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F867" w14:textId="722F5F44" w:rsidR="001067FB" w:rsidRDefault="005B4C2E" w:rsidP="000C136D">
      <w:pPr>
        <w:ind w:right="-330"/>
        <w:rPr>
          <w:sz w:val="52"/>
          <w:szCs w:val="52"/>
        </w:rPr>
      </w:pPr>
      <w:r w:rsidRPr="005653B4">
        <w:rPr>
          <w:sz w:val="52"/>
          <w:szCs w:val="52"/>
        </w:rPr>
        <w:t>Clifton Ings</w:t>
      </w:r>
      <w:r w:rsidR="00061893">
        <w:rPr>
          <w:sz w:val="52"/>
          <w:szCs w:val="52"/>
        </w:rPr>
        <w:t xml:space="preserve"> Flood Alleviation Scheme:</w:t>
      </w:r>
    </w:p>
    <w:p w14:paraId="4A0A06A5" w14:textId="52CACD07" w:rsidR="00061893" w:rsidRPr="00061893" w:rsidRDefault="00061893" w:rsidP="00061893">
      <w:pPr>
        <w:rPr>
          <w:sz w:val="44"/>
          <w:szCs w:val="44"/>
        </w:rPr>
      </w:pPr>
      <w:r w:rsidRPr="00061893">
        <w:rPr>
          <w:sz w:val="44"/>
          <w:szCs w:val="44"/>
        </w:rPr>
        <w:t xml:space="preserve">Reducing our environmental impacts </w:t>
      </w:r>
    </w:p>
    <w:p w14:paraId="5A9B7418" w14:textId="6A1A10EE" w:rsidR="00061893" w:rsidRDefault="00061893" w:rsidP="00061893">
      <w:pPr>
        <w:rPr>
          <w:sz w:val="36"/>
          <w:szCs w:val="36"/>
        </w:rPr>
      </w:pPr>
    </w:p>
    <w:p w14:paraId="05085E0B" w14:textId="16E25D8F" w:rsidR="00061893" w:rsidRPr="00061893" w:rsidRDefault="00061893" w:rsidP="00061893">
      <w:pPr>
        <w:rPr>
          <w:sz w:val="28"/>
          <w:szCs w:val="28"/>
        </w:rPr>
      </w:pPr>
      <w:r w:rsidRPr="00061893">
        <w:rPr>
          <w:sz w:val="28"/>
          <w:szCs w:val="28"/>
        </w:rPr>
        <w:t>Here is a list of some of the actions we have taken to reduce the environmental impacts of constructi</w:t>
      </w:r>
      <w:r>
        <w:rPr>
          <w:sz w:val="28"/>
          <w:szCs w:val="28"/>
        </w:rPr>
        <w:t>on of the new flood defences</w:t>
      </w:r>
      <w:r w:rsidRPr="00061893">
        <w:rPr>
          <w:sz w:val="28"/>
          <w:szCs w:val="28"/>
        </w:rPr>
        <w:t xml:space="preserve"> and protect wildlife</w:t>
      </w:r>
    </w:p>
    <w:p w14:paraId="032BADFC" w14:textId="77777777" w:rsidR="00061893" w:rsidRDefault="00061893" w:rsidP="00061893">
      <w:pPr>
        <w:spacing w:after="160" w:line="259" w:lineRule="auto"/>
        <w:ind w:right="-188"/>
        <w:rPr>
          <w:rFonts w:asciiTheme="minorHAnsi" w:hAnsiTheme="minorHAnsi" w:cstheme="minorBidi"/>
        </w:rPr>
      </w:pPr>
    </w:p>
    <w:p w14:paraId="62607749" w14:textId="052BFA3D" w:rsidR="00061893" w:rsidRPr="00061893" w:rsidRDefault="00061893" w:rsidP="00061893">
      <w:pPr>
        <w:spacing w:after="160" w:line="259" w:lineRule="auto"/>
        <w:ind w:right="-188"/>
        <w:rPr>
          <w:rFonts w:asciiTheme="minorHAnsi" w:hAnsiTheme="minorHAnsi" w:cstheme="minorBidi"/>
          <w:b/>
          <w:bCs/>
          <w:u w:val="single"/>
        </w:rPr>
      </w:pPr>
      <w:r w:rsidRPr="00061893">
        <w:rPr>
          <w:rFonts w:asciiTheme="minorHAnsi" w:hAnsiTheme="minorHAnsi" w:cstheme="minorBidi"/>
          <w:b/>
          <w:bCs/>
          <w:u w:val="single"/>
        </w:rPr>
        <w:t>Pre construction:</w:t>
      </w:r>
    </w:p>
    <w:p w14:paraId="29CD23B5" w14:textId="5EDACA3A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Baseline environmental surveys undertaken to inform potential impacts on heritage, landscape or ecology features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 </w:t>
      </w:r>
    </w:p>
    <w:p w14:paraId="3DDF97B8" w14:textId="77777777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 xml:space="preserve">Informed the need for site specific surveys, e.g. bats, GCN, tansy, trees, vegetation, photographic records of heritage features etc. </w:t>
      </w:r>
    </w:p>
    <w:p w14:paraId="45CC33D4" w14:textId="77777777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 xml:space="preserve">This information was used to inform the management and monitoring plans which were developed with the advisory group – made up of floodplain meadow and SSSI specialists from various sectors. </w:t>
      </w:r>
    </w:p>
    <w:p w14:paraId="45ED1884" w14:textId="77777777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These plans identified suitable mitigation to ensure that the SSSI was not harmed and enhanced wherever possible.</w:t>
      </w:r>
    </w:p>
    <w:p w14:paraId="33D26B40" w14:textId="77777777" w:rsidR="00061893" w:rsidRPr="00061893" w:rsidRDefault="00061893" w:rsidP="00061893">
      <w:pPr>
        <w:spacing w:after="160" w:line="259" w:lineRule="auto"/>
        <w:rPr>
          <w:rFonts w:asciiTheme="minorHAnsi" w:hAnsiTheme="minorHAnsi" w:cstheme="minorBidi"/>
        </w:rPr>
      </w:pPr>
    </w:p>
    <w:p w14:paraId="2A695449" w14:textId="77777777" w:rsidR="00061893" w:rsidRPr="00061893" w:rsidRDefault="00061893" w:rsidP="00061893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061893">
        <w:rPr>
          <w:rFonts w:asciiTheme="minorHAnsi" w:hAnsiTheme="minorHAnsi" w:cstheme="minorBidi"/>
          <w:b/>
          <w:bCs/>
        </w:rPr>
        <w:t>During construction:</w:t>
      </w:r>
    </w:p>
    <w:p w14:paraId="25D34CC9" w14:textId="0A8CFD66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Continue or implement traditional floodplain meadow management</w:t>
      </w:r>
      <w:r w:rsidR="00B27731">
        <w:rPr>
          <w:rFonts w:asciiTheme="minorHAnsi" w:hAnsiTheme="minorHAnsi" w:cstheme="minorBidi"/>
        </w:rPr>
        <w:t>.</w:t>
      </w:r>
    </w:p>
    <w:p w14:paraId="363593CF" w14:textId="5DE1DBDD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Translocation of rare MG4 grassland species</w:t>
      </w:r>
      <w:r w:rsidR="00B27731">
        <w:rPr>
          <w:rFonts w:asciiTheme="minorHAnsi" w:hAnsiTheme="minorHAnsi" w:cstheme="minorBidi"/>
        </w:rPr>
        <w:t>.</w:t>
      </w:r>
    </w:p>
    <w:p w14:paraId="49170F24" w14:textId="3CBC94C3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Control and manage invasive non-native species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14ACA110" w14:textId="29A3D0C3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Maintain grassy margins in the cornfield to provide habitat for insects such as butterflies, bees and beetles</w:t>
      </w:r>
      <w:r w:rsidR="00B27731">
        <w:rPr>
          <w:rFonts w:asciiTheme="minorHAnsi" w:hAnsiTheme="minorHAnsi" w:cstheme="minorBidi"/>
        </w:rPr>
        <w:t>.</w:t>
      </w:r>
    </w:p>
    <w:p w14:paraId="3DAB9324" w14:textId="0C8C8D1A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Manage the bee bank and repair when necessary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7A38ABFC" w14:textId="070DE422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Undertaking ongoing vegetation surveys to ensure to negative impacts throughout construction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 </w:t>
      </w:r>
    </w:p>
    <w:p w14:paraId="6B2ACF91" w14:textId="12E689D3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 xml:space="preserve">Scything within Blue Beck </w:t>
      </w:r>
      <w:r w:rsidR="00B27731">
        <w:rPr>
          <w:rFonts w:asciiTheme="minorHAnsi" w:hAnsiTheme="minorHAnsi" w:cstheme="minorBidi"/>
        </w:rPr>
        <w:t>f</w:t>
      </w:r>
      <w:r w:rsidRPr="00061893">
        <w:rPr>
          <w:rFonts w:asciiTheme="minorHAnsi" w:hAnsiTheme="minorHAnsi" w:cstheme="minorBidi"/>
        </w:rPr>
        <w:t xml:space="preserve">lood </w:t>
      </w:r>
      <w:r w:rsidR="00B27731">
        <w:rPr>
          <w:rFonts w:asciiTheme="minorHAnsi" w:hAnsiTheme="minorHAnsi" w:cstheme="minorBidi"/>
        </w:rPr>
        <w:t>b</w:t>
      </w:r>
      <w:r w:rsidRPr="00061893">
        <w:rPr>
          <w:rFonts w:asciiTheme="minorHAnsi" w:hAnsiTheme="minorHAnsi" w:cstheme="minorBidi"/>
        </w:rPr>
        <w:t>asin to maintain traditional meadow management</w:t>
      </w:r>
      <w:r w:rsidR="00B27731">
        <w:rPr>
          <w:rFonts w:asciiTheme="minorHAnsi" w:hAnsiTheme="minorHAnsi" w:cstheme="minorBidi"/>
        </w:rPr>
        <w:t>.</w:t>
      </w:r>
    </w:p>
    <w:p w14:paraId="6469D29A" w14:textId="5784A0B9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Maintain tubular water dropwort and encourage the expansion of water vole and GCN in B</w:t>
      </w:r>
      <w:r w:rsidR="00B27731">
        <w:rPr>
          <w:rFonts w:asciiTheme="minorHAnsi" w:hAnsiTheme="minorHAnsi" w:cstheme="minorBidi"/>
        </w:rPr>
        <w:t>lue Beck flood basin.</w:t>
      </w:r>
    </w:p>
    <w:p w14:paraId="4AC1518F" w14:textId="5F66E6D3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Newt fencing around B</w:t>
      </w:r>
      <w:r w:rsidR="00B27731">
        <w:rPr>
          <w:rFonts w:asciiTheme="minorHAnsi" w:hAnsiTheme="minorHAnsi" w:cstheme="minorBidi"/>
        </w:rPr>
        <w:t>lue Beck flood basin</w:t>
      </w:r>
      <w:r w:rsidRPr="00061893">
        <w:rPr>
          <w:rFonts w:asciiTheme="minorHAnsi" w:hAnsiTheme="minorHAnsi" w:cstheme="minorBidi"/>
        </w:rPr>
        <w:t xml:space="preserve"> to protect the species and prevent them from entering the working area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7562BF33" w14:textId="09B213E8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Special tracking surfaces used in the S</w:t>
      </w:r>
      <w:r w:rsidR="00B27731">
        <w:rPr>
          <w:rFonts w:asciiTheme="minorHAnsi" w:hAnsiTheme="minorHAnsi" w:cstheme="minorBidi"/>
        </w:rPr>
        <w:t xml:space="preserve">ite of </w:t>
      </w:r>
      <w:r w:rsidRPr="00061893">
        <w:rPr>
          <w:rFonts w:asciiTheme="minorHAnsi" w:hAnsiTheme="minorHAnsi" w:cstheme="minorBidi"/>
        </w:rPr>
        <w:t>S</w:t>
      </w:r>
      <w:r w:rsidR="00B27731">
        <w:rPr>
          <w:rFonts w:asciiTheme="minorHAnsi" w:hAnsiTheme="minorHAnsi" w:cstheme="minorBidi"/>
        </w:rPr>
        <w:t xml:space="preserve">pecial </w:t>
      </w:r>
      <w:r w:rsidRPr="00061893">
        <w:rPr>
          <w:rFonts w:asciiTheme="minorHAnsi" w:hAnsiTheme="minorHAnsi" w:cstheme="minorBidi"/>
        </w:rPr>
        <w:t>S</w:t>
      </w:r>
      <w:r w:rsidR="00B27731">
        <w:rPr>
          <w:rFonts w:asciiTheme="minorHAnsi" w:hAnsiTheme="minorHAnsi" w:cstheme="minorBidi"/>
        </w:rPr>
        <w:t xml:space="preserve">cientific </w:t>
      </w:r>
      <w:r w:rsidRPr="00061893">
        <w:rPr>
          <w:rFonts w:asciiTheme="minorHAnsi" w:hAnsiTheme="minorHAnsi" w:cstheme="minorBidi"/>
        </w:rPr>
        <w:t>I</w:t>
      </w:r>
      <w:r w:rsidR="00B27731">
        <w:rPr>
          <w:rFonts w:asciiTheme="minorHAnsi" w:hAnsiTheme="minorHAnsi" w:cstheme="minorBidi"/>
        </w:rPr>
        <w:t>nterest (SSSI)</w:t>
      </w:r>
      <w:r w:rsidRPr="00061893">
        <w:rPr>
          <w:rFonts w:asciiTheme="minorHAnsi" w:hAnsiTheme="minorHAnsi" w:cstheme="minorBidi"/>
        </w:rPr>
        <w:t xml:space="preserve"> to protect underlying vegetation</w:t>
      </w:r>
      <w:r w:rsidR="00B27731">
        <w:rPr>
          <w:rFonts w:asciiTheme="minorHAnsi" w:hAnsiTheme="minorHAnsi" w:cstheme="minorBidi"/>
        </w:rPr>
        <w:t>.</w:t>
      </w:r>
    </w:p>
    <w:p w14:paraId="684E0914" w14:textId="4AA4B63B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‘</w:t>
      </w:r>
      <w:proofErr w:type="spellStart"/>
      <w:r w:rsidRPr="00061893">
        <w:rPr>
          <w:rFonts w:asciiTheme="minorHAnsi" w:hAnsiTheme="minorHAnsi" w:cstheme="minorBidi"/>
        </w:rPr>
        <w:t>finger tip</w:t>
      </w:r>
      <w:proofErr w:type="spellEnd"/>
      <w:r w:rsidRPr="00061893">
        <w:rPr>
          <w:rFonts w:asciiTheme="minorHAnsi" w:hAnsiTheme="minorHAnsi" w:cstheme="minorBidi"/>
        </w:rPr>
        <w:t>’ surveys for frogs, newts and toads carried out in the cornfield before the tops</w:t>
      </w:r>
      <w:r w:rsidR="00B27731">
        <w:rPr>
          <w:rFonts w:asciiTheme="minorHAnsi" w:hAnsiTheme="minorHAnsi" w:cstheme="minorBidi"/>
        </w:rPr>
        <w:t>o</w:t>
      </w:r>
      <w:r w:rsidRPr="00061893">
        <w:rPr>
          <w:rFonts w:asciiTheme="minorHAnsi" w:hAnsiTheme="minorHAnsi" w:cstheme="minorBidi"/>
        </w:rPr>
        <w:t>il was removed</w:t>
      </w:r>
      <w:r w:rsidR="00B27731">
        <w:rPr>
          <w:rFonts w:asciiTheme="minorHAnsi" w:hAnsiTheme="minorHAnsi" w:cstheme="minorBidi"/>
        </w:rPr>
        <w:t>.</w:t>
      </w:r>
    </w:p>
    <w:p w14:paraId="14BF205B" w14:textId="2BEFE05C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Ongoing archaeological monitoring wherever ground is broken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0348FF9B" w14:textId="6E24D6A7" w:rsid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Contractors briefed on how to deal with site specific environmental features, including ecology, habitats, landscape and heritage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4AEB1284" w14:textId="286FE272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Rescued a family of orphaned ducklings from York Sports Club and took them to a</w:t>
      </w:r>
      <w:r w:rsidR="00B27731">
        <w:rPr>
          <w:rFonts w:asciiTheme="minorHAnsi" w:hAnsiTheme="minorHAnsi" w:cstheme="minorBidi"/>
        </w:rPr>
        <w:t xml:space="preserve">n animal </w:t>
      </w:r>
      <w:r>
        <w:rPr>
          <w:rFonts w:asciiTheme="minorHAnsi" w:hAnsiTheme="minorHAnsi" w:cstheme="minorBidi"/>
        </w:rPr>
        <w:t>rescue organisation</w:t>
      </w:r>
      <w:r w:rsidR="00B27731">
        <w:rPr>
          <w:rFonts w:asciiTheme="minorHAnsi" w:hAnsiTheme="minorHAnsi" w:cstheme="minorBidi"/>
        </w:rPr>
        <w:t>.</w:t>
      </w:r>
    </w:p>
    <w:p w14:paraId="228287CC" w14:textId="674EFFF6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lastRenderedPageBreak/>
        <w:t>A compensatory bird feeding area set up in Rawcliffe Country Park to provide food for farmland birds throughout the year during construction</w:t>
      </w:r>
      <w:r w:rsidR="00B27731">
        <w:rPr>
          <w:rFonts w:asciiTheme="minorHAnsi" w:hAnsiTheme="minorHAnsi" w:cstheme="minorBidi"/>
        </w:rPr>
        <w:t>.</w:t>
      </w:r>
    </w:p>
    <w:p w14:paraId="04A05037" w14:textId="5CBE6452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Tree surveys carried out before felling to ensure nesting birds were not present</w:t>
      </w:r>
      <w:r w:rsidR="00B27731">
        <w:rPr>
          <w:rFonts w:asciiTheme="minorHAnsi" w:hAnsiTheme="minorHAnsi" w:cstheme="minorBidi"/>
        </w:rPr>
        <w:t>.</w:t>
      </w:r>
    </w:p>
    <w:p w14:paraId="153213D1" w14:textId="0F1B8378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Brush piles from felled trees checked for nesting birds and kept in situ to protect them (in response to information from the public)</w:t>
      </w:r>
      <w:r w:rsidR="00B27731">
        <w:rPr>
          <w:rFonts w:asciiTheme="minorHAnsi" w:hAnsiTheme="minorHAnsi" w:cstheme="minorBidi"/>
        </w:rPr>
        <w:t>.</w:t>
      </w:r>
    </w:p>
    <w:p w14:paraId="3D2EF77E" w14:textId="2D8F58BA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Embankment design altered to avoid felling several iconic veteran trees (the old oak in Rawcliffe Meadows and the ancient oaks in Homestead Park)</w:t>
      </w:r>
      <w:r w:rsidR="00B27731">
        <w:rPr>
          <w:rFonts w:asciiTheme="minorHAnsi" w:hAnsiTheme="minorHAnsi" w:cstheme="minorBidi"/>
        </w:rPr>
        <w:t>.</w:t>
      </w:r>
    </w:p>
    <w:p w14:paraId="4DD969F3" w14:textId="76C7AC96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Undertake annual tansy surveys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28C26C91" w14:textId="6534FC03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Tansy management in the New Meadow and Tansy Pond areas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45CBAF9F" w14:textId="3CB4F34E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Extent the tansy area in New Meadow</w:t>
      </w:r>
      <w:r w:rsidR="00B27731">
        <w:rPr>
          <w:rFonts w:asciiTheme="minorHAnsi" w:hAnsiTheme="minorHAnsi" w:cstheme="minorBidi"/>
        </w:rPr>
        <w:t>.</w:t>
      </w:r>
    </w:p>
    <w:p w14:paraId="321D4266" w14:textId="04E6C69D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proofErr w:type="spellStart"/>
      <w:r w:rsidRPr="00061893">
        <w:rPr>
          <w:rFonts w:asciiTheme="minorHAnsi" w:hAnsiTheme="minorHAnsi" w:cstheme="minorBidi"/>
        </w:rPr>
        <w:t>Copse</w:t>
      </w:r>
      <w:proofErr w:type="spellEnd"/>
      <w:r w:rsidRPr="00061893">
        <w:rPr>
          <w:rFonts w:asciiTheme="minorHAnsi" w:hAnsiTheme="minorHAnsi" w:cstheme="minorBidi"/>
        </w:rPr>
        <w:t xml:space="preserve"> management around the site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27892284" w14:textId="245E2F42" w:rsid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Reinstatement of floodplain meadow by implementing traditional floodplain meadow management, plus using restoration techniques such as green hay spreading and brush harvesting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54103CF8" w14:textId="77777777" w:rsidR="00061893" w:rsidRPr="00061893" w:rsidRDefault="00061893" w:rsidP="00061893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14:paraId="52FDE52A" w14:textId="3C7BCBA3" w:rsidR="00061893" w:rsidRPr="00061893" w:rsidRDefault="00061893" w:rsidP="00061893">
      <w:pPr>
        <w:spacing w:after="160" w:line="259" w:lineRule="auto"/>
        <w:rPr>
          <w:rFonts w:asciiTheme="minorHAnsi" w:hAnsiTheme="minorHAnsi" w:cstheme="minorBidi"/>
          <w:b/>
          <w:bCs/>
          <w:u w:val="single"/>
        </w:rPr>
      </w:pPr>
      <w:r w:rsidRPr="00061893">
        <w:rPr>
          <w:rFonts w:asciiTheme="minorHAnsi" w:hAnsiTheme="minorHAnsi" w:cstheme="minorBidi"/>
          <w:b/>
          <w:bCs/>
          <w:u w:val="single"/>
        </w:rPr>
        <w:t>Post construction</w:t>
      </w:r>
      <w:r>
        <w:rPr>
          <w:rFonts w:asciiTheme="minorHAnsi" w:hAnsiTheme="minorHAnsi" w:cstheme="minorBidi"/>
          <w:b/>
          <w:bCs/>
          <w:u w:val="single"/>
        </w:rPr>
        <w:t xml:space="preserve">, we will: </w:t>
      </w:r>
    </w:p>
    <w:p w14:paraId="714D5379" w14:textId="4C47AF9F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Install bird boxes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3E883348" w14:textId="75294CE3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Plant additional tansy areas</w:t>
      </w:r>
      <w:r w:rsidR="00B27731">
        <w:rPr>
          <w:rFonts w:asciiTheme="minorHAnsi" w:hAnsiTheme="minorHAnsi" w:cstheme="minorBidi"/>
        </w:rPr>
        <w:t>.</w:t>
      </w:r>
      <w:r w:rsidRPr="00061893">
        <w:rPr>
          <w:rFonts w:asciiTheme="minorHAnsi" w:hAnsiTheme="minorHAnsi" w:cstheme="minorBidi"/>
        </w:rPr>
        <w:t xml:space="preserve"> </w:t>
      </w:r>
    </w:p>
    <w:p w14:paraId="0A242168" w14:textId="4FE91F39" w:rsid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Compensatory tree and hedge planting to be carried out after construction is completed, replacing all trees felled at a ratio of one to five and hedgerow on a minimum 1:</w:t>
      </w:r>
      <w:r w:rsidR="00B27731">
        <w:rPr>
          <w:rFonts w:asciiTheme="minorHAnsi" w:hAnsiTheme="minorHAnsi" w:cstheme="minorBidi"/>
        </w:rPr>
        <w:t>1</w:t>
      </w:r>
      <w:r w:rsidRPr="00061893">
        <w:rPr>
          <w:rFonts w:asciiTheme="minorHAnsi" w:hAnsiTheme="minorHAnsi" w:cstheme="minorBidi"/>
        </w:rPr>
        <w:t xml:space="preserve"> basis</w:t>
      </w:r>
      <w:r w:rsidR="00B27731">
        <w:rPr>
          <w:rFonts w:asciiTheme="minorHAnsi" w:hAnsiTheme="minorHAnsi" w:cstheme="minorBidi"/>
        </w:rPr>
        <w:t>.</w:t>
      </w:r>
    </w:p>
    <w:p w14:paraId="3D5FB722" w14:textId="05AB215B" w:rsidR="00B27731" w:rsidRPr="00061893" w:rsidRDefault="00B27731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Restore the topsoil in the cornfield.</w:t>
      </w:r>
    </w:p>
    <w:p w14:paraId="27225ADD" w14:textId="77777777" w:rsidR="00061893" w:rsidRPr="00061893" w:rsidRDefault="00061893" w:rsidP="00061893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061893">
        <w:rPr>
          <w:rFonts w:asciiTheme="minorHAnsi" w:hAnsiTheme="minorHAnsi" w:cstheme="minorBidi"/>
        </w:rPr>
        <w:t>A total of four ponds will be created in two locations (The Cornfield and Rawcliffe Country Park). These locations are on higher ground and at a reduced risk of flooding (unlike the Blue Beck Flood Basin ponds). This should help to establish a robust and larger GCN meta-population across the site. These new ponds are strategically located, creating a 'stepping stone' from the Blue Beck Flood Basin to the pond in Rawcliffe Country Park. A hibernacula will also be created adjacent to both new pond creation areas.</w:t>
      </w:r>
    </w:p>
    <w:p w14:paraId="5920B66F" w14:textId="77777777" w:rsidR="00061893" w:rsidRPr="00061893" w:rsidRDefault="00061893" w:rsidP="00061893">
      <w:pPr>
        <w:rPr>
          <w:sz w:val="36"/>
          <w:szCs w:val="36"/>
        </w:rPr>
      </w:pPr>
    </w:p>
    <w:p w14:paraId="56BCFE2D" w14:textId="362F2C6A" w:rsidR="00B879EE" w:rsidRDefault="00B879EE" w:rsidP="00B879EE">
      <w:pPr>
        <w:rPr>
          <w:rFonts w:eastAsia="Times New Roman"/>
          <w:sz w:val="24"/>
          <w:szCs w:val="24"/>
        </w:rPr>
      </w:pPr>
      <w:bookmarkStart w:id="0" w:name="_Hlk106716734"/>
    </w:p>
    <w:p w14:paraId="01324081" w14:textId="173AC721" w:rsidR="00B879EE" w:rsidRDefault="00965CCD" w:rsidP="00B879EE">
      <w:pPr>
        <w:rPr>
          <w:rFonts w:eastAsia="Times New Roman"/>
          <w:sz w:val="24"/>
          <w:szCs w:val="24"/>
        </w:rPr>
      </w:pPr>
      <w:r w:rsidRPr="00B879E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D2BBE9" wp14:editId="44F5FF00">
                <wp:simplePos x="0" y="0"/>
                <wp:positionH relativeFrom="margin">
                  <wp:align>left</wp:align>
                </wp:positionH>
                <wp:positionV relativeFrom="paragraph">
                  <wp:posOffset>4036695</wp:posOffset>
                </wp:positionV>
                <wp:extent cx="6102350" cy="844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30E55" w14:textId="229C3811" w:rsidR="00B879EE" w:rsidRDefault="00B87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2B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7.85pt;width:480.5pt;height:66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" stroked="f">
                <v:textbox>
                  <w:txbxContent>
                    <w:p w14:paraId="75230E55" w14:textId="229C3811" w:rsidR="00B879EE" w:rsidRDefault="00B879EE"/>
                  </w:txbxContent>
                </v:textbox>
                <w10:wrap type="square" anchorx="margin"/>
              </v:shape>
            </w:pict>
          </mc:Fallback>
        </mc:AlternateContent>
      </w:r>
    </w:p>
    <w:p w14:paraId="021C7236" w14:textId="26BE7E77" w:rsidR="00B879EE" w:rsidRDefault="00B879EE" w:rsidP="00B879EE">
      <w:pPr>
        <w:rPr>
          <w:rFonts w:eastAsia="Times New Roman"/>
          <w:sz w:val="24"/>
          <w:szCs w:val="24"/>
        </w:rPr>
      </w:pPr>
    </w:p>
    <w:p w14:paraId="3EE0A427" w14:textId="700AF725" w:rsidR="00B879EE" w:rsidRDefault="00B879EE" w:rsidP="00B879EE">
      <w:pPr>
        <w:rPr>
          <w:rFonts w:eastAsia="Times New Roman"/>
          <w:sz w:val="24"/>
          <w:szCs w:val="24"/>
        </w:rPr>
      </w:pPr>
    </w:p>
    <w:p w14:paraId="484308B8" w14:textId="23EECD52" w:rsidR="00B879EE" w:rsidRDefault="00B879EE" w:rsidP="00B879EE">
      <w:pPr>
        <w:rPr>
          <w:rFonts w:eastAsia="Times New Roman"/>
          <w:sz w:val="24"/>
          <w:szCs w:val="24"/>
        </w:rPr>
      </w:pPr>
    </w:p>
    <w:p w14:paraId="12F42D95" w14:textId="3AAB58F1" w:rsidR="00A25DD8" w:rsidRDefault="00A25DD8" w:rsidP="00B879EE">
      <w:pPr>
        <w:rPr>
          <w:rFonts w:eastAsia="Times New Roman"/>
          <w:sz w:val="24"/>
          <w:szCs w:val="24"/>
        </w:rPr>
      </w:pPr>
    </w:p>
    <w:p w14:paraId="634DF230" w14:textId="549BCEC7" w:rsidR="00A25DD8" w:rsidRDefault="00A25DD8" w:rsidP="005B4C2E">
      <w:pPr>
        <w:rPr>
          <w:rFonts w:eastAsia="Times New Roman"/>
          <w:sz w:val="24"/>
          <w:szCs w:val="24"/>
        </w:rPr>
      </w:pPr>
    </w:p>
    <w:p w14:paraId="6BE68B71" w14:textId="7BB02EE6" w:rsidR="00B879EE" w:rsidRDefault="00B879EE" w:rsidP="005B4C2E">
      <w:pPr>
        <w:rPr>
          <w:rFonts w:eastAsia="Times New Roman"/>
          <w:sz w:val="24"/>
          <w:szCs w:val="24"/>
        </w:rPr>
      </w:pPr>
    </w:p>
    <w:p w14:paraId="05D67F06" w14:textId="69C59E07" w:rsidR="00B879EE" w:rsidRDefault="00B879EE" w:rsidP="005B4C2E">
      <w:pPr>
        <w:rPr>
          <w:rFonts w:eastAsia="Times New Roman"/>
          <w:sz w:val="24"/>
          <w:szCs w:val="24"/>
        </w:rPr>
      </w:pPr>
    </w:p>
    <w:p w14:paraId="076D409C" w14:textId="5ED02844" w:rsidR="000F667F" w:rsidRDefault="000F667F" w:rsidP="005B4C2E">
      <w:pPr>
        <w:rPr>
          <w:rFonts w:eastAsia="Times New Roman"/>
          <w:sz w:val="24"/>
          <w:szCs w:val="24"/>
        </w:rPr>
      </w:pPr>
    </w:p>
    <w:bookmarkEnd w:id="0"/>
    <w:p w14:paraId="2412B899" w14:textId="5DF9743B" w:rsidR="001067FB" w:rsidRPr="00061893" w:rsidRDefault="001067FB">
      <w:pPr>
        <w:rPr>
          <w:rFonts w:eastAsia="Times New Roman"/>
          <w:sz w:val="24"/>
          <w:szCs w:val="24"/>
        </w:rPr>
      </w:pPr>
    </w:p>
    <w:sectPr w:rsidR="001067FB" w:rsidRPr="00061893" w:rsidSect="000C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C582" w14:textId="77777777" w:rsidR="00BF343A" w:rsidRDefault="00BF343A" w:rsidP="00BF343A">
      <w:r>
        <w:separator/>
      </w:r>
    </w:p>
  </w:endnote>
  <w:endnote w:type="continuationSeparator" w:id="0">
    <w:p w14:paraId="544B4855" w14:textId="77777777" w:rsidR="00BF343A" w:rsidRDefault="00BF343A" w:rsidP="00B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74C5" w14:textId="77777777" w:rsidR="000C136D" w:rsidRDefault="000C1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9E10" w14:textId="77777777" w:rsidR="000C136D" w:rsidRDefault="000C1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C501" w14:textId="77777777" w:rsidR="000C136D" w:rsidRDefault="000C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D4BE" w14:textId="77777777" w:rsidR="00BF343A" w:rsidRDefault="00BF343A" w:rsidP="00BF343A">
      <w:r>
        <w:separator/>
      </w:r>
    </w:p>
  </w:footnote>
  <w:footnote w:type="continuationSeparator" w:id="0">
    <w:p w14:paraId="00E3C9C1" w14:textId="77777777" w:rsidR="00BF343A" w:rsidRDefault="00BF343A" w:rsidP="00BF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1546" w14:textId="77777777" w:rsidR="000C136D" w:rsidRDefault="000C1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D38D" w14:textId="450E3171" w:rsidR="00AA103A" w:rsidRDefault="008D4192">
    <w:pPr>
      <w:pStyle w:val="Header"/>
    </w:pPr>
    <w:r>
      <w:t xml:space="preserve">                                                                                               </w:t>
    </w:r>
    <w:r w:rsidRPr="00FD6416">
      <w:rPr>
        <w:noProof/>
        <w:lang w:eastAsia="en-GB"/>
      </w:rPr>
      <w:drawing>
        <wp:inline distT="0" distB="0" distL="0" distR="0" wp14:anchorId="6535B36A" wp14:editId="5830E391">
          <wp:extent cx="2533650" cy="1033600"/>
          <wp:effectExtent l="0" t="0" r="0" b="0"/>
          <wp:docPr id="11" name="Picture 11" descr="H:\Pictures\logos\EA logos\EA_logo_354 High 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ctures\logos\EA logos\EA_logo_354 High qua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2" cy="106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FD3D" w14:textId="77777777" w:rsidR="000C136D" w:rsidRDefault="000C1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479"/>
    <w:multiLevelType w:val="hybridMultilevel"/>
    <w:tmpl w:val="8974B5B0"/>
    <w:lvl w:ilvl="0" w:tplc="E86E6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8B5"/>
    <w:multiLevelType w:val="hybridMultilevel"/>
    <w:tmpl w:val="A59E1DEA"/>
    <w:lvl w:ilvl="0" w:tplc="1BCCA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0D"/>
    <w:rsid w:val="000613CF"/>
    <w:rsid w:val="00061893"/>
    <w:rsid w:val="000C136D"/>
    <w:rsid w:val="000F667F"/>
    <w:rsid w:val="001067FB"/>
    <w:rsid w:val="001535D4"/>
    <w:rsid w:val="0021350D"/>
    <w:rsid w:val="003E0D62"/>
    <w:rsid w:val="00432180"/>
    <w:rsid w:val="00522B8C"/>
    <w:rsid w:val="00530FAD"/>
    <w:rsid w:val="005653B4"/>
    <w:rsid w:val="00585084"/>
    <w:rsid w:val="005B4C2E"/>
    <w:rsid w:val="00630BF0"/>
    <w:rsid w:val="007B07C9"/>
    <w:rsid w:val="008D4192"/>
    <w:rsid w:val="008E1F5B"/>
    <w:rsid w:val="00965CCD"/>
    <w:rsid w:val="009A7C50"/>
    <w:rsid w:val="00A25DD8"/>
    <w:rsid w:val="00AA103A"/>
    <w:rsid w:val="00AE10AF"/>
    <w:rsid w:val="00B27731"/>
    <w:rsid w:val="00B879EE"/>
    <w:rsid w:val="00B9770E"/>
    <w:rsid w:val="00BF343A"/>
    <w:rsid w:val="00C10C09"/>
    <w:rsid w:val="00F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4643C0"/>
  <w15:chartTrackingRefBased/>
  <w15:docId w15:val="{55F2DA84-81F9-481C-BC9A-AAD819F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3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Nikky Wilson</dc:creator>
  <cp:keywords/>
  <dc:description/>
  <cp:lastModifiedBy>Wilson, Nikky</cp:lastModifiedBy>
  <cp:revision>3</cp:revision>
  <cp:lastPrinted>2022-06-28T16:01:00Z</cp:lastPrinted>
  <dcterms:created xsi:type="dcterms:W3CDTF">2022-08-24T11:17:00Z</dcterms:created>
  <dcterms:modified xsi:type="dcterms:W3CDTF">2022-08-24T11:21:00Z</dcterms:modified>
</cp:coreProperties>
</file>