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D4717" w14:textId="1AC16AFC" w:rsidR="00D17AB0" w:rsidRPr="008F1014" w:rsidRDefault="00403D50" w:rsidP="008F1014">
      <w:pPr>
        <w:rPr>
          <w:b/>
          <w:bCs/>
          <w:sz w:val="22"/>
        </w:rPr>
      </w:pPr>
      <w:r w:rsidRPr="008F1014">
        <w:rPr>
          <w:b/>
          <w:bCs/>
          <w:noProof/>
        </w:rPr>
        <mc:AlternateContent>
          <mc:Choice Requires="wps">
            <w:drawing>
              <wp:anchor distT="45720" distB="45720" distL="114300" distR="114300" simplePos="0" relativeHeight="251652095" behindDoc="1" locked="0" layoutInCell="1" allowOverlap="1" wp14:anchorId="727FC7D1" wp14:editId="2613645C">
                <wp:simplePos x="0" y="0"/>
                <wp:positionH relativeFrom="page">
                  <wp:posOffset>0</wp:posOffset>
                </wp:positionH>
                <wp:positionV relativeFrom="paragraph">
                  <wp:posOffset>0</wp:posOffset>
                </wp:positionV>
                <wp:extent cx="7572375" cy="698500"/>
                <wp:effectExtent l="0" t="0" r="9525" b="6350"/>
                <wp:wrapTight wrapText="bothSides">
                  <wp:wrapPolygon edited="0">
                    <wp:start x="0" y="0"/>
                    <wp:lineTo x="0" y="21207"/>
                    <wp:lineTo x="21573" y="21207"/>
                    <wp:lineTo x="2157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2375" cy="698500"/>
                        </a:xfrm>
                        <a:prstGeom prst="rect">
                          <a:avLst/>
                        </a:prstGeom>
                        <a:solidFill>
                          <a:schemeClr val="accent5">
                            <a:lumMod val="20000"/>
                            <a:lumOff val="80000"/>
                          </a:schemeClr>
                        </a:solidFill>
                        <a:ln w="9525">
                          <a:noFill/>
                          <a:miter lim="800000"/>
                          <a:headEnd/>
                          <a:tailEnd/>
                        </a:ln>
                      </wps:spPr>
                      <wps:txbx>
                        <w:txbxContent>
                          <w:p w14:paraId="47D74A5D" w14:textId="78E19F09" w:rsidR="003B4131" w:rsidRPr="00CA001C" w:rsidRDefault="00E5045A" w:rsidP="00FA21A8">
                            <w:pPr>
                              <w:spacing w:after="0" w:line="240" w:lineRule="auto"/>
                              <w:rPr>
                                <w:rFonts w:eastAsia="Arial"/>
                                <w:b/>
                                <w:color w:val="1F3864" w:themeColor="accent5" w:themeShade="80"/>
                                <w:sz w:val="32"/>
                                <w:szCs w:val="32"/>
                              </w:rPr>
                            </w:pPr>
                            <w:r>
                              <w:rPr>
                                <w:rFonts w:eastAsia="Arial"/>
                                <w:b/>
                                <w:color w:val="1F3864" w:themeColor="accent5" w:themeShade="80"/>
                                <w:sz w:val="44"/>
                                <w:szCs w:val="44"/>
                              </w:rPr>
                              <w:t xml:space="preserve">  </w:t>
                            </w:r>
                            <w:r w:rsidR="003B4131" w:rsidRPr="002916F3">
                              <w:rPr>
                                <w:rFonts w:eastAsia="Arial"/>
                                <w:b/>
                                <w:color w:val="1F3864" w:themeColor="accent5" w:themeShade="80"/>
                                <w:sz w:val="44"/>
                                <w:szCs w:val="44"/>
                              </w:rPr>
                              <w:t>Keeping you informed</w:t>
                            </w:r>
                            <w:r w:rsidR="003B4131" w:rsidRPr="002916F3">
                              <w:rPr>
                                <w:rFonts w:eastAsia="Arial"/>
                                <w:b/>
                                <w:color w:val="1F3864" w:themeColor="accent5" w:themeShade="80"/>
                                <w:sz w:val="44"/>
                                <w:szCs w:val="44"/>
                              </w:rPr>
                              <w:tab/>
                            </w:r>
                            <w:r w:rsidR="00CA001C" w:rsidRPr="00CA001C">
                              <w:rPr>
                                <w:rFonts w:eastAsia="Arial"/>
                                <w:b/>
                                <w:color w:val="1F3864" w:themeColor="accent5" w:themeShade="80"/>
                                <w:sz w:val="32"/>
                                <w:szCs w:val="32"/>
                              </w:rPr>
                              <w:t xml:space="preserve">          </w:t>
                            </w:r>
                            <w:r w:rsidR="00374C08" w:rsidRPr="00CA001C">
                              <w:rPr>
                                <w:rFonts w:eastAsia="Arial"/>
                                <w:b/>
                                <w:color w:val="1F3864" w:themeColor="accent5" w:themeShade="80"/>
                                <w:sz w:val="32"/>
                                <w:szCs w:val="32"/>
                              </w:rPr>
                              <w:t xml:space="preserve"> </w:t>
                            </w:r>
                            <w:r w:rsidR="00C97F5A" w:rsidRPr="00CA001C">
                              <w:rPr>
                                <w:rFonts w:eastAsia="Arial"/>
                                <w:b/>
                                <w:color w:val="1F3864" w:themeColor="accent5" w:themeShade="80"/>
                                <w:sz w:val="32"/>
                                <w:szCs w:val="32"/>
                              </w:rPr>
                              <w:t xml:space="preserve">               </w:t>
                            </w:r>
                            <w:r w:rsidR="00CA001C">
                              <w:rPr>
                                <w:rFonts w:eastAsia="Arial"/>
                                <w:b/>
                                <w:color w:val="1F3864" w:themeColor="accent5" w:themeShade="80"/>
                                <w:sz w:val="32"/>
                                <w:szCs w:val="32"/>
                              </w:rPr>
                              <w:t xml:space="preserve">                      </w:t>
                            </w:r>
                            <w:r w:rsidR="00150F0C" w:rsidRPr="00CA001C">
                              <w:rPr>
                                <w:rFonts w:eastAsia="Arial"/>
                                <w:b/>
                                <w:color w:val="1F3864" w:themeColor="accent5" w:themeShade="80"/>
                                <w:sz w:val="32"/>
                                <w:szCs w:val="32"/>
                              </w:rPr>
                              <w:t xml:space="preserve"> </w:t>
                            </w:r>
                            <w:r w:rsidR="003E224F" w:rsidRPr="00CA001C">
                              <w:rPr>
                                <w:rFonts w:eastAsia="Arial"/>
                                <w:b/>
                                <w:color w:val="1F3864" w:themeColor="accent5" w:themeShade="80"/>
                                <w:sz w:val="32"/>
                                <w:szCs w:val="32"/>
                              </w:rPr>
                              <w:t>January 202</w:t>
                            </w:r>
                            <w:r w:rsidR="00CA001C" w:rsidRPr="00CA001C">
                              <w:rPr>
                                <w:rFonts w:eastAsia="Arial"/>
                                <w:b/>
                                <w:color w:val="1F3864" w:themeColor="accent5" w:themeShade="80"/>
                                <w:sz w:val="32"/>
                                <w:szCs w:val="32"/>
                              </w:rPr>
                              <w:t>3</w:t>
                            </w:r>
                          </w:p>
                          <w:p w14:paraId="7E01E38D" w14:textId="541C43DA" w:rsidR="003B4131" w:rsidRPr="00FA21A8" w:rsidRDefault="00E5045A" w:rsidP="00CA001C">
                            <w:pPr>
                              <w:pStyle w:val="NoSpacing"/>
                              <w:rPr>
                                <w:color w:val="1F3864" w:themeColor="accent5" w:themeShade="80"/>
                                <w:sz w:val="36"/>
                                <w:szCs w:val="36"/>
                              </w:rPr>
                            </w:pPr>
                            <w:r>
                              <w:rPr>
                                <w:color w:val="1F3864" w:themeColor="accent5" w:themeShade="80"/>
                                <w:sz w:val="36"/>
                                <w:szCs w:val="36"/>
                              </w:rPr>
                              <w:t xml:space="preserve">  </w:t>
                            </w:r>
                            <w:r w:rsidR="00CA001C">
                              <w:rPr>
                                <w:color w:val="1F3864" w:themeColor="accent5" w:themeShade="80"/>
                                <w:sz w:val="36"/>
                                <w:szCs w:val="36"/>
                              </w:rPr>
                              <w:t xml:space="preserve"> Newlay Weir and Fish Pass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7FC7D1" id="_x0000_t202" coordsize="21600,21600" o:spt="202" path="m,l,21600r21600,l21600,xe">
                <v:stroke joinstyle="miter"/>
                <v:path gradientshapeok="t" o:connecttype="rect"/>
              </v:shapetype>
              <v:shape id="Text Box 2" o:spid="_x0000_s1026" type="#_x0000_t202" style="position:absolute;margin-left:0;margin-top:0;width:596.25pt;height:55pt;z-index:-251664385;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" fillcolor="#d9e2f3 [664]" stroked="f">
                <v:textbox>
                  <w:txbxContent>
                    <w:p w14:paraId="47D74A5D" w14:textId="78E19F09" w:rsidR="003B4131" w:rsidRPr="00CA001C" w:rsidRDefault="00E5045A" w:rsidP="00FA21A8">
                      <w:pPr>
                        <w:spacing w:after="0" w:line="240" w:lineRule="auto"/>
                        <w:rPr>
                          <w:rFonts w:eastAsia="Arial"/>
                          <w:b/>
                          <w:color w:val="1F3864" w:themeColor="accent5" w:themeShade="80"/>
                          <w:sz w:val="32"/>
                          <w:szCs w:val="32"/>
                        </w:rPr>
                      </w:pPr>
                      <w:r>
                        <w:rPr>
                          <w:rFonts w:eastAsia="Arial"/>
                          <w:b/>
                          <w:color w:val="1F3864" w:themeColor="accent5" w:themeShade="80"/>
                          <w:sz w:val="44"/>
                          <w:szCs w:val="44"/>
                        </w:rPr>
                        <w:t xml:space="preserve">  </w:t>
                      </w:r>
                      <w:r w:rsidR="003B4131" w:rsidRPr="002916F3">
                        <w:rPr>
                          <w:rFonts w:eastAsia="Arial"/>
                          <w:b/>
                          <w:color w:val="1F3864" w:themeColor="accent5" w:themeShade="80"/>
                          <w:sz w:val="44"/>
                          <w:szCs w:val="44"/>
                        </w:rPr>
                        <w:t>Keeping you informed</w:t>
                      </w:r>
                      <w:r w:rsidR="003B4131" w:rsidRPr="002916F3">
                        <w:rPr>
                          <w:rFonts w:eastAsia="Arial"/>
                          <w:b/>
                          <w:color w:val="1F3864" w:themeColor="accent5" w:themeShade="80"/>
                          <w:sz w:val="44"/>
                          <w:szCs w:val="44"/>
                        </w:rPr>
                        <w:tab/>
                      </w:r>
                      <w:r w:rsidR="00CA001C" w:rsidRPr="00CA001C">
                        <w:rPr>
                          <w:rFonts w:eastAsia="Arial"/>
                          <w:b/>
                          <w:color w:val="1F3864" w:themeColor="accent5" w:themeShade="80"/>
                          <w:sz w:val="32"/>
                          <w:szCs w:val="32"/>
                        </w:rPr>
                        <w:t xml:space="preserve">          </w:t>
                      </w:r>
                      <w:r w:rsidR="00374C08" w:rsidRPr="00CA001C">
                        <w:rPr>
                          <w:rFonts w:eastAsia="Arial"/>
                          <w:b/>
                          <w:color w:val="1F3864" w:themeColor="accent5" w:themeShade="80"/>
                          <w:sz w:val="32"/>
                          <w:szCs w:val="32"/>
                        </w:rPr>
                        <w:t xml:space="preserve"> </w:t>
                      </w:r>
                      <w:r w:rsidR="00C97F5A" w:rsidRPr="00CA001C">
                        <w:rPr>
                          <w:rFonts w:eastAsia="Arial"/>
                          <w:b/>
                          <w:color w:val="1F3864" w:themeColor="accent5" w:themeShade="80"/>
                          <w:sz w:val="32"/>
                          <w:szCs w:val="32"/>
                        </w:rPr>
                        <w:t xml:space="preserve">               </w:t>
                      </w:r>
                      <w:r w:rsidR="00CA001C">
                        <w:rPr>
                          <w:rFonts w:eastAsia="Arial"/>
                          <w:b/>
                          <w:color w:val="1F3864" w:themeColor="accent5" w:themeShade="80"/>
                          <w:sz w:val="32"/>
                          <w:szCs w:val="32"/>
                        </w:rPr>
                        <w:t xml:space="preserve">                      </w:t>
                      </w:r>
                      <w:r w:rsidR="00150F0C" w:rsidRPr="00CA001C">
                        <w:rPr>
                          <w:rFonts w:eastAsia="Arial"/>
                          <w:b/>
                          <w:color w:val="1F3864" w:themeColor="accent5" w:themeShade="80"/>
                          <w:sz w:val="32"/>
                          <w:szCs w:val="32"/>
                        </w:rPr>
                        <w:t xml:space="preserve"> </w:t>
                      </w:r>
                      <w:r w:rsidR="003E224F" w:rsidRPr="00CA001C">
                        <w:rPr>
                          <w:rFonts w:eastAsia="Arial"/>
                          <w:b/>
                          <w:color w:val="1F3864" w:themeColor="accent5" w:themeShade="80"/>
                          <w:sz w:val="32"/>
                          <w:szCs w:val="32"/>
                        </w:rPr>
                        <w:t>January 202</w:t>
                      </w:r>
                      <w:r w:rsidR="00CA001C" w:rsidRPr="00CA001C">
                        <w:rPr>
                          <w:rFonts w:eastAsia="Arial"/>
                          <w:b/>
                          <w:color w:val="1F3864" w:themeColor="accent5" w:themeShade="80"/>
                          <w:sz w:val="32"/>
                          <w:szCs w:val="32"/>
                        </w:rPr>
                        <w:t>3</w:t>
                      </w:r>
                    </w:p>
                    <w:p w14:paraId="7E01E38D" w14:textId="541C43DA" w:rsidR="003B4131" w:rsidRPr="00FA21A8" w:rsidRDefault="00E5045A" w:rsidP="00CA001C">
                      <w:pPr>
                        <w:pStyle w:val="NoSpacing"/>
                        <w:rPr>
                          <w:color w:val="1F3864" w:themeColor="accent5" w:themeShade="80"/>
                          <w:sz w:val="36"/>
                          <w:szCs w:val="36"/>
                        </w:rPr>
                      </w:pPr>
                      <w:r>
                        <w:rPr>
                          <w:color w:val="1F3864" w:themeColor="accent5" w:themeShade="80"/>
                          <w:sz w:val="36"/>
                          <w:szCs w:val="36"/>
                        </w:rPr>
                        <w:t xml:space="preserve">  </w:t>
                      </w:r>
                      <w:r w:rsidR="00CA001C">
                        <w:rPr>
                          <w:color w:val="1F3864" w:themeColor="accent5" w:themeShade="80"/>
                          <w:sz w:val="36"/>
                          <w:szCs w:val="36"/>
                        </w:rPr>
                        <w:t xml:space="preserve"> Newlay Weir and Fish Pass  </w:t>
                      </w:r>
                    </w:p>
                  </w:txbxContent>
                </v:textbox>
                <w10:wrap type="tight" anchorx="page"/>
              </v:shape>
            </w:pict>
          </mc:Fallback>
        </mc:AlternateContent>
      </w:r>
      <w:r w:rsidR="002C618F" w:rsidRPr="008F1014">
        <w:rPr>
          <w:b/>
          <w:bCs/>
        </w:rPr>
        <w:t xml:space="preserve">This newsletter </w:t>
      </w:r>
      <w:r w:rsidR="00EE657D" w:rsidRPr="008F1014">
        <w:rPr>
          <w:b/>
          <w:bCs/>
        </w:rPr>
        <w:t>is to provide an</w:t>
      </w:r>
      <w:r w:rsidR="002C618F" w:rsidRPr="008F1014">
        <w:rPr>
          <w:b/>
          <w:bCs/>
        </w:rPr>
        <w:t xml:space="preserve"> update on the </w:t>
      </w:r>
      <w:r w:rsidR="00CA001C" w:rsidRPr="008F1014">
        <w:rPr>
          <w:b/>
          <w:bCs/>
        </w:rPr>
        <w:t>current situation at Newlay weir and fish pass</w:t>
      </w:r>
      <w:r w:rsidR="00CA001C" w:rsidRPr="008F1014">
        <w:rPr>
          <w:b/>
          <w:bCs/>
          <w:sz w:val="28"/>
          <w:szCs w:val="28"/>
        </w:rPr>
        <w:t>.</w:t>
      </w:r>
    </w:p>
    <w:p w14:paraId="1182D808" w14:textId="5EFCD7E6" w:rsidR="00CA001C" w:rsidRDefault="00CA001C" w:rsidP="00D17AB0">
      <w:pPr>
        <w:spacing w:before="240" w:after="120" w:line="276" w:lineRule="auto"/>
        <w:contextualSpacing/>
      </w:pPr>
      <w:r w:rsidRPr="009F1728">
        <w:t xml:space="preserve">We would like to thank all those who took part in the community engagement survey over the summer; understanding what is important to you has enabled us to further evaluate what options are available to improve the current situation. </w:t>
      </w:r>
      <w:r w:rsidR="009F1728" w:rsidRPr="009F1728">
        <w:rPr>
          <w:rFonts w:eastAsia="Arial" w:cs="Times New Roman"/>
        </w:rPr>
        <w:t>We have read all the feedback and analysed the results,</w:t>
      </w:r>
      <w:r w:rsidR="009F1728">
        <w:rPr>
          <w:rFonts w:eastAsia="Arial" w:cs="Times New Roman"/>
        </w:rPr>
        <w:t xml:space="preserve"> allowing us to use</w:t>
      </w:r>
      <w:r w:rsidR="009F1728" w:rsidRPr="009F1728">
        <w:rPr>
          <w:rFonts w:eastAsia="Arial" w:cs="Times New Roman"/>
        </w:rPr>
        <w:t xml:space="preserve"> this information </w:t>
      </w:r>
      <w:r w:rsidR="009F1728">
        <w:rPr>
          <w:rFonts w:eastAsia="Arial" w:cs="Times New Roman"/>
        </w:rPr>
        <w:t xml:space="preserve">in discussions with </w:t>
      </w:r>
      <w:r w:rsidR="00872AA9">
        <w:rPr>
          <w:rFonts w:eastAsia="Arial" w:cs="Times New Roman"/>
        </w:rPr>
        <w:t xml:space="preserve">the </w:t>
      </w:r>
      <w:r w:rsidR="009F1728">
        <w:rPr>
          <w:rFonts w:eastAsia="Arial" w:cs="Times New Roman"/>
        </w:rPr>
        <w:t>various stakeholders</w:t>
      </w:r>
      <w:r w:rsidR="008F6582">
        <w:rPr>
          <w:rFonts w:eastAsia="Arial" w:cs="Times New Roman"/>
        </w:rPr>
        <w:t xml:space="preserve">. </w:t>
      </w:r>
      <w:r w:rsidR="009F1728">
        <w:rPr>
          <w:rFonts w:eastAsia="Arial" w:cs="Times New Roman"/>
        </w:rPr>
        <w:t xml:space="preserve"> </w:t>
      </w:r>
    </w:p>
    <w:p w14:paraId="65A8890D" w14:textId="77777777" w:rsidR="00D17AB0" w:rsidRDefault="00D17AB0" w:rsidP="008F1014">
      <w:pPr>
        <w:spacing w:before="240" w:after="120" w:line="276" w:lineRule="auto"/>
        <w:contextualSpacing/>
      </w:pPr>
    </w:p>
    <w:p w14:paraId="13180815" w14:textId="397F3D99" w:rsidR="005C43B1" w:rsidRDefault="005C43B1" w:rsidP="005C43B1">
      <w:r>
        <w:t xml:space="preserve">We appreciate that this process is taking time, and has not moved as quickly as the </w:t>
      </w:r>
      <w:r w:rsidRPr="009F1728">
        <w:t>community</w:t>
      </w:r>
      <w:r w:rsidRPr="009F1728">
        <w:rPr>
          <w:rStyle w:val="CommentReference"/>
          <w:sz w:val="24"/>
          <w:szCs w:val="24"/>
        </w:rPr>
        <w:t xml:space="preserve">, or </w:t>
      </w:r>
      <w:r>
        <w:rPr>
          <w:rStyle w:val="CommentReference"/>
          <w:sz w:val="24"/>
          <w:szCs w:val="24"/>
        </w:rPr>
        <w:t>we would</w:t>
      </w:r>
      <w:r w:rsidRPr="009F1728">
        <w:rPr>
          <w:rStyle w:val="CommentReference"/>
          <w:sz w:val="24"/>
          <w:szCs w:val="24"/>
        </w:rPr>
        <w:t xml:space="preserve"> </w:t>
      </w:r>
      <w:r>
        <w:t xml:space="preserve">have hoped. We </w:t>
      </w:r>
      <w:r w:rsidR="00C14EF7">
        <w:t xml:space="preserve">are </w:t>
      </w:r>
      <w:r>
        <w:t>consider</w:t>
      </w:r>
      <w:r w:rsidR="00C14EF7">
        <w:t>ing</w:t>
      </w:r>
      <w:r>
        <w:t xml:space="preserve"> </w:t>
      </w:r>
      <w:r w:rsidR="00C14EF7">
        <w:t xml:space="preserve">a number of </w:t>
      </w:r>
      <w:r>
        <w:t xml:space="preserve">potential options but because there are factors outside our control, we need other organisations to provide their input. The complexities of the location with its significant heritage, biodiversity and amenity value means we cannot finalise a solution alone. Identifying and implementing a solution involves several organisations all with their own internal governance, guidance and processes which must be complied with. </w:t>
      </w:r>
    </w:p>
    <w:p w14:paraId="4F4F60D0" w14:textId="616AE1A9" w:rsidR="009050CB" w:rsidRDefault="005C43B1" w:rsidP="00CA001C">
      <w:r>
        <w:t xml:space="preserve">We know this is an area of importance for many people, for many reasons. </w:t>
      </w:r>
      <w:r w:rsidR="00294E2C">
        <w:t xml:space="preserve">We recognise that it is not possible to please all </w:t>
      </w:r>
      <w:r>
        <w:t xml:space="preserve">interested </w:t>
      </w:r>
      <w:r w:rsidR="00294E2C">
        <w:t>parties; the community survey demonstrated the polarising opinions present</w:t>
      </w:r>
      <w:r>
        <w:t>. We want to assure you we are doing all that we can to deliver a solution and ensure the view from Newlay bridge is more pleasing</w:t>
      </w:r>
      <w:r w:rsidR="009050CB">
        <w:t>.</w:t>
      </w:r>
    </w:p>
    <w:p w14:paraId="7284B794" w14:textId="186E01FF" w:rsidR="00A50033" w:rsidRDefault="00042554" w:rsidP="00CA001C">
      <w:r w:rsidRPr="00EE657D">
        <w:rPr>
          <w:b/>
          <w:bCs/>
        </w:rPr>
        <w:t xml:space="preserve">What has happened since the </w:t>
      </w:r>
      <w:r w:rsidRPr="00D17AB0">
        <w:rPr>
          <w:b/>
          <w:bCs/>
        </w:rPr>
        <w:t>survey?</w:t>
      </w:r>
    </w:p>
    <w:p w14:paraId="3544CF85" w14:textId="1A84C4F5" w:rsidR="008F6582" w:rsidRDefault="008F6582" w:rsidP="00CA001C">
      <w:r>
        <w:t xml:space="preserve">Through our discussions with the stakeholders, specialists and </w:t>
      </w:r>
      <w:r w:rsidR="00A50033">
        <w:t xml:space="preserve">other </w:t>
      </w:r>
      <w:r>
        <w:t xml:space="preserve">organisations involved, we have identified a wide range of constraints and considerations which impact the situation at Newlay weir. </w:t>
      </w:r>
    </w:p>
    <w:p w14:paraId="6E7107EE" w14:textId="77777777" w:rsidR="00A50033" w:rsidRPr="00E47BCC" w:rsidRDefault="00042554" w:rsidP="00A50033">
      <w:r>
        <w:t xml:space="preserve">As well as asking the public their views on the situation, we </w:t>
      </w:r>
      <w:r w:rsidR="00DB575B">
        <w:t xml:space="preserve">have </w:t>
      </w:r>
      <w:r>
        <w:t xml:space="preserve">also </w:t>
      </w:r>
      <w:r w:rsidR="00DB575B">
        <w:t xml:space="preserve">sought out further information and specialist advice to </w:t>
      </w:r>
      <w:r w:rsidR="00A50033" w:rsidRPr="00E47BCC">
        <w:t xml:space="preserve">ensure as many considerations as possible are included and inform our thinking.  </w:t>
      </w:r>
    </w:p>
    <w:p w14:paraId="3BDFC65F" w14:textId="5C5FEA62" w:rsidR="009C7805" w:rsidRPr="00707089" w:rsidRDefault="00DB575B" w:rsidP="00DF728A">
      <w:r>
        <w:t xml:space="preserve">You told us that flood risk, biodiversity, </w:t>
      </w:r>
      <w:r w:rsidR="00D16FDC">
        <w:t xml:space="preserve">and </w:t>
      </w:r>
      <w:r>
        <w:t xml:space="preserve">heritage and were the </w:t>
      </w:r>
      <w:r w:rsidR="00D16FDC">
        <w:t>th</w:t>
      </w:r>
      <w:r w:rsidR="00707089">
        <w:t>r</w:t>
      </w:r>
      <w:r w:rsidR="00D16FDC">
        <w:t>ee</w:t>
      </w:r>
      <w:r>
        <w:t xml:space="preserve"> most important issues for you as </w:t>
      </w:r>
      <w:r w:rsidRPr="00707089">
        <w:t>residents.</w:t>
      </w:r>
      <w:r w:rsidR="00A50033">
        <w:t xml:space="preserve"> </w:t>
      </w:r>
      <w:r w:rsidR="00E9099E" w:rsidRPr="00707089">
        <w:t xml:space="preserve">You </w:t>
      </w:r>
      <w:r w:rsidR="00707089" w:rsidRPr="00707089">
        <w:t xml:space="preserve">also </w:t>
      </w:r>
      <w:r w:rsidR="00E9099E" w:rsidRPr="00707089">
        <w:t xml:space="preserve">told us you were concerned about </w:t>
      </w:r>
      <w:r w:rsidR="00FF429A" w:rsidRPr="00707089">
        <w:t xml:space="preserve">safety </w:t>
      </w:r>
      <w:r w:rsidR="00E9099E" w:rsidRPr="00707089">
        <w:t xml:space="preserve">so </w:t>
      </w:r>
      <w:r w:rsidR="00FF429A" w:rsidRPr="00707089">
        <w:t xml:space="preserve">to improve this we </w:t>
      </w:r>
      <w:r w:rsidR="00DF728A">
        <w:t xml:space="preserve">carried out a Public Safety Risk Assessment of the fish pass in December 2021. We have extended the fencing to prevent access and have removed the eel pass covers as a further measure to prevent trespass. </w:t>
      </w:r>
    </w:p>
    <w:p w14:paraId="12CA0ADF" w14:textId="5E922FAC" w:rsidR="00554D03" w:rsidRDefault="008640B9" w:rsidP="00554D03">
      <w:pPr>
        <w:spacing w:after="120" w:line="240" w:lineRule="auto"/>
        <w:rPr>
          <w:rFonts w:eastAsia="Arial" w:cs="Times New Roman"/>
          <w:b/>
        </w:rPr>
      </w:pPr>
      <w:r w:rsidRPr="008F1014">
        <w:rPr>
          <w:rFonts w:eastAsia="Arial" w:cs="Times New Roman"/>
          <w:b/>
        </w:rPr>
        <w:t>What happens next</w:t>
      </w:r>
      <w:r w:rsidR="00C16A9D" w:rsidRPr="008F1014">
        <w:rPr>
          <w:rFonts w:eastAsia="Arial" w:cs="Times New Roman"/>
          <w:b/>
        </w:rPr>
        <w:t>?</w:t>
      </w:r>
    </w:p>
    <w:p w14:paraId="293BCB01" w14:textId="2FAAB689" w:rsidR="003D7B4C" w:rsidRPr="003D7B4C" w:rsidRDefault="003D7B4C" w:rsidP="003D7B4C">
      <w:pPr>
        <w:rPr>
          <w:rFonts w:eastAsia="Arial"/>
          <w:b/>
        </w:rPr>
      </w:pPr>
      <w:r w:rsidRPr="003D7B4C">
        <w:t xml:space="preserve">We are consulting stakeholder organisations on the feasibility of </w:t>
      </w:r>
      <w:r w:rsidR="00DF728A" w:rsidRPr="003D7B4C">
        <w:t>options</w:t>
      </w:r>
      <w:r w:rsidRPr="003D7B4C">
        <w:t>. This involves putting together technical information we have gathered with views given by the community and interested organisations. Before we proceed with a solution we will need to obtain permissions and approvals from the relevant authorities, which will take time. We are committed to seeking a balanced, considered, and appropriate solution as soon as possible.</w:t>
      </w:r>
    </w:p>
    <w:p w14:paraId="366EBCB7" w14:textId="77777777" w:rsidR="009050CB" w:rsidRDefault="000A1562" w:rsidP="00D17AB0">
      <w:pPr>
        <w:rPr>
          <w:rFonts w:eastAsia="Arial" w:cs="Times New Roman"/>
        </w:rPr>
      </w:pPr>
      <w:r>
        <w:rPr>
          <w:rFonts w:eastAsia="Arial" w:cs="Times New Roman"/>
        </w:rPr>
        <w:t>We will continue to keep you up to date</w:t>
      </w:r>
      <w:r w:rsidR="00D16FDC">
        <w:rPr>
          <w:rFonts w:eastAsia="Arial" w:cs="Times New Roman"/>
        </w:rPr>
        <w:t xml:space="preserve"> via further newsletters</w:t>
      </w:r>
      <w:r>
        <w:rPr>
          <w:rFonts w:eastAsia="Arial" w:cs="Times New Roman"/>
        </w:rPr>
        <w:t>.</w:t>
      </w:r>
      <w:r w:rsidR="00872AA9">
        <w:rPr>
          <w:rFonts w:eastAsia="Arial" w:cs="Times New Roman"/>
        </w:rPr>
        <w:t xml:space="preserve"> </w:t>
      </w:r>
    </w:p>
    <w:p w14:paraId="51BCF253" w14:textId="028EAC25" w:rsidR="00D17AB0" w:rsidRPr="00D17AB0" w:rsidRDefault="00D17AB0" w:rsidP="00D17AB0">
      <w:pPr>
        <w:rPr>
          <w:b/>
          <w:bCs/>
        </w:rPr>
      </w:pPr>
      <w:r w:rsidRPr="00D17AB0">
        <w:rPr>
          <w:b/>
          <w:bCs/>
        </w:rPr>
        <w:t xml:space="preserve">Contact </w:t>
      </w:r>
    </w:p>
    <w:p w14:paraId="26DCAF81" w14:textId="504E61C5" w:rsidR="00D17AB0" w:rsidRPr="009050CB" w:rsidRDefault="00D17AB0">
      <w:r w:rsidRPr="009050CB">
        <w:t>National Customer Contact Centre, PO Box 544,Rotherham S60 1BY, United Kingdom</w:t>
      </w:r>
    </w:p>
    <w:p w14:paraId="6C2C171E" w14:textId="66AF9135" w:rsidR="005268DA" w:rsidRPr="009050CB" w:rsidRDefault="00D17AB0" w:rsidP="009050CB">
      <w:pPr>
        <w:rPr>
          <w:sz w:val="20"/>
          <w:szCs w:val="20"/>
        </w:rPr>
      </w:pPr>
      <w:r w:rsidRPr="009050CB">
        <w:t xml:space="preserve">Email </w:t>
      </w:r>
      <w:hyperlink r:id="rId8" w:history="1">
        <w:r w:rsidRPr="009050CB">
          <w:rPr>
            <w:rStyle w:val="Hyperlink"/>
            <w:color w:val="auto"/>
            <w:u w:val="none"/>
          </w:rPr>
          <w:t>enquiries@environment-agency.gov.uk</w:t>
        </w:r>
      </w:hyperlink>
      <w:r w:rsidRPr="00EE657D">
        <w:t xml:space="preserve"> </w:t>
      </w:r>
    </w:p>
    <w:sectPr w:rsidR="005268DA" w:rsidRPr="009050CB" w:rsidSect="003706D2">
      <w:headerReference w:type="even" r:id="rId9"/>
      <w:headerReference w:type="default" r:id="rId10"/>
      <w:footerReference w:type="even" r:id="rId11"/>
      <w:footerReference w:type="default" r:id="rId12"/>
      <w:headerReference w:type="first" r:id="rId13"/>
      <w:footerReference w:type="first" r:id="rId14"/>
      <w:pgSz w:w="11899" w:h="16838" w:code="9"/>
      <w:pgMar w:top="737" w:right="737" w:bottom="737" w:left="737" w:header="706" w:footer="1531" w:gutter="0"/>
      <w:cols w:num="2"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DC245" w14:textId="77777777" w:rsidR="002D7CD3" w:rsidRDefault="002D7CD3">
      <w:pPr>
        <w:spacing w:after="0" w:line="240" w:lineRule="auto"/>
      </w:pPr>
      <w:r>
        <w:separator/>
      </w:r>
    </w:p>
  </w:endnote>
  <w:endnote w:type="continuationSeparator" w:id="0">
    <w:p w14:paraId="2DF63393" w14:textId="77777777" w:rsidR="002D7CD3" w:rsidRDefault="002D7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DE07C" w14:textId="77777777" w:rsidR="00916C33" w:rsidRDefault="00B63E42">
    <w:pPr>
      <w:pStyle w:val="Footer"/>
    </w:pPr>
    <w:r>
      <w:rPr>
        <w:rFonts w:eastAsia="Arial" w:cs="Times New Roman"/>
        <w:noProof/>
        <w:sz w:val="22"/>
        <w:szCs w:val="22"/>
        <w:lang w:eastAsia="en-GB"/>
      </w:rPr>
      <w:drawing>
        <wp:anchor distT="0" distB="0" distL="114300" distR="114300" simplePos="0" relativeHeight="251664384" behindDoc="0" locked="0" layoutInCell="1" allowOverlap="1" wp14:anchorId="08ECE3DD" wp14:editId="02EE4B50">
          <wp:simplePos x="0" y="0"/>
          <wp:positionH relativeFrom="margin">
            <wp:posOffset>73025</wp:posOffset>
          </wp:positionH>
          <wp:positionV relativeFrom="paragraph">
            <wp:posOffset>262255</wp:posOffset>
          </wp:positionV>
          <wp:extent cx="6400800" cy="565150"/>
          <wp:effectExtent l="0" t="0" r="0" b="6350"/>
          <wp:wrapThrough wrapText="bothSides">
            <wp:wrapPolygon edited="0">
              <wp:start x="0" y="0"/>
              <wp:lineTo x="0" y="21115"/>
              <wp:lineTo x="21536" y="21115"/>
              <wp:lineTo x="21536"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olderness header.png"/>
                  <pic:cNvPicPr/>
                </pic:nvPicPr>
                <pic:blipFill rotWithShape="1">
                  <a:blip r:embed="rId1" cstate="print">
                    <a:extLst>
                      <a:ext uri="{28A0092B-C50C-407E-A947-70E740481C1C}">
                        <a14:useLocalDpi xmlns:a14="http://schemas.microsoft.com/office/drawing/2010/main" val="0"/>
                      </a:ext>
                    </a:extLst>
                  </a:blip>
                  <a:srcRect l="4159" t="89466" r="19216" b="5496"/>
                  <a:stretch/>
                </pic:blipFill>
                <pic:spPr bwMode="auto">
                  <a:xfrm>
                    <a:off x="0" y="0"/>
                    <a:ext cx="6400800" cy="565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97A36">
      <w:rPr>
        <w:noProof/>
        <w:lang w:eastAsia="en-GB"/>
      </w:rPr>
      <mc:AlternateContent>
        <mc:Choice Requires="wps">
          <w:drawing>
            <wp:anchor distT="0" distB="0" distL="114300" distR="114300" simplePos="0" relativeHeight="251668480" behindDoc="0" locked="0" layoutInCell="1" allowOverlap="1" wp14:anchorId="0ACBEE1E" wp14:editId="4C7AB544">
              <wp:simplePos x="0" y="0"/>
              <wp:positionH relativeFrom="column">
                <wp:posOffset>54864</wp:posOffset>
              </wp:positionH>
              <wp:positionV relativeFrom="paragraph">
                <wp:posOffset>841248</wp:posOffset>
              </wp:positionV>
              <wp:extent cx="3297600" cy="2916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297600" cy="291600"/>
                      </a:xfrm>
                      <a:prstGeom prst="rect">
                        <a:avLst/>
                      </a:prstGeom>
                      <a:noFill/>
                      <a:ln w="6350">
                        <a:noFill/>
                      </a:ln>
                      <a:effectLst/>
                    </wps:spPr>
                    <wps:txbx>
                      <w:txbxContent>
                        <w:p w14:paraId="682BC8DB" w14:textId="77777777" w:rsidR="00B63E42" w:rsidRPr="00376964" w:rsidRDefault="00CD2BA5" w:rsidP="00B63E42">
                          <w:hyperlink r:id="rId2" w:history="1">
                            <w:r w:rsidR="00B63E42" w:rsidRPr="00376964">
                              <w:rPr>
                                <w:rStyle w:val="Hyperlink"/>
                              </w:rPr>
                              <w:t>www.gov.uk/environment-agency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CBEE1E" id="_x0000_t202" coordsize="21600,21600" o:spt="202" path="m,l,21600r21600,l21600,xe">
              <v:stroke joinstyle="miter"/>
              <v:path gradientshapeok="t" o:connecttype="rect"/>
            </v:shapetype>
            <v:shape id="Text Box 12" o:spid="_x0000_s1027" type="#_x0000_t202" style="position:absolute;margin-left:4.3pt;margin-top:66.25pt;width:259.65pt;height:22.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" filled="f" stroked="f" strokeweight=".5pt">
              <v:textbox>
                <w:txbxContent>
                  <w:p w14:paraId="682BC8DB" w14:textId="77777777" w:rsidR="00B63E42" w:rsidRPr="00376964" w:rsidRDefault="00CD2BA5" w:rsidP="00B63E42">
                    <w:hyperlink r:id="rId3" w:history="1">
                      <w:r w:rsidR="00B63E42" w:rsidRPr="00376964">
                        <w:rPr>
                          <w:rStyle w:val="Hyperlink"/>
                        </w:rPr>
                        <w:t>www.gov.uk/environment-agency</w:t>
                      </w:r>
                    </w:hyperlink>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B525F" w14:textId="77777777" w:rsidR="00C14EF7" w:rsidRDefault="00C14E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2749D" w14:textId="77777777" w:rsidR="00916C33" w:rsidRDefault="00916C33">
    <w:pPr>
      <w:pStyle w:val="Footer"/>
    </w:pPr>
  </w:p>
  <w:p w14:paraId="0A70894C" w14:textId="77777777" w:rsidR="00DA1CAA" w:rsidRDefault="00544869" w:rsidP="00DA1CAA">
    <w:pPr>
      <w:pStyle w:val="Footer"/>
      <w:jc w:val="center"/>
    </w:pPr>
    <w:r w:rsidRPr="00797A36">
      <w:rPr>
        <w:noProof/>
        <w:lang w:eastAsia="en-GB"/>
      </w:rPr>
      <mc:AlternateContent>
        <mc:Choice Requires="wps">
          <w:drawing>
            <wp:anchor distT="0" distB="0" distL="114300" distR="114300" simplePos="0" relativeHeight="251666432" behindDoc="0" locked="0" layoutInCell="1" allowOverlap="1" wp14:anchorId="572A8398" wp14:editId="1507550F">
              <wp:simplePos x="0" y="0"/>
              <wp:positionH relativeFrom="column">
                <wp:posOffset>162560</wp:posOffset>
              </wp:positionH>
              <wp:positionV relativeFrom="paragraph">
                <wp:posOffset>788670</wp:posOffset>
              </wp:positionV>
              <wp:extent cx="3297600" cy="2916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297600" cy="291600"/>
                      </a:xfrm>
                      <a:prstGeom prst="rect">
                        <a:avLst/>
                      </a:prstGeom>
                      <a:noFill/>
                      <a:ln w="6350">
                        <a:noFill/>
                      </a:ln>
                      <a:effectLst/>
                    </wps:spPr>
                    <wps:txbx>
                      <w:txbxContent>
                        <w:p w14:paraId="19B823BA" w14:textId="77777777" w:rsidR="00DA1CAA" w:rsidRPr="00376964" w:rsidRDefault="00CD2BA5" w:rsidP="00DA1CAA">
                          <w:hyperlink r:id="rId1" w:history="1">
                            <w:r w:rsidR="00DA1CAA" w:rsidRPr="00376964">
                              <w:rPr>
                                <w:rStyle w:val="Hyperlink"/>
                              </w:rPr>
                              <w:t>www.gov.uk/environment-agency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A8398" id="_x0000_t202" coordsize="21600,21600" o:spt="202" path="m,l,21600r21600,l21600,xe">
              <v:stroke joinstyle="miter"/>
              <v:path gradientshapeok="t" o:connecttype="rect"/>
            </v:shapetype>
            <v:shape id="Text Box 11" o:spid="_x0000_s1028" type="#_x0000_t202" style="position:absolute;left:0;text-align:left;margin-left:12.8pt;margin-top:62.1pt;width:259.65pt;height:22.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" filled="f" stroked="f" strokeweight=".5pt">
              <v:textbox>
                <w:txbxContent>
                  <w:p w14:paraId="19B823BA" w14:textId="77777777" w:rsidR="00DA1CAA" w:rsidRPr="00376964" w:rsidRDefault="00CD2BA5" w:rsidP="00DA1CAA">
                    <w:hyperlink r:id="rId2" w:history="1">
                      <w:r w:rsidR="00DA1CAA" w:rsidRPr="00376964">
                        <w:rPr>
                          <w:rStyle w:val="Hyperlink"/>
                        </w:rPr>
                        <w:t>www.gov.uk/environment-agency</w:t>
                      </w:r>
                    </w:hyperlink>
                  </w:p>
                </w:txbxContent>
              </v:textbox>
            </v:shape>
          </w:pict>
        </mc:Fallback>
      </mc:AlternateContent>
    </w:r>
    <w:r w:rsidR="00B63E42">
      <w:rPr>
        <w:rFonts w:eastAsia="Arial" w:cs="Times New Roman"/>
        <w:noProof/>
        <w:sz w:val="22"/>
        <w:szCs w:val="22"/>
        <w:lang w:eastAsia="en-GB"/>
      </w:rPr>
      <w:drawing>
        <wp:anchor distT="0" distB="0" distL="114300" distR="114300" simplePos="0" relativeHeight="251662336" behindDoc="0" locked="0" layoutInCell="1" allowOverlap="1" wp14:anchorId="5556D712" wp14:editId="7F85B756">
          <wp:simplePos x="0" y="0"/>
          <wp:positionH relativeFrom="margin">
            <wp:align>center</wp:align>
          </wp:positionH>
          <wp:positionV relativeFrom="paragraph">
            <wp:posOffset>222504</wp:posOffset>
          </wp:positionV>
          <wp:extent cx="6321425" cy="565150"/>
          <wp:effectExtent l="0" t="0" r="3175" b="6350"/>
          <wp:wrapThrough wrapText="bothSides">
            <wp:wrapPolygon edited="0">
              <wp:start x="0" y="0"/>
              <wp:lineTo x="0" y="21115"/>
              <wp:lineTo x="21546" y="21115"/>
              <wp:lineTo x="21546"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olderness header.png"/>
                  <pic:cNvPicPr/>
                </pic:nvPicPr>
                <pic:blipFill rotWithShape="1">
                  <a:blip r:embed="rId3" cstate="print">
                    <a:extLst>
                      <a:ext uri="{28A0092B-C50C-407E-A947-70E740481C1C}">
                        <a14:useLocalDpi xmlns:a14="http://schemas.microsoft.com/office/drawing/2010/main" val="0"/>
                      </a:ext>
                    </a:extLst>
                  </a:blip>
                  <a:srcRect l="4159" t="89466" r="19216" b="5496"/>
                  <a:stretch/>
                </pic:blipFill>
                <pic:spPr bwMode="auto">
                  <a:xfrm>
                    <a:off x="0" y="0"/>
                    <a:ext cx="6321425" cy="565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0963E" w14:textId="77777777" w:rsidR="002D7CD3" w:rsidRDefault="002D7CD3">
      <w:pPr>
        <w:spacing w:after="0" w:line="240" w:lineRule="auto"/>
      </w:pPr>
      <w:r>
        <w:separator/>
      </w:r>
    </w:p>
  </w:footnote>
  <w:footnote w:type="continuationSeparator" w:id="0">
    <w:p w14:paraId="6AE64168" w14:textId="77777777" w:rsidR="002D7CD3" w:rsidRDefault="002D7C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ED7E1" w14:textId="77777777" w:rsidR="00FA21A8" w:rsidRDefault="00FA21A8">
    <w:pPr>
      <w:pStyle w:val="Header"/>
    </w:pPr>
    <w:r>
      <w:rPr>
        <w:rFonts w:eastAsia="Arial" w:cs="Times New Roman"/>
        <w:noProof/>
        <w:sz w:val="22"/>
        <w:szCs w:val="22"/>
        <w:lang w:eastAsia="en-GB"/>
      </w:rPr>
      <w:drawing>
        <wp:anchor distT="0" distB="0" distL="114300" distR="114300" simplePos="0" relativeHeight="251661312" behindDoc="0" locked="0" layoutInCell="1" allowOverlap="1" wp14:anchorId="39654FF0" wp14:editId="7EB88C57">
          <wp:simplePos x="0" y="0"/>
          <wp:positionH relativeFrom="page">
            <wp:align>right</wp:align>
          </wp:positionH>
          <wp:positionV relativeFrom="paragraph">
            <wp:posOffset>-447421</wp:posOffset>
          </wp:positionV>
          <wp:extent cx="1953260" cy="582930"/>
          <wp:effectExtent l="0" t="0" r="8890" b="7620"/>
          <wp:wrapThrough wrapText="bothSides">
            <wp:wrapPolygon edited="0">
              <wp:start x="0" y="0"/>
              <wp:lineTo x="0" y="21176"/>
              <wp:lineTo x="21488" y="21176"/>
              <wp:lineTo x="21488"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lderness header.png"/>
                  <pic:cNvPicPr/>
                </pic:nvPicPr>
                <pic:blipFill rotWithShape="1">
                  <a:blip r:embed="rId1" cstate="print">
                    <a:extLst>
                      <a:ext uri="{28A0092B-C50C-407E-A947-70E740481C1C}">
                        <a14:useLocalDpi xmlns:a14="http://schemas.microsoft.com/office/drawing/2010/main" val="0"/>
                      </a:ext>
                    </a:extLst>
                  </a:blip>
                  <a:srcRect l="65212" t="2516" r="3041" b="90781"/>
                  <a:stretch/>
                </pic:blipFill>
                <pic:spPr bwMode="auto">
                  <a:xfrm>
                    <a:off x="0" y="0"/>
                    <a:ext cx="1953260" cy="582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C4AA4" w14:textId="77777777" w:rsidR="003706D2" w:rsidRPr="003706D2" w:rsidRDefault="003706D2" w:rsidP="003706D2">
    <w:pPr>
      <w:tabs>
        <w:tab w:val="left" w:pos="720"/>
        <w:tab w:val="left" w:pos="1152"/>
        <w:tab w:val="left" w:pos="1440"/>
        <w:tab w:val="left" w:pos="2160"/>
        <w:tab w:val="left" w:pos="2688"/>
        <w:tab w:val="left" w:pos="5624"/>
        <w:tab w:val="left" w:pos="825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F052C" w14:textId="70DB11B1" w:rsidR="002916F3" w:rsidRDefault="00403D50">
    <w:pPr>
      <w:pStyle w:val="Header"/>
    </w:pPr>
    <w:r>
      <w:rPr>
        <w:rFonts w:eastAsia="Arial" w:cs="Times New Roman"/>
        <w:noProof/>
        <w:sz w:val="22"/>
        <w:szCs w:val="22"/>
        <w:lang w:eastAsia="en-GB"/>
      </w:rPr>
      <w:drawing>
        <wp:anchor distT="0" distB="0" distL="114300" distR="114300" simplePos="0" relativeHeight="251669504" behindDoc="0" locked="0" layoutInCell="1" allowOverlap="1" wp14:anchorId="1A88BD4D" wp14:editId="03B8073B">
          <wp:simplePos x="0" y="0"/>
          <wp:positionH relativeFrom="column">
            <wp:posOffset>5164455</wp:posOffset>
          </wp:positionH>
          <wp:positionV relativeFrom="page">
            <wp:posOffset>50800</wp:posOffset>
          </wp:positionV>
          <wp:extent cx="1774800" cy="529200"/>
          <wp:effectExtent l="0" t="0" r="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lderness header.png"/>
                  <pic:cNvPicPr/>
                </pic:nvPicPr>
                <pic:blipFill rotWithShape="1">
                  <a:blip r:embed="rId1" cstate="print">
                    <a:extLst>
                      <a:ext uri="{28A0092B-C50C-407E-A947-70E740481C1C}">
                        <a14:useLocalDpi xmlns:a14="http://schemas.microsoft.com/office/drawing/2010/main" val="0"/>
                      </a:ext>
                    </a:extLst>
                  </a:blip>
                  <a:srcRect l="65212" t="2516" r="3041" b="90781"/>
                  <a:stretch/>
                </pic:blipFill>
                <pic:spPr bwMode="auto">
                  <a:xfrm>
                    <a:off x="0" y="0"/>
                    <a:ext cx="1774800" cy="52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761B5"/>
    <w:multiLevelType w:val="hybridMultilevel"/>
    <w:tmpl w:val="8570A098"/>
    <w:lvl w:ilvl="0" w:tplc="A1FCC8C4">
      <w:start w:val="2"/>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05D488B-A040-4D18-A67A-0E435422F7AD}"/>
    <w:docVar w:name="dgnword-eventsink" w:val="1675318399264"/>
  </w:docVars>
  <w:rsids>
    <w:rsidRoot w:val="00721CB5"/>
    <w:rsid w:val="0000492F"/>
    <w:rsid w:val="0003135D"/>
    <w:rsid w:val="00036A7A"/>
    <w:rsid w:val="00042554"/>
    <w:rsid w:val="0004689F"/>
    <w:rsid w:val="00061556"/>
    <w:rsid w:val="000662F8"/>
    <w:rsid w:val="00076DCD"/>
    <w:rsid w:val="000A054F"/>
    <w:rsid w:val="000A1562"/>
    <w:rsid w:val="000B7EC1"/>
    <w:rsid w:val="000C023F"/>
    <w:rsid w:val="000C0269"/>
    <w:rsid w:val="000D3730"/>
    <w:rsid w:val="000D64A9"/>
    <w:rsid w:val="000E18AC"/>
    <w:rsid w:val="00100E46"/>
    <w:rsid w:val="0011541C"/>
    <w:rsid w:val="00123F9C"/>
    <w:rsid w:val="00143431"/>
    <w:rsid w:val="00145B88"/>
    <w:rsid w:val="00150F0C"/>
    <w:rsid w:val="001723A5"/>
    <w:rsid w:val="001746F9"/>
    <w:rsid w:val="001812A4"/>
    <w:rsid w:val="00185340"/>
    <w:rsid w:val="00193B76"/>
    <w:rsid w:val="001A1267"/>
    <w:rsid w:val="001A15E5"/>
    <w:rsid w:val="001A2887"/>
    <w:rsid w:val="001A5A6F"/>
    <w:rsid w:val="001A74B8"/>
    <w:rsid w:val="001B18C8"/>
    <w:rsid w:val="001F23FA"/>
    <w:rsid w:val="00202FB8"/>
    <w:rsid w:val="00205B81"/>
    <w:rsid w:val="0021287D"/>
    <w:rsid w:val="00212B16"/>
    <w:rsid w:val="00212B45"/>
    <w:rsid w:val="00235FBE"/>
    <w:rsid w:val="00237445"/>
    <w:rsid w:val="002419EF"/>
    <w:rsid w:val="00243987"/>
    <w:rsid w:val="0024571F"/>
    <w:rsid w:val="00250044"/>
    <w:rsid w:val="0026110F"/>
    <w:rsid w:val="00283F30"/>
    <w:rsid w:val="002916F3"/>
    <w:rsid w:val="00294E2C"/>
    <w:rsid w:val="002A4158"/>
    <w:rsid w:val="002A5E3C"/>
    <w:rsid w:val="002C618F"/>
    <w:rsid w:val="002D7CD3"/>
    <w:rsid w:val="002F4D6A"/>
    <w:rsid w:val="00306E5F"/>
    <w:rsid w:val="0032252B"/>
    <w:rsid w:val="003230BC"/>
    <w:rsid w:val="00323973"/>
    <w:rsid w:val="00336308"/>
    <w:rsid w:val="00337CC0"/>
    <w:rsid w:val="003407ED"/>
    <w:rsid w:val="0034215D"/>
    <w:rsid w:val="003421B3"/>
    <w:rsid w:val="00356A6B"/>
    <w:rsid w:val="003706D2"/>
    <w:rsid w:val="00373459"/>
    <w:rsid w:val="00374C08"/>
    <w:rsid w:val="00374D1E"/>
    <w:rsid w:val="00391505"/>
    <w:rsid w:val="003B18E8"/>
    <w:rsid w:val="003B3A0E"/>
    <w:rsid w:val="003B4131"/>
    <w:rsid w:val="003B525D"/>
    <w:rsid w:val="003B6D95"/>
    <w:rsid w:val="003C1013"/>
    <w:rsid w:val="003D385D"/>
    <w:rsid w:val="003D7B4C"/>
    <w:rsid w:val="003E224F"/>
    <w:rsid w:val="003E2C14"/>
    <w:rsid w:val="003E69A8"/>
    <w:rsid w:val="00403D50"/>
    <w:rsid w:val="00433D0C"/>
    <w:rsid w:val="00436C56"/>
    <w:rsid w:val="0045682D"/>
    <w:rsid w:val="00464F8B"/>
    <w:rsid w:val="004669CE"/>
    <w:rsid w:val="00474EAD"/>
    <w:rsid w:val="0047692E"/>
    <w:rsid w:val="00480744"/>
    <w:rsid w:val="004840C2"/>
    <w:rsid w:val="004908C7"/>
    <w:rsid w:val="00496178"/>
    <w:rsid w:val="004A7485"/>
    <w:rsid w:val="004A77BA"/>
    <w:rsid w:val="004D4F55"/>
    <w:rsid w:val="004E16F9"/>
    <w:rsid w:val="004F2CD8"/>
    <w:rsid w:val="004F7A18"/>
    <w:rsid w:val="00512DFE"/>
    <w:rsid w:val="00521137"/>
    <w:rsid w:val="0052580A"/>
    <w:rsid w:val="005268DA"/>
    <w:rsid w:val="00526BC1"/>
    <w:rsid w:val="00544869"/>
    <w:rsid w:val="00547025"/>
    <w:rsid w:val="00551AD5"/>
    <w:rsid w:val="00554D03"/>
    <w:rsid w:val="00564EA1"/>
    <w:rsid w:val="005763FC"/>
    <w:rsid w:val="00576E65"/>
    <w:rsid w:val="005828CB"/>
    <w:rsid w:val="00584AAB"/>
    <w:rsid w:val="005A095C"/>
    <w:rsid w:val="005A3C4E"/>
    <w:rsid w:val="005C43B1"/>
    <w:rsid w:val="005D5084"/>
    <w:rsid w:val="005D6DBB"/>
    <w:rsid w:val="005E73C4"/>
    <w:rsid w:val="005F3AC7"/>
    <w:rsid w:val="00603003"/>
    <w:rsid w:val="006167D1"/>
    <w:rsid w:val="00620088"/>
    <w:rsid w:val="00620510"/>
    <w:rsid w:val="00633C74"/>
    <w:rsid w:val="00635DD3"/>
    <w:rsid w:val="0064752A"/>
    <w:rsid w:val="00650879"/>
    <w:rsid w:val="00655C83"/>
    <w:rsid w:val="0066053D"/>
    <w:rsid w:val="00670130"/>
    <w:rsid w:val="00670423"/>
    <w:rsid w:val="00672530"/>
    <w:rsid w:val="00673406"/>
    <w:rsid w:val="006734CA"/>
    <w:rsid w:val="00693765"/>
    <w:rsid w:val="006A1065"/>
    <w:rsid w:val="006B0363"/>
    <w:rsid w:val="006B29C8"/>
    <w:rsid w:val="006B5E1F"/>
    <w:rsid w:val="006C4003"/>
    <w:rsid w:val="006C531A"/>
    <w:rsid w:val="006D1D12"/>
    <w:rsid w:val="006E74AE"/>
    <w:rsid w:val="00700EB4"/>
    <w:rsid w:val="00705C74"/>
    <w:rsid w:val="00707089"/>
    <w:rsid w:val="00712F7C"/>
    <w:rsid w:val="007151B8"/>
    <w:rsid w:val="00721CB5"/>
    <w:rsid w:val="007227E2"/>
    <w:rsid w:val="00723C97"/>
    <w:rsid w:val="007256FD"/>
    <w:rsid w:val="00754602"/>
    <w:rsid w:val="00782FC6"/>
    <w:rsid w:val="00786529"/>
    <w:rsid w:val="0078659A"/>
    <w:rsid w:val="007A1D4A"/>
    <w:rsid w:val="007A2A6C"/>
    <w:rsid w:val="007D1814"/>
    <w:rsid w:val="007D2430"/>
    <w:rsid w:val="007E18D7"/>
    <w:rsid w:val="007E7575"/>
    <w:rsid w:val="007E787C"/>
    <w:rsid w:val="0080263B"/>
    <w:rsid w:val="00810185"/>
    <w:rsid w:val="0083680D"/>
    <w:rsid w:val="008640B9"/>
    <w:rsid w:val="00867AB3"/>
    <w:rsid w:val="00872A29"/>
    <w:rsid w:val="00872AA9"/>
    <w:rsid w:val="00880CA5"/>
    <w:rsid w:val="008B0C83"/>
    <w:rsid w:val="008C0884"/>
    <w:rsid w:val="008C1B58"/>
    <w:rsid w:val="008D4F9E"/>
    <w:rsid w:val="008F1014"/>
    <w:rsid w:val="008F6582"/>
    <w:rsid w:val="009050CB"/>
    <w:rsid w:val="00916C33"/>
    <w:rsid w:val="00917D1E"/>
    <w:rsid w:val="009252B2"/>
    <w:rsid w:val="00932122"/>
    <w:rsid w:val="009412AE"/>
    <w:rsid w:val="00945005"/>
    <w:rsid w:val="009567A4"/>
    <w:rsid w:val="0097392B"/>
    <w:rsid w:val="0099404C"/>
    <w:rsid w:val="009A2B76"/>
    <w:rsid w:val="009B09A2"/>
    <w:rsid w:val="009B2D71"/>
    <w:rsid w:val="009B5A97"/>
    <w:rsid w:val="009C702E"/>
    <w:rsid w:val="009C7805"/>
    <w:rsid w:val="009F05CF"/>
    <w:rsid w:val="009F1728"/>
    <w:rsid w:val="00A05FD1"/>
    <w:rsid w:val="00A223B7"/>
    <w:rsid w:val="00A252C5"/>
    <w:rsid w:val="00A31CD4"/>
    <w:rsid w:val="00A45732"/>
    <w:rsid w:val="00A50033"/>
    <w:rsid w:val="00A661B0"/>
    <w:rsid w:val="00A71E04"/>
    <w:rsid w:val="00A92B47"/>
    <w:rsid w:val="00A95FBA"/>
    <w:rsid w:val="00AB37BB"/>
    <w:rsid w:val="00AC225C"/>
    <w:rsid w:val="00AD6D4E"/>
    <w:rsid w:val="00AF0AD8"/>
    <w:rsid w:val="00AF6C4A"/>
    <w:rsid w:val="00B033F1"/>
    <w:rsid w:val="00B1748A"/>
    <w:rsid w:val="00B20878"/>
    <w:rsid w:val="00B27E43"/>
    <w:rsid w:val="00B35748"/>
    <w:rsid w:val="00B362D7"/>
    <w:rsid w:val="00B36D62"/>
    <w:rsid w:val="00B51753"/>
    <w:rsid w:val="00B54C54"/>
    <w:rsid w:val="00B6329B"/>
    <w:rsid w:val="00B63E42"/>
    <w:rsid w:val="00B67676"/>
    <w:rsid w:val="00B743BC"/>
    <w:rsid w:val="00B86294"/>
    <w:rsid w:val="00BB51D9"/>
    <w:rsid w:val="00BC3771"/>
    <w:rsid w:val="00BC5DF8"/>
    <w:rsid w:val="00C07192"/>
    <w:rsid w:val="00C10C86"/>
    <w:rsid w:val="00C14EF7"/>
    <w:rsid w:val="00C16A9D"/>
    <w:rsid w:val="00C21770"/>
    <w:rsid w:val="00C22F0F"/>
    <w:rsid w:val="00C2681C"/>
    <w:rsid w:val="00C30215"/>
    <w:rsid w:val="00C50081"/>
    <w:rsid w:val="00C72709"/>
    <w:rsid w:val="00C7731A"/>
    <w:rsid w:val="00C9409E"/>
    <w:rsid w:val="00C968AF"/>
    <w:rsid w:val="00C97F5A"/>
    <w:rsid w:val="00CA001C"/>
    <w:rsid w:val="00CA5AD2"/>
    <w:rsid w:val="00CB2BC9"/>
    <w:rsid w:val="00CC5147"/>
    <w:rsid w:val="00CD1F07"/>
    <w:rsid w:val="00CD2BA5"/>
    <w:rsid w:val="00D06E6A"/>
    <w:rsid w:val="00D10BFB"/>
    <w:rsid w:val="00D12E00"/>
    <w:rsid w:val="00D16FDC"/>
    <w:rsid w:val="00D17AB0"/>
    <w:rsid w:val="00D422EF"/>
    <w:rsid w:val="00D47693"/>
    <w:rsid w:val="00D5159B"/>
    <w:rsid w:val="00D57047"/>
    <w:rsid w:val="00D8005E"/>
    <w:rsid w:val="00D91000"/>
    <w:rsid w:val="00D9303E"/>
    <w:rsid w:val="00DA1CAA"/>
    <w:rsid w:val="00DB06BE"/>
    <w:rsid w:val="00DB4782"/>
    <w:rsid w:val="00DB575B"/>
    <w:rsid w:val="00DE2A32"/>
    <w:rsid w:val="00DF089B"/>
    <w:rsid w:val="00DF5E38"/>
    <w:rsid w:val="00DF641D"/>
    <w:rsid w:val="00DF728A"/>
    <w:rsid w:val="00E07562"/>
    <w:rsid w:val="00E1310B"/>
    <w:rsid w:val="00E1655F"/>
    <w:rsid w:val="00E268FA"/>
    <w:rsid w:val="00E30FF8"/>
    <w:rsid w:val="00E31FDF"/>
    <w:rsid w:val="00E34DB7"/>
    <w:rsid w:val="00E47120"/>
    <w:rsid w:val="00E5045A"/>
    <w:rsid w:val="00E6343B"/>
    <w:rsid w:val="00E67064"/>
    <w:rsid w:val="00E9099E"/>
    <w:rsid w:val="00EB1B2A"/>
    <w:rsid w:val="00EB7910"/>
    <w:rsid w:val="00EC2A79"/>
    <w:rsid w:val="00ED15EF"/>
    <w:rsid w:val="00EE2DF2"/>
    <w:rsid w:val="00EE482E"/>
    <w:rsid w:val="00EE59DF"/>
    <w:rsid w:val="00EE657D"/>
    <w:rsid w:val="00F177EB"/>
    <w:rsid w:val="00F60CC9"/>
    <w:rsid w:val="00F61EFB"/>
    <w:rsid w:val="00F710A4"/>
    <w:rsid w:val="00F75244"/>
    <w:rsid w:val="00F76D5E"/>
    <w:rsid w:val="00F81D25"/>
    <w:rsid w:val="00F91121"/>
    <w:rsid w:val="00F9382E"/>
    <w:rsid w:val="00FA21A8"/>
    <w:rsid w:val="00FA2FB5"/>
    <w:rsid w:val="00FA6271"/>
    <w:rsid w:val="00FA6A0B"/>
    <w:rsid w:val="00FB6666"/>
    <w:rsid w:val="00FC5F68"/>
    <w:rsid w:val="00FD0AEE"/>
    <w:rsid w:val="00FF4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E25522"/>
  <w15:chartTrackingRefBased/>
  <w15:docId w15:val="{9A0AC5C3-4E71-49D2-B445-56F6623A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C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C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CB5"/>
  </w:style>
  <w:style w:type="paragraph" w:styleId="Footer">
    <w:name w:val="footer"/>
    <w:basedOn w:val="Normal"/>
    <w:link w:val="FooterChar"/>
    <w:uiPriority w:val="99"/>
    <w:unhideWhenUsed/>
    <w:rsid w:val="00721C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CB5"/>
  </w:style>
  <w:style w:type="character" w:styleId="Hyperlink">
    <w:name w:val="Hyperlink"/>
    <w:basedOn w:val="DefaultParagraphFont"/>
    <w:uiPriority w:val="99"/>
    <w:rsid w:val="00721CB5"/>
    <w:rPr>
      <w:color w:val="0177BA"/>
      <w:u w:val="single"/>
    </w:rPr>
  </w:style>
  <w:style w:type="character" w:styleId="PlaceholderText">
    <w:name w:val="Placeholder Text"/>
    <w:basedOn w:val="DefaultParagraphFont"/>
    <w:uiPriority w:val="99"/>
    <w:semiHidden/>
    <w:rsid w:val="00721CB5"/>
    <w:rPr>
      <w:color w:val="808080"/>
    </w:rPr>
  </w:style>
  <w:style w:type="paragraph" w:styleId="BalloonText">
    <w:name w:val="Balloon Text"/>
    <w:basedOn w:val="Normal"/>
    <w:link w:val="BalloonTextChar"/>
    <w:uiPriority w:val="99"/>
    <w:semiHidden/>
    <w:unhideWhenUsed/>
    <w:rsid w:val="00D06E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E6A"/>
    <w:rPr>
      <w:rFonts w:ascii="Segoe UI" w:hAnsi="Segoe UI" w:cs="Segoe UI"/>
      <w:sz w:val="18"/>
      <w:szCs w:val="18"/>
    </w:rPr>
  </w:style>
  <w:style w:type="character" w:styleId="CommentReference">
    <w:name w:val="annotation reference"/>
    <w:basedOn w:val="DefaultParagraphFont"/>
    <w:uiPriority w:val="99"/>
    <w:semiHidden/>
    <w:unhideWhenUsed/>
    <w:rsid w:val="00185340"/>
    <w:rPr>
      <w:sz w:val="16"/>
      <w:szCs w:val="16"/>
    </w:rPr>
  </w:style>
  <w:style w:type="paragraph" w:styleId="CommentText">
    <w:name w:val="annotation text"/>
    <w:basedOn w:val="Normal"/>
    <w:link w:val="CommentTextChar"/>
    <w:uiPriority w:val="99"/>
    <w:semiHidden/>
    <w:unhideWhenUsed/>
    <w:rsid w:val="00185340"/>
    <w:pPr>
      <w:spacing w:line="240" w:lineRule="auto"/>
    </w:pPr>
    <w:rPr>
      <w:sz w:val="20"/>
      <w:szCs w:val="20"/>
    </w:rPr>
  </w:style>
  <w:style w:type="character" w:customStyle="1" w:styleId="CommentTextChar">
    <w:name w:val="Comment Text Char"/>
    <w:basedOn w:val="DefaultParagraphFont"/>
    <w:link w:val="CommentText"/>
    <w:uiPriority w:val="99"/>
    <w:semiHidden/>
    <w:rsid w:val="00185340"/>
    <w:rPr>
      <w:sz w:val="20"/>
      <w:szCs w:val="20"/>
    </w:rPr>
  </w:style>
  <w:style w:type="paragraph" w:styleId="CommentSubject">
    <w:name w:val="annotation subject"/>
    <w:basedOn w:val="CommentText"/>
    <w:next w:val="CommentText"/>
    <w:link w:val="CommentSubjectChar"/>
    <w:uiPriority w:val="99"/>
    <w:semiHidden/>
    <w:unhideWhenUsed/>
    <w:rsid w:val="00185340"/>
    <w:rPr>
      <w:b/>
      <w:bCs/>
    </w:rPr>
  </w:style>
  <w:style w:type="character" w:customStyle="1" w:styleId="CommentSubjectChar">
    <w:name w:val="Comment Subject Char"/>
    <w:basedOn w:val="CommentTextChar"/>
    <w:link w:val="CommentSubject"/>
    <w:uiPriority w:val="99"/>
    <w:semiHidden/>
    <w:rsid w:val="00185340"/>
    <w:rPr>
      <w:b/>
      <w:bCs/>
      <w:sz w:val="20"/>
      <w:szCs w:val="20"/>
    </w:rPr>
  </w:style>
  <w:style w:type="paragraph" w:styleId="NoSpacing">
    <w:name w:val="No Spacing"/>
    <w:uiPriority w:val="1"/>
    <w:qFormat/>
    <w:rsid w:val="003B4131"/>
    <w:pPr>
      <w:spacing w:after="0" w:line="240" w:lineRule="auto"/>
    </w:pPr>
  </w:style>
  <w:style w:type="paragraph" w:styleId="NormalWeb">
    <w:name w:val="Normal (Web)"/>
    <w:basedOn w:val="Normal"/>
    <w:uiPriority w:val="99"/>
    <w:semiHidden/>
    <w:unhideWhenUsed/>
    <w:rsid w:val="00635DD3"/>
    <w:pPr>
      <w:spacing w:before="100" w:beforeAutospacing="1" w:after="100" w:afterAutospacing="1" w:line="240" w:lineRule="auto"/>
    </w:pPr>
    <w:rPr>
      <w:rFonts w:ascii="Times New Roman" w:eastAsiaTheme="minorEastAsia" w:hAnsi="Times New Roman" w:cs="Times New Roman"/>
      <w:lang w:eastAsia="en-GB"/>
    </w:rPr>
  </w:style>
  <w:style w:type="paragraph" w:styleId="ListParagraph">
    <w:name w:val="List Paragraph"/>
    <w:basedOn w:val="Normal"/>
    <w:uiPriority w:val="34"/>
    <w:qFormat/>
    <w:rsid w:val="002C618F"/>
    <w:pPr>
      <w:spacing w:before="240" w:after="120" w:line="276" w:lineRule="auto"/>
      <w:ind w:left="720"/>
      <w:contextualSpacing/>
    </w:pPr>
    <w:rPr>
      <w:rFonts w:eastAsia="Arial" w:cs="Times New Roman"/>
      <w:szCs w:val="22"/>
    </w:rPr>
  </w:style>
  <w:style w:type="character" w:styleId="UnresolvedMention">
    <w:name w:val="Unresolved Mention"/>
    <w:basedOn w:val="DefaultParagraphFont"/>
    <w:uiPriority w:val="99"/>
    <w:semiHidden/>
    <w:unhideWhenUsed/>
    <w:rsid w:val="00D17AB0"/>
    <w:rPr>
      <w:color w:val="605E5C"/>
      <w:shd w:val="clear" w:color="auto" w:fill="E1DFDD"/>
    </w:rPr>
  </w:style>
  <w:style w:type="character" w:styleId="FollowedHyperlink">
    <w:name w:val="FollowedHyperlink"/>
    <w:basedOn w:val="DefaultParagraphFont"/>
    <w:uiPriority w:val="99"/>
    <w:semiHidden/>
    <w:unhideWhenUsed/>
    <w:rsid w:val="00D17A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15612">
      <w:bodyDiv w:val="1"/>
      <w:marLeft w:val="0"/>
      <w:marRight w:val="0"/>
      <w:marTop w:val="0"/>
      <w:marBottom w:val="0"/>
      <w:divBdr>
        <w:top w:val="none" w:sz="0" w:space="0" w:color="auto"/>
        <w:left w:val="none" w:sz="0" w:space="0" w:color="auto"/>
        <w:bottom w:val="none" w:sz="0" w:space="0" w:color="auto"/>
        <w:right w:val="none" w:sz="0" w:space="0" w:color="auto"/>
      </w:divBdr>
    </w:div>
    <w:div w:id="591164259">
      <w:bodyDiv w:val="1"/>
      <w:marLeft w:val="0"/>
      <w:marRight w:val="0"/>
      <w:marTop w:val="0"/>
      <w:marBottom w:val="0"/>
      <w:divBdr>
        <w:top w:val="none" w:sz="0" w:space="0" w:color="auto"/>
        <w:left w:val="none" w:sz="0" w:space="0" w:color="auto"/>
        <w:bottom w:val="none" w:sz="0" w:space="0" w:color="auto"/>
        <w:right w:val="none" w:sz="0" w:space="0" w:color="auto"/>
      </w:divBdr>
    </w:div>
    <w:div w:id="112095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environment-agency.gov.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hyperlink" Target="http://www.gov.uk/environment-agency" TargetMode="External"/><Relationship Id="rId2" Type="http://schemas.openxmlformats.org/officeDocument/2006/relationships/hyperlink" Target="http://www.gov.uk/environment-agency"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AD619-66F4-4CCB-93F2-247BFD2CF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Hoermann, Bernd</dc:creator>
  <cp:keywords/>
  <dc:description/>
  <cp:lastModifiedBy>Easter, Donna</cp:lastModifiedBy>
  <cp:revision>3</cp:revision>
  <cp:lastPrinted>2019-12-17T12:40:00Z</cp:lastPrinted>
  <dcterms:created xsi:type="dcterms:W3CDTF">2023-01-27T09:35:00Z</dcterms:created>
  <dcterms:modified xsi:type="dcterms:W3CDTF">2023-01-27T10:12:00Z</dcterms:modified>
</cp:coreProperties>
</file>