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CB62" w14:textId="4B2181D6" w:rsidR="009D379F" w:rsidRDefault="00CA493C" w:rsidP="009D379F">
      <w:pPr>
        <w:autoSpaceDE w:val="0"/>
        <w:autoSpaceDN w:val="0"/>
        <w:adjustRightInd w:val="0"/>
        <w:spacing w:after="0" w:line="240" w:lineRule="auto"/>
        <w:outlineLvl w:val="0"/>
        <w:rPr>
          <w:rFonts w:ascii="Arial" w:hAnsi="Arial" w:cs="Arial"/>
          <w:b/>
          <w:bCs/>
          <w:color w:val="000000"/>
          <w:sz w:val="23"/>
          <w:szCs w:val="23"/>
        </w:rPr>
      </w:pPr>
      <w:r>
        <w:rPr>
          <w:rFonts w:ascii="Arial" w:hAnsi="Arial" w:cs="Arial"/>
          <w:b/>
          <w:bCs/>
          <w:color w:val="000000"/>
          <w:sz w:val="23"/>
          <w:szCs w:val="23"/>
        </w:rPr>
        <w:t>Marl</w:t>
      </w:r>
      <w:r w:rsidR="00BE685D" w:rsidRPr="00BE685D">
        <w:rPr>
          <w:rFonts w:ascii="Arial" w:hAnsi="Arial" w:cs="Arial"/>
          <w:b/>
          <w:bCs/>
          <w:color w:val="000000"/>
          <w:sz w:val="23"/>
          <w:szCs w:val="23"/>
        </w:rPr>
        <w:t xml:space="preserve"> Farm</w:t>
      </w:r>
    </w:p>
    <w:p w14:paraId="77934F1B"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694EBD36"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0CBDAAF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6353AFB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1C8933AF"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690947E"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039D906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4EB95EBD"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38744FA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61208F16"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391E1B88"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312F065"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189D312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6174670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insulated and the sheds have a damp proof course. </w:t>
      </w:r>
    </w:p>
    <w:p w14:paraId="49A290E0"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sheds are 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7C9CC6D3" w14:textId="77777777" w:rsidR="00A57FB5" w:rsidRDefault="009D379F" w:rsidP="009D379F">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sheds are </w:t>
      </w:r>
      <w:r w:rsidR="003B1DB0">
        <w:rPr>
          <w:rFonts w:ascii="Arial" w:hAnsi="Arial" w:cs="Arial"/>
          <w:color w:val="000000"/>
          <w:sz w:val="23"/>
          <w:szCs w:val="23"/>
        </w:rPr>
        <w:t>high velocity</w:t>
      </w:r>
      <w:r w:rsidR="00A57FB5">
        <w:rPr>
          <w:rFonts w:ascii="Arial" w:hAnsi="Arial" w:cs="Arial"/>
          <w:color w:val="000000"/>
          <w:sz w:val="23"/>
          <w:szCs w:val="23"/>
        </w:rPr>
        <w:t xml:space="preserve"> roof</w:t>
      </w:r>
      <w:r w:rsidR="003B1DB0">
        <w:rPr>
          <w:rFonts w:ascii="Arial" w:hAnsi="Arial" w:cs="Arial"/>
          <w:color w:val="000000"/>
          <w:sz w:val="23"/>
          <w:szCs w:val="23"/>
        </w:rPr>
        <w:t xml:space="preserve"> </w:t>
      </w:r>
      <w:r w:rsidRPr="009D379F">
        <w:rPr>
          <w:rFonts w:ascii="Arial" w:hAnsi="Arial" w:cs="Arial"/>
          <w:color w:val="000000"/>
          <w:sz w:val="23"/>
          <w:szCs w:val="23"/>
        </w:rPr>
        <w:t>fan ventilated with a fully littered floor equipped with non-</w:t>
      </w:r>
      <w:r w:rsidR="003B1DB0">
        <w:rPr>
          <w:rFonts w:ascii="Arial" w:hAnsi="Arial" w:cs="Arial"/>
          <w:color w:val="000000"/>
          <w:sz w:val="23"/>
          <w:szCs w:val="23"/>
        </w:rPr>
        <w:t xml:space="preserve">leaking drinking systems. All sheds are </w:t>
      </w:r>
      <w:r w:rsidR="005C06AC">
        <w:rPr>
          <w:rFonts w:ascii="Arial" w:hAnsi="Arial" w:cs="Arial"/>
          <w:color w:val="000000"/>
          <w:sz w:val="23"/>
          <w:szCs w:val="23"/>
        </w:rPr>
        <w:t>roof mounted extract</w:t>
      </w:r>
      <w:r w:rsidR="0012584D">
        <w:rPr>
          <w:rFonts w:ascii="Arial" w:hAnsi="Arial" w:cs="Arial"/>
          <w:color w:val="000000"/>
          <w:sz w:val="23"/>
          <w:szCs w:val="23"/>
        </w:rPr>
        <w:t>ion fans with side wall inlets.</w:t>
      </w:r>
    </w:p>
    <w:p w14:paraId="25848A9C" w14:textId="77777777" w:rsidR="009D379F" w:rsidRPr="009D379F" w:rsidRDefault="00A57FB5"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Gable fans are fitted to the western gable ends of the poultry buildings for summer cooling.</w:t>
      </w:r>
      <w:r w:rsidR="009D379F" w:rsidRPr="009D379F">
        <w:rPr>
          <w:rFonts w:ascii="Arial" w:hAnsi="Arial" w:cs="Arial"/>
          <w:color w:val="000000"/>
          <w:sz w:val="23"/>
          <w:szCs w:val="23"/>
        </w:rPr>
        <w:t xml:space="preserve"> </w:t>
      </w:r>
    </w:p>
    <w:p w14:paraId="68C6432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Litter is kept loose and friable. The quality is regularly inspected to ensure it does not become excessively wet or dry. Steps as described in SGN EPR6.09 ‘How to comply with your environmental permit for intensive farming’ will be taken to rectify any changes to the quality of the litter. </w:t>
      </w:r>
    </w:p>
    <w:p w14:paraId="190C4AF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07A517B0" w14:textId="77777777" w:rsidR="009D379F" w:rsidRPr="009D379F" w:rsidRDefault="00B36E33"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Hot water heaters </w:t>
      </w:r>
      <w:r w:rsidR="00A57FB5">
        <w:rPr>
          <w:rFonts w:ascii="Arial" w:hAnsi="Arial" w:cs="Arial"/>
          <w:color w:val="000000"/>
          <w:sz w:val="23"/>
          <w:szCs w:val="23"/>
        </w:rPr>
        <w:t>fuelled by</w:t>
      </w:r>
      <w:r>
        <w:rPr>
          <w:rFonts w:ascii="Arial" w:hAnsi="Arial" w:cs="Arial"/>
          <w:color w:val="000000"/>
          <w:sz w:val="23"/>
          <w:szCs w:val="23"/>
        </w:rPr>
        <w:t xml:space="preserve"> </w:t>
      </w:r>
      <w:r w:rsidR="00C7055E">
        <w:rPr>
          <w:rFonts w:ascii="Arial" w:hAnsi="Arial" w:cs="Arial"/>
          <w:color w:val="000000"/>
          <w:sz w:val="23"/>
          <w:szCs w:val="23"/>
        </w:rPr>
        <w:t xml:space="preserve">LPG </w:t>
      </w:r>
      <w:r w:rsidR="00A57FB5">
        <w:rPr>
          <w:rFonts w:ascii="Arial" w:hAnsi="Arial" w:cs="Arial"/>
          <w:color w:val="000000"/>
          <w:sz w:val="23"/>
          <w:szCs w:val="23"/>
        </w:rPr>
        <w:t>boilers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638A7D9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53022FED"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15F577E8"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0505CCD6"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4A8FE125" w14:textId="77777777" w:rsidR="00E1439C" w:rsidRDefault="00E1439C" w:rsidP="009D379F">
      <w:pPr>
        <w:autoSpaceDE w:val="0"/>
        <w:autoSpaceDN w:val="0"/>
        <w:adjustRightInd w:val="0"/>
        <w:spacing w:after="0" w:line="240" w:lineRule="auto"/>
        <w:rPr>
          <w:rFonts w:ascii="Arial" w:hAnsi="Arial" w:cs="Arial"/>
          <w:color w:val="000000"/>
          <w:sz w:val="23"/>
          <w:szCs w:val="23"/>
        </w:rPr>
      </w:pPr>
    </w:p>
    <w:p w14:paraId="0CBD1326"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4C944FF4"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70CC117D"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5FC7DE0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119E5318"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01E6864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3BB15DD"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3B426341"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7CE6864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system is in place to record the number animal places and animal movements. </w:t>
      </w:r>
    </w:p>
    <w:p w14:paraId="32BA1BE6"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28CD12C2"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5E556BE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0E194514"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A7BC0AB" w14:textId="77777777" w:rsidR="00ED6FE7" w:rsidRDefault="00ED6FE7" w:rsidP="009D379F">
      <w:pPr>
        <w:autoSpaceDE w:val="0"/>
        <w:autoSpaceDN w:val="0"/>
        <w:adjustRightInd w:val="0"/>
        <w:spacing w:after="0" w:line="240" w:lineRule="auto"/>
        <w:rPr>
          <w:rFonts w:ascii="Arial" w:hAnsi="Arial" w:cs="Arial"/>
          <w:color w:val="000000"/>
          <w:sz w:val="23"/>
          <w:szCs w:val="23"/>
        </w:rPr>
      </w:pPr>
    </w:p>
    <w:p w14:paraId="789B46FF"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7FF8D9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lastRenderedPageBreak/>
        <w:t xml:space="preserve"> </w:t>
      </w:r>
    </w:p>
    <w:p w14:paraId="21E885F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73544DE6" w14:textId="0374BD2D" w:rsidR="00FE629A" w:rsidRDefault="00FE629A"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Wash water spread on operator controlled land.</w:t>
      </w:r>
    </w:p>
    <w:p w14:paraId="70675A85" w14:textId="3A914D6E" w:rsidR="009D379F" w:rsidRPr="009D379F" w:rsidRDefault="00ED6FE7"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Litter</w:t>
      </w:r>
      <w:r w:rsidR="009D379F" w:rsidRPr="009D379F">
        <w:rPr>
          <w:rFonts w:ascii="Arial" w:hAnsi="Arial" w:cs="Arial"/>
          <w:color w:val="000000"/>
          <w:sz w:val="23"/>
          <w:szCs w:val="23"/>
        </w:rPr>
        <w:t xml:space="preserve"> stored at the installation. </w:t>
      </w:r>
    </w:p>
    <w:p w14:paraId="480896B4" w14:textId="77777777" w:rsidR="00D24A09" w:rsidRDefault="002029C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Litter is sold to third party</w:t>
      </w:r>
      <w:r w:rsidR="00ED6FE7">
        <w:rPr>
          <w:rFonts w:ascii="Arial" w:hAnsi="Arial" w:cs="Arial"/>
          <w:color w:val="000000"/>
          <w:sz w:val="23"/>
          <w:szCs w:val="23"/>
        </w:rPr>
        <w:t>.</w:t>
      </w:r>
    </w:p>
    <w:p w14:paraId="0C8A50EF" w14:textId="77777777"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B03FFC">
        <w:rPr>
          <w:rFonts w:ascii="Arial" w:hAnsi="Arial" w:cs="Arial"/>
          <w:color w:val="000000"/>
          <w:sz w:val="23"/>
          <w:szCs w:val="23"/>
        </w:rPr>
        <w:t>of transfer</w:t>
      </w:r>
      <w:r w:rsidR="009D379F" w:rsidRPr="009D379F">
        <w:rPr>
          <w:rFonts w:ascii="Arial" w:hAnsi="Arial" w:cs="Arial"/>
          <w:color w:val="000000"/>
          <w:sz w:val="23"/>
          <w:szCs w:val="23"/>
        </w:rPr>
        <w:t xml:space="preserve">. </w:t>
      </w:r>
    </w:p>
    <w:p w14:paraId="314F96A0"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55523BA2"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4EC6A8F1"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364BFF64" w14:textId="77777777" w:rsidR="0066454B" w:rsidRDefault="0066454B" w:rsidP="009D379F">
      <w:pPr>
        <w:rPr>
          <w:rFonts w:ascii="Arial" w:hAnsi="Arial" w:cs="Arial"/>
          <w:color w:val="000000"/>
          <w:sz w:val="23"/>
          <w:szCs w:val="23"/>
        </w:rPr>
      </w:pPr>
    </w:p>
    <w:p w14:paraId="1C917101" w14:textId="77777777" w:rsidR="00240411" w:rsidRDefault="00240411" w:rsidP="009D379F">
      <w:pPr>
        <w:rPr>
          <w:rFonts w:ascii="Arial" w:hAnsi="Arial" w:cs="Arial"/>
          <w:color w:val="000000"/>
          <w:sz w:val="23"/>
          <w:szCs w:val="23"/>
        </w:rPr>
      </w:pPr>
    </w:p>
    <w:p w14:paraId="12A8E664" w14:textId="77777777" w:rsidR="00240411" w:rsidRDefault="00240411" w:rsidP="009D379F">
      <w:pPr>
        <w:rPr>
          <w:rFonts w:ascii="Arial" w:hAnsi="Arial" w:cs="Arial"/>
          <w:color w:val="000000"/>
          <w:sz w:val="23"/>
          <w:szCs w:val="23"/>
        </w:rPr>
      </w:pPr>
    </w:p>
    <w:p w14:paraId="749B588D" w14:textId="77777777" w:rsidR="00240411" w:rsidRDefault="00240411" w:rsidP="009D379F">
      <w:pPr>
        <w:rPr>
          <w:rFonts w:ascii="Arial" w:hAnsi="Arial" w:cs="Arial"/>
          <w:color w:val="000000"/>
          <w:sz w:val="23"/>
          <w:szCs w:val="23"/>
        </w:rPr>
      </w:pPr>
    </w:p>
    <w:p w14:paraId="06A10B58" w14:textId="77777777" w:rsidR="0066454B" w:rsidRDefault="0066454B" w:rsidP="009D379F">
      <w:pPr>
        <w:rPr>
          <w:rFonts w:ascii="Arial" w:hAnsi="Arial" w:cs="Arial"/>
          <w:b/>
          <w:sz w:val="24"/>
          <w:szCs w:val="24"/>
        </w:rPr>
      </w:pPr>
      <w:r>
        <w:rPr>
          <w:rFonts w:ascii="Arial" w:hAnsi="Arial" w:cs="Arial"/>
          <w:b/>
          <w:sz w:val="24"/>
          <w:szCs w:val="24"/>
        </w:rPr>
        <w:t>Improvement Program</w:t>
      </w:r>
    </w:p>
    <w:p w14:paraId="6B3CD4A8" w14:textId="48C52A49" w:rsidR="000A0660" w:rsidRDefault="0066454B" w:rsidP="000A0660">
      <w:pPr>
        <w:rPr>
          <w:rFonts w:ascii="Arial" w:hAnsi="Arial" w:cs="Arial"/>
          <w:sz w:val="24"/>
          <w:szCs w:val="24"/>
        </w:rPr>
      </w:pPr>
      <w:r>
        <w:rPr>
          <w:rFonts w:ascii="Arial" w:hAnsi="Arial" w:cs="Arial"/>
          <w:sz w:val="24"/>
          <w:szCs w:val="24"/>
        </w:rPr>
        <w:t xml:space="preserve">Not applicable, </w:t>
      </w:r>
      <w:r w:rsidR="00CA493C">
        <w:rPr>
          <w:rFonts w:ascii="Arial" w:hAnsi="Arial" w:cs="Arial"/>
          <w:sz w:val="24"/>
          <w:szCs w:val="24"/>
        </w:rPr>
        <w:t>existing and</w:t>
      </w:r>
      <w:r>
        <w:rPr>
          <w:rFonts w:ascii="Arial" w:hAnsi="Arial" w:cs="Arial"/>
          <w:sz w:val="24"/>
          <w:szCs w:val="24"/>
        </w:rPr>
        <w:t xml:space="preserve"> proposed buildi</w:t>
      </w:r>
      <w:r w:rsidR="00630427">
        <w:rPr>
          <w:rFonts w:ascii="Arial" w:hAnsi="Arial" w:cs="Arial"/>
          <w:sz w:val="24"/>
          <w:szCs w:val="24"/>
        </w:rPr>
        <w:t>ng</w:t>
      </w:r>
      <w:r w:rsidR="000A0660">
        <w:rPr>
          <w:rFonts w:ascii="Arial" w:hAnsi="Arial" w:cs="Arial"/>
          <w:sz w:val="24"/>
          <w:szCs w:val="24"/>
        </w:rPr>
        <w:t xml:space="preserve"> </w:t>
      </w:r>
      <w:r w:rsidR="00CA493C">
        <w:rPr>
          <w:rFonts w:ascii="Arial" w:hAnsi="Arial" w:cs="Arial"/>
          <w:sz w:val="24"/>
          <w:szCs w:val="24"/>
        </w:rPr>
        <w:t>are</w:t>
      </w:r>
      <w:r w:rsidR="000A0660">
        <w:rPr>
          <w:rFonts w:ascii="Arial" w:hAnsi="Arial" w:cs="Arial"/>
          <w:sz w:val="24"/>
          <w:szCs w:val="24"/>
        </w:rPr>
        <w:t xml:space="preserve"> constructed to BAT.</w:t>
      </w:r>
    </w:p>
    <w:p w14:paraId="17B718E2" w14:textId="77777777" w:rsidR="000A0660" w:rsidRDefault="00A57FB5" w:rsidP="000A0660">
      <w:pPr>
        <w:rPr>
          <w:rFonts w:ascii="Arial" w:hAnsi="Arial" w:cs="Arial"/>
          <w:sz w:val="24"/>
          <w:szCs w:val="24"/>
        </w:rPr>
      </w:pPr>
      <w:r>
        <w:rPr>
          <w:rFonts w:ascii="Arial" w:hAnsi="Arial" w:cs="Arial"/>
          <w:sz w:val="24"/>
          <w:szCs w:val="24"/>
        </w:rPr>
        <w:t>The installation will be able to meet the BAT AEL’s.</w:t>
      </w:r>
    </w:p>
    <w:p w14:paraId="664266A6" w14:textId="77777777" w:rsidR="000A0660" w:rsidRDefault="000A0660" w:rsidP="000A0660">
      <w:pPr>
        <w:rPr>
          <w:rFonts w:ascii="Arial" w:hAnsi="Arial" w:cs="Arial"/>
          <w:sz w:val="23"/>
          <w:szCs w:val="23"/>
        </w:rPr>
      </w:pPr>
    </w:p>
    <w:p w14:paraId="1C68D243" w14:textId="77777777" w:rsidR="000A0660" w:rsidRDefault="000A0660" w:rsidP="000A0660">
      <w:pPr>
        <w:rPr>
          <w:rFonts w:ascii="Arial" w:hAnsi="Arial" w:cs="Arial"/>
          <w:sz w:val="23"/>
          <w:szCs w:val="23"/>
        </w:rPr>
      </w:pPr>
    </w:p>
    <w:p w14:paraId="7C5713A7" w14:textId="77777777" w:rsidR="000A0660" w:rsidRDefault="000A0660" w:rsidP="000A0660">
      <w:pPr>
        <w:rPr>
          <w:rFonts w:ascii="Arial" w:hAnsi="Arial" w:cs="Arial"/>
          <w:sz w:val="23"/>
          <w:szCs w:val="23"/>
        </w:rPr>
      </w:pPr>
    </w:p>
    <w:p w14:paraId="3399DA2A" w14:textId="77777777" w:rsidR="000A0660" w:rsidRDefault="000A0660" w:rsidP="000A0660">
      <w:pPr>
        <w:rPr>
          <w:rFonts w:ascii="Arial" w:hAnsi="Arial" w:cs="Arial"/>
          <w:sz w:val="23"/>
          <w:szCs w:val="23"/>
        </w:rPr>
      </w:pPr>
    </w:p>
    <w:p w14:paraId="305357B3"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08582AB9" w14:textId="77777777" w:rsidR="000A0660" w:rsidRDefault="000A0660" w:rsidP="000A0660">
      <w:pPr>
        <w:rPr>
          <w:rFonts w:ascii="Arial" w:hAnsi="Arial" w:cs="Arial"/>
          <w:sz w:val="23"/>
          <w:szCs w:val="23"/>
        </w:rPr>
      </w:pPr>
    </w:p>
    <w:p w14:paraId="396BB3A1"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73D6F8B5" w14:textId="77777777" w:rsidR="000A0660" w:rsidRDefault="000A0660" w:rsidP="000A0660">
      <w:pPr>
        <w:rPr>
          <w:rFonts w:ascii="Arial" w:hAnsi="Arial" w:cs="Arial"/>
          <w:sz w:val="23"/>
          <w:szCs w:val="23"/>
        </w:rPr>
      </w:pPr>
    </w:p>
    <w:p w14:paraId="19103410" w14:textId="77777777" w:rsidR="000A0660" w:rsidRDefault="000A0660" w:rsidP="000A0660">
      <w:pPr>
        <w:rPr>
          <w:rFonts w:ascii="Arial" w:hAnsi="Arial" w:cs="Arial"/>
          <w:sz w:val="23"/>
          <w:szCs w:val="23"/>
        </w:rPr>
      </w:pPr>
    </w:p>
    <w:p w14:paraId="1DAA0A7A" w14:textId="77777777" w:rsidR="000A0660" w:rsidRDefault="000A0660" w:rsidP="000A0660">
      <w:pPr>
        <w:rPr>
          <w:rFonts w:ascii="Arial" w:hAnsi="Arial" w:cs="Arial"/>
          <w:sz w:val="23"/>
          <w:szCs w:val="23"/>
        </w:rPr>
      </w:pPr>
    </w:p>
    <w:p w14:paraId="1F60BACC" w14:textId="77777777" w:rsidR="000A0660" w:rsidRDefault="000A0660" w:rsidP="000A0660">
      <w:pPr>
        <w:rPr>
          <w:rFonts w:ascii="Arial" w:hAnsi="Arial" w:cs="Arial"/>
          <w:sz w:val="23"/>
          <w:szCs w:val="23"/>
        </w:rPr>
      </w:pPr>
    </w:p>
    <w:p w14:paraId="5CEADABB" w14:textId="77777777" w:rsidR="000A0660" w:rsidRPr="000A0660" w:rsidRDefault="000A0660" w:rsidP="000A0660">
      <w:pPr>
        <w:rPr>
          <w:rFonts w:ascii="Arial" w:hAnsi="Arial" w:cs="Arial"/>
          <w:sz w:val="24"/>
          <w:szCs w:val="24"/>
        </w:rPr>
        <w:sectPr w:rsidR="000A0660" w:rsidRPr="000A0660">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6257CA0B" w14:textId="77777777" w:rsidTr="000A0660">
        <w:trPr>
          <w:trHeight w:val="304"/>
        </w:trPr>
        <w:tc>
          <w:tcPr>
            <w:tcW w:w="5055" w:type="dxa"/>
            <w:tcBorders>
              <w:top w:val="single" w:sz="8" w:space="0" w:color="000000"/>
              <w:bottom w:val="single" w:sz="8" w:space="0" w:color="000000"/>
              <w:right w:val="single" w:sz="8" w:space="0" w:color="000000"/>
            </w:tcBorders>
          </w:tcPr>
          <w:p w14:paraId="38D621BC"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09D8EF0F"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57D2ACF1" w14:textId="77777777" w:rsidTr="000A0660">
        <w:trPr>
          <w:trHeight w:val="166"/>
        </w:trPr>
        <w:tc>
          <w:tcPr>
            <w:tcW w:w="9213" w:type="dxa"/>
            <w:gridSpan w:val="2"/>
            <w:tcBorders>
              <w:top w:val="single" w:sz="8" w:space="0" w:color="000000"/>
              <w:bottom w:val="single" w:sz="8" w:space="0" w:color="000000"/>
            </w:tcBorders>
          </w:tcPr>
          <w:p w14:paraId="5CEEFFA8"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20069D45" w14:textId="77777777" w:rsidTr="000A0660">
        <w:trPr>
          <w:trHeight w:val="297"/>
        </w:trPr>
        <w:tc>
          <w:tcPr>
            <w:tcW w:w="5055" w:type="dxa"/>
            <w:tcBorders>
              <w:top w:val="single" w:sz="8" w:space="0" w:color="000000"/>
              <w:bottom w:val="single" w:sz="8" w:space="0" w:color="000000"/>
              <w:right w:val="single" w:sz="8" w:space="0" w:color="000000"/>
            </w:tcBorders>
          </w:tcPr>
          <w:p w14:paraId="48417C62" w14:textId="77777777" w:rsidR="000A0660" w:rsidRPr="000A0660" w:rsidRDefault="0012584D" w:rsidP="000A0660">
            <w:pPr>
              <w:autoSpaceDE w:val="0"/>
              <w:autoSpaceDN w:val="0"/>
              <w:adjustRightInd w:val="0"/>
              <w:spacing w:after="0" w:line="240" w:lineRule="auto"/>
              <w:rPr>
                <w:rFonts w:ascii="Arial" w:hAnsi="Arial" w:cs="Arial"/>
                <w:color w:val="000000"/>
                <w:sz w:val="23"/>
                <w:szCs w:val="23"/>
              </w:rPr>
            </w:pPr>
            <w:r w:rsidRPr="0012584D">
              <w:rPr>
                <w:rFonts w:ascii="Arial" w:hAnsi="Arial" w:cs="Arial"/>
                <w:color w:val="000000"/>
                <w:sz w:val="23"/>
                <w:szCs w:val="23"/>
              </w:rPr>
              <w:t>High velocity roof outlets  as shown on the site layout plan</w:t>
            </w:r>
          </w:p>
        </w:tc>
        <w:tc>
          <w:tcPr>
            <w:tcW w:w="4158" w:type="dxa"/>
            <w:tcBorders>
              <w:top w:val="single" w:sz="8" w:space="0" w:color="000000"/>
              <w:left w:val="single" w:sz="8" w:space="0" w:color="000000"/>
              <w:bottom w:val="single" w:sz="8" w:space="0" w:color="000000"/>
            </w:tcBorders>
          </w:tcPr>
          <w:p w14:paraId="134D857C" w14:textId="117EE9A8" w:rsidR="000A0660" w:rsidRPr="000A0660" w:rsidRDefault="00ED6FE7"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 House 1-</w:t>
            </w:r>
            <w:r w:rsidR="00CE2C94">
              <w:rPr>
                <w:rFonts w:ascii="Arial" w:hAnsi="Arial" w:cs="Arial"/>
                <w:color w:val="000000"/>
                <w:sz w:val="23"/>
                <w:szCs w:val="23"/>
              </w:rPr>
              <w:t>7</w:t>
            </w:r>
          </w:p>
        </w:tc>
      </w:tr>
      <w:tr w:rsidR="0012584D" w:rsidRPr="000A0660" w14:paraId="1498955C" w14:textId="77777777" w:rsidTr="000A0660">
        <w:trPr>
          <w:trHeight w:val="297"/>
        </w:trPr>
        <w:tc>
          <w:tcPr>
            <w:tcW w:w="5055" w:type="dxa"/>
            <w:tcBorders>
              <w:top w:val="single" w:sz="8" w:space="0" w:color="000000"/>
              <w:bottom w:val="single" w:sz="8" w:space="0" w:color="000000"/>
              <w:right w:val="single" w:sz="8" w:space="0" w:color="000000"/>
            </w:tcBorders>
          </w:tcPr>
          <w:p w14:paraId="38CC34E3" w14:textId="00AFBDD5" w:rsidR="0012584D" w:rsidRPr="000A0660" w:rsidRDefault="0012584D" w:rsidP="000A0660">
            <w:pPr>
              <w:autoSpaceDE w:val="0"/>
              <w:autoSpaceDN w:val="0"/>
              <w:adjustRightInd w:val="0"/>
              <w:spacing w:after="0" w:line="240" w:lineRule="auto"/>
              <w:rPr>
                <w:rFonts w:ascii="Arial" w:hAnsi="Arial" w:cs="Arial"/>
                <w:color w:val="000000"/>
                <w:sz w:val="23"/>
                <w:szCs w:val="23"/>
              </w:rPr>
            </w:pPr>
            <w:r w:rsidRPr="0012584D">
              <w:rPr>
                <w:rFonts w:ascii="Arial" w:hAnsi="Arial" w:cs="Arial"/>
                <w:color w:val="000000"/>
                <w:sz w:val="23"/>
                <w:szCs w:val="23"/>
              </w:rPr>
              <w:t>Vent from fuel oil tank</w:t>
            </w:r>
          </w:p>
        </w:tc>
        <w:tc>
          <w:tcPr>
            <w:tcW w:w="4158" w:type="dxa"/>
            <w:tcBorders>
              <w:top w:val="single" w:sz="8" w:space="0" w:color="000000"/>
              <w:left w:val="single" w:sz="8" w:space="0" w:color="000000"/>
              <w:bottom w:val="single" w:sz="8" w:space="0" w:color="000000"/>
            </w:tcBorders>
          </w:tcPr>
          <w:p w14:paraId="0D15B39F" w14:textId="77777777" w:rsidR="0012584D" w:rsidRDefault="0012584D"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enerator  fuel oil tank</w:t>
            </w:r>
          </w:p>
        </w:tc>
      </w:tr>
      <w:tr w:rsidR="000A0660" w:rsidRPr="000A0660" w14:paraId="3DE06E0E" w14:textId="77777777" w:rsidTr="000A0660">
        <w:trPr>
          <w:trHeight w:val="297"/>
        </w:trPr>
        <w:tc>
          <w:tcPr>
            <w:tcW w:w="5055" w:type="dxa"/>
            <w:tcBorders>
              <w:top w:val="single" w:sz="8" w:space="0" w:color="000000"/>
              <w:bottom w:val="single" w:sz="8" w:space="0" w:color="000000"/>
              <w:right w:val="single" w:sz="8" w:space="0" w:color="000000"/>
            </w:tcBorders>
          </w:tcPr>
          <w:p w14:paraId="3CA69F8C" w14:textId="7112502B"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w:t>
            </w:r>
          </w:p>
        </w:tc>
        <w:tc>
          <w:tcPr>
            <w:tcW w:w="4158" w:type="dxa"/>
            <w:tcBorders>
              <w:top w:val="single" w:sz="8" w:space="0" w:color="000000"/>
              <w:left w:val="single" w:sz="8" w:space="0" w:color="000000"/>
              <w:bottom w:val="single" w:sz="8" w:space="0" w:color="000000"/>
            </w:tcBorders>
          </w:tcPr>
          <w:p w14:paraId="5F438F61"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50AECAE0" w14:textId="77777777" w:rsidTr="000A0660">
        <w:trPr>
          <w:trHeight w:val="297"/>
        </w:trPr>
        <w:tc>
          <w:tcPr>
            <w:tcW w:w="5055" w:type="dxa"/>
            <w:tcBorders>
              <w:top w:val="single" w:sz="8" w:space="0" w:color="000000"/>
              <w:bottom w:val="single" w:sz="8" w:space="0" w:color="000000"/>
              <w:right w:val="single" w:sz="8" w:space="0" w:color="000000"/>
            </w:tcBorders>
          </w:tcPr>
          <w:p w14:paraId="65EAE58D" w14:textId="77777777" w:rsidR="00683C08" w:rsidRDefault="00683C08"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Vents from </w:t>
            </w:r>
            <w:r w:rsidR="002A7F52">
              <w:rPr>
                <w:rFonts w:ascii="Arial" w:hAnsi="Arial" w:cs="Arial"/>
                <w:color w:val="000000"/>
                <w:sz w:val="23"/>
                <w:szCs w:val="23"/>
              </w:rPr>
              <w:t>Lpg</w:t>
            </w:r>
            <w:r>
              <w:rPr>
                <w:rFonts w:ascii="Arial" w:hAnsi="Arial" w:cs="Arial"/>
                <w:color w:val="000000"/>
                <w:sz w:val="23"/>
                <w:szCs w:val="23"/>
              </w:rPr>
              <w:t xml:space="preserve"> Tanks</w:t>
            </w:r>
            <w:r w:rsidR="000123CC">
              <w:rPr>
                <w:rFonts w:ascii="Arial" w:hAnsi="Arial" w:cs="Arial"/>
                <w:color w:val="000000"/>
                <w:sz w:val="23"/>
                <w:szCs w:val="23"/>
              </w:rPr>
              <w:t xml:space="preserve"> </w:t>
            </w:r>
            <w:r w:rsidR="000123CC" w:rsidRPr="000A0660">
              <w:rPr>
                <w:rFonts w:ascii="Arial" w:hAnsi="Arial" w:cs="Arial"/>
                <w:color w:val="000000"/>
                <w:sz w:val="23"/>
                <w:szCs w:val="23"/>
              </w:rPr>
              <w:t xml:space="preserve"> as shown on site layout plan</w:t>
            </w:r>
          </w:p>
        </w:tc>
        <w:tc>
          <w:tcPr>
            <w:tcW w:w="4158" w:type="dxa"/>
            <w:tcBorders>
              <w:top w:val="single" w:sz="8" w:space="0" w:color="000000"/>
              <w:left w:val="single" w:sz="8" w:space="0" w:color="000000"/>
              <w:bottom w:val="single" w:sz="8" w:space="0" w:color="000000"/>
            </w:tcBorders>
          </w:tcPr>
          <w:p w14:paraId="7F754396" w14:textId="77777777" w:rsidR="00683C08" w:rsidRDefault="002A7F52"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683C08">
              <w:rPr>
                <w:rFonts w:ascii="Arial" w:hAnsi="Arial" w:cs="Arial"/>
                <w:color w:val="000000"/>
                <w:sz w:val="23"/>
                <w:szCs w:val="23"/>
              </w:rPr>
              <w:t xml:space="preserve"> Tank</w:t>
            </w:r>
            <w:r>
              <w:rPr>
                <w:rFonts w:ascii="Arial" w:hAnsi="Arial" w:cs="Arial"/>
                <w:color w:val="000000"/>
                <w:sz w:val="23"/>
                <w:szCs w:val="23"/>
              </w:rPr>
              <w:t>s</w:t>
            </w:r>
          </w:p>
        </w:tc>
      </w:tr>
      <w:tr w:rsidR="002D058C" w:rsidRPr="000A0660" w14:paraId="7EFFE19F" w14:textId="77777777" w:rsidTr="000A0660">
        <w:trPr>
          <w:trHeight w:val="297"/>
        </w:trPr>
        <w:tc>
          <w:tcPr>
            <w:tcW w:w="5055" w:type="dxa"/>
            <w:tcBorders>
              <w:top w:val="single" w:sz="8" w:space="0" w:color="000000"/>
              <w:bottom w:val="single" w:sz="8" w:space="0" w:color="000000"/>
              <w:right w:val="single" w:sz="8" w:space="0" w:color="000000"/>
            </w:tcBorders>
          </w:tcPr>
          <w:p w14:paraId="5CA9D71A" w14:textId="77777777" w:rsidR="002D058C" w:rsidRDefault="002D058C"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Gable end fans as shown on site layout plan</w:t>
            </w:r>
          </w:p>
        </w:tc>
        <w:tc>
          <w:tcPr>
            <w:tcW w:w="4158" w:type="dxa"/>
            <w:tcBorders>
              <w:top w:val="single" w:sz="8" w:space="0" w:color="000000"/>
              <w:left w:val="single" w:sz="8" w:space="0" w:color="000000"/>
              <w:bottom w:val="single" w:sz="8" w:space="0" w:color="000000"/>
            </w:tcBorders>
          </w:tcPr>
          <w:p w14:paraId="7AADF794" w14:textId="5E5C2BEC" w:rsidR="002D058C" w:rsidRDefault="00ED6FE7"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 Houses 1-</w:t>
            </w:r>
            <w:r w:rsidR="00CE2C94">
              <w:rPr>
                <w:rFonts w:ascii="Arial" w:hAnsi="Arial" w:cs="Arial"/>
                <w:color w:val="000000"/>
                <w:sz w:val="23"/>
                <w:szCs w:val="23"/>
              </w:rPr>
              <w:t>7</w:t>
            </w:r>
          </w:p>
        </w:tc>
      </w:tr>
      <w:tr w:rsidR="00B36E33" w:rsidRPr="000A0660" w14:paraId="0EA91E56" w14:textId="77777777" w:rsidTr="000A0660">
        <w:trPr>
          <w:trHeight w:val="297"/>
        </w:trPr>
        <w:tc>
          <w:tcPr>
            <w:tcW w:w="5055" w:type="dxa"/>
            <w:tcBorders>
              <w:top w:val="single" w:sz="8" w:space="0" w:color="000000"/>
              <w:bottom w:val="single" w:sz="8" w:space="0" w:color="000000"/>
              <w:right w:val="single" w:sz="8" w:space="0" w:color="000000"/>
            </w:tcBorders>
          </w:tcPr>
          <w:p w14:paraId="397F9084" w14:textId="77777777" w:rsidR="00B36E33" w:rsidRDefault="00A57FB5" w:rsidP="002A7F52">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 Boilers</w:t>
            </w:r>
          </w:p>
        </w:tc>
        <w:tc>
          <w:tcPr>
            <w:tcW w:w="4158" w:type="dxa"/>
            <w:tcBorders>
              <w:top w:val="single" w:sz="8" w:space="0" w:color="000000"/>
              <w:left w:val="single" w:sz="8" w:space="0" w:color="000000"/>
              <w:bottom w:val="single" w:sz="8" w:space="0" w:color="000000"/>
            </w:tcBorders>
          </w:tcPr>
          <w:p w14:paraId="6DD7E640" w14:textId="77777777" w:rsidR="00B36E33" w:rsidRDefault="00A57FB5"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983F65">
              <w:rPr>
                <w:rFonts w:ascii="Arial" w:hAnsi="Arial" w:cs="Arial"/>
                <w:color w:val="000000"/>
                <w:sz w:val="23"/>
                <w:szCs w:val="23"/>
              </w:rPr>
              <w:t xml:space="preserve"> boiler</w:t>
            </w:r>
            <w:r>
              <w:rPr>
                <w:rFonts w:ascii="Arial" w:hAnsi="Arial" w:cs="Arial"/>
                <w:color w:val="000000"/>
                <w:sz w:val="23"/>
                <w:szCs w:val="23"/>
              </w:rPr>
              <w:t xml:space="preserve"> stacks</w:t>
            </w:r>
            <w:r w:rsidR="001348A2">
              <w:rPr>
                <w:rFonts w:ascii="Arial" w:hAnsi="Arial" w:cs="Arial"/>
                <w:color w:val="000000"/>
                <w:sz w:val="23"/>
                <w:szCs w:val="23"/>
              </w:rPr>
              <w:t>.</w:t>
            </w:r>
          </w:p>
        </w:tc>
      </w:tr>
      <w:tr w:rsidR="000A0660" w:rsidRPr="000A0660" w14:paraId="02B44D58" w14:textId="77777777" w:rsidTr="000A0660">
        <w:trPr>
          <w:trHeight w:val="166"/>
        </w:trPr>
        <w:tc>
          <w:tcPr>
            <w:tcW w:w="9213" w:type="dxa"/>
            <w:gridSpan w:val="2"/>
            <w:tcBorders>
              <w:top w:val="single" w:sz="8" w:space="0" w:color="000000"/>
              <w:bottom w:val="single" w:sz="8" w:space="0" w:color="000000"/>
            </w:tcBorders>
          </w:tcPr>
          <w:p w14:paraId="08FD911A"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35F0ED9E" w14:textId="77777777" w:rsidTr="000A0660">
        <w:trPr>
          <w:trHeight w:val="297"/>
        </w:trPr>
        <w:tc>
          <w:tcPr>
            <w:tcW w:w="5055" w:type="dxa"/>
            <w:tcBorders>
              <w:top w:val="single" w:sz="8" w:space="0" w:color="000000"/>
              <w:bottom w:val="single" w:sz="8" w:space="0" w:color="000000"/>
              <w:right w:val="single" w:sz="8" w:space="0" w:color="000000"/>
            </w:tcBorders>
          </w:tcPr>
          <w:p w14:paraId="44C91A59" w14:textId="2ABE8C3E" w:rsidR="000A0660" w:rsidRPr="000A0660" w:rsidRDefault="00CE2C94"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Soakaway</w:t>
            </w:r>
          </w:p>
        </w:tc>
        <w:tc>
          <w:tcPr>
            <w:tcW w:w="4158" w:type="dxa"/>
            <w:tcBorders>
              <w:top w:val="single" w:sz="8" w:space="0" w:color="000000"/>
              <w:left w:val="single" w:sz="8" w:space="0" w:color="000000"/>
              <w:bottom w:val="single" w:sz="8" w:space="0" w:color="000000"/>
            </w:tcBorders>
          </w:tcPr>
          <w:p w14:paraId="72049C66" w14:textId="5E4356DF" w:rsidR="000A0660" w:rsidRPr="000A0660" w:rsidRDefault="00CE2C94"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Roof and yard water houses 6-7</w:t>
            </w:r>
          </w:p>
        </w:tc>
      </w:tr>
      <w:tr w:rsidR="00CE2C94" w:rsidRPr="000A0660" w14:paraId="6497C07E" w14:textId="77777777" w:rsidTr="000A0660">
        <w:trPr>
          <w:trHeight w:val="297"/>
        </w:trPr>
        <w:tc>
          <w:tcPr>
            <w:tcW w:w="5055" w:type="dxa"/>
            <w:tcBorders>
              <w:top w:val="single" w:sz="8" w:space="0" w:color="000000"/>
              <w:bottom w:val="single" w:sz="8" w:space="0" w:color="000000"/>
              <w:right w:val="single" w:sz="8" w:space="0" w:color="000000"/>
            </w:tcBorders>
          </w:tcPr>
          <w:p w14:paraId="432B5476" w14:textId="49B92A32" w:rsidR="00CE2C94" w:rsidRDefault="00CE2C94"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p>
        </w:tc>
        <w:tc>
          <w:tcPr>
            <w:tcW w:w="4158" w:type="dxa"/>
            <w:tcBorders>
              <w:top w:val="single" w:sz="8" w:space="0" w:color="000000"/>
              <w:left w:val="single" w:sz="8" w:space="0" w:color="000000"/>
              <w:bottom w:val="single" w:sz="8" w:space="0" w:color="000000"/>
            </w:tcBorders>
          </w:tcPr>
          <w:p w14:paraId="70541432" w14:textId="4AEE9115" w:rsidR="00CE2C94" w:rsidRDefault="00CE2C94" w:rsidP="000A0660">
            <w:pPr>
              <w:autoSpaceDE w:val="0"/>
              <w:autoSpaceDN w:val="0"/>
              <w:adjustRightInd w:val="0"/>
              <w:spacing w:after="0" w:line="240" w:lineRule="auto"/>
              <w:rPr>
                <w:rFonts w:ascii="Arial" w:hAnsi="Arial" w:cs="Arial"/>
                <w:color w:val="000000"/>
                <w:sz w:val="23"/>
                <w:szCs w:val="23"/>
              </w:rPr>
            </w:pPr>
            <w:r w:rsidRPr="00CE2C94">
              <w:rPr>
                <w:rFonts w:ascii="Arial" w:hAnsi="Arial" w:cs="Arial"/>
                <w:color w:val="000000"/>
                <w:sz w:val="23"/>
                <w:szCs w:val="23"/>
              </w:rPr>
              <w:t xml:space="preserve">Roof and yard water </w:t>
            </w:r>
            <w:r>
              <w:rPr>
                <w:rFonts w:ascii="Arial" w:hAnsi="Arial" w:cs="Arial"/>
                <w:color w:val="000000"/>
                <w:sz w:val="23"/>
                <w:szCs w:val="23"/>
              </w:rPr>
              <w:t xml:space="preserve">all </w:t>
            </w:r>
            <w:r w:rsidRPr="00CE2C94">
              <w:rPr>
                <w:rFonts w:ascii="Arial" w:hAnsi="Arial" w:cs="Arial"/>
                <w:color w:val="000000"/>
                <w:sz w:val="23"/>
                <w:szCs w:val="23"/>
              </w:rPr>
              <w:t>houses</w:t>
            </w:r>
          </w:p>
        </w:tc>
      </w:tr>
      <w:tr w:rsidR="000A0660" w:rsidRPr="000A0660" w14:paraId="6B4986B7" w14:textId="77777777" w:rsidTr="000A0660">
        <w:trPr>
          <w:trHeight w:val="166"/>
        </w:trPr>
        <w:tc>
          <w:tcPr>
            <w:tcW w:w="9213" w:type="dxa"/>
            <w:gridSpan w:val="2"/>
            <w:tcBorders>
              <w:top w:val="single" w:sz="8" w:space="0" w:color="000000"/>
              <w:bottom w:val="single" w:sz="8" w:space="0" w:color="000000"/>
            </w:tcBorders>
          </w:tcPr>
          <w:p w14:paraId="76D883E9"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644C89F6" w14:textId="77777777" w:rsidTr="000A0660">
        <w:trPr>
          <w:trHeight w:val="435"/>
        </w:trPr>
        <w:tc>
          <w:tcPr>
            <w:tcW w:w="5055" w:type="dxa"/>
            <w:tcBorders>
              <w:top w:val="single" w:sz="8" w:space="0" w:color="000000"/>
              <w:bottom w:val="single" w:sz="8" w:space="0" w:color="000000"/>
              <w:right w:val="single" w:sz="8" w:space="0" w:color="000000"/>
            </w:tcBorders>
          </w:tcPr>
          <w:p w14:paraId="7EC20B18" w14:textId="18A39B73" w:rsidR="000A0660" w:rsidRPr="000A0660" w:rsidRDefault="00983F65" w:rsidP="002F2DAC">
            <w:pPr>
              <w:autoSpaceDE w:val="0"/>
              <w:autoSpaceDN w:val="0"/>
              <w:adjustRightInd w:val="0"/>
              <w:spacing w:after="0" w:line="240" w:lineRule="auto"/>
              <w:rPr>
                <w:rFonts w:ascii="Arial" w:hAnsi="Arial" w:cs="Arial"/>
                <w:color w:val="000000"/>
                <w:sz w:val="23"/>
                <w:szCs w:val="23"/>
              </w:rPr>
            </w:pPr>
            <w:r w:rsidRPr="00983F65">
              <w:rPr>
                <w:rFonts w:ascii="Arial" w:hAnsi="Arial" w:cs="Arial"/>
                <w:color w:val="000000"/>
                <w:sz w:val="23"/>
                <w:szCs w:val="23"/>
              </w:rPr>
              <w:t xml:space="preserve">Discharge to </w:t>
            </w:r>
            <w:r w:rsidR="00CA493C">
              <w:rPr>
                <w:rFonts w:ascii="Arial" w:hAnsi="Arial" w:cs="Arial"/>
                <w:color w:val="000000"/>
                <w:sz w:val="23"/>
                <w:szCs w:val="23"/>
              </w:rPr>
              <w:t>off site dyke</w:t>
            </w:r>
          </w:p>
        </w:tc>
        <w:tc>
          <w:tcPr>
            <w:tcW w:w="4158" w:type="dxa"/>
            <w:tcBorders>
              <w:top w:val="single" w:sz="8" w:space="0" w:color="000000"/>
              <w:left w:val="single" w:sz="8" w:space="0" w:color="000000"/>
              <w:bottom w:val="single" w:sz="8" w:space="0" w:color="000000"/>
            </w:tcBorders>
          </w:tcPr>
          <w:p w14:paraId="75309838" w14:textId="40693999" w:rsidR="000A0660" w:rsidRPr="000A0660" w:rsidRDefault="00983F65" w:rsidP="000A0660">
            <w:pPr>
              <w:autoSpaceDE w:val="0"/>
              <w:autoSpaceDN w:val="0"/>
              <w:adjustRightInd w:val="0"/>
              <w:spacing w:after="0" w:line="240" w:lineRule="auto"/>
              <w:rPr>
                <w:rFonts w:ascii="Arial" w:hAnsi="Arial" w:cs="Arial"/>
                <w:color w:val="000000"/>
                <w:sz w:val="23"/>
                <w:szCs w:val="23"/>
              </w:rPr>
            </w:pPr>
            <w:r w:rsidRPr="00983F65">
              <w:rPr>
                <w:rFonts w:ascii="Arial" w:hAnsi="Arial" w:cs="Arial"/>
                <w:color w:val="000000"/>
                <w:sz w:val="23"/>
                <w:szCs w:val="23"/>
              </w:rPr>
              <w:t>Roof water from broiler houses and the surrounding yard area</w:t>
            </w:r>
            <w:r w:rsidR="00CE2C94">
              <w:rPr>
                <w:rFonts w:ascii="Arial" w:hAnsi="Arial" w:cs="Arial"/>
                <w:color w:val="000000"/>
                <w:sz w:val="23"/>
                <w:szCs w:val="23"/>
              </w:rPr>
              <w:t xml:space="preserve"> houses 1-5</w:t>
            </w:r>
          </w:p>
        </w:tc>
      </w:tr>
    </w:tbl>
    <w:p w14:paraId="675598AD" w14:textId="77777777" w:rsidR="0066454B" w:rsidRDefault="0066454B" w:rsidP="009D379F">
      <w:pPr>
        <w:rPr>
          <w:rFonts w:ascii="Arial" w:hAnsi="Arial" w:cs="Arial"/>
          <w:sz w:val="24"/>
          <w:szCs w:val="24"/>
        </w:rPr>
      </w:pPr>
    </w:p>
    <w:p w14:paraId="59CF1DC8" w14:textId="77777777" w:rsidR="0066454B" w:rsidRDefault="0066454B" w:rsidP="009D379F">
      <w:pPr>
        <w:rPr>
          <w:rFonts w:ascii="Arial" w:hAnsi="Arial" w:cs="Arial"/>
          <w:sz w:val="24"/>
          <w:szCs w:val="24"/>
        </w:rPr>
      </w:pPr>
    </w:p>
    <w:p w14:paraId="79B661F0"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64D81DAF"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51F7B92F"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Buildings </w:t>
      </w:r>
      <w:r>
        <w:rPr>
          <w:rFonts w:ascii="Arial" w:hAnsi="Arial" w:cs="Arial"/>
          <w:color w:val="000000"/>
          <w:sz w:val="23"/>
          <w:szCs w:val="23"/>
        </w:rPr>
        <w:t>will be constructed to BAT.</w:t>
      </w:r>
      <w:r w:rsidRPr="0066454B">
        <w:rPr>
          <w:rFonts w:ascii="Arial" w:hAnsi="Arial" w:cs="Arial"/>
          <w:color w:val="000000"/>
          <w:sz w:val="23"/>
          <w:szCs w:val="23"/>
        </w:rPr>
        <w:t xml:space="preserve"> </w:t>
      </w:r>
    </w:p>
    <w:p w14:paraId="27882E85"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2E6D741E"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380C6789"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Pr="0066454B">
        <w:rPr>
          <w:rFonts w:ascii="Arial" w:hAnsi="Arial" w:cs="Arial"/>
          <w:color w:val="000000"/>
          <w:sz w:val="23"/>
          <w:szCs w:val="23"/>
        </w:rPr>
        <w:t xml:space="preserve"> underground storage tank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tanks.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4EECB4EE" w14:textId="77777777"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a dirty water tank</w:t>
      </w:r>
      <w:r>
        <w:rPr>
          <w:rFonts w:ascii="Arial" w:hAnsi="Arial" w:cs="Arial"/>
          <w:color w:val="000000"/>
          <w:sz w:val="23"/>
          <w:szCs w:val="23"/>
        </w:rPr>
        <w:t>s</w:t>
      </w:r>
      <w:r w:rsidRPr="0066454B">
        <w:rPr>
          <w:rFonts w:ascii="Arial" w:hAnsi="Arial" w:cs="Arial"/>
          <w:color w:val="000000"/>
          <w:sz w:val="23"/>
          <w:szCs w:val="23"/>
        </w:rPr>
        <w:t>.</w:t>
      </w:r>
    </w:p>
    <w:p w14:paraId="69E5F735" w14:textId="77777777"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 xml:space="preserve">The wash water tank will be built to conform to specifications in SGN EPR6.09 ‘How to comply with your environmental permit for intensive farming’. </w:t>
      </w:r>
    </w:p>
    <w:p w14:paraId="3649A9E9" w14:textId="77777777" w:rsidR="00001770" w:rsidRDefault="00001770" w:rsidP="00001770">
      <w:pPr>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w:t>
      </w:r>
      <w:r w:rsidR="00A57FB5">
        <w:rPr>
          <w:rFonts w:ascii="Arial" w:hAnsi="Arial" w:cs="Arial"/>
          <w:color w:val="000000"/>
          <w:sz w:val="23"/>
          <w:szCs w:val="23"/>
        </w:rPr>
        <w:t>the dirty water collection tank</w:t>
      </w:r>
      <w:r w:rsidRPr="00001770">
        <w:rPr>
          <w:rFonts w:ascii="Arial" w:hAnsi="Arial" w:cs="Arial"/>
          <w:color w:val="000000"/>
          <w:sz w:val="23"/>
          <w:szCs w:val="23"/>
        </w:rPr>
        <w:t>.</w:t>
      </w:r>
    </w:p>
    <w:p w14:paraId="43081A93"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28F04575"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24A55AFE"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76A092AB"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0927A681"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512B6A6B"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099E769F"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1F396CE2" w14:textId="77777777" w:rsidR="0012584D" w:rsidRDefault="0012584D" w:rsidP="00316840">
      <w:pPr>
        <w:autoSpaceDE w:val="0"/>
        <w:autoSpaceDN w:val="0"/>
        <w:adjustRightInd w:val="0"/>
        <w:spacing w:after="0" w:line="240" w:lineRule="auto"/>
        <w:outlineLvl w:val="0"/>
        <w:rPr>
          <w:rFonts w:ascii="Arial" w:hAnsi="Arial" w:cs="Arial"/>
          <w:b/>
          <w:bCs/>
          <w:color w:val="000000"/>
          <w:sz w:val="23"/>
          <w:szCs w:val="23"/>
        </w:rPr>
      </w:pPr>
    </w:p>
    <w:p w14:paraId="7912D9A3" w14:textId="77777777" w:rsidR="00B36E33" w:rsidRDefault="00B36E33" w:rsidP="00316840">
      <w:pPr>
        <w:autoSpaceDE w:val="0"/>
        <w:autoSpaceDN w:val="0"/>
        <w:adjustRightInd w:val="0"/>
        <w:spacing w:after="0" w:line="240" w:lineRule="auto"/>
        <w:outlineLvl w:val="0"/>
        <w:rPr>
          <w:rFonts w:ascii="Arial" w:hAnsi="Arial" w:cs="Arial"/>
          <w:b/>
          <w:bCs/>
          <w:color w:val="000000"/>
          <w:sz w:val="23"/>
          <w:szCs w:val="23"/>
        </w:rPr>
      </w:pPr>
    </w:p>
    <w:p w14:paraId="6334439D" w14:textId="77777777" w:rsidR="00B03FFC" w:rsidRDefault="00B03FFC" w:rsidP="00316840">
      <w:pPr>
        <w:autoSpaceDE w:val="0"/>
        <w:autoSpaceDN w:val="0"/>
        <w:adjustRightInd w:val="0"/>
        <w:spacing w:after="0" w:line="240" w:lineRule="auto"/>
        <w:outlineLvl w:val="0"/>
        <w:rPr>
          <w:rFonts w:ascii="Arial" w:hAnsi="Arial" w:cs="Arial"/>
          <w:b/>
          <w:bCs/>
          <w:color w:val="000000"/>
          <w:sz w:val="23"/>
          <w:szCs w:val="23"/>
        </w:rPr>
      </w:pPr>
    </w:p>
    <w:p w14:paraId="6712D28C"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58243001"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Feed is stored in purpose built covered feed silos located next to the broiler sheds. </w:t>
      </w:r>
    </w:p>
    <w:p w14:paraId="7F528CD2"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lastRenderedPageBreak/>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1CF15B2A"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72430BEF"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112DBA13"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The sheds are managed to maintain the poultry litter in as dry and friable condition as possible. Dust is controlled through the management of litter and air quality. </w:t>
      </w:r>
    </w:p>
    <w:p w14:paraId="22483442" w14:textId="524EC210" w:rsidR="00316840" w:rsidRPr="00316840" w:rsidRDefault="00316840"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b</w:t>
      </w:r>
      <w:r w:rsidRPr="00316840">
        <w:rPr>
          <w:rFonts w:ascii="Arial" w:hAnsi="Arial" w:cs="Arial"/>
          <w:color w:val="000000"/>
          <w:sz w:val="23"/>
          <w:szCs w:val="23"/>
        </w:rPr>
        <w:t>roiler house</w:t>
      </w:r>
      <w:r>
        <w:rPr>
          <w:rFonts w:ascii="Arial" w:hAnsi="Arial" w:cs="Arial"/>
          <w:color w:val="000000"/>
          <w:sz w:val="23"/>
          <w:szCs w:val="23"/>
        </w:rPr>
        <w:t>s</w:t>
      </w:r>
      <w:r w:rsidRPr="00316840">
        <w:rPr>
          <w:rFonts w:ascii="Arial" w:hAnsi="Arial" w:cs="Arial"/>
          <w:color w:val="000000"/>
          <w:sz w:val="23"/>
          <w:szCs w:val="23"/>
        </w:rPr>
        <w:t xml:space="preserve"> will have roof ven</w:t>
      </w:r>
      <w:r>
        <w:rPr>
          <w:rFonts w:ascii="Arial" w:hAnsi="Arial" w:cs="Arial"/>
          <w:color w:val="000000"/>
          <w:sz w:val="23"/>
          <w:szCs w:val="23"/>
        </w:rPr>
        <w:t>tilation outlets. Rainwater run-</w:t>
      </w:r>
      <w:r w:rsidRPr="00316840">
        <w:rPr>
          <w:rFonts w:ascii="Arial" w:hAnsi="Arial" w:cs="Arial"/>
          <w:color w:val="000000"/>
          <w:sz w:val="23"/>
          <w:szCs w:val="23"/>
        </w:rPr>
        <w:t xml:space="preserve">off will be collected by the guttering system and routed to the </w:t>
      </w:r>
      <w:r w:rsidR="00CA493C">
        <w:rPr>
          <w:rFonts w:ascii="Arial" w:hAnsi="Arial" w:cs="Arial"/>
          <w:color w:val="000000"/>
          <w:sz w:val="23"/>
          <w:szCs w:val="23"/>
        </w:rPr>
        <w:t>off-site dyke</w:t>
      </w:r>
      <w:r w:rsidR="00A52228">
        <w:rPr>
          <w:rFonts w:ascii="Arial" w:hAnsi="Arial" w:cs="Arial"/>
          <w:color w:val="000000"/>
          <w:sz w:val="23"/>
          <w:szCs w:val="23"/>
        </w:rPr>
        <w:t>.</w:t>
      </w:r>
    </w:p>
    <w:p w14:paraId="47099B26"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5691CC1B"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325016B4"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regular collection by a licensed renderer. Records of dates, quantities and destination will be held on site.</w:t>
      </w:r>
    </w:p>
    <w:p w14:paraId="4583CAA3"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6C01A17C" w14:textId="77777777" w:rsidR="00316840" w:rsidRDefault="00781899" w:rsidP="00316840">
      <w:pPr>
        <w:rPr>
          <w:rFonts w:ascii="Arial" w:hAnsi="Arial" w:cs="Arial"/>
          <w:color w:val="000000"/>
          <w:sz w:val="23"/>
          <w:szCs w:val="23"/>
        </w:rPr>
      </w:pPr>
      <w:r>
        <w:rPr>
          <w:rFonts w:ascii="Arial" w:hAnsi="Arial" w:cs="Arial"/>
          <w:color w:val="000000"/>
          <w:sz w:val="23"/>
          <w:szCs w:val="23"/>
        </w:rPr>
        <w:t xml:space="preserve">A pest control contract will be in place using a specialist contractor. </w:t>
      </w:r>
      <w:r w:rsidR="00316840" w:rsidRPr="00316840">
        <w:rPr>
          <w:rFonts w:ascii="Arial" w:hAnsi="Arial" w:cs="Arial"/>
          <w:color w:val="000000"/>
          <w:sz w:val="23"/>
          <w:szCs w:val="23"/>
        </w:rPr>
        <w:t xml:space="preserve"> Appropriate actions will be put into place to prevent and control flies should a nuisance arise.</w:t>
      </w:r>
    </w:p>
    <w:p w14:paraId="159CFCD3"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429BD7FC"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6FB9B443"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424566C0" w14:textId="34443008"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 fuel oil storage tank</w:t>
      </w:r>
      <w:r w:rsidRPr="00781899">
        <w:rPr>
          <w:rFonts w:ascii="Arial" w:hAnsi="Arial" w:cs="Arial"/>
          <w:color w:val="000000"/>
          <w:sz w:val="23"/>
          <w:szCs w:val="23"/>
        </w:rPr>
        <w:t xml:space="preserve"> for the generator </w:t>
      </w:r>
      <w:r>
        <w:rPr>
          <w:rFonts w:ascii="Arial" w:hAnsi="Arial" w:cs="Arial"/>
          <w:color w:val="000000"/>
          <w:sz w:val="23"/>
          <w:szCs w:val="23"/>
        </w:rPr>
        <w:t>is</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meet the requirements of the Water Resources (Control of Pollution) (Silage, Slurry and Agricultural Fuel Oil) Regulations 2010 (SSAFO Regulations) and meet the requirements outlined in SGN EPR6.09 ‘How to comply with your environmental permit for intensive farming’. The tank </w:t>
      </w:r>
      <w:r>
        <w:rPr>
          <w:rFonts w:ascii="Arial" w:hAnsi="Arial" w:cs="Arial"/>
          <w:color w:val="000000"/>
          <w:sz w:val="23"/>
          <w:szCs w:val="23"/>
        </w:rPr>
        <w:t>will be</w:t>
      </w:r>
      <w:r w:rsidRPr="00781899">
        <w:rPr>
          <w:rFonts w:ascii="Arial" w:hAnsi="Arial" w:cs="Arial"/>
          <w:color w:val="000000"/>
          <w:sz w:val="23"/>
          <w:szCs w:val="23"/>
        </w:rPr>
        <w:t xml:space="preserve"> regularly inspected. </w:t>
      </w:r>
      <w:r w:rsidR="00CA493C">
        <w:rPr>
          <w:rFonts w:ascii="Arial" w:hAnsi="Arial" w:cs="Arial"/>
          <w:color w:val="000000"/>
          <w:sz w:val="23"/>
          <w:szCs w:val="23"/>
        </w:rPr>
        <w:t>(not on site)</w:t>
      </w:r>
    </w:p>
    <w:p w14:paraId="7B83A9B0"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color w:val="000000"/>
          <w:sz w:val="23"/>
          <w:szCs w:val="23"/>
        </w:rPr>
        <w:t xml:space="preserve">The Liquid Petroleum Gas tanks are protected from collision damage by guard rails. </w:t>
      </w:r>
    </w:p>
    <w:p w14:paraId="0511D242" w14:textId="77777777" w:rsidR="00781899" w:rsidRDefault="00781899" w:rsidP="00781899">
      <w:pPr>
        <w:rPr>
          <w:rFonts w:ascii="Arial" w:hAnsi="Arial" w:cs="Arial"/>
          <w:sz w:val="23"/>
          <w:szCs w:val="23"/>
        </w:rPr>
      </w:pPr>
      <w:r w:rsidRPr="00781899">
        <w:rPr>
          <w:rFonts w:ascii="Arial" w:hAnsi="Arial" w:cs="Arial"/>
          <w:sz w:val="23"/>
          <w:szCs w:val="23"/>
        </w:rPr>
        <w:t xml:space="preserve">Pesticides and veterinary medicines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p>
    <w:p w14:paraId="17BBD14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1B580CC0"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broiler sheds. No liquid feed is stored at the site. </w:t>
      </w:r>
    </w:p>
    <w:p w14:paraId="1BEDDC92" w14:textId="77777777"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 by guard rails.</w:t>
      </w:r>
    </w:p>
    <w:p w14:paraId="0F339712"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493752B3" w14:textId="09D3BAE3"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0123CC">
        <w:rPr>
          <w:rFonts w:ascii="Arial" w:hAnsi="Arial" w:cs="Arial"/>
          <w:color w:val="000000"/>
          <w:sz w:val="23"/>
          <w:szCs w:val="23"/>
        </w:rPr>
        <w:t>are</w:t>
      </w:r>
      <w:r w:rsidR="000D6D6B">
        <w:rPr>
          <w:rFonts w:ascii="Arial" w:hAnsi="Arial" w:cs="Arial"/>
          <w:color w:val="000000"/>
          <w:sz w:val="23"/>
          <w:szCs w:val="23"/>
        </w:rPr>
        <w:t xml:space="preserve">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6A6C699A" w14:textId="63106AA2"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2D61D0">
        <w:rPr>
          <w:rFonts w:ascii="Arial" w:hAnsi="Arial" w:cs="Arial"/>
          <w:color w:val="000000"/>
          <w:sz w:val="23"/>
          <w:szCs w:val="23"/>
        </w:rPr>
        <w:t>see</w:t>
      </w:r>
      <w:r w:rsidR="00113703" w:rsidRPr="004E4DC9">
        <w:rPr>
          <w:rFonts w:ascii="Arial" w:hAnsi="Arial" w:cs="Arial"/>
          <w:color w:val="000000"/>
          <w:sz w:val="23"/>
          <w:szCs w:val="23"/>
        </w:rPr>
        <w:t xml:space="preserve"> </w:t>
      </w:r>
      <w:r w:rsidRPr="004E4DC9">
        <w:rPr>
          <w:rFonts w:ascii="Arial" w:hAnsi="Arial" w:cs="Arial"/>
          <w:color w:val="000000"/>
          <w:sz w:val="23"/>
          <w:szCs w:val="23"/>
        </w:rPr>
        <w:t>Odour Management Plan.</w:t>
      </w:r>
      <w:r w:rsidR="00D24A09">
        <w:rPr>
          <w:rFonts w:ascii="Arial" w:hAnsi="Arial" w:cs="Arial"/>
          <w:color w:val="000000"/>
          <w:sz w:val="23"/>
          <w:szCs w:val="23"/>
        </w:rPr>
        <w:t xml:space="preserve"> </w:t>
      </w:r>
    </w:p>
    <w:p w14:paraId="5C1C2B36"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3FB29088"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405F8A0C" w14:textId="44DC5047"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0D6D6B">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2C3FC3A1" w14:textId="6A96ECEC" w:rsidR="00001770" w:rsidRDefault="004E4DC9" w:rsidP="0066454B">
      <w:pPr>
        <w:rPr>
          <w:rFonts w:ascii="Arial" w:hAnsi="Arial" w:cs="Arial"/>
          <w:color w:val="000000"/>
          <w:sz w:val="23"/>
          <w:szCs w:val="23"/>
        </w:rPr>
      </w:pPr>
      <w:r w:rsidRPr="004E4DC9">
        <w:rPr>
          <w:rFonts w:ascii="Arial" w:hAnsi="Arial" w:cs="Arial"/>
          <w:color w:val="000000"/>
          <w:sz w:val="23"/>
          <w:szCs w:val="23"/>
        </w:rPr>
        <w:t>In accordance with the SGN EPR6.09 ‘How to comply with your environmental permit</w:t>
      </w:r>
      <w:r w:rsidR="00113703">
        <w:rPr>
          <w:rFonts w:ascii="Arial" w:hAnsi="Arial" w:cs="Arial"/>
          <w:color w:val="000000"/>
          <w:sz w:val="23"/>
          <w:szCs w:val="23"/>
        </w:rPr>
        <w:t xml:space="preserve"> for inten</w:t>
      </w:r>
      <w:r w:rsidR="00B36E33">
        <w:rPr>
          <w:rFonts w:ascii="Arial" w:hAnsi="Arial" w:cs="Arial"/>
          <w:color w:val="000000"/>
          <w:sz w:val="23"/>
          <w:szCs w:val="23"/>
        </w:rPr>
        <w:t xml:space="preserve">sive farming’ </w:t>
      </w:r>
      <w:r w:rsidR="002D61D0">
        <w:rPr>
          <w:rFonts w:ascii="Arial" w:hAnsi="Arial" w:cs="Arial"/>
          <w:color w:val="000000"/>
          <w:sz w:val="23"/>
          <w:szCs w:val="23"/>
        </w:rPr>
        <w:t>see</w:t>
      </w:r>
      <w:r w:rsidRPr="004E4DC9">
        <w:rPr>
          <w:rFonts w:ascii="Arial" w:hAnsi="Arial" w:cs="Arial"/>
          <w:color w:val="000000"/>
          <w:sz w:val="23"/>
          <w:szCs w:val="23"/>
        </w:rPr>
        <w:t xml:space="preserve"> Noise Management Plan.</w:t>
      </w:r>
      <w:r w:rsidR="00D24A09">
        <w:rPr>
          <w:rFonts w:ascii="Arial" w:hAnsi="Arial" w:cs="Arial"/>
          <w:color w:val="000000"/>
          <w:sz w:val="23"/>
          <w:szCs w:val="23"/>
        </w:rPr>
        <w:t xml:space="preserve"> </w:t>
      </w: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79F"/>
    <w:rsid w:val="00001770"/>
    <w:rsid w:val="000123CC"/>
    <w:rsid w:val="000A0660"/>
    <w:rsid w:val="000D6D6B"/>
    <w:rsid w:val="00113703"/>
    <w:rsid w:val="00121FDE"/>
    <w:rsid w:val="0012584D"/>
    <w:rsid w:val="001348A2"/>
    <w:rsid w:val="0017204A"/>
    <w:rsid w:val="001943EA"/>
    <w:rsid w:val="002029C4"/>
    <w:rsid w:val="00240411"/>
    <w:rsid w:val="002A7F52"/>
    <w:rsid w:val="002D058C"/>
    <w:rsid w:val="002D61D0"/>
    <w:rsid w:val="002F2DAC"/>
    <w:rsid w:val="0030017D"/>
    <w:rsid w:val="00316840"/>
    <w:rsid w:val="00357401"/>
    <w:rsid w:val="003B1DB0"/>
    <w:rsid w:val="003B5B8B"/>
    <w:rsid w:val="00422504"/>
    <w:rsid w:val="004E4DC9"/>
    <w:rsid w:val="0051532A"/>
    <w:rsid w:val="005C06AC"/>
    <w:rsid w:val="00630427"/>
    <w:rsid w:val="0064635B"/>
    <w:rsid w:val="0066454B"/>
    <w:rsid w:val="00683C08"/>
    <w:rsid w:val="00781899"/>
    <w:rsid w:val="007E0793"/>
    <w:rsid w:val="007F0301"/>
    <w:rsid w:val="00906FD0"/>
    <w:rsid w:val="00916BCC"/>
    <w:rsid w:val="00983F65"/>
    <w:rsid w:val="009D379F"/>
    <w:rsid w:val="00A52228"/>
    <w:rsid w:val="00A57FB5"/>
    <w:rsid w:val="00A71C4F"/>
    <w:rsid w:val="00B03FFC"/>
    <w:rsid w:val="00B36E33"/>
    <w:rsid w:val="00BE685D"/>
    <w:rsid w:val="00C7055E"/>
    <w:rsid w:val="00CA493C"/>
    <w:rsid w:val="00CE2C94"/>
    <w:rsid w:val="00D1163C"/>
    <w:rsid w:val="00D24A09"/>
    <w:rsid w:val="00D776B7"/>
    <w:rsid w:val="00D87054"/>
    <w:rsid w:val="00DE49B1"/>
    <w:rsid w:val="00E1439C"/>
    <w:rsid w:val="00EA6890"/>
    <w:rsid w:val="00EA6DE0"/>
    <w:rsid w:val="00ED6FE7"/>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2896"/>
  <w15:docId w15:val="{342432BC-E4CB-40B1-8F6C-CCE3948C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2025-12-22T00:00:00+00:00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epr-zp3432jx</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Richard Towse and Mrs Helen Towse</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2025-12-22T00:00:00+00:00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EPR/ZP3432JX/V002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YO43 4EB</FacilityAddressPostcode>
    <TaxCatchAll xmlns="662745e8-e224-48e8-a2e3-254862b8c2f5">
      <Value>181</Value>
      <Value>12</Value>
      <Value>10</Value>
      <Value>9</Value>
      <Value>38</Value>
    </TaxCatchAll>
    <ExternalAuthor xmlns="eebef177-55b5-4448-a5fb-28ea454417ee">R Towse</ExternalAuthor>
    <SiteName xmlns="eebef177-55b5-4448-a5fb-28ea454417ee">Marl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f2b7f3ca-46f3-45f8-8338-025c3a7cf089">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Marl Farm Cliffe Lane Holme-on-Spalding-Moor Yorkshire YO43 4EB</FacilityAddress>
  </documentManagement>
</p:properties>
</file>

<file path=customXml/itemProps1.xml><?xml version="1.0" encoding="utf-8"?>
<ds:datastoreItem xmlns:ds="http://schemas.openxmlformats.org/officeDocument/2006/customXml" ds:itemID="{AE3E5ACE-ED40-4B52-A121-127F859B477F}"/>
</file>

<file path=customXml/itemProps2.xml><?xml version="1.0" encoding="utf-8"?>
<ds:datastoreItem xmlns:ds="http://schemas.openxmlformats.org/officeDocument/2006/customXml" ds:itemID="{DD8DF211-800E-43DA-A648-C7D05CBF5EEE}"/>
</file>

<file path=customXml/itemProps3.xml><?xml version="1.0" encoding="utf-8"?>
<ds:datastoreItem xmlns:ds="http://schemas.openxmlformats.org/officeDocument/2006/customXml" ds:itemID="{FE7DE727-ABBF-4C88-8C9F-615F9B10F6A5}"/>
</file>

<file path=docProps/app.xml><?xml version="1.0" encoding="utf-8"?>
<Properties xmlns="http://schemas.openxmlformats.org/officeDocument/2006/extended-properties" xmlns:vt="http://schemas.openxmlformats.org/officeDocument/2006/docPropsVTypes">
  <Template>Normal</Template>
  <TotalTime>1455</TotalTime>
  <Pages>4</Pages>
  <Words>1279</Words>
  <Characters>6665</Characters>
  <Application>Microsoft Office Word</Application>
  <DocSecurity>0</DocSecurity>
  <Lines>196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40</cp:revision>
  <cp:lastPrinted>2015-10-15T15:05:00Z</cp:lastPrinted>
  <dcterms:created xsi:type="dcterms:W3CDTF">2014-06-06T15:29:00Z</dcterms:created>
  <dcterms:modified xsi:type="dcterms:W3CDTF">2025-12-13T18:38:00Z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0x0101000E9AD557692E154F9D2697C8C6432F76006D4D92D51675A442A00CEFF055B17D24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