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DA10" w14:textId="448B4E29" w:rsidR="00C1076C" w:rsidRPr="00316141" w:rsidRDefault="00FD5B28" w:rsidP="00FE5CB5">
      <w:pPr>
        <w:rPr>
          <w:rFonts w:cstheme="minorHAnsi"/>
          <w:b/>
          <w:bCs/>
          <w:sz w:val="24"/>
          <w:szCs w:val="24"/>
        </w:rPr>
      </w:pPr>
      <w:r>
        <w:rPr>
          <w:rFonts w:cstheme="minorHAnsi"/>
          <w:b/>
          <w:bCs/>
          <w:sz w:val="24"/>
          <w:szCs w:val="24"/>
        </w:rPr>
        <w:t xml:space="preserve">J A Fry Ltd </w:t>
      </w:r>
      <w:r w:rsidR="0044351C" w:rsidRPr="00316141">
        <w:rPr>
          <w:rFonts w:cstheme="minorHAnsi"/>
          <w:b/>
          <w:bCs/>
          <w:sz w:val="24"/>
          <w:szCs w:val="24"/>
        </w:rPr>
        <w:t>Manor Farm</w:t>
      </w:r>
      <w:r>
        <w:rPr>
          <w:rFonts w:cstheme="minorHAnsi"/>
          <w:b/>
          <w:bCs/>
          <w:sz w:val="24"/>
          <w:szCs w:val="24"/>
        </w:rPr>
        <w:t xml:space="preserve"> Burn Butts Lane Cranswick DRIFFIELD East Yorkshire</w:t>
      </w:r>
    </w:p>
    <w:p w14:paraId="30EE8607" w14:textId="1027C20A" w:rsidR="0044351C" w:rsidRPr="00316141" w:rsidRDefault="0044351C">
      <w:pPr>
        <w:rPr>
          <w:rFonts w:cstheme="minorHAnsi"/>
          <w:b/>
          <w:bCs/>
          <w:sz w:val="24"/>
          <w:szCs w:val="24"/>
        </w:rPr>
      </w:pPr>
      <w:r w:rsidRPr="00316141">
        <w:rPr>
          <w:rFonts w:cstheme="minorHAnsi"/>
          <w:b/>
          <w:bCs/>
          <w:sz w:val="24"/>
          <w:szCs w:val="24"/>
        </w:rPr>
        <w:t>EPR/UP3037FQ</w:t>
      </w:r>
      <w:r w:rsidR="00D57486" w:rsidRPr="00316141">
        <w:rPr>
          <w:rFonts w:cstheme="minorHAnsi"/>
          <w:b/>
          <w:bCs/>
          <w:sz w:val="24"/>
          <w:szCs w:val="24"/>
        </w:rPr>
        <w:t>/V00</w:t>
      </w:r>
      <w:r w:rsidR="00FE5CB5">
        <w:rPr>
          <w:rFonts w:cstheme="minorHAnsi"/>
          <w:b/>
          <w:bCs/>
          <w:sz w:val="24"/>
          <w:szCs w:val="24"/>
        </w:rPr>
        <w:t>3</w:t>
      </w:r>
      <w:r w:rsidR="00FD5B28">
        <w:rPr>
          <w:rFonts w:cstheme="minorHAnsi"/>
          <w:b/>
          <w:bCs/>
          <w:sz w:val="24"/>
          <w:szCs w:val="24"/>
        </w:rPr>
        <w:t xml:space="preserve"> </w:t>
      </w:r>
    </w:p>
    <w:p w14:paraId="15AA4258" w14:textId="1E0A7431" w:rsidR="008C5739" w:rsidRPr="00FD5B28" w:rsidRDefault="008C5739">
      <w:pPr>
        <w:rPr>
          <w:rFonts w:cstheme="minorHAnsi"/>
          <w:b/>
          <w:bCs/>
          <w:sz w:val="24"/>
          <w:szCs w:val="24"/>
        </w:rPr>
      </w:pPr>
      <w:r w:rsidRPr="00FD5B28">
        <w:rPr>
          <w:rFonts w:cstheme="minorHAnsi"/>
          <w:b/>
          <w:bCs/>
          <w:sz w:val="24"/>
          <w:szCs w:val="24"/>
        </w:rPr>
        <w:t>Non-technical Summary</w:t>
      </w:r>
    </w:p>
    <w:p w14:paraId="49988F83" w14:textId="0AF2D772" w:rsidR="0044351C" w:rsidRPr="00D32F48" w:rsidRDefault="0044351C">
      <w:pPr>
        <w:rPr>
          <w:rFonts w:cstheme="minorHAnsi"/>
          <w:sz w:val="24"/>
          <w:szCs w:val="24"/>
        </w:rPr>
      </w:pPr>
      <w:r w:rsidRPr="00D32F48">
        <w:rPr>
          <w:rFonts w:cstheme="minorHAnsi"/>
          <w:sz w:val="24"/>
          <w:szCs w:val="24"/>
        </w:rPr>
        <w:t xml:space="preserve">Manor Farm pig unit is situated approximately </w:t>
      </w:r>
      <w:r w:rsidR="00CA016F" w:rsidRPr="00D32F48">
        <w:rPr>
          <w:rFonts w:cstheme="minorHAnsi"/>
          <w:sz w:val="24"/>
          <w:szCs w:val="24"/>
        </w:rPr>
        <w:t>one</w:t>
      </w:r>
      <w:r w:rsidR="008B5E25" w:rsidRPr="00D32F48">
        <w:rPr>
          <w:rFonts w:cstheme="minorHAnsi"/>
          <w:sz w:val="24"/>
          <w:szCs w:val="24"/>
        </w:rPr>
        <w:t xml:space="preserve"> </w:t>
      </w:r>
      <w:r w:rsidR="00CA016F" w:rsidRPr="00D32F48">
        <w:rPr>
          <w:rFonts w:cstheme="minorHAnsi"/>
          <w:sz w:val="24"/>
          <w:szCs w:val="24"/>
        </w:rPr>
        <w:t>kilometre</w:t>
      </w:r>
      <w:r w:rsidRPr="00D32F48">
        <w:rPr>
          <w:rFonts w:cstheme="minorHAnsi"/>
          <w:sz w:val="24"/>
          <w:szCs w:val="24"/>
        </w:rPr>
        <w:t xml:space="preserve"> west of the village of Hutton Cranswick, Driffield</w:t>
      </w:r>
      <w:r w:rsidR="00FD5B28">
        <w:rPr>
          <w:rFonts w:cstheme="minorHAnsi"/>
          <w:sz w:val="24"/>
          <w:szCs w:val="24"/>
        </w:rPr>
        <w:t>, East Yorkshire</w:t>
      </w:r>
      <w:r w:rsidRPr="00D32F48">
        <w:rPr>
          <w:rFonts w:cstheme="minorHAnsi"/>
          <w:sz w:val="24"/>
          <w:szCs w:val="24"/>
        </w:rPr>
        <w:t>.</w:t>
      </w:r>
      <w:r w:rsidR="00C24072">
        <w:rPr>
          <w:rFonts w:cstheme="minorHAnsi"/>
          <w:sz w:val="24"/>
          <w:szCs w:val="24"/>
        </w:rPr>
        <w:t xml:space="preserve"> </w:t>
      </w:r>
      <w:r w:rsidRPr="00D32F48">
        <w:rPr>
          <w:rFonts w:cstheme="minorHAnsi"/>
          <w:sz w:val="24"/>
          <w:szCs w:val="24"/>
        </w:rPr>
        <w:t xml:space="preserve"> The installation is approximately centred on National Grid Reference </w:t>
      </w:r>
      <w:r w:rsidR="00FE5CB5" w:rsidRPr="00FE5CB5">
        <w:rPr>
          <w:rFonts w:cstheme="minorHAnsi"/>
          <w:sz w:val="24"/>
          <w:szCs w:val="24"/>
        </w:rPr>
        <w:t>TA 01170 52621</w:t>
      </w:r>
      <w:r w:rsidRPr="00D32F48">
        <w:rPr>
          <w:rFonts w:cstheme="minorHAnsi"/>
          <w:sz w:val="24"/>
          <w:szCs w:val="24"/>
        </w:rPr>
        <w:t>.</w:t>
      </w:r>
    </w:p>
    <w:p w14:paraId="636A84ED" w14:textId="0AAFD2CC" w:rsidR="00255C97" w:rsidRPr="00D32F48" w:rsidRDefault="0044351C">
      <w:pPr>
        <w:rPr>
          <w:rFonts w:cstheme="minorHAnsi"/>
          <w:sz w:val="24"/>
          <w:szCs w:val="24"/>
        </w:rPr>
      </w:pPr>
      <w:r w:rsidRPr="00D32F48">
        <w:rPr>
          <w:rFonts w:cstheme="minorHAnsi"/>
          <w:sz w:val="24"/>
          <w:szCs w:val="24"/>
        </w:rPr>
        <w:t>The installation is owned and operated by J A Fry L</w:t>
      </w:r>
      <w:r w:rsidR="00D57486" w:rsidRPr="00D32F48">
        <w:rPr>
          <w:rFonts w:cstheme="minorHAnsi"/>
          <w:sz w:val="24"/>
          <w:szCs w:val="24"/>
        </w:rPr>
        <w:t>td</w:t>
      </w:r>
      <w:r w:rsidRPr="00D32F48">
        <w:rPr>
          <w:rFonts w:cstheme="minorHAnsi"/>
          <w:sz w:val="24"/>
          <w:szCs w:val="24"/>
        </w:rPr>
        <w:t xml:space="preserve"> and currently comprises of </w:t>
      </w:r>
      <w:r w:rsidR="00FE5CB5">
        <w:rPr>
          <w:rFonts w:cstheme="minorHAnsi"/>
          <w:sz w:val="24"/>
          <w:szCs w:val="24"/>
        </w:rPr>
        <w:t>four</w:t>
      </w:r>
      <w:r w:rsidRPr="00D32F48">
        <w:rPr>
          <w:rFonts w:cstheme="minorHAnsi"/>
          <w:sz w:val="24"/>
          <w:szCs w:val="24"/>
        </w:rPr>
        <w:t xml:space="preserve"> pig sheds numbered one to </w:t>
      </w:r>
      <w:r w:rsidR="00FE5CB5">
        <w:rPr>
          <w:rFonts w:cstheme="minorHAnsi"/>
          <w:sz w:val="24"/>
          <w:szCs w:val="24"/>
        </w:rPr>
        <w:t>four</w:t>
      </w:r>
      <w:r w:rsidRPr="00D32F48">
        <w:rPr>
          <w:rFonts w:cstheme="minorHAnsi"/>
          <w:sz w:val="24"/>
          <w:szCs w:val="24"/>
        </w:rPr>
        <w:t xml:space="preserve">, and are in a </w:t>
      </w:r>
      <w:r w:rsidR="00D57486" w:rsidRPr="00D32F48">
        <w:rPr>
          <w:rFonts w:cstheme="minorHAnsi"/>
          <w:sz w:val="24"/>
          <w:szCs w:val="24"/>
        </w:rPr>
        <w:t xml:space="preserve">solid-floor, straw bedded, </w:t>
      </w:r>
      <w:r w:rsidRPr="00D32F48">
        <w:rPr>
          <w:rFonts w:cstheme="minorHAnsi"/>
          <w:sz w:val="24"/>
          <w:szCs w:val="24"/>
        </w:rPr>
        <w:t>‘scrape</w:t>
      </w:r>
      <w:r w:rsidR="00D57486" w:rsidRPr="00D32F48">
        <w:rPr>
          <w:rFonts w:cstheme="minorHAnsi"/>
          <w:sz w:val="24"/>
          <w:szCs w:val="24"/>
        </w:rPr>
        <w:t>-</w:t>
      </w:r>
      <w:r w:rsidRPr="00D32F48">
        <w:rPr>
          <w:rFonts w:cstheme="minorHAnsi"/>
          <w:sz w:val="24"/>
          <w:szCs w:val="24"/>
        </w:rPr>
        <w:t>through’ configuration.</w:t>
      </w:r>
      <w:r w:rsidR="00C24072">
        <w:rPr>
          <w:rFonts w:cstheme="minorHAnsi"/>
          <w:sz w:val="24"/>
          <w:szCs w:val="24"/>
        </w:rPr>
        <w:t xml:space="preserve"> </w:t>
      </w:r>
      <w:r w:rsidRPr="00D32F48">
        <w:rPr>
          <w:rFonts w:cstheme="minorHAnsi"/>
          <w:sz w:val="24"/>
          <w:szCs w:val="24"/>
        </w:rPr>
        <w:t xml:space="preserve"> </w:t>
      </w:r>
    </w:p>
    <w:p w14:paraId="087A5457" w14:textId="783C9C0F" w:rsidR="001322AC" w:rsidRPr="00D32F48" w:rsidRDefault="001322AC">
      <w:pPr>
        <w:rPr>
          <w:rFonts w:cstheme="minorHAnsi"/>
          <w:sz w:val="24"/>
          <w:szCs w:val="24"/>
        </w:rPr>
      </w:pPr>
      <w:r w:rsidRPr="00D32F48">
        <w:rPr>
          <w:rFonts w:cstheme="minorHAnsi"/>
          <w:sz w:val="24"/>
          <w:szCs w:val="24"/>
        </w:rPr>
        <w:t>The pig sheds are of traditional portal frame design with a solid concrete floor. Natural</w:t>
      </w:r>
      <w:r w:rsidR="00D57486" w:rsidRPr="00D32F48">
        <w:rPr>
          <w:rFonts w:cstheme="minorHAnsi"/>
          <w:sz w:val="24"/>
          <w:szCs w:val="24"/>
        </w:rPr>
        <w:t>ly</w:t>
      </w:r>
      <w:r w:rsidRPr="00D32F48">
        <w:rPr>
          <w:rFonts w:cstheme="minorHAnsi"/>
          <w:sz w:val="24"/>
          <w:szCs w:val="24"/>
        </w:rPr>
        <w:t xml:space="preserve"> ventilated air comes in through the </w:t>
      </w:r>
      <w:r w:rsidR="002E453C">
        <w:rPr>
          <w:rFonts w:cstheme="minorHAnsi"/>
          <w:sz w:val="24"/>
          <w:szCs w:val="24"/>
        </w:rPr>
        <w:t xml:space="preserve">curtained </w:t>
      </w:r>
      <w:r w:rsidRPr="00D32F48">
        <w:rPr>
          <w:rFonts w:cstheme="minorHAnsi"/>
          <w:sz w:val="24"/>
          <w:szCs w:val="24"/>
        </w:rPr>
        <w:t xml:space="preserve">sides of the buildings and exits through the vented ridged roofs which are </w:t>
      </w:r>
      <w:r w:rsidR="002E453C">
        <w:rPr>
          <w:rFonts w:cstheme="minorHAnsi"/>
          <w:sz w:val="24"/>
          <w:szCs w:val="24"/>
        </w:rPr>
        <w:t>6.5</w:t>
      </w:r>
      <w:r w:rsidRPr="00D32F48">
        <w:rPr>
          <w:rFonts w:cstheme="minorHAnsi"/>
          <w:sz w:val="24"/>
          <w:szCs w:val="24"/>
        </w:rPr>
        <w:t xml:space="preserve"> metres in height.</w:t>
      </w:r>
    </w:p>
    <w:p w14:paraId="265BC33E" w14:textId="36F317DD" w:rsidR="00FE5CB5" w:rsidRDefault="00316141">
      <w:pPr>
        <w:rPr>
          <w:rFonts w:cstheme="minorHAnsi"/>
          <w:sz w:val="24"/>
          <w:szCs w:val="24"/>
        </w:rPr>
      </w:pPr>
      <w:r>
        <w:rPr>
          <w:rFonts w:cstheme="minorHAnsi"/>
          <w:sz w:val="24"/>
          <w:szCs w:val="24"/>
        </w:rPr>
        <w:t>An application is made for</w:t>
      </w:r>
      <w:r w:rsidR="00351817" w:rsidRPr="00D32F48">
        <w:rPr>
          <w:rFonts w:cstheme="minorHAnsi"/>
          <w:sz w:val="24"/>
          <w:szCs w:val="24"/>
        </w:rPr>
        <w:t xml:space="preserve"> a variation to the current permit to build additional finishing </w:t>
      </w:r>
      <w:r w:rsidR="00FE5CB5">
        <w:rPr>
          <w:rFonts w:cstheme="minorHAnsi"/>
          <w:sz w:val="24"/>
          <w:szCs w:val="24"/>
        </w:rPr>
        <w:t xml:space="preserve">accommodation (marked 5 &amp; 6 on Appendix 4) </w:t>
      </w:r>
      <w:r w:rsidR="00351817" w:rsidRPr="00D32F48">
        <w:rPr>
          <w:rFonts w:cstheme="minorHAnsi"/>
          <w:sz w:val="24"/>
          <w:szCs w:val="24"/>
        </w:rPr>
        <w:t xml:space="preserve">which </w:t>
      </w:r>
      <w:r w:rsidR="00351817" w:rsidRPr="00203528">
        <w:rPr>
          <w:rFonts w:cstheme="minorHAnsi"/>
          <w:sz w:val="24"/>
          <w:szCs w:val="24"/>
        </w:rPr>
        <w:t xml:space="preserve">will be </w:t>
      </w:r>
      <w:r w:rsidR="00203528" w:rsidRPr="00203528">
        <w:rPr>
          <w:rFonts w:cstheme="minorHAnsi"/>
          <w:sz w:val="24"/>
          <w:szCs w:val="24"/>
        </w:rPr>
        <w:t>similar in size to sheds 3 &amp; 4</w:t>
      </w:r>
      <w:r w:rsidR="00FE5CB5">
        <w:rPr>
          <w:rFonts w:cstheme="minorHAnsi"/>
          <w:sz w:val="24"/>
          <w:szCs w:val="24"/>
        </w:rPr>
        <w:t>; as well a</w:t>
      </w:r>
      <w:r w:rsidR="002E453C">
        <w:rPr>
          <w:rFonts w:cstheme="minorHAnsi"/>
          <w:sz w:val="24"/>
          <w:szCs w:val="24"/>
        </w:rPr>
        <w:t>s a</w:t>
      </w:r>
      <w:r w:rsidR="00FE5CB5">
        <w:rPr>
          <w:rFonts w:cstheme="minorHAnsi"/>
          <w:sz w:val="24"/>
          <w:szCs w:val="24"/>
        </w:rPr>
        <w:t xml:space="preserve"> small new shed (marked 7) for management of small pigs. The proposal also includes conversion of an existing building (marked 8) to pig accommodation and building of an extension to this shed (marked 9)</w:t>
      </w:r>
      <w:r w:rsidR="00D57486" w:rsidRPr="00D32F48">
        <w:rPr>
          <w:rFonts w:cstheme="minorHAnsi"/>
          <w:sz w:val="24"/>
          <w:szCs w:val="24"/>
        </w:rPr>
        <w:t>.</w:t>
      </w:r>
      <w:r w:rsidR="00203528">
        <w:rPr>
          <w:rFonts w:cstheme="minorHAnsi"/>
          <w:sz w:val="24"/>
          <w:szCs w:val="24"/>
        </w:rPr>
        <w:t xml:space="preserve"> </w:t>
      </w:r>
      <w:r w:rsidR="00FE5CB5">
        <w:rPr>
          <w:rFonts w:cstheme="minorHAnsi"/>
          <w:sz w:val="24"/>
          <w:szCs w:val="24"/>
        </w:rPr>
        <w:t xml:space="preserve">Finally, some part of the existing covered muck store will be utilised for casualty pig management, necessitating additional capacity of pig places. </w:t>
      </w:r>
      <w:r w:rsidR="00EF6703">
        <w:rPr>
          <w:rFonts w:cstheme="minorHAnsi"/>
          <w:sz w:val="24"/>
          <w:szCs w:val="24"/>
        </w:rPr>
        <w:t xml:space="preserve">All buildings will be solid floored, straw bedded, and naturally ventilated. </w:t>
      </w:r>
    </w:p>
    <w:p w14:paraId="3035DAB1" w14:textId="71D18D59" w:rsidR="00351817" w:rsidRDefault="00351817">
      <w:pPr>
        <w:rPr>
          <w:rFonts w:cstheme="minorHAnsi"/>
          <w:sz w:val="24"/>
          <w:szCs w:val="24"/>
        </w:rPr>
      </w:pPr>
      <w:r w:rsidRPr="00D32F48">
        <w:rPr>
          <w:rFonts w:cstheme="minorHAnsi"/>
          <w:sz w:val="24"/>
          <w:szCs w:val="24"/>
        </w:rPr>
        <w:t xml:space="preserve">The </w:t>
      </w:r>
      <w:r w:rsidR="00FE5CB5">
        <w:rPr>
          <w:rFonts w:cstheme="minorHAnsi"/>
          <w:sz w:val="24"/>
          <w:szCs w:val="24"/>
        </w:rPr>
        <w:t>new</w:t>
      </w:r>
      <w:r w:rsidRPr="00D32F48">
        <w:rPr>
          <w:rFonts w:cstheme="minorHAnsi"/>
          <w:sz w:val="24"/>
          <w:szCs w:val="24"/>
        </w:rPr>
        <w:t xml:space="preserve"> building</w:t>
      </w:r>
      <w:r w:rsidR="00FE5CB5">
        <w:rPr>
          <w:rFonts w:cstheme="minorHAnsi"/>
          <w:sz w:val="24"/>
          <w:szCs w:val="24"/>
        </w:rPr>
        <w:t>s</w:t>
      </w:r>
      <w:r w:rsidRPr="00D32F48">
        <w:rPr>
          <w:rFonts w:cstheme="minorHAnsi"/>
          <w:sz w:val="24"/>
          <w:szCs w:val="24"/>
        </w:rPr>
        <w:t xml:space="preserve"> will</w:t>
      </w:r>
      <w:r w:rsidR="00367E06">
        <w:rPr>
          <w:rFonts w:cstheme="minorHAnsi"/>
          <w:sz w:val="24"/>
          <w:szCs w:val="24"/>
        </w:rPr>
        <w:t xml:space="preserve"> require an extension to </w:t>
      </w:r>
      <w:r w:rsidRPr="00D32F48">
        <w:rPr>
          <w:rFonts w:cstheme="minorHAnsi"/>
          <w:sz w:val="24"/>
          <w:szCs w:val="24"/>
        </w:rPr>
        <w:t xml:space="preserve">the existing installation boundary so the variation </w:t>
      </w:r>
      <w:r w:rsidR="00367E06">
        <w:rPr>
          <w:rFonts w:cstheme="minorHAnsi"/>
          <w:sz w:val="24"/>
          <w:szCs w:val="24"/>
        </w:rPr>
        <w:t>will</w:t>
      </w:r>
      <w:r w:rsidRPr="00D32F48">
        <w:rPr>
          <w:rFonts w:cstheme="minorHAnsi"/>
          <w:sz w:val="24"/>
          <w:szCs w:val="24"/>
        </w:rPr>
        <w:t xml:space="preserve"> require</w:t>
      </w:r>
      <w:r w:rsidR="00367E06">
        <w:rPr>
          <w:rFonts w:cstheme="minorHAnsi"/>
          <w:sz w:val="24"/>
          <w:szCs w:val="24"/>
        </w:rPr>
        <w:t xml:space="preserve"> </w:t>
      </w:r>
      <w:r w:rsidRPr="00D32F48">
        <w:rPr>
          <w:rFonts w:cstheme="minorHAnsi"/>
          <w:sz w:val="24"/>
          <w:szCs w:val="24"/>
        </w:rPr>
        <w:t xml:space="preserve">additional land to be included. The proposal </w:t>
      </w:r>
      <w:r w:rsidR="00387BF4" w:rsidRPr="00D32F48">
        <w:rPr>
          <w:rFonts w:cstheme="minorHAnsi"/>
          <w:sz w:val="24"/>
          <w:szCs w:val="24"/>
        </w:rPr>
        <w:t xml:space="preserve">is to increase the permitted number of pig </w:t>
      </w:r>
      <w:r w:rsidR="00387BF4" w:rsidRPr="00471802">
        <w:rPr>
          <w:rFonts w:cstheme="minorHAnsi"/>
          <w:sz w:val="24"/>
          <w:szCs w:val="24"/>
        </w:rPr>
        <w:t>places from 5</w:t>
      </w:r>
      <w:r w:rsidR="00471802" w:rsidRPr="00471802">
        <w:rPr>
          <w:rFonts w:cstheme="minorHAnsi"/>
          <w:sz w:val="24"/>
          <w:szCs w:val="24"/>
        </w:rPr>
        <w:t>,5</w:t>
      </w:r>
      <w:r w:rsidR="00387BF4" w:rsidRPr="00471802">
        <w:rPr>
          <w:rFonts w:cstheme="minorHAnsi"/>
          <w:sz w:val="24"/>
          <w:szCs w:val="24"/>
        </w:rPr>
        <w:t xml:space="preserve">00 to </w:t>
      </w:r>
      <w:r w:rsidR="00FE5CB5">
        <w:rPr>
          <w:rFonts w:cstheme="minorHAnsi"/>
          <w:sz w:val="24"/>
          <w:szCs w:val="24"/>
        </w:rPr>
        <w:t>9,800</w:t>
      </w:r>
      <w:r w:rsidR="00387BF4" w:rsidRPr="00471802">
        <w:rPr>
          <w:rFonts w:cstheme="minorHAnsi"/>
          <w:sz w:val="24"/>
          <w:szCs w:val="24"/>
        </w:rPr>
        <w:t>.</w:t>
      </w:r>
    </w:p>
    <w:p w14:paraId="6F28391A" w14:textId="561E3BF4" w:rsidR="00E5200D" w:rsidRDefault="00E5200D">
      <w:pPr>
        <w:rPr>
          <w:rFonts w:cstheme="minorHAnsi"/>
          <w:sz w:val="24"/>
          <w:szCs w:val="24"/>
        </w:rPr>
      </w:pPr>
      <w:r>
        <w:rPr>
          <w:rFonts w:cstheme="minorHAnsi"/>
          <w:sz w:val="24"/>
          <w:szCs w:val="24"/>
        </w:rPr>
        <w:t>The new proposal also includes the addition of another dirty water tank to the North of new building 7.</w:t>
      </w:r>
    </w:p>
    <w:p w14:paraId="0850EBAA" w14:textId="72FBD1E6" w:rsidR="002E453C" w:rsidRPr="00D32F48" w:rsidRDefault="002E453C">
      <w:pPr>
        <w:rPr>
          <w:rFonts w:cstheme="minorHAnsi"/>
          <w:sz w:val="24"/>
          <w:szCs w:val="24"/>
        </w:rPr>
      </w:pPr>
      <w:r>
        <w:rPr>
          <w:rFonts w:cstheme="minorHAnsi"/>
          <w:sz w:val="24"/>
          <w:szCs w:val="24"/>
        </w:rPr>
        <w:t xml:space="preserve">There will typically be 10 days downtime between batches. A typical batch cycle length will be 16 weeks from fill to fill. </w:t>
      </w:r>
      <w:r w:rsidR="009A4B33">
        <w:rPr>
          <w:rFonts w:cstheme="minorHAnsi"/>
          <w:sz w:val="24"/>
          <w:szCs w:val="24"/>
        </w:rPr>
        <w:t xml:space="preserve">This means 3.25 batches per annum, including a total of 32 days downtime (8.5% of the year). </w:t>
      </w:r>
    </w:p>
    <w:p w14:paraId="19A70D53" w14:textId="77777777" w:rsidR="009A4B33" w:rsidRDefault="009A4B33">
      <w:pPr>
        <w:rPr>
          <w:rFonts w:cstheme="minorHAnsi"/>
          <w:sz w:val="24"/>
          <w:szCs w:val="24"/>
        </w:rPr>
      </w:pPr>
      <w:r>
        <w:rPr>
          <w:rFonts w:cstheme="minorHAnsi"/>
          <w:sz w:val="24"/>
          <w:szCs w:val="24"/>
        </w:rPr>
        <w:t>A</w:t>
      </w:r>
      <w:r w:rsidR="00D41BC2" w:rsidRPr="00D32F48">
        <w:rPr>
          <w:rFonts w:cstheme="minorHAnsi"/>
          <w:sz w:val="24"/>
          <w:szCs w:val="24"/>
        </w:rPr>
        <w:t xml:space="preserve">ll animals are fed ad lib on different diets according </w:t>
      </w:r>
      <w:r w:rsidR="00316141">
        <w:rPr>
          <w:rFonts w:cstheme="minorHAnsi"/>
          <w:sz w:val="24"/>
          <w:szCs w:val="24"/>
        </w:rPr>
        <w:t xml:space="preserve">to </w:t>
      </w:r>
      <w:r w:rsidR="00D41BC2" w:rsidRPr="00D32F48">
        <w:rPr>
          <w:rFonts w:cstheme="minorHAnsi"/>
          <w:sz w:val="24"/>
          <w:szCs w:val="24"/>
        </w:rPr>
        <w:t>age</w:t>
      </w:r>
      <w:r w:rsidR="00D57486" w:rsidRPr="00D32F48">
        <w:rPr>
          <w:rFonts w:cstheme="minorHAnsi"/>
          <w:sz w:val="24"/>
          <w:szCs w:val="24"/>
        </w:rPr>
        <w:t xml:space="preserve"> and</w:t>
      </w:r>
      <w:r w:rsidR="00D41BC2" w:rsidRPr="00D32F48">
        <w:rPr>
          <w:rFonts w:cstheme="minorHAnsi"/>
          <w:sz w:val="24"/>
          <w:szCs w:val="24"/>
        </w:rPr>
        <w:t xml:space="preserve"> production status. </w:t>
      </w:r>
      <w:r w:rsidR="00316141">
        <w:rPr>
          <w:rFonts w:cstheme="minorHAnsi"/>
          <w:sz w:val="24"/>
          <w:szCs w:val="24"/>
        </w:rPr>
        <w:t xml:space="preserve"> </w:t>
      </w:r>
      <w:r w:rsidR="00D41BC2" w:rsidRPr="00D32F48">
        <w:rPr>
          <w:rFonts w:cstheme="minorHAnsi"/>
          <w:sz w:val="24"/>
          <w:szCs w:val="24"/>
        </w:rPr>
        <w:t>Feed is stored in new galvanised silos with new automatic feed systems.</w:t>
      </w:r>
      <w:r w:rsidR="00316141">
        <w:rPr>
          <w:rFonts w:cstheme="minorHAnsi"/>
          <w:sz w:val="24"/>
          <w:szCs w:val="24"/>
        </w:rPr>
        <w:t xml:space="preserve"> </w:t>
      </w:r>
      <w:r w:rsidR="00D41BC2" w:rsidRPr="00D32F48">
        <w:rPr>
          <w:rFonts w:cstheme="minorHAnsi"/>
          <w:sz w:val="24"/>
          <w:szCs w:val="24"/>
        </w:rPr>
        <w:t xml:space="preserve"> </w:t>
      </w:r>
      <w:r w:rsidRPr="00D32F48">
        <w:rPr>
          <w:rFonts w:cstheme="minorHAnsi"/>
          <w:sz w:val="24"/>
          <w:szCs w:val="24"/>
        </w:rPr>
        <w:t xml:space="preserve">All feed is </w:t>
      </w:r>
      <w:r>
        <w:rPr>
          <w:rFonts w:cstheme="minorHAnsi"/>
          <w:sz w:val="24"/>
          <w:szCs w:val="24"/>
        </w:rPr>
        <w:t xml:space="preserve">currently </w:t>
      </w:r>
      <w:r w:rsidRPr="00D32F48">
        <w:rPr>
          <w:rFonts w:cstheme="minorHAnsi"/>
          <w:sz w:val="24"/>
          <w:szCs w:val="24"/>
        </w:rPr>
        <w:t>purchased pelleted,</w:t>
      </w:r>
      <w:r>
        <w:rPr>
          <w:rFonts w:cstheme="minorHAnsi"/>
          <w:sz w:val="24"/>
          <w:szCs w:val="24"/>
        </w:rPr>
        <w:t xml:space="preserve"> but the proposal is to move to feeding meal rations via Crystal Springs feeders (which include nipple drinkers). </w:t>
      </w:r>
    </w:p>
    <w:p w14:paraId="580231B8" w14:textId="29ED8F81" w:rsidR="001322AC" w:rsidRPr="00D32F48" w:rsidRDefault="00D41BC2">
      <w:pPr>
        <w:rPr>
          <w:rFonts w:cstheme="minorHAnsi"/>
          <w:sz w:val="24"/>
          <w:szCs w:val="24"/>
        </w:rPr>
      </w:pPr>
      <w:r w:rsidRPr="00D32F48">
        <w:rPr>
          <w:rFonts w:cstheme="minorHAnsi"/>
          <w:sz w:val="24"/>
          <w:szCs w:val="24"/>
        </w:rPr>
        <w:t xml:space="preserve">Water comes from an on-site borehole and </w:t>
      </w:r>
      <w:r w:rsidR="002E453C">
        <w:rPr>
          <w:rFonts w:cstheme="minorHAnsi"/>
          <w:sz w:val="24"/>
          <w:szCs w:val="24"/>
        </w:rPr>
        <w:t>will be</w:t>
      </w:r>
      <w:r w:rsidRPr="00D32F48">
        <w:rPr>
          <w:rFonts w:cstheme="minorHAnsi"/>
          <w:sz w:val="24"/>
          <w:szCs w:val="24"/>
        </w:rPr>
        <w:t xml:space="preserve"> presented to the pigs </w:t>
      </w:r>
      <w:r w:rsidR="002E453C">
        <w:rPr>
          <w:rFonts w:cstheme="minorHAnsi"/>
          <w:sz w:val="24"/>
          <w:szCs w:val="24"/>
        </w:rPr>
        <w:t>via nipple drinkers (dribble bar) over a tray. This drinker system will replace river drinkers in the existing buildings, reducing risk of water wastage.</w:t>
      </w:r>
    </w:p>
    <w:p w14:paraId="673A4ECF" w14:textId="0871297E" w:rsidR="00342ECF" w:rsidRPr="00D32F48" w:rsidRDefault="00D57486">
      <w:pPr>
        <w:rPr>
          <w:rFonts w:cstheme="minorHAnsi"/>
          <w:sz w:val="24"/>
          <w:szCs w:val="24"/>
        </w:rPr>
      </w:pPr>
      <w:r w:rsidRPr="00D32F48">
        <w:rPr>
          <w:rFonts w:cstheme="minorHAnsi"/>
          <w:sz w:val="24"/>
          <w:szCs w:val="24"/>
        </w:rPr>
        <w:t>F</w:t>
      </w:r>
      <w:r w:rsidR="00342ECF" w:rsidRPr="00D32F48">
        <w:rPr>
          <w:rFonts w:cstheme="minorHAnsi"/>
          <w:sz w:val="24"/>
          <w:szCs w:val="24"/>
        </w:rPr>
        <w:t xml:space="preserve">allen stock </w:t>
      </w:r>
      <w:r w:rsidR="00255C97" w:rsidRPr="00D32F48">
        <w:rPr>
          <w:rFonts w:cstheme="minorHAnsi"/>
          <w:sz w:val="24"/>
          <w:szCs w:val="24"/>
        </w:rPr>
        <w:t>is</w:t>
      </w:r>
      <w:r w:rsidR="00342ECF" w:rsidRPr="00D32F48">
        <w:rPr>
          <w:rFonts w:cstheme="minorHAnsi"/>
          <w:sz w:val="24"/>
          <w:szCs w:val="24"/>
        </w:rPr>
        <w:t xml:space="preserve"> taken away fr</w:t>
      </w:r>
      <w:r w:rsidRPr="00D32F48">
        <w:rPr>
          <w:rFonts w:cstheme="minorHAnsi"/>
          <w:sz w:val="24"/>
          <w:szCs w:val="24"/>
        </w:rPr>
        <w:t>o</w:t>
      </w:r>
      <w:r w:rsidR="00342ECF" w:rsidRPr="00D32F48">
        <w:rPr>
          <w:rFonts w:cstheme="minorHAnsi"/>
          <w:sz w:val="24"/>
          <w:szCs w:val="24"/>
        </w:rPr>
        <w:t>m the farm by local fallen stock collectors and</w:t>
      </w:r>
      <w:r w:rsidR="00AD1560">
        <w:rPr>
          <w:rFonts w:cstheme="minorHAnsi"/>
          <w:sz w:val="24"/>
          <w:szCs w:val="24"/>
        </w:rPr>
        <w:t xml:space="preserve"> </w:t>
      </w:r>
      <w:r w:rsidR="00342ECF" w:rsidRPr="00D32F48">
        <w:rPr>
          <w:rFonts w:cstheme="minorHAnsi"/>
          <w:sz w:val="24"/>
          <w:szCs w:val="24"/>
        </w:rPr>
        <w:t>stored in locked containers prior to collection.</w:t>
      </w:r>
      <w:r w:rsidR="00825917">
        <w:rPr>
          <w:rFonts w:cstheme="minorHAnsi"/>
          <w:sz w:val="24"/>
          <w:szCs w:val="24"/>
        </w:rPr>
        <w:t xml:space="preserve"> There is a fuel tank on site (bunded and in compliance with SSAFO regs) and a tractor-run generator.</w:t>
      </w:r>
      <w:r w:rsidR="00F05C6F">
        <w:rPr>
          <w:rFonts w:cstheme="minorHAnsi"/>
          <w:sz w:val="24"/>
          <w:szCs w:val="24"/>
        </w:rPr>
        <w:t xml:space="preserve"> There is no chemical store within the installation.</w:t>
      </w:r>
    </w:p>
    <w:p w14:paraId="42EE5BC7" w14:textId="3D663EDB" w:rsidR="005E0C23" w:rsidRDefault="00DE34CD">
      <w:pPr>
        <w:rPr>
          <w:rFonts w:cstheme="minorHAnsi"/>
          <w:sz w:val="24"/>
          <w:szCs w:val="24"/>
        </w:rPr>
      </w:pPr>
      <w:r>
        <w:rPr>
          <w:rFonts w:cstheme="minorHAnsi"/>
          <w:sz w:val="24"/>
          <w:szCs w:val="24"/>
        </w:rPr>
        <w:lastRenderedPageBreak/>
        <w:t xml:space="preserve">Rainwater on to impermeable and uncontaminated yard areas, drains direct to land. </w:t>
      </w:r>
      <w:r w:rsidR="00342ECF" w:rsidRPr="00D32F48">
        <w:rPr>
          <w:rFonts w:cstheme="minorHAnsi"/>
          <w:sz w:val="24"/>
          <w:szCs w:val="24"/>
        </w:rPr>
        <w:t>Roof water from all pig sheds drain</w:t>
      </w:r>
      <w:r w:rsidR="00A52C1B">
        <w:rPr>
          <w:rFonts w:cstheme="minorHAnsi"/>
          <w:sz w:val="24"/>
          <w:szCs w:val="24"/>
        </w:rPr>
        <w:t>s</w:t>
      </w:r>
      <w:r w:rsidR="00342ECF" w:rsidRPr="00D32F48">
        <w:rPr>
          <w:rFonts w:cstheme="minorHAnsi"/>
          <w:sz w:val="24"/>
          <w:szCs w:val="24"/>
        </w:rPr>
        <w:t xml:space="preserve"> above ground </w:t>
      </w:r>
      <w:r w:rsidR="00A52C1B">
        <w:rPr>
          <w:rFonts w:cstheme="minorHAnsi"/>
          <w:sz w:val="24"/>
          <w:szCs w:val="24"/>
        </w:rPr>
        <w:t>before</w:t>
      </w:r>
      <w:r w:rsidR="00342ECF" w:rsidRPr="00D32F48">
        <w:rPr>
          <w:rFonts w:cstheme="minorHAnsi"/>
          <w:sz w:val="24"/>
          <w:szCs w:val="24"/>
        </w:rPr>
        <w:t xml:space="preserve"> enter</w:t>
      </w:r>
      <w:r w:rsidR="00A52C1B">
        <w:rPr>
          <w:rFonts w:cstheme="minorHAnsi"/>
          <w:sz w:val="24"/>
          <w:szCs w:val="24"/>
        </w:rPr>
        <w:t>ing</w:t>
      </w:r>
      <w:r w:rsidR="00342ECF" w:rsidRPr="00D32F48">
        <w:rPr>
          <w:rFonts w:cstheme="minorHAnsi"/>
          <w:sz w:val="24"/>
          <w:szCs w:val="24"/>
        </w:rPr>
        <w:t xml:space="preserve"> underground drains further reducing risk of contamination. This then discharges</w:t>
      </w:r>
      <w:r w:rsidR="009A4B33">
        <w:rPr>
          <w:rFonts w:cstheme="minorHAnsi"/>
          <w:sz w:val="24"/>
          <w:szCs w:val="24"/>
        </w:rPr>
        <w:t xml:space="preserve"> via two separate pipelines </w:t>
      </w:r>
      <w:r w:rsidR="00342ECF" w:rsidRPr="00D32F48">
        <w:rPr>
          <w:rFonts w:cstheme="minorHAnsi"/>
          <w:sz w:val="24"/>
          <w:szCs w:val="24"/>
        </w:rPr>
        <w:t xml:space="preserve">into an unnamed ditch, a tributary of Northfield Beck, which is north of pig shed </w:t>
      </w:r>
      <w:r w:rsidR="005E0C23" w:rsidRPr="00D32F48">
        <w:rPr>
          <w:rFonts w:cstheme="minorHAnsi"/>
          <w:sz w:val="24"/>
          <w:szCs w:val="24"/>
        </w:rPr>
        <w:t>one.</w:t>
      </w:r>
      <w:r w:rsidR="009A4B33">
        <w:rPr>
          <w:rFonts w:cstheme="minorHAnsi"/>
          <w:sz w:val="24"/>
          <w:szCs w:val="24"/>
        </w:rPr>
        <w:t xml:space="preserve"> The emission points as they cross the installation boundary are marked D1 and D2 on the </w:t>
      </w:r>
      <w:r w:rsidR="00EF6703">
        <w:rPr>
          <w:rFonts w:cstheme="minorHAnsi"/>
          <w:sz w:val="24"/>
          <w:szCs w:val="24"/>
        </w:rPr>
        <w:t xml:space="preserve">updated drainage map (Appendix 4). Sediment traps are to be installed within each pipeline before release point to the ditch, therefore mitigating the risk of sediment contamination from naturally ventilated buildings and clean yard areas. </w:t>
      </w:r>
    </w:p>
    <w:p w14:paraId="3E15C4D2" w14:textId="77777777" w:rsidR="00EF6703" w:rsidRDefault="00EF6703" w:rsidP="00EF6703">
      <w:pPr>
        <w:rPr>
          <w:rFonts w:cstheme="minorHAnsi"/>
          <w:sz w:val="24"/>
          <w:szCs w:val="24"/>
        </w:rPr>
      </w:pPr>
      <w:r>
        <w:rPr>
          <w:rFonts w:cstheme="minorHAnsi"/>
          <w:sz w:val="24"/>
          <w:szCs w:val="24"/>
        </w:rPr>
        <w:t>M</w:t>
      </w:r>
      <w:r w:rsidRPr="00D32F48">
        <w:rPr>
          <w:rFonts w:cstheme="minorHAnsi"/>
          <w:sz w:val="24"/>
          <w:szCs w:val="24"/>
        </w:rPr>
        <w:t>anure from scrape passages</w:t>
      </w:r>
      <w:r>
        <w:rPr>
          <w:rFonts w:cstheme="minorHAnsi"/>
          <w:sz w:val="24"/>
          <w:szCs w:val="24"/>
        </w:rPr>
        <w:t xml:space="preserve"> </w:t>
      </w:r>
      <w:r w:rsidRPr="00D32F48">
        <w:rPr>
          <w:rFonts w:cstheme="minorHAnsi"/>
          <w:sz w:val="24"/>
          <w:szCs w:val="24"/>
        </w:rPr>
        <w:t>is removed from the buildings daily</w:t>
      </w:r>
      <w:r>
        <w:rPr>
          <w:rFonts w:cstheme="minorHAnsi"/>
          <w:sz w:val="24"/>
          <w:szCs w:val="24"/>
        </w:rPr>
        <w:t xml:space="preserve"> </w:t>
      </w:r>
      <w:r w:rsidRPr="00D32F48">
        <w:rPr>
          <w:rFonts w:cstheme="minorHAnsi"/>
          <w:sz w:val="24"/>
          <w:szCs w:val="24"/>
        </w:rPr>
        <w:t>and stored on a covered muck pad.</w:t>
      </w:r>
      <w:r>
        <w:rPr>
          <w:rFonts w:cstheme="minorHAnsi"/>
          <w:sz w:val="24"/>
          <w:szCs w:val="24"/>
        </w:rPr>
        <w:t xml:space="preserve"> </w:t>
      </w:r>
      <w:r w:rsidRPr="00D32F48">
        <w:rPr>
          <w:rFonts w:cstheme="minorHAnsi"/>
          <w:sz w:val="24"/>
          <w:szCs w:val="24"/>
        </w:rPr>
        <w:t xml:space="preserve"> It is removed from site and taken to temporary field stores using trailers on a monthly basis</w:t>
      </w:r>
      <w:r>
        <w:rPr>
          <w:rFonts w:cstheme="minorHAnsi"/>
          <w:sz w:val="24"/>
          <w:szCs w:val="24"/>
        </w:rPr>
        <w:t xml:space="preserve"> (weather and land conditions allowing)</w:t>
      </w:r>
      <w:r w:rsidRPr="00D32F48">
        <w:rPr>
          <w:rFonts w:cstheme="minorHAnsi"/>
          <w:sz w:val="24"/>
          <w:szCs w:val="24"/>
        </w:rPr>
        <w:t>, pending application to their own land and land owned by third parties.</w:t>
      </w:r>
      <w:r>
        <w:rPr>
          <w:rFonts w:cstheme="minorHAnsi"/>
          <w:sz w:val="24"/>
          <w:szCs w:val="24"/>
        </w:rPr>
        <w:t xml:space="preserve"> </w:t>
      </w:r>
      <w:r w:rsidRPr="00D32F48">
        <w:rPr>
          <w:rFonts w:cstheme="minorHAnsi"/>
          <w:sz w:val="24"/>
          <w:szCs w:val="24"/>
        </w:rPr>
        <w:t xml:space="preserve"> Storage and application practices are in line with all relevant legislation and codes of good practice.</w:t>
      </w:r>
      <w:r>
        <w:rPr>
          <w:rFonts w:cstheme="minorHAnsi"/>
          <w:sz w:val="24"/>
          <w:szCs w:val="24"/>
        </w:rPr>
        <w:t xml:space="preserve"> </w:t>
      </w:r>
    </w:p>
    <w:p w14:paraId="46D56A66" w14:textId="4F36A530" w:rsidR="00EF6703" w:rsidRPr="00D32F48" w:rsidRDefault="00EF6703">
      <w:pPr>
        <w:rPr>
          <w:rFonts w:cstheme="minorHAnsi"/>
          <w:sz w:val="24"/>
          <w:szCs w:val="24"/>
        </w:rPr>
      </w:pPr>
      <w:r>
        <w:rPr>
          <w:rFonts w:cstheme="minorHAnsi"/>
          <w:sz w:val="24"/>
          <w:szCs w:val="24"/>
        </w:rPr>
        <w:t xml:space="preserve">All effluent from stored FYM is captured to </w:t>
      </w:r>
      <w:r w:rsidR="00E5200D">
        <w:rPr>
          <w:rFonts w:cstheme="minorHAnsi"/>
          <w:sz w:val="24"/>
          <w:szCs w:val="24"/>
        </w:rPr>
        <w:t xml:space="preserve">an </w:t>
      </w:r>
      <w:r>
        <w:rPr>
          <w:rFonts w:cstheme="minorHAnsi"/>
          <w:sz w:val="24"/>
          <w:szCs w:val="24"/>
        </w:rPr>
        <w:t>underground covered tank within the footprint of the covered muck store. This tank</w:t>
      </w:r>
      <w:r w:rsidR="00E5200D">
        <w:rPr>
          <w:rFonts w:cstheme="minorHAnsi"/>
          <w:sz w:val="24"/>
          <w:szCs w:val="24"/>
        </w:rPr>
        <w:t>, and the new tank to the North of building 7,</w:t>
      </w:r>
      <w:r>
        <w:rPr>
          <w:rFonts w:cstheme="minorHAnsi"/>
          <w:sz w:val="24"/>
          <w:szCs w:val="24"/>
        </w:rPr>
        <w:t xml:space="preserve"> also captures all wash water from the buildings, where it isn’t soaked up by straw. There are no outside contaminated areas of concrete, so all rainfall is uncontaminated and can be directed via the clean water drainage routes. </w:t>
      </w:r>
    </w:p>
    <w:p w14:paraId="6EB72BDF" w14:textId="77777777" w:rsidR="002E453C" w:rsidRDefault="002E453C" w:rsidP="002E453C">
      <w:pPr>
        <w:rPr>
          <w:rFonts w:cstheme="minorHAnsi"/>
          <w:sz w:val="24"/>
          <w:szCs w:val="24"/>
        </w:rPr>
      </w:pPr>
      <w:r w:rsidRPr="00D32F48">
        <w:rPr>
          <w:rFonts w:cstheme="minorHAnsi"/>
          <w:sz w:val="24"/>
          <w:szCs w:val="24"/>
        </w:rPr>
        <w:t xml:space="preserve">The land around is predominantly agricultural land. </w:t>
      </w:r>
      <w:r>
        <w:rPr>
          <w:rFonts w:cstheme="minorHAnsi"/>
          <w:sz w:val="24"/>
          <w:szCs w:val="24"/>
        </w:rPr>
        <w:t xml:space="preserve"> </w:t>
      </w:r>
      <w:r w:rsidRPr="00D32F48">
        <w:rPr>
          <w:rFonts w:cstheme="minorHAnsi"/>
          <w:sz w:val="24"/>
          <w:szCs w:val="24"/>
        </w:rPr>
        <w:t>The surrounding topography is relatively flat and low lying</w:t>
      </w:r>
      <w:r>
        <w:rPr>
          <w:rFonts w:cstheme="minorHAnsi"/>
          <w:sz w:val="24"/>
          <w:szCs w:val="24"/>
        </w:rPr>
        <w:t xml:space="preserve">. </w:t>
      </w:r>
      <w:r w:rsidRPr="00D32F48">
        <w:rPr>
          <w:rFonts w:cstheme="minorHAnsi"/>
          <w:sz w:val="24"/>
          <w:szCs w:val="24"/>
        </w:rPr>
        <w:t xml:space="preserve"> </w:t>
      </w:r>
    </w:p>
    <w:p w14:paraId="4D43AF71" w14:textId="6ED6DEF5" w:rsidR="005E0C23" w:rsidRPr="00D32F48" w:rsidRDefault="00316141">
      <w:pPr>
        <w:rPr>
          <w:rFonts w:cstheme="minorHAnsi"/>
          <w:sz w:val="24"/>
          <w:szCs w:val="24"/>
        </w:rPr>
      </w:pPr>
      <w:r>
        <w:rPr>
          <w:rFonts w:cstheme="minorHAnsi"/>
          <w:sz w:val="24"/>
          <w:szCs w:val="24"/>
        </w:rPr>
        <w:t xml:space="preserve">The </w:t>
      </w:r>
      <w:r w:rsidRPr="00D32F48">
        <w:rPr>
          <w:rFonts w:cstheme="minorHAnsi"/>
          <w:sz w:val="24"/>
          <w:szCs w:val="24"/>
        </w:rPr>
        <w:t xml:space="preserve">River Hull Headwaters SSSI </w:t>
      </w:r>
      <w:r>
        <w:rPr>
          <w:rFonts w:cstheme="minorHAnsi"/>
          <w:sz w:val="24"/>
          <w:szCs w:val="24"/>
        </w:rPr>
        <w:t>is a</w:t>
      </w:r>
      <w:r w:rsidR="005E0C23" w:rsidRPr="00D32F48">
        <w:rPr>
          <w:rFonts w:cstheme="minorHAnsi"/>
          <w:sz w:val="24"/>
          <w:szCs w:val="24"/>
        </w:rPr>
        <w:t xml:space="preserve"> site of special scientific interest (SSSI) within 5km </w:t>
      </w:r>
      <w:r>
        <w:rPr>
          <w:rFonts w:cstheme="minorHAnsi"/>
          <w:sz w:val="24"/>
          <w:szCs w:val="24"/>
        </w:rPr>
        <w:t>of</w:t>
      </w:r>
      <w:r w:rsidR="005E0C23" w:rsidRPr="00D32F48">
        <w:rPr>
          <w:rFonts w:cstheme="minorHAnsi"/>
          <w:sz w:val="24"/>
          <w:szCs w:val="24"/>
        </w:rPr>
        <w:t xml:space="preserve"> the installation.</w:t>
      </w:r>
      <w:r>
        <w:rPr>
          <w:rFonts w:cstheme="minorHAnsi"/>
          <w:sz w:val="24"/>
          <w:szCs w:val="24"/>
        </w:rPr>
        <w:t xml:space="preserve"> </w:t>
      </w:r>
      <w:r w:rsidR="005E0C23" w:rsidRPr="00D32F48">
        <w:rPr>
          <w:rFonts w:cstheme="minorHAnsi"/>
          <w:sz w:val="24"/>
          <w:szCs w:val="24"/>
        </w:rPr>
        <w:t xml:space="preserve"> In </w:t>
      </w:r>
      <w:r w:rsidR="002A7728" w:rsidRPr="00D32F48">
        <w:rPr>
          <w:rFonts w:cstheme="minorHAnsi"/>
          <w:sz w:val="24"/>
          <w:szCs w:val="24"/>
        </w:rPr>
        <w:t>addition,</w:t>
      </w:r>
      <w:r w:rsidR="005E0C23" w:rsidRPr="00D32F48">
        <w:rPr>
          <w:rFonts w:cstheme="minorHAnsi"/>
          <w:sz w:val="24"/>
          <w:szCs w:val="24"/>
        </w:rPr>
        <w:t xml:space="preserve"> there are 5 local wildlife sites (LWS) within 2km. </w:t>
      </w:r>
      <w:r>
        <w:rPr>
          <w:rFonts w:cstheme="minorHAnsi"/>
          <w:sz w:val="24"/>
          <w:szCs w:val="24"/>
        </w:rPr>
        <w:t xml:space="preserve"> </w:t>
      </w:r>
      <w:r w:rsidR="00F8620B" w:rsidRPr="00D32F48">
        <w:rPr>
          <w:rFonts w:cstheme="minorHAnsi"/>
          <w:sz w:val="24"/>
          <w:szCs w:val="24"/>
        </w:rPr>
        <w:t>Pre-application advice</w:t>
      </w:r>
      <w:r w:rsidR="00EF6703">
        <w:rPr>
          <w:rFonts w:cstheme="minorHAnsi"/>
          <w:sz w:val="24"/>
          <w:szCs w:val="24"/>
        </w:rPr>
        <w:t xml:space="preserve"> received over 6 months ago</w:t>
      </w:r>
      <w:r w:rsidR="00F8620B" w:rsidRPr="00D32F48">
        <w:rPr>
          <w:rFonts w:cstheme="minorHAnsi"/>
          <w:sz w:val="24"/>
          <w:szCs w:val="24"/>
        </w:rPr>
        <w:t xml:space="preserve"> concluded that no detailed modelling was required for </w:t>
      </w:r>
      <w:r w:rsidR="00EF6703">
        <w:rPr>
          <w:rFonts w:cstheme="minorHAnsi"/>
          <w:sz w:val="24"/>
          <w:szCs w:val="24"/>
        </w:rPr>
        <w:t>a</w:t>
      </w:r>
      <w:r w:rsidR="00F8620B" w:rsidRPr="00D32F48">
        <w:rPr>
          <w:rFonts w:cstheme="minorHAnsi"/>
          <w:sz w:val="24"/>
          <w:szCs w:val="24"/>
        </w:rPr>
        <w:t xml:space="preserve"> proposal</w:t>
      </w:r>
      <w:r w:rsidR="00EF6703">
        <w:rPr>
          <w:rFonts w:cstheme="minorHAnsi"/>
          <w:sz w:val="24"/>
          <w:szCs w:val="24"/>
        </w:rPr>
        <w:t xml:space="preserve"> up to 8200 pigs, using the AHDB </w:t>
      </w:r>
      <w:r w:rsidR="007C1A18">
        <w:rPr>
          <w:rFonts w:cstheme="minorHAnsi"/>
          <w:sz w:val="24"/>
          <w:szCs w:val="24"/>
        </w:rPr>
        <w:t>AEL figure of 2</w:t>
      </w:r>
      <w:r w:rsidR="00EF6703">
        <w:rPr>
          <w:rFonts w:cstheme="minorHAnsi"/>
          <w:sz w:val="24"/>
          <w:szCs w:val="24"/>
        </w:rPr>
        <w:t xml:space="preserve">. We have just put in an updated ammonia screening request for 9800 pig places and at the revised emission factor of 1.888. </w:t>
      </w:r>
    </w:p>
    <w:p w14:paraId="0B6FFF64" w14:textId="6E20EBB7" w:rsidR="00F8620B" w:rsidRPr="00203528" w:rsidRDefault="00386AF9" w:rsidP="00203528">
      <w:pPr>
        <w:rPr>
          <w:rFonts w:cstheme="minorHAnsi"/>
          <w:sz w:val="24"/>
          <w:szCs w:val="24"/>
        </w:rPr>
      </w:pPr>
      <w:r w:rsidRPr="00D32F48">
        <w:rPr>
          <w:rFonts w:cstheme="minorHAnsi"/>
          <w:sz w:val="24"/>
          <w:szCs w:val="24"/>
        </w:rPr>
        <w:t xml:space="preserve">The permit operator lives within 100m of the installation boundary. There are no </w:t>
      </w:r>
      <w:r w:rsidR="00897B8A" w:rsidRPr="00D32F48">
        <w:rPr>
          <w:rFonts w:cstheme="minorHAnsi"/>
          <w:sz w:val="24"/>
          <w:szCs w:val="24"/>
        </w:rPr>
        <w:t>other</w:t>
      </w:r>
      <w:r w:rsidRPr="00D32F48">
        <w:rPr>
          <w:rFonts w:cstheme="minorHAnsi"/>
          <w:sz w:val="24"/>
          <w:szCs w:val="24"/>
        </w:rPr>
        <w:t xml:space="preserve"> sensitive receptors within 400m</w:t>
      </w:r>
      <w:r w:rsidR="00897B8A" w:rsidRPr="00D32F48">
        <w:rPr>
          <w:rFonts w:cstheme="minorHAnsi"/>
          <w:sz w:val="24"/>
          <w:szCs w:val="24"/>
        </w:rPr>
        <w:t>,</w:t>
      </w:r>
      <w:r w:rsidRPr="00D32F48">
        <w:rPr>
          <w:rFonts w:cstheme="minorHAnsi"/>
          <w:sz w:val="24"/>
          <w:szCs w:val="24"/>
        </w:rPr>
        <w:t xml:space="preserve"> with the next nearest </w:t>
      </w:r>
      <w:r w:rsidR="00897B8A" w:rsidRPr="00D32F48">
        <w:rPr>
          <w:rFonts w:cstheme="minorHAnsi"/>
          <w:sz w:val="24"/>
          <w:szCs w:val="24"/>
        </w:rPr>
        <w:t>curtilage being at 495m.</w:t>
      </w:r>
      <w:r w:rsidR="00F8620B" w:rsidRPr="00D32F48">
        <w:rPr>
          <w:rFonts w:cstheme="minorHAnsi"/>
          <w:sz w:val="24"/>
          <w:szCs w:val="24"/>
        </w:rPr>
        <w:t xml:space="preserve"> </w:t>
      </w:r>
      <w:r w:rsidR="00827E37">
        <w:rPr>
          <w:rFonts w:cstheme="minorHAnsi"/>
          <w:sz w:val="24"/>
          <w:szCs w:val="24"/>
        </w:rPr>
        <w:t xml:space="preserve"> </w:t>
      </w:r>
      <w:r w:rsidR="00F8620B" w:rsidRPr="00D32F48">
        <w:rPr>
          <w:rFonts w:cstheme="minorHAnsi"/>
          <w:sz w:val="24"/>
          <w:szCs w:val="24"/>
        </w:rPr>
        <w:t xml:space="preserve">Due to the proximity of the operator’s house, </w:t>
      </w:r>
      <w:r w:rsidR="00FD5B28">
        <w:rPr>
          <w:rFonts w:cstheme="minorHAnsi"/>
          <w:sz w:val="24"/>
          <w:szCs w:val="24"/>
        </w:rPr>
        <w:t>a</w:t>
      </w:r>
      <w:r w:rsidR="00F8620B" w:rsidRPr="00D32F48">
        <w:rPr>
          <w:rFonts w:cstheme="minorHAnsi"/>
          <w:sz w:val="24"/>
          <w:szCs w:val="24"/>
        </w:rPr>
        <w:t xml:space="preserve"> </w:t>
      </w:r>
      <w:r w:rsidR="00F8620B" w:rsidRPr="00203528">
        <w:rPr>
          <w:rFonts w:cstheme="minorHAnsi"/>
          <w:sz w:val="24"/>
          <w:szCs w:val="24"/>
        </w:rPr>
        <w:t>bioaerosol management plan</w:t>
      </w:r>
      <w:r w:rsidR="00FD5B28">
        <w:rPr>
          <w:rFonts w:cstheme="minorHAnsi"/>
          <w:sz w:val="24"/>
          <w:szCs w:val="24"/>
        </w:rPr>
        <w:t xml:space="preserve"> has been included</w:t>
      </w:r>
      <w:r w:rsidR="00203528" w:rsidRPr="00203528">
        <w:rPr>
          <w:rFonts w:cstheme="minorHAnsi"/>
          <w:sz w:val="24"/>
          <w:szCs w:val="24"/>
        </w:rPr>
        <w:t xml:space="preserve"> </w:t>
      </w:r>
      <w:r w:rsidR="00FD5B28">
        <w:rPr>
          <w:rFonts w:cstheme="minorHAnsi"/>
          <w:sz w:val="24"/>
          <w:szCs w:val="24"/>
        </w:rPr>
        <w:t xml:space="preserve"> (</w:t>
      </w:r>
      <w:r w:rsidR="007C1A18">
        <w:rPr>
          <w:rFonts w:cstheme="minorHAnsi"/>
          <w:sz w:val="24"/>
          <w:szCs w:val="24"/>
        </w:rPr>
        <w:t>Appendix</w:t>
      </w:r>
      <w:r w:rsidR="00FD5B28">
        <w:rPr>
          <w:rFonts w:cstheme="minorHAnsi"/>
          <w:sz w:val="24"/>
          <w:szCs w:val="24"/>
        </w:rPr>
        <w:t xml:space="preserve"> 8</w:t>
      </w:r>
      <w:r w:rsidR="00F8620B" w:rsidRPr="00203528">
        <w:rPr>
          <w:rFonts w:cstheme="minorHAnsi"/>
          <w:sz w:val="24"/>
          <w:szCs w:val="24"/>
        </w:rPr>
        <w:t>)</w:t>
      </w:r>
      <w:r w:rsidR="00203528" w:rsidRPr="00203528">
        <w:rPr>
          <w:rFonts w:cstheme="minorHAnsi"/>
          <w:sz w:val="24"/>
          <w:szCs w:val="24"/>
        </w:rPr>
        <w:t xml:space="preserve"> but </w:t>
      </w:r>
      <w:r w:rsidR="007C1A18">
        <w:rPr>
          <w:rFonts w:cstheme="minorHAnsi"/>
          <w:sz w:val="24"/>
          <w:szCs w:val="24"/>
        </w:rPr>
        <w:t xml:space="preserve">we </w:t>
      </w:r>
      <w:r w:rsidR="00203528" w:rsidRPr="00203528">
        <w:rPr>
          <w:rFonts w:cstheme="minorHAnsi"/>
          <w:sz w:val="24"/>
          <w:szCs w:val="24"/>
        </w:rPr>
        <w:t>understand neither an odour or noise management plan are required</w:t>
      </w:r>
      <w:r w:rsidR="00F8620B" w:rsidRPr="00203528">
        <w:rPr>
          <w:rFonts w:cstheme="minorHAnsi"/>
          <w:sz w:val="24"/>
          <w:szCs w:val="24"/>
        </w:rPr>
        <w:t>.</w:t>
      </w:r>
    </w:p>
    <w:p w14:paraId="0F2B5262" w14:textId="77777777" w:rsidR="00F8620B" w:rsidRPr="00D32F48" w:rsidRDefault="00F8620B" w:rsidP="00F8620B">
      <w:pPr>
        <w:spacing w:after="0" w:line="240" w:lineRule="auto"/>
        <w:rPr>
          <w:rFonts w:eastAsia="Times New Roman" w:cstheme="minorHAnsi"/>
          <w:b/>
          <w:bCs/>
          <w:sz w:val="24"/>
          <w:szCs w:val="24"/>
          <w:lang w:eastAsia="en-GB"/>
        </w:rPr>
      </w:pPr>
    </w:p>
    <w:p w14:paraId="544D538E" w14:textId="5C2997EB" w:rsidR="009E2E56" w:rsidRPr="00D32F48" w:rsidRDefault="009E2E56" w:rsidP="009E2E56">
      <w:pPr>
        <w:spacing w:after="120"/>
        <w:rPr>
          <w:rFonts w:eastAsia="Arial" w:cstheme="minorHAnsi"/>
          <w:b/>
          <w:bCs/>
          <w:sz w:val="24"/>
          <w:szCs w:val="24"/>
        </w:rPr>
      </w:pPr>
      <w:r w:rsidRPr="00D32F48">
        <w:rPr>
          <w:rFonts w:eastAsia="Arial" w:cstheme="minorHAnsi"/>
          <w:b/>
          <w:bCs/>
          <w:sz w:val="24"/>
          <w:szCs w:val="24"/>
        </w:rPr>
        <w:t>BAT Compliance</w:t>
      </w:r>
    </w:p>
    <w:p w14:paraId="358B48A7" w14:textId="15CB8334" w:rsidR="009E2E56" w:rsidRPr="00D32F48" w:rsidRDefault="009E2E56" w:rsidP="009E2E56">
      <w:pPr>
        <w:spacing w:after="120"/>
        <w:rPr>
          <w:rFonts w:eastAsia="Arial" w:cstheme="minorHAnsi"/>
          <w:sz w:val="24"/>
          <w:szCs w:val="24"/>
        </w:rPr>
      </w:pPr>
      <w:r w:rsidRPr="00D32F48">
        <w:rPr>
          <w:rFonts w:eastAsia="Arial" w:cstheme="minorHAnsi"/>
          <w:sz w:val="24"/>
          <w:szCs w:val="24"/>
        </w:rPr>
        <w:t>Referring to the IRPP BAT Conclusions document</w:t>
      </w:r>
      <w:r w:rsidRPr="00D32F48">
        <w:rPr>
          <w:rFonts w:cstheme="minorHAnsi"/>
          <w:sz w:val="24"/>
          <w:szCs w:val="24"/>
          <w:lang w:eastAsia="en-GB"/>
        </w:rPr>
        <w:t>, published on the 21st February 2017</w:t>
      </w:r>
      <w:r w:rsidRPr="00D32F48">
        <w:rPr>
          <w:rFonts w:eastAsia="Arial" w:cstheme="minorHAnsi"/>
          <w:sz w:val="24"/>
          <w:szCs w:val="24"/>
        </w:rPr>
        <w:t xml:space="preserve">, we can confirm that we will be able </w:t>
      </w:r>
      <w:r w:rsidR="00316141">
        <w:rPr>
          <w:rFonts w:eastAsia="Arial" w:cstheme="minorHAnsi"/>
          <w:sz w:val="24"/>
          <w:szCs w:val="24"/>
        </w:rPr>
        <w:t xml:space="preserve">to </w:t>
      </w:r>
      <w:r w:rsidRPr="00D32F48">
        <w:rPr>
          <w:rFonts w:eastAsia="Arial" w:cstheme="minorHAnsi"/>
          <w:sz w:val="24"/>
          <w:szCs w:val="24"/>
        </w:rPr>
        <w:t xml:space="preserve">comply with all relevant BAT conclusions, including the revised BAT Associated Emission Levels (BAT-AEL).  </w:t>
      </w:r>
    </w:p>
    <w:p w14:paraId="3B6EEEE2" w14:textId="77777777" w:rsidR="009E2E56" w:rsidRPr="00D32F48" w:rsidRDefault="009E2E56" w:rsidP="009E2E56">
      <w:pPr>
        <w:spacing w:before="100" w:beforeAutospacing="1" w:line="254" w:lineRule="auto"/>
        <w:contextualSpacing/>
        <w:rPr>
          <w:rFonts w:cstheme="minorHAnsi"/>
          <w:sz w:val="24"/>
          <w:szCs w:val="24"/>
          <w:lang w:eastAsia="en-GB"/>
        </w:rPr>
      </w:pPr>
      <w:r w:rsidRPr="00D32F48">
        <w:rPr>
          <w:rFonts w:cstheme="minorHAnsi"/>
          <w:sz w:val="24"/>
          <w:szCs w:val="24"/>
          <w:u w:val="single"/>
          <w:lang w:eastAsia="en-GB"/>
        </w:rPr>
        <w:t>BAT conclusions 3 and 4:</w:t>
      </w:r>
    </w:p>
    <w:p w14:paraId="29CF2121" w14:textId="1F38AAA0" w:rsidR="009E2E56" w:rsidRPr="00D32F48" w:rsidRDefault="009E2E56" w:rsidP="009E2E56">
      <w:pPr>
        <w:pStyle w:val="Default"/>
        <w:rPr>
          <w:rFonts w:asciiTheme="minorHAnsi" w:hAnsiTheme="minorHAnsi" w:cstheme="minorHAnsi"/>
          <w:lang w:eastAsia="en-GB"/>
        </w:rPr>
      </w:pPr>
      <w:r w:rsidRPr="00D32F48">
        <w:rPr>
          <w:rFonts w:asciiTheme="minorHAnsi" w:hAnsiTheme="minorHAnsi" w:cstheme="minorHAnsi"/>
          <w:lang w:eastAsia="en-GB"/>
        </w:rPr>
        <w:t xml:space="preserve">We adopt a nutritional strategy to reduce the levels of nitrogen (N) and phosphorus (P) excretion and can demonstrate we are meeting the BAT associated excretion levels given in </w:t>
      </w:r>
      <w:r w:rsidR="00316141">
        <w:rPr>
          <w:rFonts w:asciiTheme="minorHAnsi" w:hAnsiTheme="minorHAnsi" w:cstheme="minorHAnsi"/>
          <w:lang w:eastAsia="en-GB"/>
        </w:rPr>
        <w:t>T</w:t>
      </w:r>
      <w:r w:rsidRPr="00D32F48">
        <w:rPr>
          <w:rFonts w:asciiTheme="minorHAnsi" w:hAnsiTheme="minorHAnsi" w:cstheme="minorHAnsi"/>
          <w:lang w:eastAsia="en-GB"/>
        </w:rPr>
        <w:t xml:space="preserve">able 1.1 and </w:t>
      </w:r>
      <w:r w:rsidR="00316141">
        <w:rPr>
          <w:rFonts w:asciiTheme="minorHAnsi" w:hAnsiTheme="minorHAnsi" w:cstheme="minorHAnsi"/>
          <w:lang w:eastAsia="en-GB"/>
        </w:rPr>
        <w:t>T</w:t>
      </w:r>
      <w:r w:rsidRPr="00D32F48">
        <w:rPr>
          <w:rFonts w:asciiTheme="minorHAnsi" w:hAnsiTheme="minorHAnsi" w:cstheme="minorHAnsi"/>
          <w:lang w:eastAsia="en-GB"/>
        </w:rPr>
        <w:t>able 1.2.</w:t>
      </w:r>
      <w:r w:rsidR="00316141">
        <w:rPr>
          <w:rFonts w:asciiTheme="minorHAnsi" w:hAnsiTheme="minorHAnsi" w:cstheme="minorHAnsi"/>
          <w:lang w:eastAsia="en-GB"/>
        </w:rPr>
        <w:t xml:space="preserve"> </w:t>
      </w:r>
      <w:r w:rsidRPr="00D32F48">
        <w:rPr>
          <w:rFonts w:asciiTheme="minorHAnsi" w:hAnsiTheme="minorHAnsi" w:cstheme="minorHAnsi"/>
          <w:lang w:eastAsia="en-GB"/>
        </w:rPr>
        <w:t xml:space="preserve"> </w:t>
      </w:r>
      <w:r w:rsidRPr="00D32F48">
        <w:rPr>
          <w:rFonts w:asciiTheme="minorHAnsi" w:hAnsiTheme="minorHAnsi" w:cstheme="minorHAnsi"/>
        </w:rPr>
        <w:t xml:space="preserve">Feed dockets and a current generic statement can be provided to demonstrate a reducing protein (N) and phosphorus (P or total P) diet over the whole life cycle. </w:t>
      </w:r>
      <w:r w:rsidRPr="00D32F48">
        <w:rPr>
          <w:rFonts w:asciiTheme="minorHAnsi" w:hAnsiTheme="minorHAnsi" w:cstheme="minorHAnsi"/>
          <w:lang w:eastAsia="en-GB"/>
        </w:rPr>
        <w:t xml:space="preserve">  </w:t>
      </w:r>
    </w:p>
    <w:p w14:paraId="0A36BE57" w14:textId="77777777" w:rsidR="009E2E56" w:rsidRPr="00D32F48" w:rsidRDefault="009E2E56" w:rsidP="009E2E56">
      <w:pPr>
        <w:spacing w:before="100" w:beforeAutospacing="1" w:line="254" w:lineRule="auto"/>
        <w:rPr>
          <w:rFonts w:cstheme="minorHAnsi"/>
          <w:sz w:val="24"/>
          <w:szCs w:val="24"/>
          <w:u w:val="single"/>
          <w:lang w:eastAsia="en-GB"/>
        </w:rPr>
      </w:pPr>
      <w:r w:rsidRPr="00D32F48">
        <w:rPr>
          <w:rFonts w:cstheme="minorHAnsi"/>
          <w:sz w:val="24"/>
          <w:szCs w:val="24"/>
          <w:lang w:eastAsia="en-GB"/>
        </w:rPr>
        <w:lastRenderedPageBreak/>
        <w:t> </w:t>
      </w:r>
      <w:r w:rsidRPr="00D32F48">
        <w:rPr>
          <w:rFonts w:cstheme="minorHAnsi"/>
          <w:sz w:val="24"/>
          <w:szCs w:val="24"/>
          <w:u w:val="single"/>
          <w:lang w:eastAsia="en-GB"/>
        </w:rPr>
        <w:t>BAT conclusion 24:</w:t>
      </w:r>
    </w:p>
    <w:p w14:paraId="7130D0CA" w14:textId="6CB2FA9F" w:rsidR="009E2E56" w:rsidRPr="00D32F48" w:rsidRDefault="009E2E56" w:rsidP="009E2E56">
      <w:pPr>
        <w:spacing w:before="100" w:beforeAutospacing="1" w:line="254" w:lineRule="auto"/>
        <w:rPr>
          <w:rFonts w:cstheme="minorHAnsi"/>
          <w:sz w:val="24"/>
          <w:szCs w:val="24"/>
        </w:rPr>
      </w:pPr>
      <w:r w:rsidRPr="00D32F48">
        <w:rPr>
          <w:rFonts w:cstheme="minorHAnsi"/>
          <w:sz w:val="24"/>
          <w:szCs w:val="24"/>
          <w:lang w:val="en-US"/>
        </w:rPr>
        <w:t xml:space="preserve">We will use manure analysis </w:t>
      </w:r>
      <w:r w:rsidR="007C1A18">
        <w:rPr>
          <w:rFonts w:cstheme="minorHAnsi"/>
          <w:sz w:val="24"/>
          <w:szCs w:val="24"/>
          <w:lang w:val="en-US"/>
        </w:rPr>
        <w:t xml:space="preserve">or mass balance calculation </w:t>
      </w:r>
      <w:r w:rsidRPr="00D32F48">
        <w:rPr>
          <w:rFonts w:cstheme="minorHAnsi"/>
          <w:sz w:val="24"/>
          <w:szCs w:val="24"/>
          <w:lang w:val="en-US"/>
        </w:rPr>
        <w:t xml:space="preserve">to estimate total N and P content in manure and will report this to you annually.  </w:t>
      </w:r>
    </w:p>
    <w:p w14:paraId="78C6D6A2" w14:textId="77777777" w:rsidR="009E2E56" w:rsidRPr="00D32F48" w:rsidRDefault="009E2E56" w:rsidP="009E2E56">
      <w:pPr>
        <w:autoSpaceDE w:val="0"/>
        <w:spacing w:before="100" w:beforeAutospacing="1" w:after="100" w:afterAutospacing="1"/>
        <w:rPr>
          <w:rFonts w:cstheme="minorHAnsi"/>
          <w:sz w:val="24"/>
          <w:szCs w:val="24"/>
          <w:lang w:val="en-US"/>
        </w:rPr>
      </w:pPr>
      <w:r w:rsidRPr="00D32F48">
        <w:rPr>
          <w:rFonts w:cstheme="minorHAnsi"/>
          <w:sz w:val="24"/>
          <w:szCs w:val="24"/>
          <w:u w:val="single"/>
          <w:lang w:val="en-US"/>
        </w:rPr>
        <w:t>BAT conclusion 25:</w:t>
      </w:r>
    </w:p>
    <w:p w14:paraId="7F24EB6D" w14:textId="77777777" w:rsidR="009E2E56" w:rsidRPr="00D32F48" w:rsidRDefault="009E2E56" w:rsidP="009E2E56">
      <w:pPr>
        <w:autoSpaceDE w:val="0"/>
        <w:spacing w:before="100" w:beforeAutospacing="1" w:after="100" w:afterAutospacing="1"/>
        <w:rPr>
          <w:rFonts w:cstheme="minorHAnsi"/>
          <w:sz w:val="24"/>
          <w:szCs w:val="24"/>
        </w:rPr>
      </w:pPr>
      <w:r w:rsidRPr="00D32F48">
        <w:rPr>
          <w:rFonts w:cstheme="minorHAnsi"/>
          <w:sz w:val="24"/>
          <w:szCs w:val="24"/>
          <w:lang w:val="en-US"/>
        </w:rPr>
        <w:t>We will monitor ammonia emissions and demonstrate emission levels through use of emission factors.</w:t>
      </w:r>
    </w:p>
    <w:p w14:paraId="4668A810" w14:textId="77777777" w:rsidR="009E2E56" w:rsidRPr="00D32F48" w:rsidRDefault="009E2E56" w:rsidP="009E2E56">
      <w:pPr>
        <w:spacing w:before="100" w:beforeAutospacing="1" w:line="254" w:lineRule="auto"/>
        <w:contextualSpacing/>
        <w:rPr>
          <w:rFonts w:cstheme="minorHAnsi"/>
          <w:sz w:val="24"/>
          <w:szCs w:val="24"/>
          <w:u w:val="single"/>
          <w:lang w:eastAsia="en-GB"/>
        </w:rPr>
      </w:pPr>
      <w:r w:rsidRPr="00D32F48">
        <w:rPr>
          <w:rFonts w:cstheme="minorHAnsi"/>
          <w:sz w:val="24"/>
          <w:szCs w:val="24"/>
          <w:u w:val="single"/>
          <w:lang w:eastAsia="en-GB"/>
        </w:rPr>
        <w:t>BAT conclusion 27:</w:t>
      </w:r>
    </w:p>
    <w:p w14:paraId="38044435" w14:textId="77777777" w:rsidR="009E2E56" w:rsidRPr="00D32F48" w:rsidRDefault="009E2E56" w:rsidP="009E2E56">
      <w:pPr>
        <w:spacing w:before="100" w:beforeAutospacing="1" w:line="254" w:lineRule="auto"/>
        <w:contextualSpacing/>
        <w:rPr>
          <w:rFonts w:cstheme="minorHAnsi"/>
          <w:sz w:val="24"/>
          <w:szCs w:val="24"/>
          <w:lang w:eastAsia="en-GB"/>
        </w:rPr>
      </w:pPr>
    </w:p>
    <w:p w14:paraId="16B9694B" w14:textId="77777777" w:rsidR="009E2E56" w:rsidRPr="00D32F48" w:rsidRDefault="009E2E56" w:rsidP="009E2E56">
      <w:pPr>
        <w:spacing w:line="254" w:lineRule="auto"/>
        <w:rPr>
          <w:rFonts w:cstheme="minorHAnsi"/>
          <w:sz w:val="24"/>
          <w:szCs w:val="24"/>
          <w:lang w:eastAsia="en-GB"/>
        </w:rPr>
      </w:pPr>
      <w:r w:rsidRPr="00D32F48">
        <w:rPr>
          <w:rFonts w:cstheme="minorHAnsi"/>
          <w:sz w:val="24"/>
          <w:szCs w:val="24"/>
          <w:lang w:eastAsia="en-GB"/>
        </w:rPr>
        <w:t>We will monitor and demonstrate dust emissions from each animal house, by use of emission factors. </w:t>
      </w:r>
    </w:p>
    <w:p w14:paraId="62091306" w14:textId="77777777" w:rsidR="009E2E56" w:rsidRPr="00D32F48" w:rsidRDefault="009E2E56" w:rsidP="009E2E56">
      <w:pPr>
        <w:spacing w:before="100" w:beforeAutospacing="1" w:line="254" w:lineRule="auto"/>
        <w:contextualSpacing/>
        <w:rPr>
          <w:rFonts w:cstheme="minorHAnsi"/>
          <w:sz w:val="24"/>
          <w:szCs w:val="24"/>
          <w:lang w:eastAsia="en-GB"/>
        </w:rPr>
      </w:pPr>
      <w:r w:rsidRPr="00D32F48">
        <w:rPr>
          <w:rFonts w:cstheme="minorHAnsi"/>
          <w:sz w:val="24"/>
          <w:szCs w:val="24"/>
          <w:u w:val="single"/>
          <w:lang w:eastAsia="en-GB"/>
        </w:rPr>
        <w:t xml:space="preserve">BAT conclusion 30: </w:t>
      </w:r>
    </w:p>
    <w:p w14:paraId="112BB08A" w14:textId="77777777" w:rsidR="009E2E56" w:rsidRPr="00D32F48" w:rsidRDefault="009E2E56" w:rsidP="009E2E56">
      <w:pPr>
        <w:pStyle w:val="ListParagraph"/>
        <w:numPr>
          <w:ilvl w:val="0"/>
          <w:numId w:val="1"/>
        </w:numPr>
        <w:suppressAutoHyphens w:val="0"/>
        <w:spacing w:after="160" w:line="254" w:lineRule="auto"/>
        <w:jc w:val="left"/>
        <w:rPr>
          <w:rFonts w:asciiTheme="minorHAnsi" w:hAnsiTheme="minorHAnsi" w:cstheme="minorHAnsi"/>
          <w:szCs w:val="24"/>
          <w:lang w:eastAsia="en-GB"/>
        </w:rPr>
      </w:pPr>
      <w:r w:rsidRPr="00D32F48">
        <w:rPr>
          <w:rFonts w:asciiTheme="minorHAnsi" w:hAnsiTheme="minorHAnsi" w:cstheme="minorHAnsi"/>
          <w:szCs w:val="24"/>
          <w:lang w:eastAsia="en-GB"/>
        </w:rPr>
        <w:t>BAT 30 (a –e) Techniques used:</w:t>
      </w:r>
    </w:p>
    <w:p w14:paraId="54204C10" w14:textId="62CA37DF" w:rsidR="009E2E56" w:rsidRPr="00D32F48" w:rsidRDefault="009E2E56" w:rsidP="009E2E56">
      <w:pPr>
        <w:rPr>
          <w:rFonts w:cstheme="minorHAnsi"/>
          <w:sz w:val="24"/>
          <w:szCs w:val="24"/>
          <w:lang w:eastAsia="en-GB"/>
        </w:rPr>
      </w:pPr>
      <w:r w:rsidRPr="00D32F48">
        <w:rPr>
          <w:rFonts w:cstheme="minorHAnsi"/>
          <w:sz w:val="24"/>
          <w:szCs w:val="24"/>
          <w:lang w:eastAsia="en-GB"/>
        </w:rPr>
        <w:t>Solid floor, straw bedded system, with bedding kept clean and dry and wet areas removed</w:t>
      </w:r>
      <w:r w:rsidRPr="00D32F48">
        <w:rPr>
          <w:rFonts w:cstheme="minorHAnsi"/>
          <w:sz w:val="24"/>
          <w:szCs w:val="24"/>
        </w:rPr>
        <w:t xml:space="preserve"> from scrape passages daily, and stored </w:t>
      </w:r>
      <w:r w:rsidR="0053219D" w:rsidRPr="00D32F48">
        <w:rPr>
          <w:rFonts w:cstheme="minorHAnsi"/>
          <w:sz w:val="24"/>
          <w:szCs w:val="24"/>
        </w:rPr>
        <w:t>on</w:t>
      </w:r>
      <w:r w:rsidRPr="00D32F48">
        <w:rPr>
          <w:rFonts w:cstheme="minorHAnsi"/>
          <w:sz w:val="24"/>
          <w:szCs w:val="24"/>
        </w:rPr>
        <w:t xml:space="preserve"> a covered muck pad. </w:t>
      </w:r>
      <w:r w:rsidR="00316141">
        <w:rPr>
          <w:rFonts w:cstheme="minorHAnsi"/>
          <w:sz w:val="24"/>
          <w:szCs w:val="24"/>
        </w:rPr>
        <w:t xml:space="preserve"> </w:t>
      </w:r>
      <w:r w:rsidRPr="00D32F48">
        <w:rPr>
          <w:rFonts w:cstheme="minorHAnsi"/>
          <w:sz w:val="24"/>
          <w:szCs w:val="24"/>
        </w:rPr>
        <w:t xml:space="preserve">It is removed from site and taken to temporary field stores using trailers on a monthly basis. </w:t>
      </w:r>
      <w:r w:rsidR="00316141">
        <w:rPr>
          <w:rFonts w:cstheme="minorHAnsi"/>
          <w:sz w:val="24"/>
          <w:szCs w:val="24"/>
        </w:rPr>
        <w:t xml:space="preserve"> </w:t>
      </w:r>
      <w:r w:rsidRPr="00D32F48">
        <w:rPr>
          <w:rFonts w:cstheme="minorHAnsi"/>
          <w:sz w:val="24"/>
          <w:szCs w:val="24"/>
          <w:lang w:eastAsia="en-GB"/>
        </w:rPr>
        <w:t xml:space="preserve">The roofed manure store prevents ingress of rainwater and protects clean water pathways. </w:t>
      </w:r>
      <w:r w:rsidRPr="00D32F48">
        <w:rPr>
          <w:rFonts w:cstheme="minorHAnsi"/>
          <w:bCs/>
          <w:sz w:val="24"/>
          <w:szCs w:val="24"/>
        </w:rPr>
        <w:t xml:space="preserve"> The store has an impermeable concrete base and dirty water capture tank which will capture wash water from the buildings</w:t>
      </w:r>
      <w:r w:rsidR="007C1A18">
        <w:rPr>
          <w:rFonts w:cstheme="minorHAnsi"/>
          <w:bCs/>
          <w:sz w:val="24"/>
          <w:szCs w:val="24"/>
        </w:rPr>
        <w:t xml:space="preserve"> and</w:t>
      </w:r>
      <w:r w:rsidRPr="00D32F48">
        <w:rPr>
          <w:rFonts w:cstheme="minorHAnsi"/>
          <w:bCs/>
          <w:sz w:val="24"/>
          <w:szCs w:val="24"/>
        </w:rPr>
        <w:t xml:space="preserve"> FYM effluent from the site.</w:t>
      </w:r>
      <w:r w:rsidR="007C1A18">
        <w:rPr>
          <w:rFonts w:cstheme="minorHAnsi"/>
          <w:bCs/>
          <w:sz w:val="24"/>
          <w:szCs w:val="24"/>
        </w:rPr>
        <w:t xml:space="preserve"> Capacity is sufficient for 6 months + of storage of effluent and wash water.</w:t>
      </w:r>
      <w:r w:rsidRPr="00D32F48">
        <w:rPr>
          <w:rFonts w:cstheme="minorHAnsi"/>
          <w:bCs/>
          <w:sz w:val="24"/>
          <w:szCs w:val="24"/>
        </w:rPr>
        <w:t xml:space="preserve"> FYM is removed from the site to temporary field heaps or for application as frequently as regulations, land and weather conditions allow. </w:t>
      </w:r>
      <w:r w:rsidRPr="00D32F48">
        <w:rPr>
          <w:rFonts w:cstheme="minorHAnsi"/>
          <w:sz w:val="24"/>
          <w:szCs w:val="24"/>
          <w:lang w:eastAsia="en-GB"/>
        </w:rPr>
        <w:t>All these measures reduce the ammonia emitting surface.</w:t>
      </w:r>
    </w:p>
    <w:p w14:paraId="7612E8E9" w14:textId="6B7CE446" w:rsidR="009E2E56" w:rsidRPr="00D32F48" w:rsidRDefault="009E2E56" w:rsidP="009E2E56">
      <w:pPr>
        <w:spacing w:line="254" w:lineRule="auto"/>
        <w:rPr>
          <w:rFonts w:cstheme="minorHAnsi"/>
          <w:sz w:val="24"/>
          <w:szCs w:val="24"/>
          <w:lang w:eastAsia="en-GB"/>
        </w:rPr>
      </w:pPr>
    </w:p>
    <w:p w14:paraId="4E7E3073" w14:textId="77777777" w:rsidR="009E2E56" w:rsidRPr="00D32F48" w:rsidRDefault="009E2E56" w:rsidP="009E2E56">
      <w:pPr>
        <w:pStyle w:val="ListParagraph"/>
        <w:numPr>
          <w:ilvl w:val="0"/>
          <w:numId w:val="1"/>
        </w:numPr>
        <w:autoSpaceDE w:val="0"/>
        <w:spacing w:before="100" w:beforeAutospacing="1" w:after="100" w:afterAutospacing="1"/>
        <w:rPr>
          <w:rFonts w:asciiTheme="minorHAnsi" w:eastAsia="Arial" w:hAnsiTheme="minorHAnsi" w:cstheme="minorHAnsi"/>
          <w:szCs w:val="24"/>
        </w:rPr>
      </w:pPr>
      <w:r w:rsidRPr="00D32F48">
        <w:rPr>
          <w:rFonts w:asciiTheme="minorHAnsi" w:eastAsia="Arial" w:hAnsiTheme="minorHAnsi" w:cstheme="minorHAnsi"/>
          <w:szCs w:val="24"/>
        </w:rPr>
        <w:t>BAT AEL(s)</w:t>
      </w:r>
    </w:p>
    <w:p w14:paraId="5A1584B7" w14:textId="40E62639" w:rsidR="009E2E56" w:rsidRPr="00D32F48" w:rsidRDefault="009E2E56" w:rsidP="009E2E56">
      <w:pPr>
        <w:autoSpaceDE w:val="0"/>
        <w:spacing w:before="100" w:beforeAutospacing="1" w:after="100" w:afterAutospacing="1"/>
        <w:ind w:left="-81"/>
        <w:rPr>
          <w:rFonts w:cstheme="minorHAnsi"/>
          <w:sz w:val="24"/>
          <w:szCs w:val="24"/>
        </w:rPr>
      </w:pPr>
      <w:r w:rsidRPr="00D32F48">
        <w:rPr>
          <w:rFonts w:eastAsia="Arial" w:cstheme="minorHAnsi"/>
          <w:sz w:val="24"/>
          <w:szCs w:val="24"/>
        </w:rPr>
        <w:t xml:space="preserve">As a solid floor – straw bedded system, using the </w:t>
      </w:r>
      <w:r w:rsidR="007C1A18">
        <w:rPr>
          <w:rFonts w:eastAsia="Arial" w:cstheme="minorHAnsi"/>
          <w:sz w:val="24"/>
          <w:szCs w:val="24"/>
        </w:rPr>
        <w:t xml:space="preserve">updated </w:t>
      </w:r>
      <w:r w:rsidRPr="00D32F48">
        <w:rPr>
          <w:rFonts w:eastAsia="Arial" w:cstheme="minorHAnsi"/>
          <w:sz w:val="24"/>
          <w:szCs w:val="24"/>
        </w:rPr>
        <w:t xml:space="preserve">emission factors in Annex 1 the BAT AELs for finisher stage is </w:t>
      </w:r>
      <w:r w:rsidR="007C1A18">
        <w:rPr>
          <w:rFonts w:eastAsia="Arial" w:cstheme="minorHAnsi"/>
          <w:sz w:val="24"/>
          <w:szCs w:val="24"/>
        </w:rPr>
        <w:t>1.888</w:t>
      </w:r>
      <w:r w:rsidRPr="00D32F48">
        <w:rPr>
          <w:rFonts w:eastAsia="Arial" w:cstheme="minorHAnsi"/>
          <w:sz w:val="24"/>
          <w:szCs w:val="24"/>
        </w:rPr>
        <w:t xml:space="preserve"> (compared to threshold </w:t>
      </w:r>
      <w:r w:rsidR="007C1A18">
        <w:rPr>
          <w:rFonts w:eastAsia="Arial" w:cstheme="minorHAnsi"/>
          <w:sz w:val="24"/>
          <w:szCs w:val="24"/>
        </w:rPr>
        <w:t>5.65 threshold</w:t>
      </w:r>
      <w:r w:rsidRPr="00D32F48">
        <w:rPr>
          <w:rFonts w:eastAsia="Arial" w:cstheme="minorHAnsi"/>
          <w:sz w:val="24"/>
          <w:szCs w:val="24"/>
        </w:rPr>
        <w:t xml:space="preserve">). </w:t>
      </w:r>
    </w:p>
    <w:p w14:paraId="29E6C6E2" w14:textId="77777777" w:rsidR="00387BF4" w:rsidRPr="00D32F48" w:rsidRDefault="00387BF4">
      <w:pPr>
        <w:rPr>
          <w:rFonts w:cstheme="minorHAnsi"/>
          <w:sz w:val="24"/>
          <w:szCs w:val="24"/>
        </w:rPr>
      </w:pPr>
    </w:p>
    <w:sectPr w:rsidR="00387BF4" w:rsidRPr="00D32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718ED"/>
    <w:multiLevelType w:val="hybridMultilevel"/>
    <w:tmpl w:val="BFE8D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74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1C"/>
    <w:rsid w:val="00016B06"/>
    <w:rsid w:val="00086B66"/>
    <w:rsid w:val="0012128D"/>
    <w:rsid w:val="001322AC"/>
    <w:rsid w:val="00192724"/>
    <w:rsid w:val="001A4079"/>
    <w:rsid w:val="00203528"/>
    <w:rsid w:val="00255C97"/>
    <w:rsid w:val="002A7728"/>
    <w:rsid w:val="002E453C"/>
    <w:rsid w:val="00316141"/>
    <w:rsid w:val="00342ECF"/>
    <w:rsid w:val="00351817"/>
    <w:rsid w:val="00367E06"/>
    <w:rsid w:val="00386AF9"/>
    <w:rsid w:val="00387BF4"/>
    <w:rsid w:val="00426830"/>
    <w:rsid w:val="0044351C"/>
    <w:rsid w:val="00471802"/>
    <w:rsid w:val="00490FDA"/>
    <w:rsid w:val="004E2558"/>
    <w:rsid w:val="005079C3"/>
    <w:rsid w:val="0053219D"/>
    <w:rsid w:val="005B13B9"/>
    <w:rsid w:val="005B4B2F"/>
    <w:rsid w:val="005E0C23"/>
    <w:rsid w:val="007126D7"/>
    <w:rsid w:val="0078325C"/>
    <w:rsid w:val="007C1A18"/>
    <w:rsid w:val="00825917"/>
    <w:rsid w:val="00827E37"/>
    <w:rsid w:val="00897B8A"/>
    <w:rsid w:val="008B5E25"/>
    <w:rsid w:val="008C5739"/>
    <w:rsid w:val="009A4B33"/>
    <w:rsid w:val="009E2E56"/>
    <w:rsid w:val="00A341FC"/>
    <w:rsid w:val="00A52C1B"/>
    <w:rsid w:val="00A57B1C"/>
    <w:rsid w:val="00AD1560"/>
    <w:rsid w:val="00BF469E"/>
    <w:rsid w:val="00C1076C"/>
    <w:rsid w:val="00C156EA"/>
    <w:rsid w:val="00C24072"/>
    <w:rsid w:val="00C300E2"/>
    <w:rsid w:val="00C33899"/>
    <w:rsid w:val="00CA016F"/>
    <w:rsid w:val="00D32F48"/>
    <w:rsid w:val="00D41BC2"/>
    <w:rsid w:val="00D57486"/>
    <w:rsid w:val="00D85A10"/>
    <w:rsid w:val="00DC6204"/>
    <w:rsid w:val="00DE34CD"/>
    <w:rsid w:val="00E31434"/>
    <w:rsid w:val="00E5200D"/>
    <w:rsid w:val="00EF6703"/>
    <w:rsid w:val="00F05C6F"/>
    <w:rsid w:val="00F75C52"/>
    <w:rsid w:val="00F8620B"/>
    <w:rsid w:val="00F87E07"/>
    <w:rsid w:val="00FD5B28"/>
    <w:rsid w:val="00FE5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85E5"/>
  <w15:chartTrackingRefBased/>
  <w15:docId w15:val="{B056EDFE-A391-49E9-9D04-5CA4807B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56"/>
    <w:pPr>
      <w:suppressAutoHyphens/>
      <w:spacing w:after="0" w:line="240" w:lineRule="auto"/>
      <w:ind w:left="720"/>
      <w:contextualSpacing/>
      <w:jc w:val="both"/>
    </w:pPr>
    <w:rPr>
      <w:rFonts w:ascii="Times New Roman" w:eastAsia="Times New Roman" w:hAnsi="Times New Roman" w:cs="Times New Roman"/>
      <w:sz w:val="24"/>
      <w:szCs w:val="20"/>
      <w:lang w:eastAsia="zh-CN"/>
    </w:rPr>
  </w:style>
  <w:style w:type="paragraph" w:customStyle="1" w:styleId="Default">
    <w:name w:val="Default"/>
    <w:rsid w:val="009E2E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
    <c52c737aaa794145b5e1ab0b33580095 xmlns="8595a0ec-c146-4eeb-925a-270f4bc4be63">
      <Terms xmlns="http://schemas.microsoft.com/office/infopath/2007/PartnerControl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TaxCatchAll xmlns="662745e8-e224-48e8-a2e3-254862b8c2f5">
      <Value>12</Value>
      <Value>19</Value>
      <Value>9</Value>
      <Value>21</Value>
    </TaxCatchAll>
    <ExternalAuthor xmlns="eebef177-55b5-4448-a5fb-28ea454417ee"/>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F543082A-0104-4DEB-8677-1052AF355B8B}"/>
</file>

<file path=customXml/itemProps2.xml><?xml version="1.0" encoding="utf-8"?>
<ds:datastoreItem xmlns:ds="http://schemas.openxmlformats.org/officeDocument/2006/customXml" ds:itemID="{327BCA36-8B83-4B1B-8C8E-58703672328B}"/>
</file>

<file path=customXml/itemProps3.xml><?xml version="1.0" encoding="utf-8"?>
<ds:datastoreItem xmlns:ds="http://schemas.openxmlformats.org/officeDocument/2006/customXml" ds:itemID="{E375EFC5-4176-4152-BD94-05F9EA9F13D3}"/>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Gabriela Brito</cp:lastModifiedBy>
  <cp:revision>2</cp:revision>
  <cp:lastPrinted>2025-02-06T13:09:00Z</cp:lastPrinted>
  <dcterms:created xsi:type="dcterms:W3CDTF">2025-05-23T11:50:00Z</dcterms:created>
  <dcterms:modified xsi:type="dcterms:W3CDTF">2025-05-23T11:50:00Z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_x002d_Class">
    <vt:lpwstr/>
  </property>
  <property fmtid="{D5CDD505-2E9C-101B-9397-08002B2CF9AE}" pid="16" name="RegulatedActivitySub-Class">
    <vt:lpwstr/>
  </property>
</Properties>
</file>