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1983" w14:textId="77777777" w:rsidR="00EA6053" w:rsidRDefault="0089223A" w:rsidP="0089223A">
      <w:pPr>
        <w:jc w:val="center"/>
        <w:rPr>
          <w:rFonts w:ascii="Arial" w:hAnsi="Arial" w:cs="Arial"/>
          <w:sz w:val="32"/>
          <w:szCs w:val="32"/>
          <w:u w:val="single"/>
          <w:lang w:val="en-GB"/>
        </w:rPr>
      </w:pPr>
      <w:r w:rsidRPr="0089223A">
        <w:rPr>
          <w:rFonts w:ascii="Arial" w:hAnsi="Arial" w:cs="Arial"/>
          <w:sz w:val="32"/>
          <w:szCs w:val="32"/>
          <w:u w:val="single"/>
          <w:lang w:val="en-GB"/>
        </w:rPr>
        <w:t>Site Condition Report</w:t>
      </w:r>
    </w:p>
    <w:p w14:paraId="094B815F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9223A" w14:paraId="293C04FF" w14:textId="77777777" w:rsidTr="00B3157B">
        <w:tc>
          <w:tcPr>
            <w:tcW w:w="4788" w:type="dxa"/>
          </w:tcPr>
          <w:p w14:paraId="30AED7A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1.0 SITE DETAILS</w:t>
            </w:r>
          </w:p>
        </w:tc>
        <w:tc>
          <w:tcPr>
            <w:tcW w:w="4788" w:type="dxa"/>
          </w:tcPr>
          <w:p w14:paraId="3E930538" w14:textId="77777777" w:rsidR="0089223A" w:rsidRDefault="0089223A" w:rsidP="00B3157B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9223A" w14:paraId="0768A405" w14:textId="77777777" w:rsidTr="00B3157B">
        <w:tc>
          <w:tcPr>
            <w:tcW w:w="4788" w:type="dxa"/>
          </w:tcPr>
          <w:p w14:paraId="7E986155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Applicants Name</w:t>
            </w:r>
          </w:p>
        </w:tc>
        <w:tc>
          <w:tcPr>
            <w:tcW w:w="4788" w:type="dxa"/>
          </w:tcPr>
          <w:p w14:paraId="36DAEAA6" w14:textId="34B1597C" w:rsidR="0089223A" w:rsidRDefault="00520A4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Catfoss Airfield</w:t>
            </w:r>
            <w:r w:rsidR="00760820">
              <w:rPr>
                <w:rFonts w:ascii="Arial" w:hAnsi="Arial" w:cs="Arial"/>
                <w:sz w:val="24"/>
                <w:szCs w:val="24"/>
                <w:lang w:val="en-GB"/>
              </w:rPr>
              <w:t xml:space="preserve"> Ltd</w:t>
            </w:r>
          </w:p>
        </w:tc>
      </w:tr>
      <w:tr w:rsidR="0089223A" w14:paraId="76B7EF07" w14:textId="77777777" w:rsidTr="00B3157B">
        <w:tc>
          <w:tcPr>
            <w:tcW w:w="4788" w:type="dxa"/>
          </w:tcPr>
          <w:p w14:paraId="546912C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Activity Address</w:t>
            </w:r>
          </w:p>
        </w:tc>
        <w:tc>
          <w:tcPr>
            <w:tcW w:w="4788" w:type="dxa"/>
          </w:tcPr>
          <w:p w14:paraId="1B4278AD" w14:textId="77777777" w:rsidR="00CC5240" w:rsidRDefault="00CC5240" w:rsidP="00CC5240">
            <w:pPr>
              <w:pStyle w:val="Default"/>
            </w:pPr>
          </w:p>
          <w:p w14:paraId="601C3806" w14:textId="5BCB73CA" w:rsidR="00CC5240" w:rsidRDefault="00A27CDB" w:rsidP="00CC5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Bewholme </w:t>
            </w:r>
            <w:r w:rsidR="009C545A">
              <w:rPr>
                <w:sz w:val="23"/>
                <w:szCs w:val="23"/>
              </w:rPr>
              <w:t>Farm Poultry Unit</w:t>
            </w:r>
          </w:p>
          <w:p w14:paraId="74B69225" w14:textId="77777777" w:rsidR="00AA5FAD" w:rsidRDefault="00AA5FAD" w:rsidP="00CC5240">
            <w:pPr>
              <w:pStyle w:val="Default"/>
              <w:rPr>
                <w:sz w:val="23"/>
                <w:szCs w:val="23"/>
              </w:rPr>
            </w:pPr>
            <w:r w:rsidRPr="00AA5FAD">
              <w:rPr>
                <w:sz w:val="23"/>
                <w:szCs w:val="23"/>
              </w:rPr>
              <w:t>Bewholme Farm , New Lord Mayors Development</w:t>
            </w:r>
          </w:p>
          <w:p w14:paraId="0D65657C" w14:textId="54A90F23" w:rsidR="00CC5240" w:rsidRDefault="00CC5240" w:rsidP="00CC5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Brandesburton </w:t>
            </w:r>
          </w:p>
          <w:p w14:paraId="0B565BE6" w14:textId="521D35BE" w:rsidR="00AA5FAD" w:rsidRDefault="00AA5FAD" w:rsidP="00CC5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Driffield</w:t>
            </w:r>
          </w:p>
          <w:p w14:paraId="05F2EC6A" w14:textId="366E8CA4" w:rsidR="00CC5240" w:rsidRDefault="00CC5240" w:rsidP="00CC52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East </w:t>
            </w:r>
            <w:r w:rsidR="00AA5FAD">
              <w:rPr>
                <w:sz w:val="23"/>
                <w:szCs w:val="23"/>
              </w:rPr>
              <w:t>Riding</w:t>
            </w:r>
          </w:p>
          <w:p w14:paraId="5E016621" w14:textId="7D10BC3A" w:rsidR="0089223A" w:rsidRPr="00EA7F36" w:rsidRDefault="00AA5FAD" w:rsidP="00CC52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A7F36">
              <w:rPr>
                <w:rFonts w:ascii="Arial" w:hAnsi="Arial" w:cs="Arial"/>
                <w:sz w:val="24"/>
                <w:szCs w:val="24"/>
              </w:rPr>
              <w:t xml:space="preserve">YO25 </w:t>
            </w:r>
            <w:r w:rsidR="00EA7F36" w:rsidRPr="00EA7F36">
              <w:rPr>
                <w:rFonts w:ascii="Arial" w:hAnsi="Arial" w:cs="Arial"/>
                <w:sz w:val="24"/>
                <w:szCs w:val="24"/>
              </w:rPr>
              <w:t>8ES</w:t>
            </w:r>
          </w:p>
        </w:tc>
      </w:tr>
      <w:tr w:rsidR="0089223A" w14:paraId="690DA5FE" w14:textId="77777777" w:rsidTr="00B3157B">
        <w:tc>
          <w:tcPr>
            <w:tcW w:w="4788" w:type="dxa"/>
          </w:tcPr>
          <w:p w14:paraId="0959E718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National Grid Reference</w:t>
            </w:r>
          </w:p>
        </w:tc>
        <w:tc>
          <w:tcPr>
            <w:tcW w:w="4788" w:type="dxa"/>
          </w:tcPr>
          <w:p w14:paraId="59032775" w14:textId="0C88012A" w:rsidR="0089223A" w:rsidRPr="004B54DA" w:rsidRDefault="004B54DA" w:rsidP="00FE4AB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B54DA">
              <w:rPr>
                <w:rFonts w:ascii="Arial" w:hAnsi="Arial" w:cs="Arial"/>
                <w:sz w:val="24"/>
                <w:szCs w:val="24"/>
              </w:rPr>
              <w:t>513625 , 449236</w:t>
            </w:r>
          </w:p>
        </w:tc>
      </w:tr>
      <w:tr w:rsidR="0089223A" w14:paraId="5678D107" w14:textId="77777777" w:rsidTr="00B3157B">
        <w:tc>
          <w:tcPr>
            <w:tcW w:w="4788" w:type="dxa"/>
          </w:tcPr>
          <w:p w14:paraId="4BA5F018" w14:textId="77777777" w:rsidR="0089223A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 for Site Condition Report at permit application and surrender</w:t>
            </w:r>
          </w:p>
        </w:tc>
        <w:tc>
          <w:tcPr>
            <w:tcW w:w="4788" w:type="dxa"/>
          </w:tcPr>
          <w:p w14:paraId="37F894FF" w14:textId="5056C179" w:rsidR="0089223A" w:rsidRDefault="000D7B0A" w:rsidP="003D2CE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15/07/2026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B3157B" w14:paraId="2D6048BB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73F7E3F0" w14:textId="77777777" w:rsidR="00B3157B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07F06BB2" w14:textId="77777777" w:rsidR="00B3157B" w:rsidRDefault="00B315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Location Plan </w:t>
            </w:r>
          </w:p>
        </w:tc>
      </w:tr>
      <w:tr w:rsidR="00A97A7B" w14:paraId="4B36B142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61D30932" w14:textId="77777777" w:rsidR="00A97A7B" w:rsidRDefault="00A97A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7814A624" w14:textId="77777777" w:rsidR="00A97A7B" w:rsidRDefault="00A97A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</w:tc>
      </w:tr>
    </w:tbl>
    <w:p w14:paraId="0C3B0653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4F6E4D5B" w14:textId="77777777" w:rsidR="00B3157B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12" w:type="dxa"/>
        <w:tblLook w:val="04A0" w:firstRow="1" w:lastRow="0" w:firstColumn="1" w:lastColumn="0" w:noHBand="0" w:noVBand="1"/>
      </w:tblPr>
      <w:tblGrid>
        <w:gridCol w:w="4677"/>
        <w:gridCol w:w="4671"/>
      </w:tblGrid>
      <w:tr w:rsidR="00B3157B" w14:paraId="2ACFC030" w14:textId="77777777" w:rsidTr="00B163F1">
        <w:tc>
          <w:tcPr>
            <w:tcW w:w="4677" w:type="dxa"/>
          </w:tcPr>
          <w:p w14:paraId="559A8688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2.0 Condition of the Land at Permit issue</w:t>
            </w:r>
          </w:p>
        </w:tc>
        <w:tc>
          <w:tcPr>
            <w:tcW w:w="4671" w:type="dxa"/>
          </w:tcPr>
          <w:p w14:paraId="2427ED85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BCDFCB1" w14:textId="77777777" w:rsidTr="00B163F1">
        <w:tc>
          <w:tcPr>
            <w:tcW w:w="4677" w:type="dxa"/>
          </w:tcPr>
          <w:p w14:paraId="7F0CC61A" w14:textId="77777777" w:rsidR="00B3157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Environmental setting including:</w:t>
            </w:r>
          </w:p>
          <w:p w14:paraId="2818DD64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F2083D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Geology</w:t>
            </w:r>
          </w:p>
          <w:p w14:paraId="4C32EDDE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Hydrogeology</w:t>
            </w:r>
          </w:p>
          <w:p w14:paraId="58DC3217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Surface Waters</w:t>
            </w:r>
          </w:p>
        </w:tc>
        <w:tc>
          <w:tcPr>
            <w:tcW w:w="4671" w:type="dxa"/>
          </w:tcPr>
          <w:p w14:paraId="127A9166" w14:textId="722A50C9" w:rsidR="0055157C" w:rsidRPr="0055157C" w:rsidRDefault="00FD1784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The poultry unit lies on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level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ground to the </w:t>
            </w:r>
            <w:r w:rsidR="008F192A">
              <w:rPr>
                <w:rFonts w:ascii="Arial" w:hAnsi="Arial" w:cs="Arial"/>
                <w:sz w:val="24"/>
                <w:szCs w:val="24"/>
                <w:lang w:val="en-GB"/>
              </w:rPr>
              <w:t>northeast</w:t>
            </w:r>
            <w:r w:rsidR="0009671C">
              <w:rPr>
                <w:rFonts w:ascii="Arial" w:hAnsi="Arial" w:cs="Arial"/>
                <w:sz w:val="24"/>
                <w:szCs w:val="24"/>
                <w:lang w:val="en-GB"/>
              </w:rPr>
              <w:t xml:space="preserve"> of </w:t>
            </w:r>
            <w:r w:rsidR="004C723D">
              <w:rPr>
                <w:rFonts w:ascii="Arial" w:hAnsi="Arial" w:cs="Arial"/>
                <w:sz w:val="24"/>
                <w:szCs w:val="24"/>
                <w:lang w:val="en-GB"/>
              </w:rPr>
              <w:t>Brandesburton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. Predominant land use is arable farming. Field pattern is semi large scale with a strong pattern of field boundaries. </w:t>
            </w:r>
            <w:r w:rsidR="00CF4E28">
              <w:rPr>
                <w:rFonts w:ascii="Arial" w:hAnsi="Arial" w:cs="Arial"/>
                <w:sz w:val="24"/>
                <w:szCs w:val="24"/>
                <w:lang w:val="en-GB"/>
              </w:rPr>
              <w:t>There are</w:t>
            </w:r>
            <w:r w:rsidR="00A6595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02EF6">
              <w:rPr>
                <w:rFonts w:ascii="Arial" w:hAnsi="Arial" w:cs="Arial"/>
                <w:sz w:val="24"/>
                <w:szCs w:val="24"/>
                <w:lang w:val="en-GB"/>
              </w:rPr>
              <w:t>sensitive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 xml:space="preserve"> receptors within 400m of site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970A6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03289EE5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8646A71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F54542F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 xml:space="preserve">Topography and Drainage </w:t>
            </w:r>
          </w:p>
          <w:p w14:paraId="712E6577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BF770A2" w14:textId="453A0E03" w:rsidR="0055157C" w:rsidRPr="0055157C" w:rsidRDefault="0055157C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The poultry houses are between </w:t>
            </w:r>
            <w:r w:rsidR="00A40958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226426"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and </w:t>
            </w:r>
            <w:r w:rsidR="00A40958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226426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metres above sea level. </w:t>
            </w:r>
            <w:r w:rsidR="00120751">
              <w:rPr>
                <w:rFonts w:ascii="Arial" w:hAnsi="Arial" w:cs="Arial"/>
                <w:sz w:val="24"/>
                <w:szCs w:val="24"/>
                <w:lang w:val="en-GB"/>
              </w:rPr>
              <w:t>Soil bunding and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120751">
              <w:rPr>
                <w:rFonts w:ascii="Arial" w:hAnsi="Arial" w:cs="Arial"/>
                <w:sz w:val="24"/>
                <w:szCs w:val="24"/>
                <w:lang w:val="en-GB"/>
              </w:rPr>
              <w:t>tree planting will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help to minimise the visual intrusion normally associated with poultry units. Site clean water drainage </w:t>
            </w:r>
            <w:r w:rsidR="003D2CE0">
              <w:rPr>
                <w:rFonts w:ascii="Arial" w:hAnsi="Arial" w:cs="Arial"/>
                <w:sz w:val="24"/>
                <w:szCs w:val="24"/>
                <w:lang w:val="en-GB"/>
              </w:rPr>
              <w:t>all goes to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3752E4">
              <w:rPr>
                <w:rFonts w:ascii="Arial" w:hAnsi="Arial" w:cs="Arial"/>
                <w:sz w:val="24"/>
                <w:szCs w:val="24"/>
                <w:lang w:val="en-GB"/>
              </w:rPr>
              <w:t>French drains</w:t>
            </w:r>
            <w:r w:rsidR="00710C2A">
              <w:rPr>
                <w:rFonts w:ascii="Arial" w:hAnsi="Arial" w:cs="Arial"/>
                <w:sz w:val="24"/>
                <w:szCs w:val="24"/>
                <w:lang w:val="en-GB"/>
              </w:rPr>
              <w:t xml:space="preserve"> and soakaway trenches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EA8A7A0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733AED8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>Geology and Hydrogeology</w:t>
            </w:r>
          </w:p>
          <w:p w14:paraId="04C768EB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110A7AE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2B6F6CB" w14:textId="00D96E5D" w:rsidR="00120751" w:rsidRPr="00342D2A" w:rsidRDefault="00120751" w:rsidP="0038415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 xml:space="preserve">According to the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BGS Extract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Map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shows the site geology to be of Rock Type </w:t>
            </w:r>
            <w:r w:rsidR="00384155">
              <w:rPr>
                <w:rFonts w:ascii="Arial" w:hAnsi="Arial" w:cs="Arial"/>
                <w:sz w:val="24"/>
                <w:szCs w:val="24"/>
                <w:lang w:val="en-GB"/>
              </w:rPr>
              <w:t>Mercia</w:t>
            </w:r>
            <w:r w:rsidR="002A3D55">
              <w:rPr>
                <w:rFonts w:ascii="Arial" w:hAnsi="Arial" w:cs="Arial"/>
                <w:sz w:val="24"/>
                <w:szCs w:val="24"/>
                <w:lang w:val="en-GB"/>
              </w:rPr>
              <w:t xml:space="preserve"> mudstone</w:t>
            </w:r>
            <w:r w:rsidR="00625F5A">
              <w:rPr>
                <w:rFonts w:ascii="Arial" w:hAnsi="Arial" w:cs="Arial"/>
                <w:sz w:val="24"/>
                <w:szCs w:val="24"/>
                <w:lang w:val="en-GB"/>
              </w:rPr>
              <w:t xml:space="preserve"> group - Mudstone</w:t>
            </w:r>
            <w:r w:rsidR="002A3D55">
              <w:rPr>
                <w:rFonts w:ascii="Arial" w:hAnsi="Arial" w:cs="Arial"/>
                <w:sz w:val="24"/>
                <w:szCs w:val="24"/>
                <w:lang w:val="en-GB"/>
              </w:rPr>
              <w:t xml:space="preserve"> formation.</w:t>
            </w:r>
          </w:p>
          <w:p w14:paraId="6DE68C9E" w14:textId="54805FDE" w:rsidR="001F5FB8" w:rsidRDefault="00004CC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Searches indicate the site is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underlain with a</w:t>
            </w:r>
            <w:r w:rsidR="003D3C4D">
              <w:rPr>
                <w:rFonts w:ascii="Arial" w:hAnsi="Arial" w:cs="Arial"/>
                <w:sz w:val="24"/>
                <w:szCs w:val="24"/>
                <w:lang w:val="en-GB"/>
              </w:rPr>
              <w:t xml:space="preserve"> Bedrock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Aquifer</w:t>
            </w:r>
            <w:r w:rsidR="000C5E7E">
              <w:rPr>
                <w:rFonts w:ascii="Arial" w:hAnsi="Arial" w:cs="Arial"/>
                <w:sz w:val="24"/>
                <w:szCs w:val="24"/>
                <w:lang w:val="en-GB"/>
              </w:rPr>
              <w:t xml:space="preserve"> classified</w:t>
            </w:r>
            <w:r w:rsidR="00BC073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3D3C4D">
              <w:rPr>
                <w:rFonts w:ascii="Arial" w:hAnsi="Arial" w:cs="Arial"/>
                <w:sz w:val="24"/>
                <w:szCs w:val="24"/>
                <w:lang w:val="en-GB"/>
              </w:rPr>
              <w:t>Principal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463D66">
              <w:rPr>
                <w:rFonts w:ascii="Arial" w:hAnsi="Arial" w:cs="Arial"/>
                <w:sz w:val="24"/>
                <w:szCs w:val="24"/>
                <w:lang w:val="en-GB"/>
              </w:rPr>
              <w:t xml:space="preserve"> Superficial</w:t>
            </w:r>
            <w:r w:rsidR="00532BCB">
              <w:rPr>
                <w:rFonts w:ascii="Arial" w:hAnsi="Arial" w:cs="Arial"/>
                <w:sz w:val="24"/>
                <w:szCs w:val="24"/>
                <w:lang w:val="en-GB"/>
              </w:rPr>
              <w:t xml:space="preserve"> drift aquifer classified – Secondary (Undifferentiated)</w:t>
            </w:r>
          </w:p>
          <w:p w14:paraId="40AD737F" w14:textId="5BEAB4E4" w:rsidR="00004CC6" w:rsidRPr="00342D2A" w:rsidRDefault="005E21CC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Groundwater Vulnerability Zone</w:t>
            </w:r>
            <w:r w:rsidR="00120751">
              <w:rPr>
                <w:rFonts w:ascii="Arial" w:hAnsi="Arial" w:cs="Arial"/>
                <w:sz w:val="24"/>
                <w:szCs w:val="24"/>
                <w:lang w:val="en-GB"/>
              </w:rPr>
              <w:t xml:space="preserve">, </w:t>
            </w:r>
            <w:r w:rsidR="00927065">
              <w:rPr>
                <w:rFonts w:ascii="Arial" w:hAnsi="Arial" w:cs="Arial"/>
                <w:sz w:val="24"/>
                <w:szCs w:val="24"/>
                <w:lang w:val="en-GB"/>
              </w:rPr>
              <w:t>medium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5934B0C4" w14:textId="1CD50E39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within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 xml:space="preserve">Surface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Nitrate Vulnerable Zone.</w:t>
            </w:r>
          </w:p>
          <w:p w14:paraId="556E430B" w14:textId="1839BB31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The site is not situated in, or within 250m of its boundary, to a Groundwater/Source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 xml:space="preserve"> water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protection zone.</w:t>
            </w:r>
          </w:p>
          <w:p w14:paraId="020ECFCC" w14:textId="42375300" w:rsidR="00677C40" w:rsidRPr="00677C40" w:rsidRDefault="004D3A2B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The site is</w:t>
            </w:r>
            <w:r w:rsidR="00F07DB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situated in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 drinking water </w:t>
            </w:r>
            <w:r w:rsidR="00F07DBB">
              <w:rPr>
                <w:rFonts w:ascii="Arial" w:hAnsi="Arial" w:cs="Arial"/>
                <w:sz w:val="24"/>
                <w:szCs w:val="24"/>
                <w:lang w:val="en-GB"/>
              </w:rPr>
              <w:t>protection/</w:t>
            </w:r>
            <w:r w:rsidR="00411DAD">
              <w:rPr>
                <w:rFonts w:ascii="Arial" w:hAnsi="Arial" w:cs="Arial"/>
                <w:sz w:val="24"/>
                <w:szCs w:val="24"/>
                <w:lang w:val="en-GB"/>
              </w:rPr>
              <w:t>safeguard zone (surface)</w:t>
            </w:r>
          </w:p>
          <w:p w14:paraId="0D466D93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1E6572D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AB41B6" w14:textId="10A604B6" w:rsidR="00677C40" w:rsidRPr="00677C40" w:rsidRDefault="00F07DBB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3104D502" w14:textId="77777777" w:rsidR="00677C40" w:rsidRPr="00677C40" w:rsidRDefault="00677C40" w:rsidP="00677C40">
            <w:pPr>
              <w:pStyle w:val="Heading9"/>
              <w:rPr>
                <w:rFonts w:ascii="Arial" w:hAnsi="Arial" w:cs="Arial"/>
              </w:rPr>
            </w:pPr>
            <w:r w:rsidRPr="00677C40">
              <w:rPr>
                <w:rFonts w:ascii="Arial" w:hAnsi="Arial" w:cs="Arial"/>
              </w:rPr>
              <w:t>Hydrology</w:t>
            </w:r>
          </w:p>
          <w:p w14:paraId="216C8B2A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239123" w14:textId="1CC582E9" w:rsidR="00677C40" w:rsidRPr="009B05DE" w:rsidRDefault="008D1049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General drainage is in </w:t>
            </w:r>
            <w:r w:rsidR="007A433E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 w:rsidR="00F07DBB">
              <w:rPr>
                <w:rFonts w:ascii="Arial" w:hAnsi="Arial" w:cs="Arial"/>
                <w:sz w:val="24"/>
                <w:szCs w:val="24"/>
                <w:lang w:val="en-GB"/>
              </w:rPr>
              <w:t>nor</w:t>
            </w:r>
            <w:r w:rsidR="007A433E">
              <w:rPr>
                <w:rFonts w:ascii="Arial" w:hAnsi="Arial" w:cs="Arial"/>
                <w:sz w:val="24"/>
                <w:szCs w:val="24"/>
                <w:lang w:val="en-GB"/>
              </w:rPr>
              <w:t>therly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>direction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. Average rainfall for this area is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mm.</w:t>
            </w:r>
            <w:r w:rsidR="00677C40">
              <w:rPr>
                <w:lang w:val="en-GB"/>
              </w:rPr>
              <w:t xml:space="preserve"> </w:t>
            </w:r>
          </w:p>
          <w:p w14:paraId="5B83E579" w14:textId="77777777" w:rsidR="00FD1784" w:rsidRPr="00FD1784" w:rsidRDefault="00FD1784" w:rsidP="00FD1784">
            <w:pPr>
              <w:pStyle w:val="BodyText2"/>
              <w:rPr>
                <w:rFonts w:ascii="Arial" w:hAnsi="Arial" w:cs="Arial"/>
              </w:rPr>
            </w:pPr>
          </w:p>
          <w:p w14:paraId="6E07332A" w14:textId="77777777" w:rsidR="002D7DD5" w:rsidRPr="00B32438" w:rsidRDefault="002D7DD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542B4CA" w14:textId="77777777" w:rsidR="009E3004" w:rsidRDefault="009E300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B1E7DD5" w14:textId="77777777" w:rsidR="00485981" w:rsidRDefault="00485981" w:rsidP="004B57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77BC327" w14:textId="77777777" w:rsidTr="00B163F1">
        <w:tc>
          <w:tcPr>
            <w:tcW w:w="4677" w:type="dxa"/>
          </w:tcPr>
          <w:p w14:paraId="1863E181" w14:textId="77777777" w:rsidR="00B3157B" w:rsidRPr="00450FE3" w:rsidRDefault="00EE1AC9" w:rsidP="004360F4">
            <w:pPr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450FE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lastRenderedPageBreak/>
              <w:t>Pollution history including:</w:t>
            </w:r>
          </w:p>
          <w:p w14:paraId="4ACEC51D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96CCCA9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Pollution incidents that may have affected land</w:t>
            </w:r>
          </w:p>
          <w:p w14:paraId="5DF47B82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7331DD8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Historical land uses and associated contaminants</w:t>
            </w:r>
          </w:p>
          <w:p w14:paraId="4F0CA55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330959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9E85DA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25EDE84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8B1C8F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Any visual/olfactory evidence of existing contamination</w:t>
            </w:r>
          </w:p>
          <w:p w14:paraId="5FD3730A" w14:textId="77777777" w:rsidR="00450FE3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DF11F59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64C7592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damage to pollution prevention measures</w:t>
            </w:r>
          </w:p>
        </w:tc>
        <w:tc>
          <w:tcPr>
            <w:tcW w:w="4671" w:type="dxa"/>
          </w:tcPr>
          <w:p w14:paraId="2E472C85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B83B2EB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673E1F4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26AFF56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76741BF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F520C7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Polluting substances – None noted</w:t>
            </w:r>
          </w:p>
          <w:p w14:paraId="69B5D18D" w14:textId="10C7FB2E" w:rsidR="0057128C" w:rsidRDefault="00B3243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Previous use prior to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 xml:space="preserve"> 20</w:t>
            </w:r>
            <w:r w:rsidR="00D32BAD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710C2A"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="0057128C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B40396">
              <w:rPr>
                <w:rFonts w:ascii="Arial" w:hAnsi="Arial" w:cs="Arial"/>
                <w:sz w:val="24"/>
                <w:szCs w:val="24"/>
                <w:lang w:val="en-GB"/>
              </w:rPr>
              <w:t>Poultry pr</w:t>
            </w:r>
            <w:r w:rsidR="00166D43">
              <w:rPr>
                <w:rFonts w:ascii="Arial" w:hAnsi="Arial" w:cs="Arial"/>
                <w:sz w:val="24"/>
                <w:szCs w:val="24"/>
                <w:lang w:val="en-GB"/>
              </w:rPr>
              <w:t>oduction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F350CA0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1324060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74AFB9D" w14:textId="77777777" w:rsidR="001F5C87" w:rsidRDefault="001F5C87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630E69A" w14:textId="72E005CA" w:rsidR="0057128C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4D0B93C3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307662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E3A5F92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71594D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</w:tc>
      </w:tr>
      <w:tr w:rsidR="00B3157B" w14:paraId="1E8D93A6" w14:textId="77777777" w:rsidTr="00B163F1">
        <w:tc>
          <w:tcPr>
            <w:tcW w:w="4677" w:type="dxa"/>
          </w:tcPr>
          <w:p w14:paraId="51FA8363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Evidence of historical contamination</w:t>
            </w:r>
          </w:p>
        </w:tc>
        <w:tc>
          <w:tcPr>
            <w:tcW w:w="4671" w:type="dxa"/>
          </w:tcPr>
          <w:p w14:paraId="128F4D1A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B3157B" w14:paraId="05DDB917" w14:textId="77777777" w:rsidTr="00B163F1">
        <w:tc>
          <w:tcPr>
            <w:tcW w:w="4677" w:type="dxa"/>
          </w:tcPr>
          <w:p w14:paraId="3865F96F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3.0 Permitted Activities</w:t>
            </w:r>
          </w:p>
        </w:tc>
        <w:tc>
          <w:tcPr>
            <w:tcW w:w="4671" w:type="dxa"/>
          </w:tcPr>
          <w:p w14:paraId="41EE105D" w14:textId="63DCC45B" w:rsidR="00337531" w:rsidRDefault="008377BA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Four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house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for Broiler chicken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B3243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t xml:space="preserve"> This will give a total of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176</w:t>
            </w:r>
            <w:r w:rsidR="00E82439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8D1049">
              <w:rPr>
                <w:rFonts w:ascii="Arial" w:hAnsi="Arial" w:cs="Arial"/>
                <w:sz w:val="24"/>
                <w:szCs w:val="24"/>
                <w:lang w:val="en-GB"/>
              </w:rPr>
              <w:t>000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87BD7">
              <w:rPr>
                <w:rFonts w:ascii="Arial" w:hAnsi="Arial" w:cs="Arial"/>
                <w:sz w:val="24"/>
                <w:szCs w:val="24"/>
                <w:lang w:val="en-GB"/>
              </w:rPr>
              <w:t xml:space="preserve">broiler 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>places</w:t>
            </w:r>
            <w:r w:rsidR="00E042BD">
              <w:rPr>
                <w:rFonts w:ascii="Arial" w:hAnsi="Arial" w:cs="Arial"/>
                <w:sz w:val="24"/>
                <w:szCs w:val="24"/>
                <w:lang w:val="en-GB"/>
              </w:rPr>
              <w:t xml:space="preserve"> or </w:t>
            </w:r>
            <w:r w:rsidR="00487BD7">
              <w:rPr>
                <w:rFonts w:ascii="Arial" w:hAnsi="Arial" w:cs="Arial"/>
                <w:sz w:val="24"/>
                <w:szCs w:val="24"/>
                <w:lang w:val="en-GB"/>
              </w:rPr>
              <w:t>61,493 hen turkeys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7D3F8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Biomass</w:t>
            </w:r>
            <w:r w:rsidR="00D32BAD">
              <w:rPr>
                <w:rFonts w:ascii="Arial" w:hAnsi="Arial" w:cs="Arial"/>
                <w:sz w:val="24"/>
                <w:szCs w:val="24"/>
                <w:lang w:val="en-GB"/>
              </w:rPr>
              <w:t xml:space="preserve"> heat</w:t>
            </w:r>
            <w:r w:rsidR="001F5C87">
              <w:rPr>
                <w:rFonts w:ascii="Arial" w:hAnsi="Arial" w:cs="Arial"/>
                <w:sz w:val="24"/>
                <w:szCs w:val="24"/>
                <w:lang w:val="en-GB"/>
              </w:rPr>
              <w:t>ing</w:t>
            </w:r>
            <w:r w:rsidR="00AE6D45">
              <w:rPr>
                <w:rFonts w:ascii="Arial" w:hAnsi="Arial" w:cs="Arial"/>
                <w:sz w:val="24"/>
                <w:szCs w:val="24"/>
                <w:lang w:val="en-GB"/>
              </w:rPr>
              <w:t xml:space="preserve"> with supplementary LPG heaters</w:t>
            </w:r>
            <w:r w:rsidR="007D3F88">
              <w:rPr>
                <w:rFonts w:ascii="Arial" w:hAnsi="Arial" w:cs="Arial"/>
                <w:sz w:val="24"/>
                <w:szCs w:val="24"/>
                <w:lang w:val="en-GB"/>
              </w:rPr>
              <w:t xml:space="preserve"> will provide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 xml:space="preserve"> heating the poultry houses</w:t>
            </w:r>
            <w:r w:rsidR="001F5FB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The working area where vehicles operate is laid to concrete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 xml:space="preserve">. Dust deposited on 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grassed area 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 xml:space="preserve">by end gable fans </w:t>
            </w:r>
            <w:r w:rsidR="00075FB4">
              <w:rPr>
                <w:rFonts w:ascii="Arial" w:hAnsi="Arial" w:cs="Arial"/>
                <w:sz w:val="24"/>
                <w:szCs w:val="24"/>
                <w:lang w:val="en-GB"/>
              </w:rPr>
              <w:t>will prevent run off to water course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3B1EDEA8" w14:textId="02D3E863" w:rsidR="00B3157B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Feed is delivered in covered lorries and stored on site in vermin proof steel galvanised bins. </w:t>
            </w:r>
          </w:p>
          <w:p w14:paraId="2A50A9E0" w14:textId="743141E4" w:rsidR="00A91045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Immediately following depopulation, litter is removed off site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and</w:t>
            </w:r>
            <w:r w:rsidR="00BE5392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C1B30">
              <w:rPr>
                <w:rFonts w:ascii="Arial" w:hAnsi="Arial" w:cs="Arial"/>
                <w:sz w:val="24"/>
                <w:szCs w:val="24"/>
                <w:lang w:val="en-GB"/>
              </w:rPr>
              <w:t>sold</w:t>
            </w:r>
            <w:r w:rsidR="00CF4E1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391BDDB" w14:textId="77777777" w:rsidR="00CF4E1D" w:rsidRDefault="00CF4E1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houses are then washed and disinfected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prior to the cycle beginning again.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nderground storage tanks 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 xml:space="preserve">will 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have been installed to catch all wash waters.</w:t>
            </w:r>
          </w:p>
          <w:p w14:paraId="392D5F57" w14:textId="1686C082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Dead birds are removed from the houses and stored in sealed containers awaiting </w:t>
            </w:r>
            <w:r w:rsidR="00657B49">
              <w:rPr>
                <w:rFonts w:ascii="Arial" w:hAnsi="Arial" w:cs="Arial"/>
                <w:sz w:val="24"/>
                <w:szCs w:val="24"/>
                <w:lang w:val="en-GB"/>
              </w:rPr>
              <w:t>collection</w:t>
            </w:r>
            <w:r w:rsidR="00357C00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1CAF4BEC" w14:textId="77777777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Diesel fuel storage is in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bunded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 xml:space="preserve"> tan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k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>/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storage area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C0062DF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310CFFAA" w14:textId="77777777" w:rsidTr="00B163F1">
        <w:tc>
          <w:tcPr>
            <w:tcW w:w="4677" w:type="dxa"/>
          </w:tcPr>
          <w:p w14:paraId="2612640D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 permitted activities undertaken</w:t>
            </w:r>
          </w:p>
        </w:tc>
        <w:tc>
          <w:tcPr>
            <w:tcW w:w="4671" w:type="dxa"/>
          </w:tcPr>
          <w:p w14:paraId="2A94FF25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4360F4" w14:paraId="3B81716C" w14:textId="77777777" w:rsidTr="00B16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677" w:type="dxa"/>
          </w:tcPr>
          <w:p w14:paraId="5AB8F2B3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References</w:t>
            </w:r>
          </w:p>
        </w:tc>
        <w:tc>
          <w:tcPr>
            <w:tcW w:w="4671" w:type="dxa"/>
          </w:tcPr>
          <w:p w14:paraId="0443A3FC" w14:textId="77777777" w:rsidR="00A97A7B" w:rsidRDefault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</w:t>
            </w:r>
            <w:r w:rsidR="00A97A7B">
              <w:rPr>
                <w:rFonts w:ascii="Arial" w:hAnsi="Arial" w:cs="Arial"/>
                <w:sz w:val="24"/>
                <w:szCs w:val="24"/>
                <w:lang w:val="en-GB"/>
              </w:rPr>
              <w:t>ocation Plan</w:t>
            </w:r>
          </w:p>
          <w:p w14:paraId="31F69DB0" w14:textId="77777777" w:rsidR="004360F4" w:rsidRDefault="00A97A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  <w:p w14:paraId="5D0C4A0B" w14:textId="77777777" w:rsidR="004360F4" w:rsidRDefault="004360F4" w:rsidP="000216D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H1 Assessment</w:t>
            </w:r>
          </w:p>
        </w:tc>
      </w:tr>
      <w:tr w:rsidR="00FF05AD" w14:paraId="6D867F07" w14:textId="77777777" w:rsidTr="00B163F1">
        <w:tc>
          <w:tcPr>
            <w:tcW w:w="4677" w:type="dxa"/>
          </w:tcPr>
          <w:p w14:paraId="6FE90583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4.0 Changes to Activity</w:t>
            </w:r>
          </w:p>
        </w:tc>
        <w:tc>
          <w:tcPr>
            <w:tcW w:w="4671" w:type="dxa"/>
          </w:tcPr>
          <w:p w14:paraId="59856527" w14:textId="72EE4C67" w:rsidR="00FF05AD" w:rsidRDefault="00487BD7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Operator is </w:t>
            </w:r>
            <w:r w:rsidR="005A0095">
              <w:rPr>
                <w:rFonts w:ascii="Arial" w:hAnsi="Arial" w:cs="Arial"/>
                <w:sz w:val="24"/>
                <w:szCs w:val="24"/>
                <w:lang w:val="en-GB"/>
              </w:rPr>
              <w:t xml:space="preserve">converting the existing 4 poultry houses into two houses and adding an additional </w:t>
            </w:r>
            <w:r w:rsidR="007F5123">
              <w:rPr>
                <w:rFonts w:ascii="Arial" w:hAnsi="Arial" w:cs="Arial"/>
                <w:sz w:val="24"/>
                <w:szCs w:val="24"/>
                <w:lang w:val="en-GB"/>
              </w:rPr>
              <w:t xml:space="preserve">third poultry house. Broiler places increasing to </w:t>
            </w:r>
            <w:r w:rsidR="00C1105A">
              <w:rPr>
                <w:rFonts w:ascii="Arial" w:hAnsi="Arial" w:cs="Arial"/>
                <w:sz w:val="24"/>
                <w:szCs w:val="24"/>
                <w:lang w:val="en-GB"/>
              </w:rPr>
              <w:t>260,000 and removing the option of rearing hen turkeys</w:t>
            </w:r>
            <w:r w:rsidR="007548E9">
              <w:rPr>
                <w:rFonts w:ascii="Arial" w:hAnsi="Arial" w:cs="Arial"/>
                <w:sz w:val="24"/>
                <w:szCs w:val="24"/>
                <w:lang w:val="en-GB"/>
              </w:rPr>
              <w:t>. Additional ground to be included in the installation boundary</w:t>
            </w:r>
            <w:r w:rsidR="00C74589">
              <w:rPr>
                <w:rFonts w:ascii="Arial" w:hAnsi="Arial" w:cs="Arial"/>
                <w:sz w:val="24"/>
                <w:szCs w:val="24"/>
                <w:lang w:val="en-GB"/>
              </w:rPr>
              <w:t xml:space="preserve">. Heating will </w:t>
            </w:r>
            <w:r w:rsidR="00A2739C">
              <w:rPr>
                <w:rFonts w:ascii="Arial" w:hAnsi="Arial" w:cs="Arial"/>
                <w:sz w:val="24"/>
                <w:szCs w:val="24"/>
                <w:lang w:val="en-GB"/>
              </w:rPr>
              <w:t xml:space="preserve">be from the permitted biomass boiler </w:t>
            </w:r>
            <w:r w:rsidR="00E75332">
              <w:rPr>
                <w:rFonts w:ascii="Arial" w:hAnsi="Arial" w:cs="Arial"/>
                <w:sz w:val="24"/>
                <w:szCs w:val="24"/>
                <w:lang w:val="en-GB"/>
              </w:rPr>
              <w:t>(1.022MWth, first commissioned in</w:t>
            </w:r>
            <w:r w:rsidR="00297C99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75332">
              <w:rPr>
                <w:rFonts w:ascii="Arial" w:hAnsi="Arial" w:cs="Arial"/>
                <w:sz w:val="24"/>
                <w:szCs w:val="24"/>
                <w:lang w:val="en-GB"/>
              </w:rPr>
              <w:t>2017</w:t>
            </w:r>
            <w:r w:rsidR="00297C99">
              <w:rPr>
                <w:rFonts w:ascii="Arial" w:hAnsi="Arial" w:cs="Arial"/>
                <w:sz w:val="24"/>
                <w:szCs w:val="24"/>
                <w:lang w:val="en-GB"/>
              </w:rPr>
              <w:t xml:space="preserve">) and supplementary LPG </w:t>
            </w:r>
            <w:r w:rsidR="00937732">
              <w:rPr>
                <w:rFonts w:ascii="Arial" w:hAnsi="Arial" w:cs="Arial"/>
                <w:sz w:val="24"/>
                <w:szCs w:val="24"/>
                <w:lang w:val="en-GB"/>
              </w:rPr>
              <w:t>heaters.</w:t>
            </w:r>
            <w:r w:rsidR="00FF05A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FF05AD" w14:paraId="7B49E678" w14:textId="77777777" w:rsidTr="00B163F1">
        <w:tc>
          <w:tcPr>
            <w:tcW w:w="4677" w:type="dxa"/>
          </w:tcPr>
          <w:p w14:paraId="5BC42507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5.0 Measures taken to protect Land</w:t>
            </w:r>
          </w:p>
        </w:tc>
        <w:tc>
          <w:tcPr>
            <w:tcW w:w="4671" w:type="dxa"/>
          </w:tcPr>
          <w:p w14:paraId="0ECD768E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operated in compliance with “how to comply” routine maintenance schedules are followed and recorded and with any abnormal operations recorded. </w:t>
            </w:r>
          </w:p>
        </w:tc>
      </w:tr>
      <w:tr w:rsidR="00FF05AD" w14:paraId="66C1ED14" w14:textId="77777777" w:rsidTr="00B163F1">
        <w:tc>
          <w:tcPr>
            <w:tcW w:w="4677" w:type="dxa"/>
          </w:tcPr>
          <w:p w14:paraId="5D1B9555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6.0 Pollution Incidents</w:t>
            </w:r>
          </w:p>
        </w:tc>
        <w:tc>
          <w:tcPr>
            <w:tcW w:w="4671" w:type="dxa"/>
          </w:tcPr>
          <w:p w14:paraId="063CD4F2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FF05AD" w14:paraId="51D96DD3" w14:textId="77777777" w:rsidTr="00B163F1">
        <w:tc>
          <w:tcPr>
            <w:tcW w:w="4677" w:type="dxa"/>
          </w:tcPr>
          <w:p w14:paraId="38B0F5B4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7.0 Soil, gas and water quality monitoring</w:t>
            </w:r>
          </w:p>
        </w:tc>
        <w:tc>
          <w:tcPr>
            <w:tcW w:w="4671" w:type="dxa"/>
          </w:tcPr>
          <w:p w14:paraId="77CEC145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No monitoring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undertaken at the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installation.</w:t>
            </w:r>
          </w:p>
        </w:tc>
      </w:tr>
      <w:tr w:rsidR="00FF05AD" w14:paraId="35C4E167" w14:textId="77777777" w:rsidTr="00B163F1">
        <w:tc>
          <w:tcPr>
            <w:tcW w:w="4677" w:type="dxa"/>
          </w:tcPr>
          <w:p w14:paraId="1D5717F0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671" w:type="dxa"/>
          </w:tcPr>
          <w:p w14:paraId="313E1553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5D07F47F" w14:textId="77777777" w:rsidR="00B3157B" w:rsidRPr="0089223A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sectPr w:rsidR="00B3157B" w:rsidRPr="0089223A" w:rsidSect="00EA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23A"/>
    <w:rsid w:val="00004CC6"/>
    <w:rsid w:val="000216D4"/>
    <w:rsid w:val="00044496"/>
    <w:rsid w:val="00072BD9"/>
    <w:rsid w:val="00075FB4"/>
    <w:rsid w:val="00080C24"/>
    <w:rsid w:val="0009548B"/>
    <w:rsid w:val="0009671C"/>
    <w:rsid w:val="000A1D55"/>
    <w:rsid w:val="000C1B30"/>
    <w:rsid w:val="000C5E7E"/>
    <w:rsid w:val="000D7B0A"/>
    <w:rsid w:val="000E682D"/>
    <w:rsid w:val="0011334A"/>
    <w:rsid w:val="00120751"/>
    <w:rsid w:val="001406A6"/>
    <w:rsid w:val="00166D43"/>
    <w:rsid w:val="00181F01"/>
    <w:rsid w:val="00192BD6"/>
    <w:rsid w:val="001A68E7"/>
    <w:rsid w:val="001F5C87"/>
    <w:rsid w:val="001F5FB8"/>
    <w:rsid w:val="00201222"/>
    <w:rsid w:val="002140A6"/>
    <w:rsid w:val="00226426"/>
    <w:rsid w:val="002664DC"/>
    <w:rsid w:val="00266A7D"/>
    <w:rsid w:val="00267041"/>
    <w:rsid w:val="00275E52"/>
    <w:rsid w:val="00297C99"/>
    <w:rsid w:val="002A3D55"/>
    <w:rsid w:val="002D7DD5"/>
    <w:rsid w:val="002E50CB"/>
    <w:rsid w:val="002E75F9"/>
    <w:rsid w:val="00306E7B"/>
    <w:rsid w:val="00311897"/>
    <w:rsid w:val="00313D2F"/>
    <w:rsid w:val="00320971"/>
    <w:rsid w:val="00337531"/>
    <w:rsid w:val="00350ED3"/>
    <w:rsid w:val="00351562"/>
    <w:rsid w:val="00357C00"/>
    <w:rsid w:val="00361A11"/>
    <w:rsid w:val="003752E4"/>
    <w:rsid w:val="00377B79"/>
    <w:rsid w:val="00377BA0"/>
    <w:rsid w:val="003820DC"/>
    <w:rsid w:val="00384155"/>
    <w:rsid w:val="003915A1"/>
    <w:rsid w:val="00392AF0"/>
    <w:rsid w:val="003D2CE0"/>
    <w:rsid w:val="003D3382"/>
    <w:rsid w:val="003D3C4D"/>
    <w:rsid w:val="0040263D"/>
    <w:rsid w:val="00411DAD"/>
    <w:rsid w:val="004306A9"/>
    <w:rsid w:val="004338AE"/>
    <w:rsid w:val="0043514B"/>
    <w:rsid w:val="004360F4"/>
    <w:rsid w:val="00450FE3"/>
    <w:rsid w:val="00463D66"/>
    <w:rsid w:val="004827C3"/>
    <w:rsid w:val="00485981"/>
    <w:rsid w:val="00487BD7"/>
    <w:rsid w:val="004A2F13"/>
    <w:rsid w:val="004B04C0"/>
    <w:rsid w:val="004B54DA"/>
    <w:rsid w:val="004B57A5"/>
    <w:rsid w:val="004C1A92"/>
    <w:rsid w:val="004C723D"/>
    <w:rsid w:val="004D3A2B"/>
    <w:rsid w:val="00507E3E"/>
    <w:rsid w:val="00511C8D"/>
    <w:rsid w:val="00514E92"/>
    <w:rsid w:val="00517C0A"/>
    <w:rsid w:val="00520A4A"/>
    <w:rsid w:val="00532BCB"/>
    <w:rsid w:val="005379E8"/>
    <w:rsid w:val="0055157C"/>
    <w:rsid w:val="0057128C"/>
    <w:rsid w:val="0058520C"/>
    <w:rsid w:val="005A0095"/>
    <w:rsid w:val="005E21CC"/>
    <w:rsid w:val="005E7B97"/>
    <w:rsid w:val="00601CB1"/>
    <w:rsid w:val="00620601"/>
    <w:rsid w:val="00625F5A"/>
    <w:rsid w:val="00657B49"/>
    <w:rsid w:val="006705A5"/>
    <w:rsid w:val="00677C40"/>
    <w:rsid w:val="006C4B8E"/>
    <w:rsid w:val="006F209D"/>
    <w:rsid w:val="006F4D72"/>
    <w:rsid w:val="00707D1B"/>
    <w:rsid w:val="00710C2A"/>
    <w:rsid w:val="00720967"/>
    <w:rsid w:val="00730F90"/>
    <w:rsid w:val="00741738"/>
    <w:rsid w:val="00750790"/>
    <w:rsid w:val="007548E9"/>
    <w:rsid w:val="007603F9"/>
    <w:rsid w:val="00760820"/>
    <w:rsid w:val="0077589D"/>
    <w:rsid w:val="0079296F"/>
    <w:rsid w:val="007A433E"/>
    <w:rsid w:val="007B01F8"/>
    <w:rsid w:val="007D3F88"/>
    <w:rsid w:val="007D6088"/>
    <w:rsid w:val="007D7C3B"/>
    <w:rsid w:val="007F2332"/>
    <w:rsid w:val="007F5123"/>
    <w:rsid w:val="00802EF6"/>
    <w:rsid w:val="008351E8"/>
    <w:rsid w:val="008377BA"/>
    <w:rsid w:val="008660F1"/>
    <w:rsid w:val="0089223A"/>
    <w:rsid w:val="008C1241"/>
    <w:rsid w:val="008C53BC"/>
    <w:rsid w:val="008D1049"/>
    <w:rsid w:val="008F192A"/>
    <w:rsid w:val="008F3D2A"/>
    <w:rsid w:val="009046CB"/>
    <w:rsid w:val="00905699"/>
    <w:rsid w:val="00927065"/>
    <w:rsid w:val="00937732"/>
    <w:rsid w:val="00970A6B"/>
    <w:rsid w:val="00973F48"/>
    <w:rsid w:val="009868F1"/>
    <w:rsid w:val="009B05DE"/>
    <w:rsid w:val="009C545A"/>
    <w:rsid w:val="009D4D7A"/>
    <w:rsid w:val="009E0D3E"/>
    <w:rsid w:val="009E3004"/>
    <w:rsid w:val="00A23DC7"/>
    <w:rsid w:val="00A2739C"/>
    <w:rsid w:val="00A27CDB"/>
    <w:rsid w:val="00A32DC8"/>
    <w:rsid w:val="00A40958"/>
    <w:rsid w:val="00A65953"/>
    <w:rsid w:val="00A91045"/>
    <w:rsid w:val="00A974B7"/>
    <w:rsid w:val="00A97A7B"/>
    <w:rsid w:val="00AA00F7"/>
    <w:rsid w:val="00AA5FAD"/>
    <w:rsid w:val="00AE6D45"/>
    <w:rsid w:val="00B0144F"/>
    <w:rsid w:val="00B162CE"/>
    <w:rsid w:val="00B163F1"/>
    <w:rsid w:val="00B3157B"/>
    <w:rsid w:val="00B32438"/>
    <w:rsid w:val="00B40396"/>
    <w:rsid w:val="00B418C8"/>
    <w:rsid w:val="00B46DFA"/>
    <w:rsid w:val="00B61821"/>
    <w:rsid w:val="00BC073C"/>
    <w:rsid w:val="00BC2535"/>
    <w:rsid w:val="00BE5392"/>
    <w:rsid w:val="00BF41A9"/>
    <w:rsid w:val="00C05D89"/>
    <w:rsid w:val="00C0791E"/>
    <w:rsid w:val="00C1105A"/>
    <w:rsid w:val="00C17036"/>
    <w:rsid w:val="00C21509"/>
    <w:rsid w:val="00C2660C"/>
    <w:rsid w:val="00C3540F"/>
    <w:rsid w:val="00C65144"/>
    <w:rsid w:val="00C74589"/>
    <w:rsid w:val="00C863BD"/>
    <w:rsid w:val="00C94C30"/>
    <w:rsid w:val="00CC5240"/>
    <w:rsid w:val="00CE7539"/>
    <w:rsid w:val="00CF4E1D"/>
    <w:rsid w:val="00CF4E28"/>
    <w:rsid w:val="00D1646C"/>
    <w:rsid w:val="00D169F1"/>
    <w:rsid w:val="00D323B4"/>
    <w:rsid w:val="00D32BAD"/>
    <w:rsid w:val="00D35E6C"/>
    <w:rsid w:val="00D42680"/>
    <w:rsid w:val="00D7732A"/>
    <w:rsid w:val="00DB1615"/>
    <w:rsid w:val="00DD6FCE"/>
    <w:rsid w:val="00E03C9E"/>
    <w:rsid w:val="00E042BD"/>
    <w:rsid w:val="00E21BDD"/>
    <w:rsid w:val="00E27CC1"/>
    <w:rsid w:val="00E564B3"/>
    <w:rsid w:val="00E75332"/>
    <w:rsid w:val="00E77ECA"/>
    <w:rsid w:val="00E82439"/>
    <w:rsid w:val="00E96048"/>
    <w:rsid w:val="00E977EF"/>
    <w:rsid w:val="00EA6053"/>
    <w:rsid w:val="00EA7F36"/>
    <w:rsid w:val="00EB1D18"/>
    <w:rsid w:val="00EE1AC9"/>
    <w:rsid w:val="00EE4334"/>
    <w:rsid w:val="00EF1A5F"/>
    <w:rsid w:val="00F02FB8"/>
    <w:rsid w:val="00F07DBB"/>
    <w:rsid w:val="00F37BE1"/>
    <w:rsid w:val="00F73F90"/>
    <w:rsid w:val="00F8657A"/>
    <w:rsid w:val="00F924DA"/>
    <w:rsid w:val="00FD1784"/>
    <w:rsid w:val="00FE4AB9"/>
    <w:rsid w:val="00FE7DF1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E289C"/>
  <w15:docId w15:val="{00EE20D8-0A61-441E-9F7D-8FF665F9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053"/>
  </w:style>
  <w:style w:type="paragraph" w:styleId="Heading7">
    <w:name w:val="heading 7"/>
    <w:basedOn w:val="Normal"/>
    <w:next w:val="Normal"/>
    <w:link w:val="Heading7Char"/>
    <w:qFormat/>
    <w:rsid w:val="00677C4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677C4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semiHidden/>
    <w:rsid w:val="00FD1784"/>
    <w:pPr>
      <w:spacing w:after="0" w:line="240" w:lineRule="auto"/>
      <w:ind w:right="-154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FD178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77C40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677C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Default">
    <w:name w:val="Default"/>
    <w:rsid w:val="00CC5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4CCF2290A9227498CBA22780DE46CFA" ma:contentTypeVersion="44" ma:contentTypeDescription="Create a new document." ma:contentTypeScope="" ma:versionID="6cdceea6fafa87e7f9d25df561add1d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9a785deb-a762-4798-bcdc-303564f53cb0" targetNamespace="http://schemas.microsoft.com/office/2006/metadata/properties" ma:root="true" ma:fieldsID="e680b168c5d4c1003ca6fb3ab40f53e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9a785deb-a762-4798-bcdc-303564f53cb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lcf76f155ced4ddcb4097134ff3c332f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85deb-a762-4798-bcdc-303564f53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51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5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5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2026-07-13T23:00:00+00:00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EPR-LP3844QC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 xsi:nil="true"/>
    <EventLink xmlns="5ffd8e36-f429-4edc-ab50-c5be84842779" xsi:nil="true"/>
    <Customer_x002f_OperatorName xmlns="eebef177-55b5-4448-a5fb-28ea454417ee">Catfoss Airfield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2026-07-13T23:00:00+00:00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9a785deb-a762-4798-bcdc-303564f53cb0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 LP3844QC</EPRNumber>
    <FacilityAddressPostcode xmlns="eebef177-55b5-4448-a5fb-28ea454417ee">YO25 8ES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India Lewin</ExternalAuthor>
    <SiteName xmlns="eebef177-55b5-4448-a5fb-28ea454417ee">Bewholme Farm Poultry Unit 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Bewholme Farm, New Lord Mayors Development, Driffield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54DC6D5C-DB81-4ADD-A1D1-87CA3F6AB7FE}"/>
</file>

<file path=customXml/itemProps2.xml><?xml version="1.0" encoding="utf-8"?>
<ds:datastoreItem xmlns:ds="http://schemas.openxmlformats.org/officeDocument/2006/customXml" ds:itemID="{BA3A5FCB-E64D-4DBE-97DA-74F1B23EC4D9}"/>
</file>

<file path=customXml/itemProps3.xml><?xml version="1.0" encoding="utf-8"?>
<ds:datastoreItem xmlns:ds="http://schemas.openxmlformats.org/officeDocument/2006/customXml" ds:itemID="{426AA8EB-0641-453B-AE3B-8ABB52558C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Cargill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151</cp:revision>
  <dcterms:created xsi:type="dcterms:W3CDTF">2009-03-23T15:37:00Z</dcterms:created>
  <dcterms:modified xsi:type="dcterms:W3CDTF">2026-07-14T15:39:00Z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0x0101000E9AD557692E154F9D2697C8C6432F760064CCF2290A9227498CBA22780DE46CFA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