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2A9" w14:textId="5397EBB6" w:rsidR="00F90708" w:rsidRPr="00170B69" w:rsidRDefault="0088314C" w:rsidP="0088314C">
      <w:pPr>
        <w:rPr>
          <w:rFonts w:asciiTheme="minorHAnsi" w:hAnsiTheme="minorHAnsi"/>
        </w:rPr>
      </w:pPr>
      <w:r w:rsidRPr="00170B69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8626604" wp14:editId="286266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8906" cy="947550"/>
            <wp:effectExtent l="0" t="0" r="3810" b="5080"/>
            <wp:wrapTight wrapText="bothSides">
              <wp:wrapPolygon edited="0">
                <wp:start x="0" y="0"/>
                <wp:lineTo x="0" y="21282"/>
                <wp:lineTo x="21253" y="21282"/>
                <wp:lineTo x="212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arcro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B69">
        <w:rPr>
          <w:rStyle w:val="TitleChar"/>
          <w:rFonts w:asciiTheme="minorHAnsi" w:hAnsiTheme="minorHAnsi"/>
        </w:rPr>
        <w:t>Appendix 5</w:t>
      </w:r>
      <w:r w:rsidR="004527B7">
        <w:rPr>
          <w:rStyle w:val="TitleChar"/>
          <w:rFonts w:asciiTheme="minorHAnsi" w:hAnsiTheme="minorHAnsi"/>
        </w:rPr>
        <w:t xml:space="preserve">: Crooked Dale </w:t>
      </w:r>
      <w:r w:rsidRPr="00170B69">
        <w:rPr>
          <w:rStyle w:val="TitleChar"/>
          <w:rFonts w:asciiTheme="minorHAnsi" w:hAnsiTheme="minorHAnsi"/>
        </w:rPr>
        <w:t xml:space="preserve">Farm Technical Standards </w:t>
      </w:r>
    </w:p>
    <w:p w14:paraId="286262AA" w14:textId="77777777" w:rsidR="00F90708" w:rsidRPr="00170B69" w:rsidRDefault="00247DDD">
      <w:pPr>
        <w:spacing w:after="0"/>
        <w:rPr>
          <w:rFonts w:asciiTheme="minorHAnsi" w:eastAsia="Arial" w:hAnsiTheme="minorHAnsi" w:cs="Arial"/>
          <w:b/>
          <w:sz w:val="24"/>
        </w:rPr>
      </w:pPr>
      <w:r w:rsidRPr="00170B69">
        <w:rPr>
          <w:rFonts w:asciiTheme="minorHAnsi" w:eastAsia="Arial" w:hAnsiTheme="minorHAnsi" w:cs="Arial"/>
          <w:b/>
          <w:sz w:val="24"/>
        </w:rPr>
        <w:t xml:space="preserve"> </w:t>
      </w:r>
    </w:p>
    <w:p w14:paraId="286262AB" w14:textId="77777777" w:rsidR="0088314C" w:rsidRPr="00170B69" w:rsidRDefault="0088314C">
      <w:pPr>
        <w:spacing w:after="0"/>
        <w:rPr>
          <w:rFonts w:asciiTheme="minorHAnsi" w:eastAsia="Arial" w:hAnsiTheme="minorHAnsi" w:cs="Arial"/>
          <w:b/>
          <w:sz w:val="24"/>
        </w:rPr>
      </w:pPr>
    </w:p>
    <w:p w14:paraId="286262AC" w14:textId="77777777" w:rsidR="0088314C" w:rsidRPr="00170B69" w:rsidRDefault="0088314C">
      <w:pPr>
        <w:spacing w:after="0"/>
        <w:rPr>
          <w:rFonts w:asciiTheme="minorHAnsi" w:hAnsiTheme="minorHAnsi"/>
        </w:rPr>
      </w:pPr>
    </w:p>
    <w:tbl>
      <w:tblPr>
        <w:tblStyle w:val="TableGrid"/>
        <w:tblW w:w="15443" w:type="dxa"/>
        <w:tblInd w:w="-23" w:type="dxa"/>
        <w:tblCellMar>
          <w:top w:w="10" w:type="dxa"/>
          <w:left w:w="65" w:type="dxa"/>
          <w:right w:w="102" w:type="dxa"/>
        </w:tblCellMar>
        <w:tblLook w:val="04A0" w:firstRow="1" w:lastRow="0" w:firstColumn="1" w:lastColumn="0" w:noHBand="0" w:noVBand="1"/>
      </w:tblPr>
      <w:tblGrid>
        <w:gridCol w:w="3851"/>
        <w:gridCol w:w="11592"/>
      </w:tblGrid>
      <w:tr w:rsidR="00F90708" w:rsidRPr="00170B69" w14:paraId="286262AF" w14:textId="77777777">
        <w:trPr>
          <w:trHeight w:val="108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2AD" w14:textId="77777777" w:rsidR="00F90708" w:rsidRPr="00170B69" w:rsidRDefault="00247DDD">
            <w:pPr>
              <w:ind w:left="4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</w:rPr>
              <w:t xml:space="preserve">Schedule 1 activity or directly associated activity (DAA) description 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2AE" w14:textId="77777777" w:rsidR="00F90708" w:rsidRPr="00170B69" w:rsidRDefault="00247DDD">
            <w:pPr>
              <w:ind w:left="43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</w:rPr>
              <w:t xml:space="preserve">Relevant technical guidance note </w:t>
            </w:r>
          </w:p>
        </w:tc>
      </w:tr>
      <w:tr w:rsidR="00F90708" w:rsidRPr="00170B69" w14:paraId="286262B2" w14:textId="77777777">
        <w:trPr>
          <w:trHeight w:val="52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2B0" w14:textId="77777777" w:rsidR="00F90708" w:rsidRPr="00170B69" w:rsidRDefault="00247DDD">
            <w:pPr>
              <w:ind w:left="42" w:right="1050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Section 6.9A (1) (a) (ii) Pig production 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2B1" w14:textId="77777777" w:rsidR="00F90708" w:rsidRPr="00170B69" w:rsidRDefault="00247DDD">
            <w:pPr>
              <w:ind w:left="43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How to comply EPR 6.09 Version 2 </w:t>
            </w:r>
          </w:p>
        </w:tc>
      </w:tr>
      <w:tr w:rsidR="00F90708" w:rsidRPr="00170B69" w14:paraId="286262C2" w14:textId="77777777">
        <w:trPr>
          <w:trHeight w:val="439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2B3" w14:textId="77777777" w:rsidR="008474EE" w:rsidRPr="00170B69" w:rsidRDefault="00412E8E">
            <w:pPr>
              <w:ind w:left="4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>F</w:t>
            </w:r>
            <w:r w:rsidR="00247DDD" w:rsidRPr="00170B69">
              <w:rPr>
                <w:rFonts w:asciiTheme="minorHAnsi" w:eastAsia="Arial" w:hAnsiTheme="minorHAnsi" w:cs="Arial"/>
              </w:rPr>
              <w:t xml:space="preserve">eed storage and preparation </w:t>
            </w:r>
          </w:p>
          <w:p w14:paraId="286262B4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  <w:p w14:paraId="286262B5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  <w:p w14:paraId="286262B6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  <w:p w14:paraId="286262B7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  <w:p w14:paraId="286262B8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  <w:p w14:paraId="286262B9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  <w:p w14:paraId="286262BA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  <w:p w14:paraId="286262BB" w14:textId="77777777" w:rsidR="00F90708" w:rsidRPr="00170B69" w:rsidRDefault="00F90708" w:rsidP="008474EE">
            <w:pPr>
              <w:tabs>
                <w:tab w:val="left" w:pos="904"/>
              </w:tabs>
              <w:rPr>
                <w:rFonts w:asciiTheme="minorHAnsi" w:hAnsiTheme="minorHAnsi"/>
              </w:rPr>
            </w:pP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2BC" w14:textId="77777777" w:rsidR="00247DDD" w:rsidRPr="00170B69" w:rsidRDefault="00247DDD" w:rsidP="008474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Selection and use of feed is in accordance with SGN EPR6.09 ‘How to comply with your environmental permit for intensive </w:t>
            </w:r>
            <w:proofErr w:type="gramStart"/>
            <w:r w:rsidRPr="00170B69">
              <w:rPr>
                <w:rFonts w:asciiTheme="minorHAnsi" w:eastAsia="Arial" w:hAnsiTheme="minorHAnsi" w:cs="Arial"/>
              </w:rPr>
              <w:t>farming’</w:t>
            </w:r>
            <w:proofErr w:type="gramEnd"/>
          </w:p>
          <w:p w14:paraId="286262BD" w14:textId="7A2E5963" w:rsidR="00247DDD" w:rsidRPr="00170B69" w:rsidRDefault="00247DDD" w:rsidP="008474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Feed is stored in purpose built, covered feed bins and are located next to the </w:t>
            </w:r>
            <w:r w:rsidR="004527B7">
              <w:rPr>
                <w:rFonts w:asciiTheme="minorHAnsi" w:eastAsia="Arial" w:hAnsiTheme="minorHAnsi" w:cs="Arial"/>
              </w:rPr>
              <w:t xml:space="preserve">hen </w:t>
            </w:r>
            <w:r w:rsidRPr="00170B69">
              <w:rPr>
                <w:rFonts w:asciiTheme="minorHAnsi" w:eastAsia="Arial" w:hAnsiTheme="minorHAnsi" w:cs="Arial"/>
              </w:rPr>
              <w:t>sheds. Milling and mixing of the feed takes place off farm. Dry feed is delivered to the farm by</w:t>
            </w:r>
            <w:r w:rsidR="004527B7">
              <w:rPr>
                <w:rFonts w:asciiTheme="minorHAnsi" w:eastAsia="Arial" w:hAnsiTheme="minorHAnsi" w:cs="Arial"/>
              </w:rPr>
              <w:t xml:space="preserve"> covered</w:t>
            </w:r>
            <w:r w:rsidRPr="00170B69">
              <w:rPr>
                <w:rFonts w:asciiTheme="minorHAnsi" w:eastAsia="Arial" w:hAnsiTheme="minorHAnsi" w:cs="Arial"/>
              </w:rPr>
              <w:t xml:space="preserve"> lorr</w:t>
            </w:r>
            <w:r w:rsidR="004527B7">
              <w:rPr>
                <w:rFonts w:asciiTheme="minorHAnsi" w:eastAsia="Arial" w:hAnsiTheme="minorHAnsi" w:cs="Arial"/>
              </w:rPr>
              <w:t>ies</w:t>
            </w:r>
            <w:r w:rsidRPr="00170B69">
              <w:rPr>
                <w:rFonts w:asciiTheme="minorHAnsi" w:eastAsia="Arial" w:hAnsiTheme="minorHAnsi" w:cs="Arial"/>
              </w:rPr>
              <w:t xml:space="preserve"> from the feed supplier</w:t>
            </w:r>
            <w:r w:rsidR="004527B7">
              <w:rPr>
                <w:rFonts w:asciiTheme="minorHAnsi" w:eastAsia="Arial" w:hAnsiTheme="minorHAnsi" w:cs="Arial"/>
              </w:rPr>
              <w:t>, currently Nobel Feeds</w:t>
            </w:r>
            <w:r w:rsidRPr="00170B69">
              <w:rPr>
                <w:rFonts w:asciiTheme="minorHAnsi" w:eastAsia="Arial" w:hAnsiTheme="minorHAnsi" w:cs="Arial"/>
              </w:rPr>
              <w:t>. Feed is blown directly into the relevant feed bins</w:t>
            </w:r>
            <w:r w:rsidR="004527B7">
              <w:rPr>
                <w:rFonts w:asciiTheme="minorHAnsi" w:eastAsia="Arial" w:hAnsiTheme="minorHAnsi" w:cs="Arial"/>
              </w:rPr>
              <w:t xml:space="preserve">, and any dust is collected on the mini cyclone attached to the blow pipe of the feed bin. </w:t>
            </w:r>
          </w:p>
          <w:p w14:paraId="286262BE" w14:textId="5F2813B7" w:rsidR="00247DDD" w:rsidRPr="00170B69" w:rsidRDefault="00247DDD" w:rsidP="008474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>Feed storage bins marked with bright taping.</w:t>
            </w:r>
          </w:p>
          <w:p w14:paraId="286262BF" w14:textId="77777777" w:rsidR="00247DDD" w:rsidRPr="00170B69" w:rsidRDefault="00247DDD" w:rsidP="008474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Protein and phosphorus levels in the rations are matched to the </w:t>
            </w:r>
            <w:r w:rsidR="008474EE" w:rsidRPr="00170B69">
              <w:rPr>
                <w:rFonts w:asciiTheme="minorHAnsi" w:eastAsia="Arial" w:hAnsiTheme="minorHAnsi" w:cs="Arial"/>
              </w:rPr>
              <w:t>animal’s</w:t>
            </w:r>
            <w:r w:rsidRPr="00170B69">
              <w:rPr>
                <w:rFonts w:asciiTheme="minorHAnsi" w:eastAsia="Arial" w:hAnsiTheme="minorHAnsi" w:cs="Arial"/>
              </w:rPr>
              <w:t xml:space="preserve"> needs. A record of the percentages of nutrient levels is kept. </w:t>
            </w:r>
          </w:p>
          <w:p w14:paraId="25D811E4" w14:textId="77777777" w:rsidR="00CE5AAD" w:rsidRPr="007D21E3" w:rsidRDefault="00247DDD" w:rsidP="004527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A </w:t>
            </w:r>
            <w:r w:rsidR="008474EE" w:rsidRPr="00170B69">
              <w:rPr>
                <w:rFonts w:asciiTheme="minorHAnsi" w:eastAsia="Arial" w:hAnsiTheme="minorHAnsi" w:cs="Arial"/>
              </w:rPr>
              <w:t>nutritionist</w:t>
            </w:r>
            <w:r w:rsidRPr="00170B69">
              <w:rPr>
                <w:rFonts w:asciiTheme="minorHAnsi" w:eastAsia="Arial" w:hAnsiTheme="minorHAnsi" w:cs="Arial"/>
              </w:rPr>
              <w:t xml:space="preserve"> is employed to review and reformulate diets in order to optimise production and minimise </w:t>
            </w:r>
            <w:r w:rsidR="008474EE" w:rsidRPr="00170B69">
              <w:rPr>
                <w:rFonts w:asciiTheme="minorHAnsi" w:eastAsia="Arial" w:hAnsiTheme="minorHAnsi" w:cs="Arial"/>
              </w:rPr>
              <w:t>excretion</w:t>
            </w:r>
            <w:r w:rsidRPr="00170B69">
              <w:rPr>
                <w:rFonts w:asciiTheme="minorHAnsi" w:eastAsia="Arial" w:hAnsiTheme="minorHAnsi" w:cs="Arial"/>
              </w:rPr>
              <w:t xml:space="preserve"> of nutrients. Synthetic amino acids are used to ensure that the prot</w:t>
            </w:r>
            <w:r w:rsidR="008474EE" w:rsidRPr="00170B69">
              <w:rPr>
                <w:rFonts w:asciiTheme="minorHAnsi" w:eastAsia="Arial" w:hAnsiTheme="minorHAnsi" w:cs="Arial"/>
              </w:rPr>
              <w:t>ein needs are met with the use of minimum amount of protein in the diet.</w:t>
            </w:r>
          </w:p>
          <w:p w14:paraId="286262C1" w14:textId="344CE233" w:rsidR="007D21E3" w:rsidRPr="004527B7" w:rsidRDefault="007D21E3" w:rsidP="004527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The business is reviewing the use of soya and aims to trial its removal within the next eighteen months</w:t>
            </w:r>
          </w:p>
        </w:tc>
      </w:tr>
      <w:tr w:rsidR="00F90708" w:rsidRPr="00170B69" w14:paraId="286262D5" w14:textId="77777777">
        <w:trPr>
          <w:trHeight w:val="54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2C3" w14:textId="555C8EF8" w:rsidR="00F90708" w:rsidRPr="00170B69" w:rsidRDefault="004527B7" w:rsidP="008474EE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Manure storage</w:t>
            </w:r>
            <w:r w:rsidR="00247DDD" w:rsidRPr="00170B69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78F9" w14:textId="77777777" w:rsidR="007C4969" w:rsidRDefault="004527B7" w:rsidP="004527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manure is stored on site.</w:t>
            </w:r>
          </w:p>
          <w:p w14:paraId="2B1AC2E3" w14:textId="1D2C929C" w:rsidR="004527B7" w:rsidRDefault="004527B7" w:rsidP="004527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Manure belts are run twice weekly and exported to a local farmer. </w:t>
            </w:r>
          </w:p>
          <w:p w14:paraId="426BA254" w14:textId="74782811" w:rsidR="004527B7" w:rsidRDefault="0006084D" w:rsidP="004527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Litter at the end of the batch is exported to a local farmer</w:t>
            </w:r>
          </w:p>
          <w:p w14:paraId="7F26B2E2" w14:textId="77777777" w:rsidR="004527B7" w:rsidRDefault="004527B7" w:rsidP="004527B7">
            <w:pPr>
              <w:rPr>
                <w:rFonts w:asciiTheme="minorHAnsi" w:hAnsiTheme="minorHAnsi"/>
              </w:rPr>
            </w:pPr>
          </w:p>
          <w:p w14:paraId="286262D4" w14:textId="2C82CF20" w:rsidR="004527B7" w:rsidRPr="004527B7" w:rsidRDefault="004527B7" w:rsidP="004527B7">
            <w:pPr>
              <w:rPr>
                <w:rFonts w:asciiTheme="minorHAnsi" w:hAnsiTheme="minorHAnsi"/>
              </w:rPr>
            </w:pPr>
          </w:p>
        </w:tc>
      </w:tr>
    </w:tbl>
    <w:p w14:paraId="286262D6" w14:textId="77777777" w:rsidR="00F90708" w:rsidRPr="00170B69" w:rsidRDefault="00F90708">
      <w:pPr>
        <w:spacing w:after="0"/>
        <w:ind w:left="-720" w:right="16118"/>
        <w:rPr>
          <w:rFonts w:asciiTheme="minorHAnsi" w:hAnsiTheme="minorHAnsi"/>
        </w:rPr>
      </w:pPr>
    </w:p>
    <w:tbl>
      <w:tblPr>
        <w:tblStyle w:val="TableGrid"/>
        <w:tblW w:w="15445" w:type="dxa"/>
        <w:tblInd w:w="-24" w:type="dxa"/>
        <w:tblCellMar>
          <w:top w:w="10" w:type="dxa"/>
          <w:right w:w="52" w:type="dxa"/>
        </w:tblCellMar>
        <w:tblLook w:val="04A0" w:firstRow="1" w:lastRow="0" w:firstColumn="1" w:lastColumn="0" w:noHBand="0" w:noVBand="1"/>
      </w:tblPr>
      <w:tblGrid>
        <w:gridCol w:w="3852"/>
        <w:gridCol w:w="425"/>
        <w:gridCol w:w="11168"/>
      </w:tblGrid>
      <w:tr w:rsidR="008474EE" w:rsidRPr="00170B69" w14:paraId="286262E0" w14:textId="77777777">
        <w:trPr>
          <w:trHeight w:val="263"/>
        </w:trPr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2DD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262DE" w14:textId="77777777" w:rsidR="00F90708" w:rsidRPr="00170B69" w:rsidRDefault="00F9070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262DF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</w:tr>
      <w:tr w:rsidR="008474EE" w:rsidRPr="00170B69" w14:paraId="286262E4" w14:textId="77777777">
        <w:trPr>
          <w:trHeight w:val="28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262E1" w14:textId="77777777" w:rsidR="00F90708" w:rsidRPr="00170B69" w:rsidRDefault="00247DDD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Fuel, oils and chemical storage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6262E2" w14:textId="77777777" w:rsidR="008474EE" w:rsidRPr="00170B69" w:rsidRDefault="008474EE" w:rsidP="008474EE">
            <w:pPr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6262E3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</w:tr>
      <w:tr w:rsidR="008474EE" w:rsidRPr="00170B69" w14:paraId="286262EC" w14:textId="77777777">
        <w:trPr>
          <w:trHeight w:val="1531"/>
        </w:trPr>
        <w:tc>
          <w:tcPr>
            <w:tcW w:w="3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262E5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262E6" w14:textId="77777777" w:rsidR="00F90708" w:rsidRPr="00170B69" w:rsidRDefault="00F9070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262E7" w14:textId="600F3925" w:rsidR="00F90708" w:rsidRPr="00170B69" w:rsidRDefault="007C4969" w:rsidP="008474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O</w:t>
            </w:r>
            <w:r w:rsidR="008474EE" w:rsidRPr="00170B69">
              <w:rPr>
                <w:rFonts w:asciiTheme="minorHAnsi" w:hAnsiTheme="minorHAnsi"/>
              </w:rPr>
              <w:t>ils, pesticides</w:t>
            </w:r>
            <w:r w:rsidRPr="00170B69">
              <w:rPr>
                <w:rFonts w:asciiTheme="minorHAnsi" w:hAnsiTheme="minorHAnsi"/>
              </w:rPr>
              <w:t>, cleaning products, vermin control products</w:t>
            </w:r>
            <w:r w:rsidR="008474EE" w:rsidRPr="00170B69">
              <w:rPr>
                <w:rFonts w:asciiTheme="minorHAnsi" w:hAnsiTheme="minorHAnsi"/>
              </w:rPr>
              <w:t xml:space="preserve"> and veterinary medicines are all stored in </w:t>
            </w:r>
            <w:r w:rsidRPr="00170B69">
              <w:rPr>
                <w:rFonts w:asciiTheme="minorHAnsi" w:hAnsiTheme="minorHAnsi"/>
              </w:rPr>
              <w:t>locked</w:t>
            </w:r>
            <w:r w:rsidR="00111873">
              <w:rPr>
                <w:rFonts w:asciiTheme="minorHAnsi" w:hAnsiTheme="minorHAnsi"/>
              </w:rPr>
              <w:t xml:space="preserve"> room.</w:t>
            </w:r>
          </w:p>
          <w:p w14:paraId="286262E9" w14:textId="2C67C8D5" w:rsidR="00A21B6F" w:rsidRPr="00170B69" w:rsidRDefault="00A21B6F" w:rsidP="008474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Fuel for the generator</w:t>
            </w:r>
            <w:r w:rsidR="004527B7">
              <w:rPr>
                <w:rFonts w:asciiTheme="minorHAnsi" w:hAnsiTheme="minorHAnsi"/>
              </w:rPr>
              <w:t xml:space="preserve"> is stored in very little amounts on site.</w:t>
            </w:r>
          </w:p>
          <w:p w14:paraId="286262EB" w14:textId="77777777" w:rsidR="00A21B6F" w:rsidRPr="00170B69" w:rsidRDefault="00A21B6F" w:rsidP="007C4969">
            <w:pPr>
              <w:ind w:left="427"/>
              <w:rPr>
                <w:rFonts w:asciiTheme="minorHAnsi" w:hAnsiTheme="minorHAnsi"/>
              </w:rPr>
            </w:pPr>
          </w:p>
        </w:tc>
      </w:tr>
      <w:tr w:rsidR="008474EE" w:rsidRPr="00170B69" w14:paraId="286262F8" w14:textId="77777777">
        <w:trPr>
          <w:trHeight w:val="53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262F5" w14:textId="77777777" w:rsidR="00F90708" w:rsidRPr="00170B69" w:rsidRDefault="00247DDD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Housing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6262F6" w14:textId="77777777" w:rsidR="00F90708" w:rsidRPr="00170B69" w:rsidRDefault="00F90708" w:rsidP="008474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6262F7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</w:tr>
      <w:tr w:rsidR="008474EE" w:rsidRPr="00170B69" w14:paraId="28626306" w14:textId="77777777">
        <w:trPr>
          <w:trHeight w:val="521"/>
        </w:trPr>
        <w:tc>
          <w:tcPr>
            <w:tcW w:w="3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262F9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262FA" w14:textId="77777777" w:rsidR="00F90708" w:rsidRPr="00170B69" w:rsidRDefault="00F9070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262FB" w14:textId="172EEA7B" w:rsidR="007C4969" w:rsidRPr="00170B69" w:rsidRDefault="004527B7" w:rsidP="007C49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HENS</w:t>
            </w:r>
          </w:p>
          <w:p w14:paraId="286262FC" w14:textId="77777777" w:rsidR="007C4969" w:rsidRPr="00170B69" w:rsidRDefault="007C4969" w:rsidP="007C49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Housing design and management is in accordance with SGN EPR6.09 ‘How to comply with your environmental permit for intensive </w:t>
            </w:r>
            <w:proofErr w:type="gramStart"/>
            <w:r w:rsidRPr="00170B69">
              <w:rPr>
                <w:rFonts w:asciiTheme="minorHAnsi" w:hAnsiTheme="minorHAnsi"/>
              </w:rPr>
              <w:t>farming’</w:t>
            </w:r>
            <w:proofErr w:type="gramEnd"/>
          </w:p>
          <w:p w14:paraId="286262FE" w14:textId="77777777" w:rsidR="007C4969" w:rsidRPr="00170B69" w:rsidRDefault="007C4969" w:rsidP="007C49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All buildings and structures on site are maintained in good repair – in accordance with the management system. There is a programme of inspection and planned preventative maintenance for the housing and drainage. Floors and walls are kept clean. Any cracks or damaged walls are repaired as soon as possible.</w:t>
            </w:r>
          </w:p>
          <w:p w14:paraId="28626301" w14:textId="3D811F6A" w:rsidR="007C4969" w:rsidRPr="00170B69" w:rsidRDefault="007C4969" w:rsidP="007C49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proofErr w:type="gramStart"/>
            <w:r w:rsidRPr="00170B69">
              <w:rPr>
                <w:rFonts w:asciiTheme="minorHAnsi" w:hAnsiTheme="minorHAnsi"/>
              </w:rPr>
              <w:t>Drinkers</w:t>
            </w:r>
            <w:proofErr w:type="gramEnd"/>
            <w:r w:rsidRPr="00170B69">
              <w:rPr>
                <w:rFonts w:asciiTheme="minorHAnsi" w:hAnsiTheme="minorHAnsi"/>
              </w:rPr>
              <w:t xml:space="preserve"> </w:t>
            </w:r>
            <w:r w:rsidR="004527B7">
              <w:rPr>
                <w:rFonts w:asciiTheme="minorHAnsi" w:hAnsiTheme="minorHAnsi"/>
              </w:rPr>
              <w:t xml:space="preserve">nipples </w:t>
            </w:r>
            <w:r w:rsidRPr="00170B69">
              <w:rPr>
                <w:rFonts w:asciiTheme="minorHAnsi" w:hAnsiTheme="minorHAnsi"/>
              </w:rPr>
              <w:t>have been designed to prevent leakage</w:t>
            </w:r>
            <w:r w:rsidR="004527B7">
              <w:rPr>
                <w:rFonts w:asciiTheme="minorHAnsi" w:hAnsiTheme="minorHAnsi"/>
              </w:rPr>
              <w:t xml:space="preserve"> onto the manure on the muck belts. </w:t>
            </w:r>
          </w:p>
          <w:p w14:paraId="28626303" w14:textId="77777777" w:rsidR="007C4969" w:rsidRPr="00170B69" w:rsidRDefault="007C4969" w:rsidP="007C49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Service checks are carried out on the ventilation system monthly in accordance with the manufactures instructions.</w:t>
            </w:r>
          </w:p>
          <w:p w14:paraId="37B5B7E5" w14:textId="5D526EA4" w:rsidR="004527B7" w:rsidRDefault="007C4969" w:rsidP="004527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The existing buildings</w:t>
            </w:r>
            <w:r w:rsidR="004527B7">
              <w:rPr>
                <w:rFonts w:asciiTheme="minorHAnsi" w:hAnsiTheme="minorHAnsi"/>
              </w:rPr>
              <w:t xml:space="preserve"> is 10 years old and is in very good condition. </w:t>
            </w:r>
          </w:p>
          <w:p w14:paraId="28626305" w14:textId="515C9B9D" w:rsidR="007C4969" w:rsidRPr="004527B7" w:rsidRDefault="007C4969" w:rsidP="004527B7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098"/>
        <w:tblW w:w="15445" w:type="dxa"/>
        <w:tblInd w:w="0" w:type="dxa"/>
        <w:tblCellMar>
          <w:top w:w="10" w:type="dxa"/>
          <w:right w:w="18" w:type="dxa"/>
        </w:tblCellMar>
        <w:tblLook w:val="04A0" w:firstRow="1" w:lastRow="0" w:firstColumn="1" w:lastColumn="0" w:noHBand="0" w:noVBand="1"/>
      </w:tblPr>
      <w:tblGrid>
        <w:gridCol w:w="3988"/>
        <w:gridCol w:w="289"/>
        <w:gridCol w:w="11168"/>
      </w:tblGrid>
      <w:tr w:rsidR="00191F78" w:rsidRPr="00170B69" w14:paraId="2862630E" w14:textId="77777777" w:rsidTr="00191F78">
        <w:trPr>
          <w:trHeight w:val="28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2630B" w14:textId="77777777" w:rsidR="00191F78" w:rsidRPr="00170B69" w:rsidRDefault="00191F78" w:rsidP="00191F78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lastRenderedPageBreak/>
              <w:t xml:space="preserve">Drainage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62630C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62630D" w14:textId="77777777" w:rsidR="00191F78" w:rsidRPr="00170B69" w:rsidRDefault="00191F78" w:rsidP="00191F78">
            <w:pPr>
              <w:rPr>
                <w:rFonts w:asciiTheme="minorHAnsi" w:hAnsiTheme="minorHAnsi"/>
              </w:rPr>
            </w:pPr>
          </w:p>
        </w:tc>
      </w:tr>
      <w:tr w:rsidR="00191F78" w:rsidRPr="00170B69" w14:paraId="28626318" w14:textId="77777777" w:rsidTr="00191F78">
        <w:trPr>
          <w:trHeight w:val="841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2630F" w14:textId="77777777" w:rsidR="00191F78" w:rsidRPr="00170B69" w:rsidRDefault="00191F78" w:rsidP="00191F78">
            <w:pPr>
              <w:rPr>
                <w:rFonts w:asciiTheme="minorHAnsi" w:hAnsiTheme="minorHAns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26310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26311" w14:textId="77777777" w:rsidR="00191F78" w:rsidRPr="00170B69" w:rsidRDefault="00191F78" w:rsidP="00191F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There are no direct or indirect releases to ground </w:t>
            </w:r>
            <w:proofErr w:type="gramStart"/>
            <w:r w:rsidRPr="00170B69">
              <w:rPr>
                <w:rFonts w:asciiTheme="minorHAnsi" w:hAnsiTheme="minorHAnsi"/>
              </w:rPr>
              <w:t>water</w:t>
            </w:r>
            <w:proofErr w:type="gramEnd"/>
          </w:p>
          <w:p w14:paraId="28626312" w14:textId="77777777" w:rsidR="00191F78" w:rsidRPr="00170B69" w:rsidRDefault="00191F78" w:rsidP="00191F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Refer to the drainage plan. A copy of the drainage plan is also kept with the accident management plan.</w:t>
            </w:r>
          </w:p>
          <w:p w14:paraId="28626313" w14:textId="77777777" w:rsidR="00191F78" w:rsidRPr="00170B69" w:rsidRDefault="00191F78" w:rsidP="00191F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The clean water drainage systems are not contaminated. </w:t>
            </w:r>
          </w:p>
          <w:p w14:paraId="28626314" w14:textId="77777777" w:rsidR="00191F78" w:rsidRPr="00170B69" w:rsidRDefault="00191F78" w:rsidP="00191F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Yard areas are kept visibly clean, drainage channels are kept clear and split feed and dust are cleaned up wherever possible.</w:t>
            </w:r>
          </w:p>
          <w:p w14:paraId="28626315" w14:textId="4EFAFCC6" w:rsidR="00191F78" w:rsidRPr="00170B69" w:rsidRDefault="00191F78" w:rsidP="00191F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Drainage from the animal housing and water from cleaning out is treated </w:t>
            </w:r>
            <w:proofErr w:type="gramStart"/>
            <w:r w:rsidRPr="00170B69">
              <w:rPr>
                <w:rFonts w:asciiTheme="minorHAnsi" w:hAnsiTheme="minorHAnsi"/>
              </w:rPr>
              <w:t xml:space="preserve">as </w:t>
            </w:r>
            <w:r w:rsidR="003A4513">
              <w:rPr>
                <w:rFonts w:asciiTheme="minorHAnsi" w:hAnsiTheme="minorHAnsi"/>
              </w:rPr>
              <w:t xml:space="preserve"> dirty</w:t>
            </w:r>
            <w:proofErr w:type="gramEnd"/>
            <w:r w:rsidR="003A4513">
              <w:rPr>
                <w:rFonts w:asciiTheme="minorHAnsi" w:hAnsiTheme="minorHAnsi"/>
              </w:rPr>
              <w:t xml:space="preserve"> water, and directed to the dirty water tank.</w:t>
            </w:r>
            <w:r w:rsidRPr="00170B69">
              <w:rPr>
                <w:rFonts w:asciiTheme="minorHAnsi" w:hAnsiTheme="minorHAnsi"/>
              </w:rPr>
              <w:t xml:space="preserve"> </w:t>
            </w:r>
          </w:p>
          <w:p w14:paraId="28626316" w14:textId="4329153A" w:rsidR="00191F78" w:rsidRPr="00170B69" w:rsidRDefault="00191F78" w:rsidP="00191F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Disinfectant footbaths are designed not to overflow. Used disinfectant is added to the removed litter.</w:t>
            </w:r>
          </w:p>
          <w:p w14:paraId="28626317" w14:textId="77777777" w:rsidR="00191F78" w:rsidRPr="00170B69" w:rsidRDefault="00191F78" w:rsidP="00191F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Roof drainage water is directed into soakaways.</w:t>
            </w:r>
          </w:p>
        </w:tc>
      </w:tr>
      <w:tr w:rsidR="00191F78" w:rsidRPr="00170B69" w14:paraId="28626330" w14:textId="77777777" w:rsidTr="00191F78">
        <w:trPr>
          <w:trHeight w:val="53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2D" w14:textId="6E9D5F85" w:rsidR="00191F78" w:rsidRPr="00170B69" w:rsidRDefault="00191F78" w:rsidP="00191F78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>Livestock numbers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632E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CFC49" w14:textId="77777777" w:rsidR="003A4513" w:rsidRDefault="003A4513" w:rsidP="003A451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Mortality is recorded daily in the production books on site. </w:t>
            </w:r>
          </w:p>
          <w:p w14:paraId="2862632F" w14:textId="1C3C948E" w:rsidR="00191F78" w:rsidRPr="003A4513" w:rsidRDefault="003A4513" w:rsidP="003A451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Egg production and cumulative mortality records are then inputted onto the </w:t>
            </w:r>
            <w:proofErr w:type="spellStart"/>
            <w:r>
              <w:rPr>
                <w:rFonts w:asciiTheme="minorHAnsi" w:hAnsiTheme="minorHAnsi"/>
              </w:rPr>
              <w:t>Eggbase</w:t>
            </w:r>
            <w:proofErr w:type="spellEnd"/>
            <w:r>
              <w:rPr>
                <w:rFonts w:asciiTheme="minorHAnsi" w:hAnsiTheme="minorHAnsi"/>
              </w:rPr>
              <w:t xml:space="preserve"> management system. </w:t>
            </w:r>
            <w:r w:rsidR="00191F78" w:rsidRPr="003A4513">
              <w:rPr>
                <w:rFonts w:asciiTheme="minorHAnsi" w:hAnsiTheme="minorHAnsi"/>
              </w:rPr>
              <w:t xml:space="preserve"> </w:t>
            </w:r>
          </w:p>
        </w:tc>
      </w:tr>
      <w:tr w:rsidR="00191F78" w:rsidRPr="00170B69" w14:paraId="28626335" w14:textId="77777777" w:rsidTr="00191F78">
        <w:trPr>
          <w:trHeight w:val="53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26331" w14:textId="77777777" w:rsidR="00191F78" w:rsidRPr="00170B69" w:rsidRDefault="00191F78" w:rsidP="00191F78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>Carcase disposal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626332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626333" w14:textId="06D79881" w:rsidR="00191F78" w:rsidRPr="00170B69" w:rsidRDefault="003A4513" w:rsidP="00191F7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Daily deaths are stored in bags and removed daily.</w:t>
            </w:r>
          </w:p>
          <w:p w14:paraId="28626334" w14:textId="2852D779" w:rsidR="00191F78" w:rsidRPr="00170B69" w:rsidRDefault="003A4513" w:rsidP="00191F7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191F78" w:rsidRPr="00170B69">
              <w:rPr>
                <w:rFonts w:asciiTheme="minorHAnsi" w:hAnsiTheme="minorHAnsi"/>
              </w:rPr>
              <w:t>arcasses are stored in sealed</w:t>
            </w:r>
            <w:r>
              <w:rPr>
                <w:rFonts w:asciiTheme="minorHAnsi" w:hAnsiTheme="minorHAnsi"/>
              </w:rPr>
              <w:t>, lockable</w:t>
            </w:r>
            <w:r w:rsidR="00191F78" w:rsidRPr="00170B69">
              <w:rPr>
                <w:rFonts w:asciiTheme="minorHAnsi" w:hAnsiTheme="minorHAnsi"/>
              </w:rPr>
              <w:t xml:space="preserve"> bins which are collected by an animal waste disposal company – </w:t>
            </w:r>
            <w:proofErr w:type="spellStart"/>
            <w:r>
              <w:rPr>
                <w:rFonts w:asciiTheme="minorHAnsi" w:hAnsiTheme="minorHAnsi"/>
              </w:rPr>
              <w:t>Lawlors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191F78" w:rsidRPr="00170B69" w14:paraId="28626339" w14:textId="77777777" w:rsidTr="00191F78">
        <w:trPr>
          <w:trHeight w:val="264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36" w14:textId="77777777" w:rsidR="00191F78" w:rsidRPr="00170B69" w:rsidRDefault="00191F78" w:rsidP="00191F78">
            <w:pPr>
              <w:rPr>
                <w:rFonts w:asciiTheme="minorHAnsi" w:hAnsiTheme="minorHAns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26337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26338" w14:textId="77777777" w:rsidR="00191F78" w:rsidRPr="00170B69" w:rsidRDefault="00191F78" w:rsidP="00191F78">
            <w:pPr>
              <w:rPr>
                <w:rFonts w:asciiTheme="minorHAnsi" w:hAnsiTheme="minorHAnsi"/>
              </w:rPr>
            </w:pPr>
          </w:p>
        </w:tc>
      </w:tr>
      <w:tr w:rsidR="00191F78" w:rsidRPr="00170B69" w14:paraId="28626340" w14:textId="77777777" w:rsidTr="00191F78">
        <w:trPr>
          <w:trHeight w:val="53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2633A" w14:textId="77777777" w:rsidR="00191F78" w:rsidRPr="00170B69" w:rsidRDefault="00191F78" w:rsidP="00191F78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Pollution prevention measures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62633B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62633C" w14:textId="77777777" w:rsidR="00191F78" w:rsidRPr="00170B69" w:rsidRDefault="00191F78" w:rsidP="00191F7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All operations are assessed annually for opportunities to reduce pollution risk and implementation schedules developed as appropriate.</w:t>
            </w:r>
          </w:p>
          <w:p w14:paraId="2862633D" w14:textId="77777777" w:rsidR="00191F78" w:rsidRPr="00170B69" w:rsidRDefault="00191F78" w:rsidP="00191F7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All staff strive to identify pollution risk and minimise it accordingly.</w:t>
            </w:r>
          </w:p>
          <w:p w14:paraId="2862633E" w14:textId="77777777" w:rsidR="00191F78" w:rsidRPr="00170B69" w:rsidRDefault="00191F78" w:rsidP="00191F7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There is an accident management plan in place with a procedure to review incidents.</w:t>
            </w:r>
          </w:p>
          <w:p w14:paraId="2862633F" w14:textId="77777777" w:rsidR="00191F78" w:rsidRPr="00170B69" w:rsidRDefault="00191F78" w:rsidP="00191F7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Staff have been trained internally with regards to environmental issues.</w:t>
            </w:r>
          </w:p>
        </w:tc>
      </w:tr>
      <w:tr w:rsidR="00191F78" w:rsidRPr="00170B69" w14:paraId="28626348" w14:textId="77777777" w:rsidTr="00191F78">
        <w:trPr>
          <w:trHeight w:val="263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45" w14:textId="77777777" w:rsidR="00191F78" w:rsidRPr="00170B69" w:rsidRDefault="00191F78" w:rsidP="00191F78">
            <w:pPr>
              <w:rPr>
                <w:rFonts w:asciiTheme="minorHAnsi" w:hAnsiTheme="minorHAns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26346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26347" w14:textId="77777777" w:rsidR="00191F78" w:rsidRPr="00170B69" w:rsidRDefault="00191F78" w:rsidP="00191F78">
            <w:pPr>
              <w:rPr>
                <w:rFonts w:asciiTheme="minorHAnsi" w:hAnsiTheme="minorHAnsi"/>
              </w:rPr>
            </w:pPr>
          </w:p>
        </w:tc>
      </w:tr>
      <w:tr w:rsidR="00191F78" w:rsidRPr="00170B69" w14:paraId="28626350" w14:textId="77777777" w:rsidTr="00191F78">
        <w:trPr>
          <w:trHeight w:val="27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49" w14:textId="77777777" w:rsidR="00191F78" w:rsidRPr="00170B69" w:rsidRDefault="00191F78" w:rsidP="00191F78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>Veterinary medicines and pest control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634A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2634B" w14:textId="77777777" w:rsidR="00191F78" w:rsidRPr="00170B69" w:rsidRDefault="00191F78" w:rsidP="00191F7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Pesticides and veterinary medicines are kept in a store capable of retaining spillage. Fire extinguishers are kept </w:t>
            </w:r>
            <w:proofErr w:type="gramStart"/>
            <w:r w:rsidRPr="00170B69">
              <w:rPr>
                <w:rFonts w:asciiTheme="minorHAnsi" w:hAnsiTheme="minorHAnsi"/>
              </w:rPr>
              <w:t>in close proximity to</w:t>
            </w:r>
            <w:proofErr w:type="gramEnd"/>
            <w:r w:rsidRPr="00170B69">
              <w:rPr>
                <w:rFonts w:asciiTheme="minorHAnsi" w:hAnsiTheme="minorHAnsi"/>
              </w:rPr>
              <w:t xml:space="preserve"> store, and flammable goods are kept away from store.</w:t>
            </w:r>
          </w:p>
          <w:p w14:paraId="2862634C" w14:textId="77777777" w:rsidR="00191F78" w:rsidRPr="00170B69" w:rsidRDefault="00191F78" w:rsidP="00191F7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They are kept dry, frost free and secure.</w:t>
            </w:r>
          </w:p>
          <w:p w14:paraId="2862634D" w14:textId="3C07EDA3" w:rsidR="00191F78" w:rsidRPr="00170B69" w:rsidRDefault="00191F78" w:rsidP="00191F7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Vermin control is recorded and carried out periodically by a trained vermin controller. </w:t>
            </w:r>
            <w:r w:rsidR="003A4513">
              <w:rPr>
                <w:rFonts w:asciiTheme="minorHAnsi" w:hAnsiTheme="minorHAnsi"/>
              </w:rPr>
              <w:t xml:space="preserve"> John Buckton (see separate site file)</w:t>
            </w:r>
          </w:p>
          <w:p w14:paraId="2862634F" w14:textId="78FBA48B" w:rsidR="00191F78" w:rsidRPr="003A4513" w:rsidRDefault="00191F78" w:rsidP="003A451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The chemicals are brought on site by the registered contractor for use when </w:t>
            </w:r>
            <w:proofErr w:type="gramStart"/>
            <w:r w:rsidRPr="00170B69">
              <w:rPr>
                <w:rFonts w:asciiTheme="minorHAnsi" w:hAnsiTheme="minorHAnsi"/>
              </w:rPr>
              <w:t>needed, and</w:t>
            </w:r>
            <w:proofErr w:type="gramEnd"/>
            <w:r w:rsidRPr="00170B69">
              <w:rPr>
                <w:rFonts w:asciiTheme="minorHAnsi" w:hAnsiTheme="minorHAnsi"/>
              </w:rPr>
              <w:t xml:space="preserve"> purchased through a registered supplier when appropriate.</w:t>
            </w:r>
          </w:p>
        </w:tc>
      </w:tr>
      <w:tr w:rsidR="00191F78" w:rsidRPr="00170B69" w14:paraId="28626355" w14:textId="77777777" w:rsidTr="00191F78">
        <w:trPr>
          <w:trHeight w:val="78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51" w14:textId="77777777" w:rsidR="00191F78" w:rsidRPr="00170B69" w:rsidRDefault="00191F78" w:rsidP="00191F78">
            <w:pPr>
              <w:ind w:left="108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</w:rPr>
              <w:t xml:space="preserve">Hazardous waste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6352" w14:textId="77777777" w:rsidR="00191F78" w:rsidRPr="00170B69" w:rsidRDefault="00191F78" w:rsidP="00191F78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1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26354" w14:textId="31F3F6CA" w:rsidR="00191F78" w:rsidRPr="003A4513" w:rsidRDefault="00191F78" w:rsidP="003A451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Veterinary waste is removed by the vet for safe disposal.</w:t>
            </w:r>
          </w:p>
        </w:tc>
      </w:tr>
    </w:tbl>
    <w:p w14:paraId="28626356" w14:textId="77777777" w:rsidR="00F90708" w:rsidRPr="00170B69" w:rsidRDefault="00F90708">
      <w:pPr>
        <w:spacing w:after="0"/>
        <w:ind w:left="-720" w:right="16118"/>
        <w:rPr>
          <w:rFonts w:asciiTheme="minorHAnsi" w:hAnsiTheme="minorHAnsi"/>
        </w:rPr>
      </w:pPr>
    </w:p>
    <w:p w14:paraId="28626357" w14:textId="77777777" w:rsidR="00F90708" w:rsidRPr="00170B69" w:rsidRDefault="00247DDD">
      <w:pPr>
        <w:spacing w:after="218"/>
        <w:rPr>
          <w:rFonts w:asciiTheme="minorHAnsi" w:hAnsiTheme="minorHAnsi"/>
        </w:rPr>
      </w:pPr>
      <w:r w:rsidRPr="00170B69">
        <w:rPr>
          <w:rFonts w:asciiTheme="minorHAnsi" w:eastAsia="Arial" w:hAnsiTheme="minorHAnsi" w:cs="Arial"/>
          <w:b/>
          <w:sz w:val="24"/>
        </w:rPr>
        <w:t xml:space="preserve"> </w:t>
      </w:r>
    </w:p>
    <w:p w14:paraId="28626358" w14:textId="77777777" w:rsidR="00F90708" w:rsidRPr="00170B69" w:rsidRDefault="00247DDD">
      <w:pPr>
        <w:spacing w:after="0"/>
        <w:jc w:val="both"/>
        <w:rPr>
          <w:rFonts w:asciiTheme="minorHAnsi" w:hAnsiTheme="minorHAnsi"/>
        </w:rPr>
      </w:pPr>
      <w:r w:rsidRPr="00170B69">
        <w:rPr>
          <w:rFonts w:asciiTheme="minorHAnsi" w:eastAsia="Arial" w:hAnsiTheme="minorHAnsi" w:cs="Arial"/>
          <w:b/>
          <w:sz w:val="24"/>
        </w:rPr>
        <w:t xml:space="preserve"> </w:t>
      </w:r>
      <w:r w:rsidRPr="00170B69">
        <w:rPr>
          <w:rFonts w:asciiTheme="minorHAnsi" w:eastAsia="Arial" w:hAnsiTheme="minorHAnsi" w:cs="Arial"/>
          <w:b/>
          <w:sz w:val="24"/>
        </w:rPr>
        <w:tab/>
        <w:t xml:space="preserve"> </w:t>
      </w:r>
      <w:r w:rsidRPr="00170B69">
        <w:rPr>
          <w:rFonts w:asciiTheme="minorHAnsi" w:hAnsiTheme="minorHAnsi"/>
        </w:rPr>
        <w:br w:type="page"/>
      </w:r>
    </w:p>
    <w:p w14:paraId="28626359" w14:textId="77777777" w:rsidR="0088314C" w:rsidRPr="00170B69" w:rsidRDefault="0088314C">
      <w:pPr>
        <w:pStyle w:val="Heading1"/>
        <w:ind w:left="-5" w:right="0"/>
        <w:rPr>
          <w:rFonts w:asciiTheme="minorHAnsi" w:hAnsiTheme="minorHAnsi"/>
        </w:rPr>
        <w:sectPr w:rsidR="0088314C" w:rsidRPr="00170B69">
          <w:footerReference w:type="even" r:id="rId9"/>
          <w:footerReference w:type="default" r:id="rId10"/>
          <w:footerReference w:type="first" r:id="rId11"/>
          <w:pgSz w:w="16840" w:h="11900" w:orient="landscape"/>
          <w:pgMar w:top="720" w:right="722" w:bottom="1382" w:left="720" w:header="720" w:footer="703" w:gutter="0"/>
          <w:cols w:space="720"/>
        </w:sectPr>
      </w:pPr>
    </w:p>
    <w:p w14:paraId="2862635A" w14:textId="77777777" w:rsidR="00F90708" w:rsidRPr="00170B69" w:rsidRDefault="00F90708">
      <w:pPr>
        <w:pStyle w:val="Heading1"/>
        <w:ind w:left="-5" w:right="0"/>
        <w:rPr>
          <w:rFonts w:asciiTheme="minorHAnsi" w:hAnsiTheme="minorHAnsi"/>
        </w:rPr>
      </w:pPr>
    </w:p>
    <w:tbl>
      <w:tblPr>
        <w:tblStyle w:val="TableGrid"/>
        <w:tblW w:w="15875" w:type="dxa"/>
        <w:tblInd w:w="-239" w:type="dxa"/>
        <w:tblCellMar>
          <w:top w:w="6" w:type="dxa"/>
          <w:left w:w="107" w:type="dxa"/>
          <w:right w:w="26" w:type="dxa"/>
        </w:tblCellMar>
        <w:tblLook w:val="04A0" w:firstRow="1" w:lastRow="0" w:firstColumn="1" w:lastColumn="0" w:noHBand="0" w:noVBand="1"/>
      </w:tblPr>
      <w:tblGrid>
        <w:gridCol w:w="1346"/>
        <w:gridCol w:w="1513"/>
        <w:gridCol w:w="1608"/>
        <w:gridCol w:w="2461"/>
        <w:gridCol w:w="2861"/>
        <w:gridCol w:w="1515"/>
        <w:gridCol w:w="2738"/>
        <w:gridCol w:w="1833"/>
      </w:tblGrid>
      <w:tr w:rsidR="00F90708" w:rsidRPr="00170B69" w14:paraId="28626371" w14:textId="77777777" w:rsidTr="009808D5">
        <w:trPr>
          <w:trHeight w:val="273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5B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1.Site operations (storage and use)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5C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>2. Substance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5D" w14:textId="77777777" w:rsidR="00F90708" w:rsidRPr="00170B69" w:rsidRDefault="00247DDD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3. Relevant activity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5E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4. Possible failure mechanism and potential for pollution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5F" w14:textId="77777777" w:rsidR="00F90708" w:rsidRPr="00170B69" w:rsidRDefault="00247DDD">
            <w:pPr>
              <w:spacing w:after="1"/>
              <w:ind w:left="1" w:right="7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5. History/records or visual evidence of leaks of potentially polluting substances to land associated with the activities that could result in ongoing emissions to land, </w:t>
            </w:r>
            <w:proofErr w:type="spellStart"/>
            <w:proofErr w:type="gramStart"/>
            <w:r w:rsidRPr="00170B69">
              <w:rPr>
                <w:rFonts w:asciiTheme="minorHAnsi" w:eastAsia="Arial" w:hAnsiTheme="minorHAnsi" w:cs="Arial"/>
                <w:b/>
                <w:sz w:val="18"/>
              </w:rPr>
              <w:t>eg</w:t>
            </w:r>
            <w:proofErr w:type="spellEnd"/>
            <w:proofErr w:type="gramEnd"/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cracking in hard standing, leaking tank or bund </w:t>
            </w:r>
          </w:p>
          <w:p w14:paraId="28626360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Detail any incidents of pollution or spills from the relevant activity. This can be based on visual assessment during site walk over or other records and data sources.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61" w14:textId="77777777" w:rsidR="00F90708" w:rsidRPr="00170B69" w:rsidRDefault="00247DDD">
            <w:pPr>
              <w:spacing w:after="1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6. Do pollution prevention measure exist for relevant activity? </w:t>
            </w:r>
          </w:p>
          <w:p w14:paraId="28626362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  <w:p w14:paraId="28626363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64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65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Yes/No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66" w14:textId="77777777" w:rsidR="00F90708" w:rsidRPr="00170B69" w:rsidRDefault="00247DDD">
            <w:pPr>
              <w:spacing w:line="247" w:lineRule="auto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7. Provide details of pollution prevention measures </w:t>
            </w:r>
          </w:p>
          <w:p w14:paraId="28626367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68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69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6A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6B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To include: primary,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tanks or pipework; secondary,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bund or hard standing and, where present, tertiary,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oil interceptor. </w:t>
            </w:r>
          </w:p>
          <w:p w14:paraId="2862636C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6D" w14:textId="77777777" w:rsidR="00F90708" w:rsidRPr="00170B69" w:rsidRDefault="00247DDD">
            <w:pPr>
              <w:spacing w:after="2"/>
              <w:ind w:left="1" w:right="2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8.Testing and inspection of pollution prevention measures  </w:t>
            </w:r>
          </w:p>
          <w:p w14:paraId="2862636E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6F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Note: If you are not able to supply </w:t>
            </w:r>
            <w:proofErr w:type="gramStart"/>
            <w:r w:rsidRPr="00170B69">
              <w:rPr>
                <w:rFonts w:asciiTheme="minorHAnsi" w:eastAsia="Arial" w:hAnsiTheme="minorHAnsi" w:cs="Arial"/>
                <w:sz w:val="18"/>
              </w:rPr>
              <w:t>all of</w:t>
            </w:r>
            <w:proofErr w:type="gramEnd"/>
            <w:r w:rsidRPr="00170B69">
              <w:rPr>
                <w:rFonts w:asciiTheme="minorHAnsi" w:eastAsia="Arial" w:hAnsiTheme="minorHAnsi" w:cs="Arial"/>
                <w:sz w:val="18"/>
              </w:rPr>
              <w:t xml:space="preserve"> this information at present you may submit the details with your Accident </w:t>
            </w:r>
          </w:p>
          <w:p w14:paraId="28626370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Management Plan. </w:t>
            </w:r>
          </w:p>
        </w:tc>
      </w:tr>
      <w:tr w:rsidR="00F90708" w:rsidRPr="00170B69" w14:paraId="2862639F" w14:textId="77777777" w:rsidTr="009808D5">
        <w:trPr>
          <w:trHeight w:val="125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96" w14:textId="08208588" w:rsidR="00F90708" w:rsidRPr="00170B69" w:rsidRDefault="00C802FF">
            <w:pPr>
              <w:ind w:right="5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z w:val="18"/>
              </w:rPr>
              <w:t>Generator</w:t>
            </w:r>
            <w:r w:rsidR="00247DDD" w:rsidRPr="00170B69">
              <w:rPr>
                <w:rFonts w:asciiTheme="minorHAnsi" w:eastAsia="Arial" w:hAnsiTheme="minorHAnsi" w:cs="Arial"/>
                <w:sz w:val="18"/>
              </w:rPr>
              <w:t xml:space="preserve"> fuel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97" w14:textId="77777777" w:rsidR="00F90708" w:rsidRPr="00170B69" w:rsidRDefault="00447E38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Fuel oil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98" w14:textId="4E1CAC27" w:rsidR="00F90708" w:rsidRPr="00170B69" w:rsidRDefault="00C802FF">
            <w:pPr>
              <w:ind w:left="2" w:right="21" w:firstLin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Generator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99" w14:textId="07FA8A97" w:rsidR="00F90708" w:rsidRPr="00170B69" w:rsidRDefault="00D836C6" w:rsidP="00447E38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Fuel tank </w:t>
            </w:r>
            <w:proofErr w:type="gramStart"/>
            <w:r>
              <w:rPr>
                <w:rFonts w:asciiTheme="minorHAnsi" w:hAnsiTheme="minorHAnsi"/>
              </w:rPr>
              <w:t>breach ?</w:t>
            </w:r>
            <w:proofErr w:type="gramEnd"/>
            <w:r w:rsidR="00447E38" w:rsidRPr="00170B6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9A" w14:textId="77777777" w:rsidR="00F90708" w:rsidRPr="00170B69" w:rsidRDefault="00447E38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None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9B" w14:textId="77777777" w:rsidR="00F90708" w:rsidRPr="00170B69" w:rsidRDefault="00447E38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Yes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735B" w14:textId="77777777" w:rsidR="00F90708" w:rsidRDefault="00D836C6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Location of the generator is in a </w:t>
            </w:r>
            <w:proofErr w:type="gramStart"/>
            <w:r>
              <w:rPr>
                <w:rFonts w:asciiTheme="minorHAnsi" w:hAnsiTheme="minorHAnsi"/>
              </w:rPr>
              <w:t>low risk</w:t>
            </w:r>
            <w:proofErr w:type="gramEnd"/>
            <w:r>
              <w:rPr>
                <w:rFonts w:asciiTheme="minorHAnsi" w:hAnsiTheme="minorHAnsi"/>
              </w:rPr>
              <w:t xml:space="preserve"> area of been hit by vehicles etc. </w:t>
            </w:r>
          </w:p>
          <w:p w14:paraId="432B314C" w14:textId="77777777" w:rsidR="00D836C6" w:rsidRDefault="00D836C6">
            <w:pPr>
              <w:ind w:left="1"/>
              <w:rPr>
                <w:rFonts w:asciiTheme="minorHAnsi" w:hAnsiTheme="minorHAnsi"/>
              </w:rPr>
            </w:pPr>
          </w:p>
          <w:p w14:paraId="2862639C" w14:textId="0D61FAFF" w:rsidR="00D836C6" w:rsidRPr="00170B69" w:rsidRDefault="00D836C6">
            <w:pPr>
              <w:ind w:left="1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Sand bags</w:t>
            </w:r>
            <w:proofErr w:type="gramEnd"/>
            <w:r>
              <w:rPr>
                <w:rFonts w:asciiTheme="minorHAnsi" w:hAnsiTheme="minorHAnsi"/>
              </w:rPr>
              <w:t xml:space="preserve"> present.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9E" w14:textId="63C4BB1E" w:rsidR="00447E38" w:rsidRPr="00170B69" w:rsidRDefault="00447E38">
            <w:pPr>
              <w:ind w:left="1" w:right="32"/>
              <w:rPr>
                <w:rFonts w:asciiTheme="minorHAnsi" w:hAnsiTheme="minorHAnsi"/>
              </w:rPr>
            </w:pPr>
          </w:p>
        </w:tc>
      </w:tr>
    </w:tbl>
    <w:p w14:paraId="286263B4" w14:textId="77777777" w:rsidR="0088314C" w:rsidRPr="00170B69" w:rsidRDefault="0088314C">
      <w:pPr>
        <w:spacing w:after="0"/>
        <w:ind w:left="-720" w:right="16118"/>
        <w:rPr>
          <w:rFonts w:asciiTheme="minorHAnsi" w:hAnsiTheme="minorHAnsi"/>
        </w:rPr>
      </w:pPr>
    </w:p>
    <w:p w14:paraId="286263B5" w14:textId="77777777" w:rsidR="0088314C" w:rsidRPr="00170B69" w:rsidRDefault="0088314C">
      <w:pPr>
        <w:rPr>
          <w:rFonts w:asciiTheme="minorHAnsi" w:hAnsiTheme="minorHAnsi"/>
        </w:rPr>
      </w:pPr>
      <w:r w:rsidRPr="00170B69">
        <w:rPr>
          <w:rFonts w:asciiTheme="minorHAnsi" w:hAnsiTheme="minorHAnsi"/>
        </w:rPr>
        <w:br w:type="page"/>
      </w:r>
    </w:p>
    <w:p w14:paraId="286263B6" w14:textId="77777777" w:rsidR="00F90708" w:rsidRPr="00170B69" w:rsidRDefault="00F90708">
      <w:pPr>
        <w:spacing w:after="0"/>
        <w:ind w:left="-720" w:right="16118"/>
        <w:rPr>
          <w:rFonts w:asciiTheme="minorHAnsi" w:hAnsiTheme="minorHAnsi"/>
        </w:rPr>
      </w:pPr>
    </w:p>
    <w:tbl>
      <w:tblPr>
        <w:tblStyle w:val="TableGrid"/>
        <w:tblW w:w="15875" w:type="dxa"/>
        <w:tblInd w:w="-23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373"/>
        <w:gridCol w:w="1418"/>
        <w:gridCol w:w="1276"/>
        <w:gridCol w:w="2551"/>
        <w:gridCol w:w="2977"/>
        <w:gridCol w:w="1559"/>
        <w:gridCol w:w="2835"/>
        <w:gridCol w:w="1886"/>
      </w:tblGrid>
      <w:tr w:rsidR="00F90708" w:rsidRPr="00170B69" w14:paraId="286263CA" w14:textId="77777777">
        <w:trPr>
          <w:trHeight w:val="273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B7" w14:textId="77777777" w:rsidR="00F90708" w:rsidRPr="00170B69" w:rsidRDefault="00247DDD" w:rsidP="0088314C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>1.Site operations (storage and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B8" w14:textId="2B942088" w:rsidR="00F90708" w:rsidRPr="00170B69" w:rsidRDefault="00247DDD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2. </w:t>
            </w:r>
            <w:r w:rsidR="00D836C6" w:rsidRPr="00170B69">
              <w:rPr>
                <w:rFonts w:asciiTheme="minorHAnsi" w:eastAsia="Arial" w:hAnsiTheme="minorHAnsi" w:cs="Arial"/>
                <w:b/>
                <w:sz w:val="18"/>
              </w:rPr>
              <w:t>Substance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B9" w14:textId="77777777" w:rsidR="00F90708" w:rsidRPr="00170B69" w:rsidRDefault="00247DDD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3. Relevant activity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BA" w14:textId="77777777" w:rsidR="0088314C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4. Possible failure mechanism and potential for pollution </w:t>
            </w:r>
          </w:p>
          <w:p w14:paraId="286263BB" w14:textId="77777777" w:rsidR="0088314C" w:rsidRPr="00170B69" w:rsidRDefault="0088314C" w:rsidP="0088314C">
            <w:pPr>
              <w:rPr>
                <w:rFonts w:asciiTheme="minorHAnsi" w:hAnsiTheme="minorHAnsi"/>
              </w:rPr>
            </w:pPr>
          </w:p>
          <w:p w14:paraId="286263BC" w14:textId="77777777" w:rsidR="0088314C" w:rsidRPr="00170B69" w:rsidRDefault="0088314C" w:rsidP="0088314C">
            <w:pPr>
              <w:rPr>
                <w:rFonts w:asciiTheme="minorHAnsi" w:hAnsiTheme="minorHAnsi"/>
              </w:rPr>
            </w:pPr>
          </w:p>
          <w:p w14:paraId="286263BD" w14:textId="77777777" w:rsidR="00F90708" w:rsidRPr="00170B69" w:rsidRDefault="00F90708" w:rsidP="008831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BE" w14:textId="77777777" w:rsidR="00F90708" w:rsidRPr="00170B69" w:rsidRDefault="00247DDD">
            <w:pPr>
              <w:spacing w:after="1"/>
              <w:ind w:left="1" w:right="39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5. History/records or visual evidence of leaks of potentially polluting substances to land associated with the activities that could result in ongoing emissions to land, </w:t>
            </w:r>
            <w:proofErr w:type="spellStart"/>
            <w:proofErr w:type="gramStart"/>
            <w:r w:rsidRPr="00170B69">
              <w:rPr>
                <w:rFonts w:asciiTheme="minorHAnsi" w:eastAsia="Arial" w:hAnsiTheme="minorHAnsi" w:cs="Arial"/>
                <w:b/>
                <w:sz w:val="18"/>
              </w:rPr>
              <w:t>eg</w:t>
            </w:r>
            <w:proofErr w:type="spellEnd"/>
            <w:proofErr w:type="gramEnd"/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cracking in hard standing, leaking tank or bund </w:t>
            </w:r>
          </w:p>
          <w:p w14:paraId="286263BF" w14:textId="77777777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C0" w14:textId="77777777" w:rsidR="00F90708" w:rsidRPr="00170B69" w:rsidRDefault="00247DDD">
            <w:pPr>
              <w:spacing w:after="1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6. Do pollution prevention measure exist for relevant activity? </w:t>
            </w:r>
          </w:p>
          <w:p w14:paraId="286263C1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  <w:p w14:paraId="286263C2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 </w:t>
            </w:r>
          </w:p>
          <w:p w14:paraId="286263C3" w14:textId="77777777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C4" w14:textId="77777777" w:rsidR="00F90708" w:rsidRPr="00170B69" w:rsidRDefault="00247DDD">
            <w:pPr>
              <w:spacing w:line="247" w:lineRule="auto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7. Provide details of pollution prevention measures </w:t>
            </w:r>
          </w:p>
          <w:p w14:paraId="286263C5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C6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C7" w14:textId="77777777" w:rsidR="00F90708" w:rsidRPr="00170B69" w:rsidRDefault="00247DDD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C8" w14:textId="77777777" w:rsidR="00F90708" w:rsidRPr="00170B69" w:rsidRDefault="00247DDD">
            <w:pPr>
              <w:spacing w:after="2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8.Testing and inspection of pollution prevention measures  </w:t>
            </w:r>
          </w:p>
          <w:p w14:paraId="286263C9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</w:tc>
      </w:tr>
      <w:tr w:rsidR="00F90708" w:rsidRPr="00170B69" w14:paraId="286263D5" w14:textId="77777777">
        <w:trPr>
          <w:trHeight w:val="839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CB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Feed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CC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Nutrients (Protein, phosphorus, Nitrogen)</w:t>
            </w:r>
          </w:p>
          <w:p w14:paraId="286263CD" w14:textId="77777777" w:rsidR="00903522" w:rsidRPr="00170B69" w:rsidRDefault="00903522">
            <w:pPr>
              <w:ind w:left="1"/>
              <w:rPr>
                <w:rFonts w:asciiTheme="minorHAnsi" w:hAnsiTheme="minorHAnsi"/>
              </w:rPr>
            </w:pPr>
          </w:p>
          <w:p w14:paraId="582B2DCF" w14:textId="77777777" w:rsidR="00D836C6" w:rsidRDefault="00D836C6">
            <w:pPr>
              <w:ind w:left="1"/>
              <w:rPr>
                <w:rFonts w:asciiTheme="minorHAnsi" w:hAnsiTheme="minorHAnsi"/>
              </w:rPr>
            </w:pPr>
          </w:p>
          <w:p w14:paraId="286263CE" w14:textId="6CB0DD6A" w:rsidR="00903522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Dust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CF" w14:textId="77777777" w:rsidR="00F90708" w:rsidRPr="00170B69" w:rsidRDefault="00903522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Delivery of bulk feed to storage areas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0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Spillage, split or failed pipework, dust, failure of bins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1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2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3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Purpose made stores placed on concrete hardstanding. Delivery in suitable vehicles. Any spillage is swept up immediately. Sealed systems to minimise dust.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4" w14:textId="77777777" w:rsidR="00F90708" w:rsidRPr="00170B69" w:rsidRDefault="00903522">
            <w:pPr>
              <w:ind w:left="1" w:right="10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Pipework and bins regularly inspected to assess condition. Visual inspection for spillage.</w:t>
            </w:r>
          </w:p>
        </w:tc>
      </w:tr>
      <w:tr w:rsidR="00F90708" w:rsidRPr="00170B69" w14:paraId="286263D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263D6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263D7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8" w14:textId="77777777" w:rsidR="00F90708" w:rsidRPr="00170B69" w:rsidRDefault="00903522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Distribution of bulk feed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9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Broken augers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A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B" w14:textId="77777777" w:rsidR="00F90708" w:rsidRPr="00170B69" w:rsidRDefault="00903522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C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Augers runs kept to minimum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DD" w14:textId="77777777" w:rsidR="00F90708" w:rsidRPr="00170B69" w:rsidRDefault="00903522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Regular inspection of facilities and equipment. </w:t>
            </w:r>
          </w:p>
        </w:tc>
      </w:tr>
    </w:tbl>
    <w:p w14:paraId="286263E8" w14:textId="77777777" w:rsidR="00F90708" w:rsidRPr="00170B69" w:rsidRDefault="00F90708">
      <w:pPr>
        <w:spacing w:after="0"/>
        <w:ind w:left="-720" w:right="16118"/>
        <w:rPr>
          <w:rFonts w:asciiTheme="minorHAnsi" w:hAnsiTheme="minorHAnsi"/>
        </w:rPr>
      </w:pPr>
    </w:p>
    <w:tbl>
      <w:tblPr>
        <w:tblStyle w:val="TableGrid"/>
        <w:tblW w:w="15875" w:type="dxa"/>
        <w:tblInd w:w="-239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1373"/>
        <w:gridCol w:w="1418"/>
        <w:gridCol w:w="1276"/>
        <w:gridCol w:w="2551"/>
        <w:gridCol w:w="2977"/>
        <w:gridCol w:w="1559"/>
        <w:gridCol w:w="2835"/>
        <w:gridCol w:w="1886"/>
      </w:tblGrid>
      <w:tr w:rsidR="00F90708" w:rsidRPr="00170B69" w14:paraId="286263F7" w14:textId="77777777">
        <w:trPr>
          <w:trHeight w:val="273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E9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lastRenderedPageBreak/>
              <w:t xml:space="preserve">1.Site operations (storage and use)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EA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>2. Substance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EB" w14:textId="77777777" w:rsidR="00F90708" w:rsidRPr="00170B69" w:rsidRDefault="00247DDD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3. Relevant activity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EC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4. Possible failure mechanism and potential for pollution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ED" w14:textId="77777777" w:rsidR="00F90708" w:rsidRPr="00170B69" w:rsidRDefault="00247DDD">
            <w:pPr>
              <w:spacing w:after="1"/>
              <w:ind w:left="1" w:right="34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5. History/records or visual evidence of leaks of potentially polluting substances to land associated with the activities that could result in ongoing emissions to land, </w:t>
            </w:r>
            <w:proofErr w:type="spellStart"/>
            <w:proofErr w:type="gramStart"/>
            <w:r w:rsidRPr="00170B69">
              <w:rPr>
                <w:rFonts w:asciiTheme="minorHAnsi" w:eastAsia="Arial" w:hAnsiTheme="minorHAnsi" w:cs="Arial"/>
                <w:b/>
                <w:sz w:val="18"/>
              </w:rPr>
              <w:t>eg</w:t>
            </w:r>
            <w:proofErr w:type="spellEnd"/>
            <w:proofErr w:type="gramEnd"/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cracking in hard standing, leaking tank or bund </w:t>
            </w:r>
          </w:p>
          <w:p w14:paraId="286263EE" w14:textId="77777777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EF" w14:textId="77777777" w:rsidR="00F90708" w:rsidRPr="00170B69" w:rsidRDefault="00247DDD">
            <w:pPr>
              <w:spacing w:after="1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6. Do pollution prevention measure exist for relevant activity? </w:t>
            </w:r>
          </w:p>
          <w:p w14:paraId="286263F0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  <w:p w14:paraId="286263F1" w14:textId="77777777" w:rsidR="00F90708" w:rsidRPr="00170B69" w:rsidRDefault="00247DDD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F2" w14:textId="77777777" w:rsidR="00F90708" w:rsidRPr="00170B69" w:rsidRDefault="00247DDD">
            <w:pPr>
              <w:spacing w:line="247" w:lineRule="auto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7. Provide details of pollution prevention measures </w:t>
            </w:r>
          </w:p>
          <w:p w14:paraId="286263F3" w14:textId="77777777" w:rsidR="00F90708" w:rsidRPr="00170B69" w:rsidRDefault="00247DDD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3F4" w14:textId="77777777" w:rsidR="00F90708" w:rsidRPr="00170B69" w:rsidRDefault="00247DDD">
            <w:pPr>
              <w:spacing w:after="2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8.Testing and inspection of pollution prevention measures  </w:t>
            </w:r>
          </w:p>
          <w:p w14:paraId="286263F5" w14:textId="77777777" w:rsidR="0088314C" w:rsidRPr="00170B69" w:rsidRDefault="00247DDD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3F6" w14:textId="77777777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</w:tr>
      <w:tr w:rsidR="00F90708" w:rsidRPr="00170B69" w14:paraId="2862640A" w14:textId="77777777">
        <w:trPr>
          <w:trHeight w:val="273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F8" w14:textId="77777777" w:rsidR="00F90708" w:rsidRPr="00170B69" w:rsidRDefault="009D50EB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>Muck</w:t>
            </w:r>
            <w:r w:rsidR="00247DDD" w:rsidRPr="00170B69">
              <w:rPr>
                <w:rFonts w:asciiTheme="minorHAnsi" w:eastAsia="Arial" w:hAnsiTheme="minorHAnsi" w:cs="Arial"/>
                <w:sz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F9" w14:textId="77777777" w:rsidR="00F90708" w:rsidRPr="00170B69" w:rsidRDefault="00AB4969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Nutrients: ammonia, nitrate, phosphate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FA" w14:textId="77777777" w:rsidR="00F90708" w:rsidRPr="00170B69" w:rsidRDefault="00AB4969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Storage </w:t>
            </w:r>
            <w:r w:rsidR="009D50EB" w:rsidRPr="00170B69">
              <w:rPr>
                <w:rFonts w:asciiTheme="minorHAnsi" w:hAnsiTheme="minorHAnsi"/>
              </w:rPr>
              <w:t>in house</w:t>
            </w:r>
          </w:p>
          <w:p w14:paraId="286263FB" w14:textId="77777777" w:rsidR="007407DC" w:rsidRPr="00170B69" w:rsidRDefault="009D50EB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Road transport from houses</w:t>
            </w:r>
            <w:r w:rsidR="007407DC" w:rsidRPr="00170B69">
              <w:rPr>
                <w:rFonts w:asciiTheme="minorHAnsi" w:hAnsiTheme="minorHAnsi"/>
              </w:rPr>
              <w:t xml:space="preserve"> to field heaps or </w:t>
            </w:r>
            <w:proofErr w:type="gramStart"/>
            <w:r w:rsidR="007407DC" w:rsidRPr="00170B69">
              <w:rPr>
                <w:rFonts w:asciiTheme="minorHAnsi" w:hAnsiTheme="minorHAnsi"/>
              </w:rPr>
              <w:t>spreading</w:t>
            </w:r>
            <w:proofErr w:type="gramEnd"/>
          </w:p>
          <w:p w14:paraId="286263FC" w14:textId="77777777" w:rsidR="007407DC" w:rsidRPr="00170B69" w:rsidRDefault="007407DC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Field spreading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3FD" w14:textId="77777777" w:rsidR="00F90708" w:rsidRPr="00170B69" w:rsidRDefault="009D50EB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House</w:t>
            </w:r>
            <w:r w:rsidR="007407DC" w:rsidRPr="00170B69">
              <w:rPr>
                <w:rFonts w:asciiTheme="minorHAnsi" w:hAnsiTheme="minorHAnsi"/>
              </w:rPr>
              <w:t xml:space="preserve"> failure</w:t>
            </w:r>
          </w:p>
          <w:p w14:paraId="286263FE" w14:textId="77777777" w:rsidR="007407DC" w:rsidRPr="00170B69" w:rsidRDefault="007407D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Spreader/trailer failure, road accident</w:t>
            </w:r>
          </w:p>
          <w:p w14:paraId="286263FF" w14:textId="77777777" w:rsidR="007407DC" w:rsidRPr="00170B69" w:rsidRDefault="007407D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Surface run off, drain </w:t>
            </w:r>
            <w:proofErr w:type="gramStart"/>
            <w:r w:rsidRPr="00170B69">
              <w:rPr>
                <w:rFonts w:asciiTheme="minorHAnsi" w:hAnsiTheme="minorHAnsi"/>
              </w:rPr>
              <w:t>contamination</w:t>
            </w:r>
            <w:proofErr w:type="gramEnd"/>
          </w:p>
          <w:p w14:paraId="28626400" w14:textId="19C39757" w:rsidR="007407DC" w:rsidRPr="00170B69" w:rsidRDefault="007407DC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01" w14:textId="77777777" w:rsidR="00F90708" w:rsidRPr="00170B69" w:rsidRDefault="007407D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02" w14:textId="77777777" w:rsidR="00F90708" w:rsidRPr="00170B69" w:rsidRDefault="000D5BD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  <w:r w:rsidR="007407DC" w:rsidRPr="00170B69">
              <w:rPr>
                <w:rFonts w:asciiTheme="minorHAnsi" w:hAnsiTheme="minorHAnsi"/>
              </w:rPr>
              <w:t>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03" w14:textId="77777777" w:rsidR="00AB4969" w:rsidRPr="00170B69" w:rsidRDefault="00AB4969" w:rsidP="00AB4969">
            <w:pPr>
              <w:ind w:left="1" w:right="551" w:firstLine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Dedicated </w:t>
            </w:r>
            <w:proofErr w:type="gramStart"/>
            <w:r w:rsidRPr="00170B69">
              <w:rPr>
                <w:rFonts w:asciiTheme="minorHAnsi" w:hAnsiTheme="minorHAnsi"/>
              </w:rPr>
              <w:t>purpose built</w:t>
            </w:r>
            <w:proofErr w:type="gramEnd"/>
            <w:r w:rsidRPr="00170B69">
              <w:rPr>
                <w:rFonts w:asciiTheme="minorHAnsi" w:hAnsiTheme="minorHAnsi"/>
              </w:rPr>
              <w:t xml:space="preserve"> facilities with impermeable base and perimeter channels</w:t>
            </w:r>
          </w:p>
          <w:p w14:paraId="28626404" w14:textId="77777777" w:rsidR="007407DC" w:rsidRPr="00170B69" w:rsidRDefault="007407DC" w:rsidP="00AB4969">
            <w:pPr>
              <w:ind w:left="1" w:right="551" w:firstLine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Purpose made equipment, regularly </w:t>
            </w:r>
            <w:proofErr w:type="gramStart"/>
            <w:r w:rsidRPr="00170B69">
              <w:rPr>
                <w:rFonts w:asciiTheme="minorHAnsi" w:hAnsiTheme="minorHAnsi"/>
              </w:rPr>
              <w:t>maintained</w:t>
            </w:r>
            <w:proofErr w:type="gramEnd"/>
          </w:p>
          <w:p w14:paraId="28626405" w14:textId="77777777" w:rsidR="007407DC" w:rsidRPr="00170B69" w:rsidRDefault="007407DC" w:rsidP="00AB4969">
            <w:pPr>
              <w:ind w:left="1" w:right="551" w:firstLine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Fully trained operators</w:t>
            </w:r>
          </w:p>
          <w:p w14:paraId="28626406" w14:textId="10DFFFA8" w:rsidR="007407DC" w:rsidRPr="00170B69" w:rsidRDefault="00D836C6" w:rsidP="00AB4969">
            <w:pPr>
              <w:ind w:left="1" w:right="551" w:firstLin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7407DC" w:rsidRPr="00170B69">
              <w:rPr>
                <w:rFonts w:asciiTheme="minorHAnsi" w:hAnsiTheme="minorHAnsi"/>
              </w:rPr>
              <w:t>preading in accordance with manure management plan and advice from qualified person</w:t>
            </w:r>
          </w:p>
          <w:p w14:paraId="28626407" w14:textId="77777777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08" w14:textId="77777777" w:rsidR="00F90708" w:rsidRPr="00170B69" w:rsidRDefault="007407D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Regular inspection of facilities and equipment</w:t>
            </w:r>
          </w:p>
          <w:p w14:paraId="28626409" w14:textId="77777777" w:rsidR="007407DC" w:rsidRPr="00170B69" w:rsidRDefault="007407D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Regular soil nutrient testing</w:t>
            </w:r>
          </w:p>
        </w:tc>
      </w:tr>
    </w:tbl>
    <w:p w14:paraId="2862640B" w14:textId="77777777" w:rsidR="00F90708" w:rsidRPr="00170B69" w:rsidRDefault="00F90708">
      <w:pPr>
        <w:spacing w:after="0"/>
        <w:ind w:left="-720" w:right="16118"/>
        <w:rPr>
          <w:rFonts w:asciiTheme="minorHAnsi" w:hAnsiTheme="minorHAnsi"/>
        </w:rPr>
      </w:pPr>
    </w:p>
    <w:tbl>
      <w:tblPr>
        <w:tblStyle w:val="TableGrid"/>
        <w:tblW w:w="15875" w:type="dxa"/>
        <w:tblInd w:w="-239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1348"/>
        <w:gridCol w:w="1391"/>
        <w:gridCol w:w="1501"/>
        <w:gridCol w:w="2368"/>
        <w:gridCol w:w="3466"/>
        <w:gridCol w:w="1460"/>
        <w:gridCol w:w="2581"/>
        <w:gridCol w:w="1760"/>
      </w:tblGrid>
      <w:tr w:rsidR="00EE1C85" w:rsidRPr="00170B69" w14:paraId="28626423" w14:textId="77777777" w:rsidTr="0088314C">
        <w:trPr>
          <w:trHeight w:val="273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0C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lastRenderedPageBreak/>
              <w:t xml:space="preserve">1.Site operations (storage and use)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0D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>2. Substance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0E" w14:textId="77777777" w:rsidR="00F90708" w:rsidRPr="00170B69" w:rsidRDefault="00247DDD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3. Relevant activity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0F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4. Possible failure mechanism and potential for pollution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10" w14:textId="77777777" w:rsidR="00F90708" w:rsidRPr="00170B69" w:rsidRDefault="00247DDD">
            <w:pPr>
              <w:spacing w:after="1"/>
              <w:ind w:left="1" w:right="34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5. History/records or visual evidence of leaks of potentially polluting substances to land associated with the activities that could result in ongoing emissions to land, </w:t>
            </w:r>
            <w:proofErr w:type="spellStart"/>
            <w:proofErr w:type="gramStart"/>
            <w:r w:rsidRPr="00170B69">
              <w:rPr>
                <w:rFonts w:asciiTheme="minorHAnsi" w:eastAsia="Arial" w:hAnsiTheme="minorHAnsi" w:cs="Arial"/>
                <w:b/>
                <w:sz w:val="18"/>
              </w:rPr>
              <w:t>eg</w:t>
            </w:r>
            <w:proofErr w:type="spellEnd"/>
            <w:proofErr w:type="gramEnd"/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cracking in hard standing, leaking tank or bund </w:t>
            </w:r>
          </w:p>
          <w:p w14:paraId="28626411" w14:textId="77777777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12" w14:textId="77777777" w:rsidR="00F90708" w:rsidRPr="00170B69" w:rsidRDefault="00247DDD">
            <w:pPr>
              <w:spacing w:after="1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6. Do pollution prevention measure exist for relevant activity? </w:t>
            </w:r>
          </w:p>
          <w:p w14:paraId="28626413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  <w:p w14:paraId="28626414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15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16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Yes/No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17" w14:textId="77777777" w:rsidR="00F90708" w:rsidRPr="00170B69" w:rsidRDefault="00247DDD">
            <w:pPr>
              <w:spacing w:line="247" w:lineRule="auto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7. Provide details of pollution prevention measures </w:t>
            </w:r>
          </w:p>
          <w:p w14:paraId="28626418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19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1A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1B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1C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To include: primary,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tanks or pipework; secondary,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bund or hard standing and, where present, tertiary,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oil interceptor. </w:t>
            </w:r>
          </w:p>
          <w:p w14:paraId="2862641D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1E" w14:textId="77777777" w:rsidR="00F90708" w:rsidRPr="00170B69" w:rsidRDefault="00247DDD">
            <w:pPr>
              <w:spacing w:after="2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8.Testing and inspection of pollution prevention measures  </w:t>
            </w:r>
          </w:p>
          <w:p w14:paraId="2862641F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20" w14:textId="77777777" w:rsidR="00F90708" w:rsidRPr="00170B69" w:rsidRDefault="00247DDD">
            <w:pPr>
              <w:spacing w:line="241" w:lineRule="auto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Note: If you are not able to supply </w:t>
            </w:r>
            <w:proofErr w:type="gramStart"/>
            <w:r w:rsidRPr="00170B69">
              <w:rPr>
                <w:rFonts w:asciiTheme="minorHAnsi" w:eastAsia="Arial" w:hAnsiTheme="minorHAnsi" w:cs="Arial"/>
                <w:sz w:val="18"/>
              </w:rPr>
              <w:t>all of</w:t>
            </w:r>
            <w:proofErr w:type="gramEnd"/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21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this information at present you may submit the details with your </w:t>
            </w:r>
            <w:proofErr w:type="gramStart"/>
            <w:r w:rsidRPr="00170B69">
              <w:rPr>
                <w:rFonts w:asciiTheme="minorHAnsi" w:eastAsia="Arial" w:hAnsiTheme="minorHAnsi" w:cs="Arial"/>
                <w:sz w:val="18"/>
              </w:rPr>
              <w:t>Accident</w:t>
            </w:r>
            <w:proofErr w:type="gramEnd"/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22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Management Plan. </w:t>
            </w:r>
          </w:p>
        </w:tc>
      </w:tr>
      <w:tr w:rsidR="0088314C" w:rsidRPr="00170B69" w14:paraId="28626441" w14:textId="77777777" w:rsidTr="0088314C">
        <w:trPr>
          <w:trHeight w:val="273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6424" w14:textId="506D5E90" w:rsidR="0088314C" w:rsidRPr="00170B69" w:rsidRDefault="00D836C6" w:rsidP="0088314C">
            <w:pPr>
              <w:ind w:right="3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z w:val="18"/>
              </w:rPr>
              <w:t>Disinfectants</w:t>
            </w:r>
            <w:r w:rsidR="0088314C" w:rsidRPr="00170B69">
              <w:rPr>
                <w:rFonts w:asciiTheme="minorHAnsi" w:eastAsia="Arial" w:hAnsiTheme="minorHAnsi" w:cs="Arial"/>
                <w:sz w:val="18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156D" w14:textId="77777777" w:rsidR="0088314C" w:rsidRDefault="00D836C6" w:rsidP="0088314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Disinfectant </w:t>
            </w:r>
          </w:p>
          <w:p w14:paraId="28626429" w14:textId="1FD568D6" w:rsidR="00D836C6" w:rsidRPr="00170B69" w:rsidRDefault="00D836C6" w:rsidP="0088314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(25lt containers)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642E" w14:textId="77777777" w:rsidR="0088314C" w:rsidRPr="00170B69" w:rsidRDefault="0088314C" w:rsidP="0088314C">
            <w:pPr>
              <w:ind w:left="2" w:right="45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Foot dip and wheel wash</w:t>
            </w:r>
          </w:p>
          <w:p w14:paraId="2862642F" w14:textId="19B767A3" w:rsidR="0088314C" w:rsidRPr="00170B69" w:rsidRDefault="00D836C6" w:rsidP="0088314C">
            <w:pPr>
              <w:ind w:left="2"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88314C" w:rsidRPr="00170B69">
              <w:rPr>
                <w:rFonts w:asciiTheme="minorHAnsi" w:hAnsiTheme="minorHAnsi"/>
              </w:rPr>
              <w:t xml:space="preserve">ransfer </w:t>
            </w:r>
          </w:p>
          <w:p w14:paraId="28626430" w14:textId="59239E3A" w:rsidR="0088314C" w:rsidRPr="00170B69" w:rsidRDefault="0088314C" w:rsidP="0088314C">
            <w:pPr>
              <w:ind w:left="2" w:right="45"/>
              <w:rPr>
                <w:rFonts w:asciiTheme="minorHAnsi" w:hAnsiTheme="minorHAnsi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6431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Spillage, leaks, overflowing, contamination of clean drains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6432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6433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Yes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6434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Transfer from delivery vehicles to store</w:t>
            </w:r>
          </w:p>
          <w:p w14:paraId="28626435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Damaged or suspect packaging rejected at time of </w:t>
            </w:r>
            <w:proofErr w:type="gramStart"/>
            <w:r w:rsidRPr="00170B69">
              <w:rPr>
                <w:rFonts w:asciiTheme="minorHAnsi" w:hAnsiTheme="minorHAnsi"/>
              </w:rPr>
              <w:t>delivery</w:t>
            </w:r>
            <w:proofErr w:type="gramEnd"/>
          </w:p>
          <w:p w14:paraId="28626436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Dedicated container store</w:t>
            </w:r>
          </w:p>
          <w:p w14:paraId="28626437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Records </w:t>
            </w:r>
            <w:proofErr w:type="gramStart"/>
            <w:r w:rsidRPr="00170B69">
              <w:rPr>
                <w:rFonts w:asciiTheme="minorHAnsi" w:hAnsiTheme="minorHAnsi"/>
              </w:rPr>
              <w:t>kept</w:t>
            </w:r>
            <w:proofErr w:type="gramEnd"/>
          </w:p>
          <w:p w14:paraId="28626438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Trained staff / Contractor</w:t>
            </w:r>
          </w:p>
          <w:p w14:paraId="28626439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Codes of practice </w:t>
            </w:r>
            <w:proofErr w:type="gramStart"/>
            <w:r w:rsidRPr="00170B69">
              <w:rPr>
                <w:rFonts w:asciiTheme="minorHAnsi" w:hAnsiTheme="minorHAnsi"/>
              </w:rPr>
              <w:t>followed</w:t>
            </w:r>
            <w:proofErr w:type="gramEnd"/>
          </w:p>
          <w:p w14:paraId="2862643A" w14:textId="58996FAB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Food dips on good concrete, close to dirty water</w:t>
            </w:r>
            <w:r w:rsidR="00017E3E">
              <w:rPr>
                <w:rFonts w:asciiTheme="minorHAnsi" w:hAnsiTheme="minorHAnsi"/>
              </w:rPr>
              <w:t xml:space="preserve"> system.</w:t>
            </w:r>
          </w:p>
          <w:p w14:paraId="2862643B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643C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 xml:space="preserve">Deliveries </w:t>
            </w:r>
            <w:proofErr w:type="gramStart"/>
            <w:r w:rsidRPr="00170B69">
              <w:rPr>
                <w:rFonts w:asciiTheme="minorHAnsi" w:hAnsiTheme="minorHAnsi"/>
              </w:rPr>
              <w:t>monitored</w:t>
            </w:r>
            <w:proofErr w:type="gramEnd"/>
          </w:p>
          <w:p w14:paraId="2862643D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Regular inspection of facilities and equipment</w:t>
            </w:r>
          </w:p>
          <w:p w14:paraId="2862643E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Full application records</w:t>
            </w:r>
          </w:p>
          <w:p w14:paraId="2862643F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Inspection of storage area</w:t>
            </w:r>
          </w:p>
          <w:p w14:paraId="28626440" w14:textId="5955AAF7" w:rsidR="0088314C" w:rsidRPr="00170B69" w:rsidRDefault="00017E3E" w:rsidP="0088314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88314C" w:rsidRPr="00170B69">
              <w:rPr>
                <w:rFonts w:asciiTheme="minorHAnsi" w:hAnsiTheme="minorHAnsi"/>
              </w:rPr>
              <w:t>ecords kept</w:t>
            </w:r>
          </w:p>
        </w:tc>
      </w:tr>
      <w:tr w:rsidR="0088314C" w:rsidRPr="00170B69" w14:paraId="28626459" w14:textId="77777777" w:rsidTr="0088314C">
        <w:trPr>
          <w:trHeight w:val="273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42" w14:textId="77777777" w:rsidR="0088314C" w:rsidRPr="00170B69" w:rsidRDefault="0088314C" w:rsidP="0088314C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lastRenderedPageBreak/>
              <w:t xml:space="preserve">1.Site operations (storage and use)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43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>2. Substance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44" w14:textId="77777777" w:rsidR="0088314C" w:rsidRPr="00170B69" w:rsidRDefault="0088314C" w:rsidP="0088314C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3. Relevant activity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45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4. Possible failure mechanism and potential for pollution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46" w14:textId="77777777" w:rsidR="0088314C" w:rsidRPr="00170B69" w:rsidRDefault="0088314C" w:rsidP="0088314C">
            <w:pPr>
              <w:spacing w:after="1"/>
              <w:ind w:left="1" w:right="34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5. History/records or visual evidence of leaks of potentially polluting substances to land associated with the activities that could result in ongoing emissions to land, </w:t>
            </w:r>
            <w:proofErr w:type="spellStart"/>
            <w:proofErr w:type="gramStart"/>
            <w:r w:rsidRPr="00170B69">
              <w:rPr>
                <w:rFonts w:asciiTheme="minorHAnsi" w:eastAsia="Arial" w:hAnsiTheme="minorHAnsi" w:cs="Arial"/>
                <w:b/>
                <w:sz w:val="18"/>
              </w:rPr>
              <w:t>eg</w:t>
            </w:r>
            <w:proofErr w:type="spellEnd"/>
            <w:proofErr w:type="gramEnd"/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cracking in hard standing, leaking tank or bund </w:t>
            </w:r>
          </w:p>
          <w:p w14:paraId="28626447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48" w14:textId="77777777" w:rsidR="0088314C" w:rsidRPr="00170B69" w:rsidRDefault="0088314C" w:rsidP="0088314C">
            <w:pPr>
              <w:spacing w:after="1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6. Do pollution prevention measure exist for relevant activity? </w:t>
            </w:r>
          </w:p>
          <w:p w14:paraId="28626449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  <w:p w14:paraId="2862644A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4B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4C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4D" w14:textId="77777777" w:rsidR="0088314C" w:rsidRPr="00170B69" w:rsidRDefault="0088314C" w:rsidP="0088314C">
            <w:pPr>
              <w:spacing w:line="247" w:lineRule="auto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7. Provide details of pollution prevention measures </w:t>
            </w:r>
          </w:p>
          <w:p w14:paraId="2862644E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4F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50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51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52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To include: primary,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tanks or pipework; secondary,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bund or hard standing and, where present, tertiary, </w:t>
            </w:r>
            <w:proofErr w:type="spellStart"/>
            <w:r w:rsidRPr="00170B69">
              <w:rPr>
                <w:rFonts w:asciiTheme="minorHAnsi" w:eastAsia="Arial" w:hAnsiTheme="minorHAnsi" w:cs="Arial"/>
                <w:sz w:val="18"/>
              </w:rPr>
              <w:t>eg</w:t>
            </w:r>
            <w:proofErr w:type="spellEnd"/>
            <w:r w:rsidRPr="00170B69">
              <w:rPr>
                <w:rFonts w:asciiTheme="minorHAnsi" w:eastAsia="Arial" w:hAnsiTheme="minorHAnsi" w:cs="Arial"/>
                <w:sz w:val="18"/>
              </w:rPr>
              <w:t xml:space="preserve"> oil interceptor. </w:t>
            </w:r>
          </w:p>
          <w:p w14:paraId="28626453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54" w14:textId="77777777" w:rsidR="0088314C" w:rsidRPr="00170B69" w:rsidRDefault="0088314C" w:rsidP="0088314C">
            <w:pPr>
              <w:spacing w:after="2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8"/>
              </w:rPr>
              <w:t xml:space="preserve">8.Testing and inspection of pollution prevention measures  </w:t>
            </w:r>
          </w:p>
          <w:p w14:paraId="28626455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56" w14:textId="77777777" w:rsidR="0088314C" w:rsidRPr="00170B69" w:rsidRDefault="0088314C" w:rsidP="0088314C">
            <w:pPr>
              <w:spacing w:line="241" w:lineRule="auto"/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Note: If you are not able to supply </w:t>
            </w:r>
            <w:proofErr w:type="gramStart"/>
            <w:r w:rsidRPr="00170B69">
              <w:rPr>
                <w:rFonts w:asciiTheme="minorHAnsi" w:eastAsia="Arial" w:hAnsiTheme="minorHAnsi" w:cs="Arial"/>
                <w:sz w:val="18"/>
              </w:rPr>
              <w:t>all of</w:t>
            </w:r>
            <w:proofErr w:type="gramEnd"/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57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this information at present you may submit the details with your </w:t>
            </w:r>
            <w:proofErr w:type="gramStart"/>
            <w:r w:rsidRPr="00170B69">
              <w:rPr>
                <w:rFonts w:asciiTheme="minorHAnsi" w:eastAsia="Arial" w:hAnsiTheme="minorHAnsi" w:cs="Arial"/>
                <w:sz w:val="18"/>
              </w:rPr>
              <w:t>Accident</w:t>
            </w:r>
            <w:proofErr w:type="gramEnd"/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28626458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Management Plan. </w:t>
            </w:r>
          </w:p>
        </w:tc>
      </w:tr>
      <w:tr w:rsidR="0088314C" w:rsidRPr="00170B69" w14:paraId="28626473" w14:textId="77777777" w:rsidTr="0088314C">
        <w:trPr>
          <w:trHeight w:val="290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69" w14:textId="77777777" w:rsidR="0088314C" w:rsidRPr="00170B69" w:rsidRDefault="0088314C" w:rsidP="0088314C">
            <w:pPr>
              <w:spacing w:line="241" w:lineRule="auto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Dirty water/wash </w:t>
            </w:r>
          </w:p>
          <w:p w14:paraId="2862646A" w14:textId="77777777" w:rsidR="0088314C" w:rsidRPr="00170B69" w:rsidRDefault="0088314C" w:rsidP="0088314C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waters </w:t>
            </w:r>
          </w:p>
          <w:p w14:paraId="2862646B" w14:textId="77777777" w:rsidR="0088314C" w:rsidRPr="00170B69" w:rsidRDefault="0088314C" w:rsidP="0088314C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6C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Nutrients – ammonia, nitrate, phosphate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6D" w14:textId="77777777" w:rsidR="0088314C" w:rsidRPr="00170B69" w:rsidRDefault="0088314C" w:rsidP="0088314C">
            <w:pPr>
              <w:ind w:left="2" w:right="15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Dirty water transfer from buildings to underground tanks during washing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6E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Leaks to ground and land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6F" w14:textId="47EE7F3A" w:rsidR="0088314C" w:rsidRPr="00170B69" w:rsidRDefault="0088314C" w:rsidP="0088314C">
            <w:pPr>
              <w:ind w:left="1" w:right="2755"/>
              <w:jc w:val="both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0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Yes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489" w14:textId="133AF344" w:rsidR="0088314C" w:rsidRDefault="00017E3E" w:rsidP="0088314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dirty water tank is emptied regularly. </w:t>
            </w:r>
          </w:p>
          <w:p w14:paraId="28626471" w14:textId="44F1E99D" w:rsidR="00017E3E" w:rsidRPr="00170B69" w:rsidRDefault="00017E3E" w:rsidP="0088314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Keep an eye on level at wash down.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2" w14:textId="77777777" w:rsidR="0088314C" w:rsidRPr="00170B69" w:rsidRDefault="0088314C" w:rsidP="0088314C">
            <w:pPr>
              <w:rPr>
                <w:rFonts w:asciiTheme="minorHAnsi" w:hAnsiTheme="minorHAnsi"/>
              </w:rPr>
            </w:pPr>
          </w:p>
        </w:tc>
      </w:tr>
      <w:tr w:rsidR="0088314C" w:rsidRPr="00170B69" w14:paraId="2862647C" w14:textId="77777777" w:rsidTr="0088314C">
        <w:trPr>
          <w:trHeight w:val="193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4" w14:textId="77777777" w:rsidR="0088314C" w:rsidRPr="00170B69" w:rsidRDefault="0088314C" w:rsidP="0088314C">
            <w:pPr>
              <w:ind w:right="34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8"/>
              </w:rPr>
              <w:t xml:space="preserve">Lightly contaminated surface waters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5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Nutrients – ammonia, nitrates, phosphates, dusts and organic particles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6" w14:textId="77777777" w:rsidR="0088314C" w:rsidRPr="00170B69" w:rsidRDefault="0088314C" w:rsidP="0088314C">
            <w:pPr>
              <w:ind w:left="2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Surface water drainage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7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Contamination of land, surface and ground waters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8" w14:textId="77777777" w:rsidR="0088314C" w:rsidRPr="00170B69" w:rsidRDefault="0088314C" w:rsidP="0088314C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None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9" w14:textId="77777777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Yes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A" w14:textId="77777777" w:rsidR="0088314C" w:rsidRPr="00170B69" w:rsidRDefault="0088314C" w:rsidP="0088314C">
            <w:pPr>
              <w:ind w:left="1" w:right="13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Impermeable yards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7B" w14:textId="7DC69FD4" w:rsidR="0088314C" w:rsidRPr="00170B69" w:rsidRDefault="0088314C" w:rsidP="0088314C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hAnsiTheme="minorHAnsi"/>
              </w:rPr>
              <w:t>Hard standing inspected monthly</w:t>
            </w:r>
          </w:p>
        </w:tc>
      </w:tr>
    </w:tbl>
    <w:p w14:paraId="2862647D" w14:textId="77777777" w:rsidR="00F90708" w:rsidRPr="00170B69" w:rsidRDefault="00247DDD">
      <w:pPr>
        <w:spacing w:after="0"/>
        <w:jc w:val="both"/>
        <w:rPr>
          <w:rFonts w:asciiTheme="minorHAnsi" w:hAnsiTheme="minorHAnsi"/>
        </w:rPr>
      </w:pPr>
      <w:r w:rsidRPr="00170B69">
        <w:rPr>
          <w:rFonts w:asciiTheme="minorHAnsi" w:eastAsia="Arial" w:hAnsiTheme="minorHAnsi" w:cs="Arial"/>
          <w:b/>
          <w:sz w:val="24"/>
        </w:rPr>
        <w:t xml:space="preserve"> </w:t>
      </w:r>
      <w:r w:rsidRPr="00170B69">
        <w:rPr>
          <w:rFonts w:asciiTheme="minorHAnsi" w:eastAsia="Arial" w:hAnsiTheme="minorHAnsi" w:cs="Arial"/>
          <w:b/>
          <w:sz w:val="24"/>
        </w:rPr>
        <w:tab/>
        <w:t xml:space="preserve"> </w:t>
      </w:r>
    </w:p>
    <w:p w14:paraId="2862647E" w14:textId="77777777" w:rsidR="00133DB8" w:rsidRPr="00170B69" w:rsidRDefault="00133DB8">
      <w:pPr>
        <w:pStyle w:val="Heading1"/>
        <w:spacing w:after="218"/>
        <w:ind w:left="-5" w:right="0"/>
        <w:rPr>
          <w:rFonts w:asciiTheme="minorHAnsi" w:hAnsiTheme="minorHAnsi"/>
        </w:rPr>
        <w:sectPr w:rsidR="00133DB8" w:rsidRPr="00170B69" w:rsidSect="0088314C">
          <w:headerReference w:type="default" r:id="rId12"/>
          <w:type w:val="continuous"/>
          <w:pgSz w:w="16840" w:h="11900" w:orient="landscape"/>
          <w:pgMar w:top="720" w:right="722" w:bottom="1382" w:left="720" w:header="720" w:footer="703" w:gutter="0"/>
          <w:cols w:space="720"/>
        </w:sectPr>
      </w:pPr>
    </w:p>
    <w:p w14:paraId="2862647F" w14:textId="77777777" w:rsidR="00F90708" w:rsidRPr="00170B69" w:rsidRDefault="00247DDD">
      <w:pPr>
        <w:pStyle w:val="Heading1"/>
        <w:spacing w:after="218"/>
        <w:ind w:left="-5" w:right="0"/>
        <w:rPr>
          <w:rFonts w:asciiTheme="minorHAnsi" w:hAnsiTheme="minorHAnsi"/>
        </w:rPr>
      </w:pPr>
      <w:r w:rsidRPr="00170B69">
        <w:rPr>
          <w:rFonts w:asciiTheme="minorHAnsi" w:hAnsiTheme="minorHAnsi"/>
        </w:rPr>
        <w:lastRenderedPageBreak/>
        <w:t xml:space="preserve">Pest Management Plan </w:t>
      </w:r>
    </w:p>
    <w:p w14:paraId="28626480" w14:textId="77777777" w:rsidR="00F90708" w:rsidRPr="00170B69" w:rsidRDefault="00247DDD">
      <w:pPr>
        <w:spacing w:after="5" w:line="250" w:lineRule="auto"/>
        <w:ind w:left="-5" w:hanging="10"/>
        <w:jc w:val="both"/>
        <w:rPr>
          <w:rFonts w:asciiTheme="minorHAnsi" w:hAnsiTheme="minorHAnsi"/>
        </w:rPr>
      </w:pPr>
      <w:r w:rsidRPr="00170B69">
        <w:rPr>
          <w:rFonts w:asciiTheme="minorHAnsi" w:eastAsia="Arial" w:hAnsiTheme="minorHAnsi" w:cs="Arial"/>
          <w:sz w:val="24"/>
        </w:rPr>
        <w:t xml:space="preserve">On site and Pest Management Plan (PMP) assessment: </w:t>
      </w:r>
    </w:p>
    <w:tbl>
      <w:tblPr>
        <w:tblStyle w:val="TableGrid"/>
        <w:tblW w:w="15867" w:type="dxa"/>
        <w:tblInd w:w="-235" w:type="dxa"/>
        <w:tblCellMar>
          <w:top w:w="9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074"/>
        <w:gridCol w:w="5368"/>
        <w:gridCol w:w="1031"/>
        <w:gridCol w:w="863"/>
        <w:gridCol w:w="6531"/>
      </w:tblGrid>
      <w:tr w:rsidR="00F90708" w:rsidRPr="00170B69" w14:paraId="28626486" w14:textId="77777777" w:rsidTr="0088314C">
        <w:trPr>
          <w:trHeight w:val="44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81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Source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82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Method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83" w14:textId="77777777" w:rsidR="00F90708" w:rsidRPr="00170B69" w:rsidRDefault="00247DDD">
            <w:pPr>
              <w:jc w:val="center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On-site check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84" w14:textId="77777777" w:rsidR="00F90708" w:rsidRPr="00170B69" w:rsidRDefault="00247DDD">
            <w:pPr>
              <w:jc w:val="center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PMP check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26485" w14:textId="77777777" w:rsidR="00F90708" w:rsidRPr="00170B69" w:rsidRDefault="00247DDD">
            <w:pPr>
              <w:ind w:right="44"/>
              <w:jc w:val="center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Comment </w:t>
            </w:r>
          </w:p>
        </w:tc>
      </w:tr>
      <w:tr w:rsidR="00F90708" w:rsidRPr="00170B69" w14:paraId="286264A3" w14:textId="77777777" w:rsidTr="0088314C">
        <w:trPr>
          <w:trHeight w:val="44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2649D" w14:textId="51EA0BF2" w:rsidR="00F90708" w:rsidRPr="00170B69" w:rsidRDefault="00017E3E">
            <w:pPr>
              <w:rPr>
                <w:rFonts w:asciiTheme="minorHAnsi" w:hAnsiTheme="minorHAnsi"/>
              </w:rPr>
            </w:pPr>
            <w:r w:rsidRPr="00017E3E">
              <w:rPr>
                <w:rFonts w:asciiTheme="minorHAnsi" w:hAnsiTheme="minorHAnsi"/>
                <w:sz w:val="20"/>
                <w:szCs w:val="20"/>
              </w:rPr>
              <w:t>Fly monitoring</w:t>
            </w:r>
            <w:r w:rsidRPr="00017E3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9E" w14:textId="2DDA8F3E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Buildings are watertight with no water ingress from </w:t>
            </w:r>
            <w:r w:rsidR="00017E3E" w:rsidRPr="00170B69">
              <w:rPr>
                <w:rFonts w:asciiTheme="minorHAnsi" w:eastAsia="Arial" w:hAnsiTheme="minorHAnsi" w:cs="Arial"/>
                <w:sz w:val="19"/>
              </w:rPr>
              <w:t>outside.</w:t>
            </w: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  <w:p w14:paraId="2862649F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0" w14:textId="20B88F68" w:rsidR="00F90708" w:rsidRPr="00017E3E" w:rsidRDefault="00017E3E">
            <w:pPr>
              <w:ind w:left="1"/>
              <w:rPr>
                <w:rFonts w:asciiTheme="minorHAnsi" w:hAnsiTheme="minorHAnsi"/>
                <w:b/>
                <w:bCs/>
              </w:rPr>
            </w:pPr>
            <w:r w:rsidRPr="00017E3E">
              <w:rPr>
                <w:rFonts w:asciiTheme="minorHAnsi" w:eastAsia="Arial" w:hAnsiTheme="minorHAnsi" w:cs="Arial"/>
                <w:b/>
                <w:bCs/>
                <w:sz w:val="19"/>
              </w:rPr>
              <w:t>Yes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1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8462" w14:textId="77777777" w:rsidR="00F90708" w:rsidRDefault="00247DDD">
            <w:pPr>
              <w:ind w:left="1"/>
              <w:rPr>
                <w:rFonts w:asciiTheme="minorHAnsi" w:eastAsia="Arial" w:hAnsiTheme="minorHAnsi" w:cs="Arial"/>
                <w:b/>
                <w:sz w:val="19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  <w:r w:rsidR="00017E3E">
              <w:rPr>
                <w:rFonts w:asciiTheme="minorHAnsi" w:eastAsia="Arial" w:hAnsiTheme="minorHAnsi" w:cs="Arial"/>
                <w:b/>
                <w:sz w:val="19"/>
              </w:rPr>
              <w:t xml:space="preserve">With the regular removal of manure, flies have never been a problem. </w:t>
            </w:r>
          </w:p>
          <w:p w14:paraId="6D675549" w14:textId="77777777" w:rsidR="00017E3E" w:rsidRDefault="00017E3E">
            <w:pPr>
              <w:ind w:left="1"/>
              <w:rPr>
                <w:rFonts w:asciiTheme="minorHAnsi" w:hAnsiTheme="minorHAnsi"/>
              </w:rPr>
            </w:pPr>
          </w:p>
          <w:p w14:paraId="286264A2" w14:textId="3D60CA02" w:rsidR="00017E3E" w:rsidRPr="00170B69" w:rsidRDefault="00017E3E">
            <w:pPr>
              <w:ind w:left="1"/>
              <w:rPr>
                <w:rFonts w:asciiTheme="minorHAnsi" w:hAnsiTheme="minorHAnsi"/>
              </w:rPr>
            </w:pPr>
          </w:p>
        </w:tc>
      </w:tr>
      <w:tr w:rsidR="00F90708" w:rsidRPr="00170B69" w14:paraId="286264AA" w14:textId="77777777" w:rsidTr="0088314C">
        <w:trPr>
          <w:trHeight w:val="44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4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Infrastructure 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5" w14:textId="7B148253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Buildings are in good condition and kept well </w:t>
            </w:r>
            <w:r w:rsidR="00017E3E" w:rsidRPr="00170B69">
              <w:rPr>
                <w:rFonts w:asciiTheme="minorHAnsi" w:eastAsia="Arial" w:hAnsiTheme="minorHAnsi" w:cs="Arial"/>
                <w:sz w:val="19"/>
              </w:rPr>
              <w:t>maintained.</w:t>
            </w: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  <w:p w14:paraId="286264A6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7" w14:textId="77777777" w:rsidR="00F90708" w:rsidRPr="00170B69" w:rsidRDefault="00F40A5B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>Yes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8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9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</w:tr>
      <w:tr w:rsidR="00F90708" w:rsidRPr="00170B69" w14:paraId="286264B0" w14:textId="77777777" w:rsidTr="0088314C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B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C" w14:textId="25F1DAF3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D" w14:textId="4A6973B8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E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AF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</w:tr>
      <w:tr w:rsidR="00F90708" w:rsidRPr="00170B69" w14:paraId="286264B7" w14:textId="77777777" w:rsidTr="0088314C">
        <w:trPr>
          <w:trHeight w:val="44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1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Carcasses </w:t>
            </w: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2" w14:textId="63A1C5C4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Fallen stock are </w:t>
            </w:r>
            <w:r w:rsidR="00017E3E" w:rsidRPr="00170B69">
              <w:rPr>
                <w:rFonts w:asciiTheme="minorHAnsi" w:eastAsia="Arial" w:hAnsiTheme="minorHAnsi" w:cs="Arial"/>
                <w:sz w:val="19"/>
              </w:rPr>
              <w:t>removed.</w:t>
            </w: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  <w:p w14:paraId="286264B3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4" w14:textId="77777777" w:rsidR="00F90708" w:rsidRPr="00170B69" w:rsidRDefault="00F40A5B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>Yes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5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E7E5" w14:textId="6429042E" w:rsidR="00F90708" w:rsidRDefault="00017E3E">
            <w:pPr>
              <w:ind w:left="1"/>
              <w:rPr>
                <w:rFonts w:asciiTheme="minorHAnsi" w:eastAsia="Arial" w:hAnsiTheme="minorHAnsi" w:cs="Arial"/>
                <w:b/>
                <w:sz w:val="19"/>
              </w:rPr>
            </w:pPr>
            <w:r>
              <w:rPr>
                <w:rFonts w:asciiTheme="minorHAnsi" w:eastAsia="Arial" w:hAnsiTheme="minorHAnsi" w:cs="Arial"/>
                <w:b/>
                <w:sz w:val="19"/>
              </w:rPr>
              <w:t xml:space="preserve">With our onsite daily storage – fly papers </w:t>
            </w:r>
            <w:r w:rsidR="00111873">
              <w:rPr>
                <w:rFonts w:asciiTheme="minorHAnsi" w:eastAsia="Arial" w:hAnsiTheme="minorHAnsi" w:cs="Arial"/>
                <w:b/>
                <w:sz w:val="19"/>
              </w:rPr>
              <w:t xml:space="preserve">are used over the bag of carcasses. </w:t>
            </w:r>
            <w:r w:rsidR="00247DDD"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  <w:p w14:paraId="51F6A01F" w14:textId="77777777" w:rsidR="00017E3E" w:rsidRDefault="00017E3E">
            <w:pPr>
              <w:ind w:left="1"/>
              <w:rPr>
                <w:rFonts w:asciiTheme="minorHAnsi" w:hAnsiTheme="minorHAnsi"/>
              </w:rPr>
            </w:pPr>
          </w:p>
          <w:p w14:paraId="286264B6" w14:textId="77777777" w:rsidR="00017E3E" w:rsidRPr="00170B69" w:rsidRDefault="00017E3E">
            <w:pPr>
              <w:ind w:left="1"/>
              <w:rPr>
                <w:rFonts w:asciiTheme="minorHAnsi" w:hAnsiTheme="minorHAnsi"/>
              </w:rPr>
            </w:pPr>
          </w:p>
        </w:tc>
      </w:tr>
      <w:tr w:rsidR="00F90708" w:rsidRPr="00170B69" w14:paraId="286264BE" w14:textId="77777777" w:rsidTr="0088314C">
        <w:trPr>
          <w:trHeight w:val="44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8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Housekeeping 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9" w14:textId="1D98E362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Spillages are cleaned up </w:t>
            </w:r>
            <w:r w:rsidR="00017E3E" w:rsidRPr="00170B69">
              <w:rPr>
                <w:rFonts w:asciiTheme="minorHAnsi" w:eastAsia="Arial" w:hAnsiTheme="minorHAnsi" w:cs="Arial"/>
                <w:sz w:val="19"/>
              </w:rPr>
              <w:t>as soon as possible.</w:t>
            </w:r>
            <w:r w:rsidRPr="00170B69">
              <w:rPr>
                <w:rFonts w:asciiTheme="minorHAnsi" w:eastAsia="Arial" w:hAnsiTheme="minorHAnsi" w:cs="Arial"/>
                <w:sz w:val="19"/>
              </w:rPr>
              <w:t xml:space="preserve">  </w:t>
            </w:r>
          </w:p>
          <w:p w14:paraId="286264BA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B" w14:textId="77777777" w:rsidR="00F90708" w:rsidRPr="00170B69" w:rsidRDefault="00F40A5B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>Yes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C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D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</w:tr>
      <w:tr w:rsidR="00F90708" w:rsidRPr="00170B69" w14:paraId="286264C5" w14:textId="77777777" w:rsidTr="0088314C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BF" w14:textId="77777777" w:rsidR="00F90708" w:rsidRPr="00170B69" w:rsidRDefault="00F90708">
            <w:pPr>
              <w:rPr>
                <w:rFonts w:asciiTheme="minorHAnsi" w:hAnsiTheme="minorHAnsi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0" w14:textId="048B10D8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Rubbish bins are emptied </w:t>
            </w:r>
            <w:r w:rsidR="00017E3E" w:rsidRPr="00170B69">
              <w:rPr>
                <w:rFonts w:asciiTheme="minorHAnsi" w:eastAsia="Arial" w:hAnsiTheme="minorHAnsi" w:cs="Arial"/>
                <w:sz w:val="19"/>
              </w:rPr>
              <w:t>regularly.</w:t>
            </w:r>
            <w:r w:rsidRPr="00170B69">
              <w:rPr>
                <w:rFonts w:asciiTheme="minorHAnsi" w:eastAsia="Arial" w:hAnsiTheme="minorHAnsi" w:cs="Arial"/>
                <w:sz w:val="19"/>
              </w:rPr>
              <w:t xml:space="preserve">  </w:t>
            </w:r>
          </w:p>
          <w:p w14:paraId="286264C1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2" w14:textId="77777777" w:rsidR="00F90708" w:rsidRPr="00170B69" w:rsidRDefault="00F40A5B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>Yes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3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4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</w:tr>
      <w:tr w:rsidR="00F90708" w:rsidRPr="00170B69" w14:paraId="286264CC" w14:textId="77777777" w:rsidTr="0088314C">
        <w:trPr>
          <w:trHeight w:val="44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6" w14:textId="77777777" w:rsidR="00F90708" w:rsidRPr="00170B69" w:rsidRDefault="00247DDD">
            <w:pPr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Biological control options 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7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Use of fly parasites/predators to control flies </w:t>
            </w:r>
          </w:p>
          <w:p w14:paraId="286264C8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sz w:val="19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9" w14:textId="2ED472DC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  <w:r w:rsidR="00017E3E">
              <w:rPr>
                <w:rFonts w:asciiTheme="minorHAnsi" w:eastAsia="Arial" w:hAnsiTheme="minorHAnsi" w:cs="Arial"/>
                <w:b/>
                <w:sz w:val="19"/>
              </w:rPr>
              <w:t>n/a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A" w14:textId="77777777" w:rsidR="00F90708" w:rsidRPr="00170B69" w:rsidRDefault="00247DDD">
            <w:pPr>
              <w:ind w:left="1"/>
              <w:rPr>
                <w:rFonts w:asciiTheme="minorHAnsi" w:hAnsiTheme="minorHAnsi"/>
              </w:rPr>
            </w:pPr>
            <w:r w:rsidRPr="00170B69">
              <w:rPr>
                <w:rFonts w:asciiTheme="minorHAnsi" w:eastAsia="Arial" w:hAnsiTheme="minorHAnsi" w:cs="Arial"/>
                <w:b/>
                <w:sz w:val="19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4CB" w14:textId="77777777" w:rsidR="00F90708" w:rsidRPr="00170B69" w:rsidRDefault="00F90708">
            <w:pPr>
              <w:ind w:left="1"/>
              <w:rPr>
                <w:rFonts w:asciiTheme="minorHAnsi" w:hAnsiTheme="minorHAnsi"/>
              </w:rPr>
            </w:pPr>
          </w:p>
        </w:tc>
      </w:tr>
    </w:tbl>
    <w:p w14:paraId="286264FC" w14:textId="439465BF" w:rsidR="00133DB8" w:rsidRPr="00170B69" w:rsidRDefault="00133DB8">
      <w:pPr>
        <w:spacing w:after="0"/>
        <w:rPr>
          <w:rFonts w:asciiTheme="minorHAnsi" w:eastAsia="Arial" w:hAnsiTheme="minorHAnsi" w:cs="Arial"/>
          <w:sz w:val="18"/>
        </w:rPr>
        <w:sectPr w:rsidR="00133DB8" w:rsidRPr="00170B69">
          <w:headerReference w:type="default" r:id="rId13"/>
          <w:pgSz w:w="16840" w:h="11900" w:orient="landscape"/>
          <w:pgMar w:top="720" w:right="722" w:bottom="1382" w:left="720" w:header="720" w:footer="703" w:gutter="0"/>
          <w:cols w:space="720"/>
        </w:sectPr>
      </w:pPr>
    </w:p>
    <w:p w14:paraId="286264FE" w14:textId="77777777" w:rsidR="00133DB8" w:rsidRPr="00170B69" w:rsidRDefault="00133DB8" w:rsidP="00133DB8">
      <w:pPr>
        <w:jc w:val="both"/>
        <w:rPr>
          <w:rFonts w:asciiTheme="minorHAnsi" w:hAnsiTheme="minorHAnsi"/>
          <w:sz w:val="8"/>
        </w:rPr>
      </w:pPr>
    </w:p>
    <w:p w14:paraId="286264FF" w14:textId="77777777" w:rsidR="00133DB8" w:rsidRPr="00170B69" w:rsidRDefault="00133DB8" w:rsidP="00133DB8">
      <w:pPr>
        <w:jc w:val="both"/>
        <w:rPr>
          <w:rFonts w:asciiTheme="minorHAnsi" w:hAnsiTheme="minorHAnsi"/>
          <w:sz w:val="28"/>
        </w:rPr>
      </w:pPr>
    </w:p>
    <w:p w14:paraId="28626602" w14:textId="77777777" w:rsidR="00133DB8" w:rsidRPr="00170B69" w:rsidRDefault="00133DB8" w:rsidP="00133DB8">
      <w:pPr>
        <w:rPr>
          <w:rFonts w:asciiTheme="minorHAnsi" w:hAnsiTheme="minorHAnsi"/>
        </w:rPr>
      </w:pPr>
    </w:p>
    <w:p w14:paraId="28626603" w14:textId="77777777" w:rsidR="00F90708" w:rsidRPr="00170B69" w:rsidRDefault="00F90708">
      <w:pPr>
        <w:spacing w:after="0"/>
        <w:rPr>
          <w:rFonts w:asciiTheme="minorHAnsi" w:hAnsiTheme="minorHAnsi"/>
        </w:rPr>
      </w:pPr>
    </w:p>
    <w:sectPr w:rsidR="00F90708" w:rsidRPr="00170B69" w:rsidSect="00CE5AA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527A" w14:textId="77777777" w:rsidR="00842994" w:rsidRDefault="00842994">
      <w:pPr>
        <w:spacing w:after="0" w:line="240" w:lineRule="auto"/>
      </w:pPr>
      <w:r>
        <w:separator/>
      </w:r>
    </w:p>
  </w:endnote>
  <w:endnote w:type="continuationSeparator" w:id="0">
    <w:p w14:paraId="2A8C6C58" w14:textId="77777777" w:rsidR="00842994" w:rsidRDefault="008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60C" w14:textId="77777777" w:rsidR="00C97716" w:rsidRDefault="00C97716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2862660D" w14:textId="77777777" w:rsidR="00C97716" w:rsidRDefault="00C97716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60E" w14:textId="77777777" w:rsidR="00C97716" w:rsidRDefault="00C97716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B13" w:rsidRPr="00EC0B13">
      <w:rPr>
        <w:rFonts w:ascii="Arial" w:eastAsia="Arial" w:hAnsi="Arial" w:cs="Arial"/>
        <w:noProof/>
        <w:sz w:val="24"/>
      </w:rPr>
      <w:t>6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2862660F" w14:textId="77777777" w:rsidR="00C97716" w:rsidRDefault="00C9771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610" w14:textId="77777777" w:rsidR="00C97716" w:rsidRDefault="00C97716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28626611" w14:textId="77777777" w:rsidR="00C97716" w:rsidRDefault="00C97716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D9C4" w14:textId="77777777" w:rsidR="00842994" w:rsidRDefault="00842994">
      <w:pPr>
        <w:spacing w:after="0" w:line="240" w:lineRule="auto"/>
      </w:pPr>
      <w:r>
        <w:separator/>
      </w:r>
    </w:p>
  </w:footnote>
  <w:footnote w:type="continuationSeparator" w:id="0">
    <w:p w14:paraId="1551E6C3" w14:textId="77777777" w:rsidR="00842994" w:rsidRDefault="0084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612" w14:textId="5B4EE083" w:rsidR="00C97716" w:rsidRPr="0088314C" w:rsidRDefault="00C97716" w:rsidP="0088314C">
    <w:pPr>
      <w:rPr>
        <w:sz w:val="24"/>
        <w:szCs w:val="24"/>
      </w:rPr>
    </w:pPr>
    <w:r w:rsidRPr="0088314C"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862661A" wp14:editId="2862661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48906" cy="947550"/>
          <wp:effectExtent l="0" t="0" r="3810" b="5080"/>
          <wp:wrapTight wrapText="bothSides">
            <wp:wrapPolygon edited="0">
              <wp:start x="0" y="0"/>
              <wp:lineTo x="0" y="21282"/>
              <wp:lineTo x="21253" y="21282"/>
              <wp:lineTo x="2125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arc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906" cy="94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Appendix 5a: </w:t>
    </w:r>
    <w:r w:rsidR="00C802FF">
      <w:rPr>
        <w:sz w:val="24"/>
        <w:szCs w:val="24"/>
      </w:rPr>
      <w:t>Crooked Dale</w:t>
    </w:r>
    <w:r w:rsidR="009808D5">
      <w:rPr>
        <w:sz w:val="24"/>
        <w:szCs w:val="24"/>
      </w:rPr>
      <w:t xml:space="preserve"> Farm </w:t>
    </w:r>
    <w:r>
      <w:rPr>
        <w:sz w:val="24"/>
        <w:szCs w:val="24"/>
      </w:rPr>
      <w:t>Site Operations and Pollution Prevention Measures</w:t>
    </w:r>
  </w:p>
  <w:p w14:paraId="28626613" w14:textId="77777777" w:rsidR="00C97716" w:rsidRDefault="00C97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614" w14:textId="7A04D1CF" w:rsidR="00C97716" w:rsidRPr="0088314C" w:rsidRDefault="00C97716" w:rsidP="0088314C">
    <w:pPr>
      <w:rPr>
        <w:sz w:val="24"/>
        <w:szCs w:val="24"/>
      </w:rPr>
    </w:pPr>
    <w:r w:rsidRPr="0088314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862661C" wp14:editId="2862661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48906" cy="947550"/>
          <wp:effectExtent l="0" t="0" r="3810" b="5080"/>
          <wp:wrapTight wrapText="bothSides">
            <wp:wrapPolygon edited="0">
              <wp:start x="0" y="0"/>
              <wp:lineTo x="0" y="21282"/>
              <wp:lineTo x="21253" y="21282"/>
              <wp:lineTo x="21253" y="0"/>
              <wp:lineTo x="0" y="0"/>
            </wp:wrapPolygon>
          </wp:wrapTight>
          <wp:docPr id="908764648" name="Picture 908764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arc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906" cy="94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Appendix 5b: </w:t>
    </w:r>
    <w:r w:rsidR="00017E3E">
      <w:rPr>
        <w:sz w:val="24"/>
        <w:szCs w:val="24"/>
      </w:rPr>
      <w:t xml:space="preserve">Crooked Dale </w:t>
    </w:r>
    <w:r w:rsidR="00322AEC">
      <w:rPr>
        <w:sz w:val="24"/>
        <w:szCs w:val="24"/>
      </w:rPr>
      <w:t>Farm</w:t>
    </w:r>
    <w:r w:rsidRPr="0088314C">
      <w:rPr>
        <w:sz w:val="24"/>
        <w:szCs w:val="24"/>
      </w:rPr>
      <w:t xml:space="preserve"> </w:t>
    </w:r>
    <w:r>
      <w:rPr>
        <w:sz w:val="24"/>
        <w:szCs w:val="24"/>
      </w:rPr>
      <w:t>Pest Management Plan</w:t>
    </w:r>
  </w:p>
  <w:p w14:paraId="28626615" w14:textId="77777777" w:rsidR="00C97716" w:rsidRDefault="00C97716" w:rsidP="0088314C"/>
  <w:p w14:paraId="28626616" w14:textId="77777777" w:rsidR="00C97716" w:rsidRDefault="00C97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618" w14:textId="77777777" w:rsidR="00C97716" w:rsidRDefault="00C97716" w:rsidP="0088314C"/>
  <w:p w14:paraId="28626619" w14:textId="77777777" w:rsidR="00C97716" w:rsidRDefault="00C97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FA5"/>
    <w:multiLevelType w:val="hybridMultilevel"/>
    <w:tmpl w:val="AA34403A"/>
    <w:lvl w:ilvl="0" w:tplc="5F328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A1020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05E10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28B70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E41AA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03E36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74760E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62584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279C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F22B7"/>
    <w:multiLevelType w:val="hybridMultilevel"/>
    <w:tmpl w:val="950E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5002"/>
    <w:multiLevelType w:val="hybridMultilevel"/>
    <w:tmpl w:val="638A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726"/>
    <w:multiLevelType w:val="hybridMultilevel"/>
    <w:tmpl w:val="19B6CA40"/>
    <w:lvl w:ilvl="0" w:tplc="B1EEA3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0B968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401D6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4BF90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4B174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E6634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C12C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8F58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292C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A15DB"/>
    <w:multiLevelType w:val="hybridMultilevel"/>
    <w:tmpl w:val="2B8E3E44"/>
    <w:lvl w:ilvl="0" w:tplc="03EAA2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C3C8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234AE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A1E24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EDEDE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8C4DC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0587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0F6E2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80880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479FC"/>
    <w:multiLevelType w:val="hybridMultilevel"/>
    <w:tmpl w:val="FFCCEB5A"/>
    <w:lvl w:ilvl="0" w:tplc="90C2D0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4EAC8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E8A8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A2B32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08FC5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EB004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0321E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C9A2C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A9582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426769"/>
    <w:multiLevelType w:val="hybridMultilevel"/>
    <w:tmpl w:val="F1E0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31E1"/>
    <w:multiLevelType w:val="hybridMultilevel"/>
    <w:tmpl w:val="38E2B59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61F948CE"/>
    <w:multiLevelType w:val="hybridMultilevel"/>
    <w:tmpl w:val="9F64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3AF3"/>
    <w:multiLevelType w:val="hybridMultilevel"/>
    <w:tmpl w:val="6A62C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22BC"/>
    <w:multiLevelType w:val="hybridMultilevel"/>
    <w:tmpl w:val="699E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61DB"/>
    <w:multiLevelType w:val="hybridMultilevel"/>
    <w:tmpl w:val="CC44EDE4"/>
    <w:lvl w:ilvl="0" w:tplc="D0CCD0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A1994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4224E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E4F4A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7A6E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8E787E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0D8C4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0F90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4500A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2E4FE7"/>
    <w:multiLevelType w:val="hybridMultilevel"/>
    <w:tmpl w:val="74346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574716">
    <w:abstractNumId w:val="11"/>
  </w:num>
  <w:num w:numId="2" w16cid:durableId="64762732">
    <w:abstractNumId w:val="0"/>
  </w:num>
  <w:num w:numId="3" w16cid:durableId="699235903">
    <w:abstractNumId w:val="4"/>
  </w:num>
  <w:num w:numId="4" w16cid:durableId="1882471687">
    <w:abstractNumId w:val="5"/>
  </w:num>
  <w:num w:numId="5" w16cid:durableId="1030952712">
    <w:abstractNumId w:val="3"/>
  </w:num>
  <w:num w:numId="6" w16cid:durableId="330646813">
    <w:abstractNumId w:val="7"/>
  </w:num>
  <w:num w:numId="7" w16cid:durableId="33897043">
    <w:abstractNumId w:val="12"/>
  </w:num>
  <w:num w:numId="8" w16cid:durableId="2093627027">
    <w:abstractNumId w:val="8"/>
  </w:num>
  <w:num w:numId="9" w16cid:durableId="704061457">
    <w:abstractNumId w:val="1"/>
  </w:num>
  <w:num w:numId="10" w16cid:durableId="1239513895">
    <w:abstractNumId w:val="9"/>
  </w:num>
  <w:num w:numId="11" w16cid:durableId="696780961">
    <w:abstractNumId w:val="2"/>
  </w:num>
  <w:num w:numId="12" w16cid:durableId="931624997">
    <w:abstractNumId w:val="6"/>
  </w:num>
  <w:num w:numId="13" w16cid:durableId="367797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8"/>
    <w:rsid w:val="000145CC"/>
    <w:rsid w:val="00017E3E"/>
    <w:rsid w:val="0006084D"/>
    <w:rsid w:val="00070529"/>
    <w:rsid w:val="00072FDF"/>
    <w:rsid w:val="00074F20"/>
    <w:rsid w:val="00091B7D"/>
    <w:rsid w:val="000962B0"/>
    <w:rsid w:val="000D5BDC"/>
    <w:rsid w:val="000E1EE9"/>
    <w:rsid w:val="00111873"/>
    <w:rsid w:val="00133DB8"/>
    <w:rsid w:val="001370CE"/>
    <w:rsid w:val="00161B6F"/>
    <w:rsid w:val="00166B02"/>
    <w:rsid w:val="00170B69"/>
    <w:rsid w:val="00191F78"/>
    <w:rsid w:val="001A2C60"/>
    <w:rsid w:val="00247DDD"/>
    <w:rsid w:val="00266787"/>
    <w:rsid w:val="00267E8E"/>
    <w:rsid w:val="00275EF0"/>
    <w:rsid w:val="00286996"/>
    <w:rsid w:val="00296666"/>
    <w:rsid w:val="002C6A8C"/>
    <w:rsid w:val="002F0033"/>
    <w:rsid w:val="00322AEC"/>
    <w:rsid w:val="0033550A"/>
    <w:rsid w:val="003368F2"/>
    <w:rsid w:val="00395B30"/>
    <w:rsid w:val="003A4513"/>
    <w:rsid w:val="003B4D51"/>
    <w:rsid w:val="00412E8E"/>
    <w:rsid w:val="00447E38"/>
    <w:rsid w:val="004527B7"/>
    <w:rsid w:val="004550C7"/>
    <w:rsid w:val="00494641"/>
    <w:rsid w:val="004B18A4"/>
    <w:rsid w:val="004B4AC3"/>
    <w:rsid w:val="0050676C"/>
    <w:rsid w:val="00537E92"/>
    <w:rsid w:val="005477A6"/>
    <w:rsid w:val="005F657B"/>
    <w:rsid w:val="006A50FB"/>
    <w:rsid w:val="006B1FE0"/>
    <w:rsid w:val="00704AA3"/>
    <w:rsid w:val="0072139C"/>
    <w:rsid w:val="007407DC"/>
    <w:rsid w:val="00767EE3"/>
    <w:rsid w:val="007C4969"/>
    <w:rsid w:val="007D21E3"/>
    <w:rsid w:val="00842994"/>
    <w:rsid w:val="008474EE"/>
    <w:rsid w:val="0088314C"/>
    <w:rsid w:val="00903522"/>
    <w:rsid w:val="009808D5"/>
    <w:rsid w:val="00982E30"/>
    <w:rsid w:val="009D50EB"/>
    <w:rsid w:val="009F2A24"/>
    <w:rsid w:val="00A06421"/>
    <w:rsid w:val="00A21B6F"/>
    <w:rsid w:val="00A358BB"/>
    <w:rsid w:val="00A5381F"/>
    <w:rsid w:val="00AB4969"/>
    <w:rsid w:val="00B76534"/>
    <w:rsid w:val="00C03FB4"/>
    <w:rsid w:val="00C43271"/>
    <w:rsid w:val="00C802FF"/>
    <w:rsid w:val="00C97716"/>
    <w:rsid w:val="00CA7D3A"/>
    <w:rsid w:val="00CB0A0A"/>
    <w:rsid w:val="00CD2FC8"/>
    <w:rsid w:val="00CE5AAD"/>
    <w:rsid w:val="00D836C6"/>
    <w:rsid w:val="00D83C93"/>
    <w:rsid w:val="00E37D46"/>
    <w:rsid w:val="00E5362D"/>
    <w:rsid w:val="00E609FD"/>
    <w:rsid w:val="00EC0B13"/>
    <w:rsid w:val="00EE1C85"/>
    <w:rsid w:val="00EF6588"/>
    <w:rsid w:val="00F138BF"/>
    <w:rsid w:val="00F40A5B"/>
    <w:rsid w:val="00F45683"/>
    <w:rsid w:val="00F72A04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62A9"/>
  <w15:docId w15:val="{7847FCCA-B0DF-46D5-A3B5-09C05EEE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75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E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33D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4C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8831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1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107B64-5DD6-42C6-A3DB-18A43781A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97549-0E37-4D03-ACFE-3F22F891334C}"/>
</file>

<file path=customXml/itemProps3.xml><?xml version="1.0" encoding="utf-8"?>
<ds:datastoreItem xmlns:ds="http://schemas.openxmlformats.org/officeDocument/2006/customXml" ds:itemID="{5F889001-9E3B-4BA6-BA68-4A30D3C27610}"/>
</file>

<file path=customXml/itemProps4.xml><?xml version="1.0" encoding="utf-8"?>
<ds:datastoreItem xmlns:ds="http://schemas.openxmlformats.org/officeDocument/2006/customXml" ds:itemID="{D1D34E9C-E7D1-4708-A528-E4670A150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 BPEX Model Template B3 5 8a Technical Standards - PROOFED.docx</vt:lpstr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 BPEX Model Template B3 5 8a Technical Standards - PROOFED.docx</dc:title>
  <dc:subject/>
  <dc:creator>Drewettm</dc:creator>
  <cp:keywords/>
  <cp:lastModifiedBy>Emily Field</cp:lastModifiedBy>
  <cp:revision>6</cp:revision>
  <cp:lastPrinted>2018-10-24T12:44:00Z</cp:lastPrinted>
  <dcterms:created xsi:type="dcterms:W3CDTF">2023-05-25T14:13:00Z</dcterms:created>
  <dcterms:modified xsi:type="dcterms:W3CDTF">2023-07-03T05:59:00Z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