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D25F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190748AD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6936D49" w14:textId="77777777" w:rsidTr="00B3157B">
        <w:tc>
          <w:tcPr>
            <w:tcW w:w="4788" w:type="dxa"/>
          </w:tcPr>
          <w:p w14:paraId="477BD73C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74FCF016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74F96039" w14:textId="77777777" w:rsidTr="00B3157B">
        <w:tc>
          <w:tcPr>
            <w:tcW w:w="4788" w:type="dxa"/>
          </w:tcPr>
          <w:p w14:paraId="00D45593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6CE3A9E3" w14:textId="0A5A583E" w:rsidR="0089223A" w:rsidRDefault="006203E7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Broachdale Birds</w:t>
            </w:r>
            <w:r w:rsidR="00ED27CB">
              <w:rPr>
                <w:rFonts w:ascii="Arial" w:hAnsi="Arial" w:cs="Arial"/>
                <w:sz w:val="24"/>
                <w:szCs w:val="24"/>
                <w:lang w:val="en-GB"/>
              </w:rPr>
              <w:t xml:space="preserve"> Limited</w:t>
            </w:r>
          </w:p>
        </w:tc>
      </w:tr>
      <w:tr w:rsidR="0089223A" w14:paraId="3AA06751" w14:textId="77777777" w:rsidTr="00B3157B">
        <w:tc>
          <w:tcPr>
            <w:tcW w:w="4788" w:type="dxa"/>
          </w:tcPr>
          <w:p w14:paraId="1DED72B4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395630F1" w14:textId="2D90591C" w:rsidR="0089223A" w:rsidRDefault="0000115B" w:rsidP="004C314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Staxton, </w:t>
            </w:r>
            <w:r w:rsidR="005A1FC1">
              <w:rPr>
                <w:rFonts w:ascii="Arial" w:hAnsi="Arial" w:cs="Arial"/>
                <w:sz w:val="24"/>
                <w:szCs w:val="24"/>
                <w:lang w:val="en-GB"/>
              </w:rPr>
              <w:t>Scarborough, North Yorkshire. YO12</w:t>
            </w:r>
            <w:r w:rsidR="004C63F7">
              <w:rPr>
                <w:rFonts w:ascii="Arial" w:hAnsi="Arial" w:cs="Arial"/>
                <w:sz w:val="24"/>
                <w:szCs w:val="24"/>
                <w:lang w:val="en-GB"/>
              </w:rPr>
              <w:t xml:space="preserve"> 4TD</w:t>
            </w:r>
          </w:p>
        </w:tc>
      </w:tr>
      <w:tr w:rsidR="0089223A" w14:paraId="3035105A" w14:textId="77777777" w:rsidTr="00B3157B">
        <w:tc>
          <w:tcPr>
            <w:tcW w:w="4788" w:type="dxa"/>
          </w:tcPr>
          <w:p w14:paraId="36A8592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7370247F" w14:textId="6DFB89B6" w:rsidR="0089223A" w:rsidRDefault="004C63F7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500775,478017</w:t>
            </w:r>
          </w:p>
        </w:tc>
      </w:tr>
      <w:tr w:rsidR="0089223A" w14:paraId="13A40AE6" w14:textId="77777777" w:rsidTr="00B3157B">
        <w:tc>
          <w:tcPr>
            <w:tcW w:w="4788" w:type="dxa"/>
          </w:tcPr>
          <w:p w14:paraId="7EC11C0A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515DB98C" w14:textId="413D1BB9" w:rsidR="0089223A" w:rsidRDefault="00D408AA" w:rsidP="005A776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Pr="00D408AA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June 2024</w:t>
            </w:r>
          </w:p>
        </w:tc>
      </w:tr>
      <w:tr w:rsidR="00B3157B" w14:paraId="77434756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1742E7A2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CBCEFAA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3E074D25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B14B4BC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1466924D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39274E9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33FFFCDC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64176B6F" w14:textId="77777777" w:rsidTr="00B163F1">
        <w:tc>
          <w:tcPr>
            <w:tcW w:w="4677" w:type="dxa"/>
          </w:tcPr>
          <w:p w14:paraId="7E944841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19A4D8A2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143DA494" w14:textId="77777777" w:rsidTr="00B163F1">
        <w:tc>
          <w:tcPr>
            <w:tcW w:w="4677" w:type="dxa"/>
          </w:tcPr>
          <w:p w14:paraId="71815E15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0B0346E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C344AA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392DEB33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31A4DB45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C7CB472" w14:textId="697056C9" w:rsidR="00677C40" w:rsidRPr="00677C40" w:rsidRDefault="00FD1784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77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>The free</w:t>
            </w:r>
            <w:r w:rsidR="00CB0CBB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>range poultry unit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lie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on level ground to the </w:t>
            </w:r>
            <w:r w:rsidR="00912014">
              <w:rPr>
                <w:rFonts w:ascii="Arial" w:hAnsi="Arial" w:cs="Arial"/>
                <w:sz w:val="24"/>
                <w:szCs w:val="24"/>
                <w:lang w:val="en-GB"/>
              </w:rPr>
              <w:t>southwest</w:t>
            </w:r>
            <w:r w:rsidR="002F5768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912014">
              <w:rPr>
                <w:rFonts w:ascii="Arial" w:hAnsi="Arial" w:cs="Arial"/>
                <w:sz w:val="24"/>
                <w:szCs w:val="24"/>
                <w:lang w:val="en-GB"/>
              </w:rPr>
              <w:t>Staxton</w:t>
            </w:r>
            <w:r w:rsidR="002F5768">
              <w:rPr>
                <w:rFonts w:ascii="Arial" w:hAnsi="Arial" w:cs="Arial"/>
                <w:sz w:val="24"/>
                <w:szCs w:val="24"/>
                <w:lang w:val="en-GB"/>
              </w:rPr>
              <w:t xml:space="preserve">, with the surrounding area being </w:t>
            </w:r>
            <w:r w:rsidR="00AF23FE">
              <w:rPr>
                <w:rFonts w:ascii="Arial" w:hAnsi="Arial" w:cs="Arial"/>
                <w:sz w:val="24"/>
                <w:szCs w:val="24"/>
                <w:lang w:val="en-GB"/>
              </w:rPr>
              <w:t>flat</w:t>
            </w:r>
            <w:r w:rsidR="002F576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Predominant land use is </w:t>
            </w:r>
            <w:r w:rsidR="00AF23FE">
              <w:rPr>
                <w:rFonts w:ascii="Arial" w:hAnsi="Arial" w:cs="Arial"/>
                <w:sz w:val="24"/>
                <w:szCs w:val="24"/>
                <w:lang w:val="en-GB"/>
              </w:rPr>
              <w:t>arable and grazing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Field pattern is semi </w:t>
            </w:r>
            <w:r w:rsidR="00AF23FE">
              <w:rPr>
                <w:rFonts w:ascii="Arial" w:hAnsi="Arial" w:cs="Arial"/>
                <w:sz w:val="24"/>
                <w:szCs w:val="24"/>
                <w:lang w:val="en-GB"/>
              </w:rPr>
              <w:t>large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scale with a medium pattern of field boundar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>ie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>s. The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>re are</w:t>
            </w:r>
            <w:r w:rsidR="00AF23F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 xml:space="preserve">nearby 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>residence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>within 400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metre</w:t>
            </w:r>
            <w:r w:rsidR="008660F1">
              <w:rPr>
                <w:rFonts w:ascii="Arial" w:hAnsi="Arial" w:cs="Arial"/>
                <w:sz w:val="24"/>
                <w:szCs w:val="24"/>
                <w:lang w:val="en-GB"/>
              </w:rPr>
              <w:t>s from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 xml:space="preserve"> the poultry range area.</w:t>
            </w:r>
          </w:p>
          <w:p w14:paraId="77232CB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7838C3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6E264C1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E429BA6" w14:textId="5394C49D" w:rsidR="00677C40" w:rsidRPr="00677C40" w:rsidRDefault="00912014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Staxton Hens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operations lie on a </w:t>
            </w:r>
            <w:r w:rsidR="002F5768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area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southwest of Staxton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, draining to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French drains</w:t>
            </w:r>
            <w:r w:rsidR="00C25D8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The poultry house</w:t>
            </w:r>
            <w:r w:rsidR="00B4630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25D86">
              <w:rPr>
                <w:rFonts w:ascii="Arial" w:hAnsi="Arial" w:cs="Arial"/>
                <w:sz w:val="24"/>
                <w:szCs w:val="24"/>
                <w:lang w:val="en-GB"/>
              </w:rPr>
              <w:t>is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between</w:t>
            </w:r>
            <w:r w:rsidR="00FE4C6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12DA6">
              <w:rPr>
                <w:rFonts w:ascii="Arial" w:hAnsi="Arial" w:cs="Arial"/>
                <w:sz w:val="24"/>
                <w:szCs w:val="24"/>
                <w:lang w:val="en-GB"/>
              </w:rPr>
              <w:t>130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and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12DA6">
              <w:rPr>
                <w:rFonts w:ascii="Arial" w:hAnsi="Arial" w:cs="Arial"/>
                <w:sz w:val="24"/>
                <w:szCs w:val="24"/>
                <w:lang w:val="en-GB"/>
              </w:rPr>
              <w:t>135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 xml:space="preserve">Careful choice of approved building material colours 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>help to minimise the visual intrusion normally associated with poultry units.</w:t>
            </w:r>
          </w:p>
          <w:p w14:paraId="6C5A023F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152E03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4B92FE22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2C3E68" w14:textId="43FFE906" w:rsidR="00624F60" w:rsidRPr="009A41E4" w:rsidRDefault="00624F60" w:rsidP="00262FD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41E4">
              <w:rPr>
                <w:rFonts w:ascii="Arial" w:hAnsi="Arial" w:cs="Arial"/>
                <w:sz w:val="24"/>
                <w:szCs w:val="24"/>
                <w:lang w:val="en-GB"/>
              </w:rPr>
              <w:t xml:space="preserve">The British Geological Survey shows the solid geology beneath the site to </w:t>
            </w:r>
            <w:r w:rsidR="008C74C4">
              <w:rPr>
                <w:rFonts w:ascii="Arial" w:hAnsi="Arial" w:cs="Arial"/>
                <w:sz w:val="24"/>
                <w:szCs w:val="24"/>
                <w:lang w:val="en-GB"/>
              </w:rPr>
              <w:t xml:space="preserve">be of the </w:t>
            </w:r>
            <w:r w:rsidR="00C12DA6">
              <w:rPr>
                <w:rFonts w:ascii="Arial" w:hAnsi="Arial" w:cs="Arial"/>
                <w:sz w:val="24"/>
                <w:szCs w:val="24"/>
                <w:lang w:val="en-GB"/>
              </w:rPr>
              <w:t>Cretaceous period</w:t>
            </w:r>
            <w:r w:rsidR="003C1B8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62FD9" w:rsidRPr="00262FD9">
              <w:rPr>
                <w:rFonts w:ascii="Arial" w:hAnsi="Arial" w:cs="Arial"/>
                <w:sz w:val="24"/>
                <w:szCs w:val="24"/>
                <w:lang w:val="en-GB"/>
              </w:rPr>
              <w:t xml:space="preserve">of </w:t>
            </w:r>
            <w:r w:rsidR="003C1B8E">
              <w:rPr>
                <w:rFonts w:ascii="Arial" w:hAnsi="Arial" w:cs="Arial"/>
                <w:sz w:val="24"/>
                <w:szCs w:val="24"/>
                <w:lang w:val="en-GB"/>
              </w:rPr>
              <w:t>Welton</w:t>
            </w:r>
            <w:r w:rsidR="00262FD9" w:rsidRPr="00262FD9">
              <w:rPr>
                <w:rFonts w:ascii="Arial" w:hAnsi="Arial" w:cs="Arial"/>
                <w:sz w:val="24"/>
                <w:szCs w:val="24"/>
                <w:lang w:val="en-GB"/>
              </w:rPr>
              <w:t xml:space="preserve"> Chalk Formation </w:t>
            </w:r>
            <w:r w:rsidR="003C1B8E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A96A48">
              <w:rPr>
                <w:rFonts w:ascii="Arial" w:hAnsi="Arial" w:cs="Arial"/>
                <w:sz w:val="24"/>
                <w:szCs w:val="24"/>
                <w:lang w:val="en-GB"/>
              </w:rPr>
              <w:t xml:space="preserve"> Burnham</w:t>
            </w:r>
            <w:r w:rsidR="00262FD9" w:rsidRPr="00262FD9">
              <w:rPr>
                <w:rFonts w:ascii="Arial" w:hAnsi="Arial" w:cs="Arial"/>
                <w:sz w:val="24"/>
                <w:szCs w:val="24"/>
                <w:lang w:val="en-GB"/>
              </w:rPr>
              <w:t xml:space="preserve"> Chalk</w:t>
            </w:r>
            <w:r w:rsidR="00A96A48">
              <w:rPr>
                <w:rFonts w:ascii="Arial" w:hAnsi="Arial" w:cs="Arial"/>
                <w:sz w:val="24"/>
                <w:szCs w:val="24"/>
                <w:lang w:val="en-GB"/>
              </w:rPr>
              <w:t xml:space="preserve"> formation</w:t>
            </w:r>
            <w:r w:rsidR="00262FD9" w:rsidRPr="00262FD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96316BC" w14:textId="77777777" w:rsidR="00334B51" w:rsidRPr="00FD1784" w:rsidRDefault="00334B51" w:rsidP="00DA6E5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6C2D45" w14:textId="6350C71C" w:rsidR="00624F60" w:rsidRDefault="00E66C9B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1585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located in a Ground Water Protection Zone</w:t>
            </w:r>
            <w:r w:rsidR="009A422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C66732">
              <w:rPr>
                <w:rFonts w:ascii="Arial" w:hAnsi="Arial" w:cs="Arial"/>
                <w:sz w:val="24"/>
                <w:szCs w:val="24"/>
                <w:lang w:val="en-GB"/>
              </w:rPr>
              <w:t>None</w:t>
            </w:r>
            <w:r w:rsidR="009A422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6119D62" w14:textId="2130ABF5" w:rsidR="00E66C9B" w:rsidRDefault="00E66C9B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is located over a </w:t>
            </w:r>
            <w:r w:rsidR="00FD6369">
              <w:rPr>
                <w:rFonts w:ascii="Arial" w:hAnsi="Arial" w:cs="Arial"/>
                <w:sz w:val="24"/>
                <w:szCs w:val="24"/>
                <w:lang w:val="en-GB"/>
              </w:rPr>
              <w:t>Principal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 Aquifer.</w:t>
            </w:r>
          </w:p>
          <w:p w14:paraId="1CCFB955" w14:textId="5577371C" w:rsidR="00E66C9B" w:rsidRDefault="00E66C9B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Ground water vulnerability – </w:t>
            </w:r>
            <w:r w:rsidR="00BC4741">
              <w:rPr>
                <w:rFonts w:ascii="Arial" w:hAnsi="Arial" w:cs="Arial"/>
                <w:sz w:val="24"/>
                <w:szCs w:val="24"/>
                <w:lang w:val="en-GB"/>
              </w:rPr>
              <w:t>High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AFFF270" w14:textId="77777777" w:rsidR="00DB46E6" w:rsidRDefault="00E66C9B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site is situated in a Surface NVZ area</w:t>
            </w:r>
            <w:r w:rsidR="00DB46E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805A7C0" w14:textId="15199587" w:rsidR="00E66C9B" w:rsidRPr="009A41E4" w:rsidRDefault="00F1549C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Site is located in a drinking water</w:t>
            </w:r>
            <w:r w:rsidR="00DB46E6">
              <w:rPr>
                <w:rFonts w:ascii="Arial" w:hAnsi="Arial" w:cs="Arial"/>
                <w:sz w:val="24"/>
                <w:szCs w:val="24"/>
                <w:lang w:val="en-GB"/>
              </w:rPr>
              <w:t xml:space="preserve"> safeguard zone (</w:t>
            </w:r>
            <w:r w:rsidR="00BC4741">
              <w:rPr>
                <w:rFonts w:ascii="Arial" w:hAnsi="Arial" w:cs="Arial"/>
                <w:sz w:val="24"/>
                <w:szCs w:val="24"/>
                <w:lang w:val="en-GB"/>
              </w:rPr>
              <w:t>Surface</w:t>
            </w:r>
            <w:r w:rsidR="00DB46E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14:paraId="3C016198" w14:textId="77777777" w:rsidR="00334B51" w:rsidRPr="00FD1784" w:rsidRDefault="00334B51" w:rsidP="00DA6E5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C09CCD4" w14:textId="22CF2F47" w:rsidR="00DA6E5F" w:rsidRPr="00FD1784" w:rsidRDefault="00DA6E5F" w:rsidP="00DA6E5F">
            <w:pPr>
              <w:pStyle w:val="BodyText2"/>
              <w:rPr>
                <w:rFonts w:ascii="Arial" w:hAnsi="Arial" w:cs="Arial"/>
              </w:rPr>
            </w:pPr>
            <w:r w:rsidRPr="00FD1784">
              <w:rPr>
                <w:rFonts w:ascii="Arial" w:hAnsi="Arial" w:cs="Arial"/>
              </w:rPr>
              <w:t>The site, and clean water drainage</w:t>
            </w:r>
            <w:r w:rsidR="00334B51">
              <w:rPr>
                <w:rFonts w:ascii="Arial" w:hAnsi="Arial" w:cs="Arial"/>
              </w:rPr>
              <w:t xml:space="preserve"> is directed to </w:t>
            </w:r>
            <w:r w:rsidR="00BC4741">
              <w:rPr>
                <w:rFonts w:ascii="Arial" w:hAnsi="Arial" w:cs="Arial"/>
              </w:rPr>
              <w:t>French drains</w:t>
            </w:r>
            <w:r w:rsidR="00063872">
              <w:rPr>
                <w:rFonts w:ascii="Arial" w:hAnsi="Arial" w:cs="Arial"/>
              </w:rPr>
              <w:t>.</w:t>
            </w:r>
            <w:r w:rsidRPr="00FD1784">
              <w:rPr>
                <w:rFonts w:ascii="Arial" w:hAnsi="Arial" w:cs="Arial"/>
              </w:rPr>
              <w:t xml:space="preserve"> Average rainfall for this area is 1</w:t>
            </w:r>
            <w:r w:rsidR="00E66C9B">
              <w:rPr>
                <w:rFonts w:ascii="Arial" w:hAnsi="Arial" w:cs="Arial"/>
              </w:rPr>
              <w:t>1</w:t>
            </w:r>
            <w:r w:rsidRPr="00FD1784">
              <w:rPr>
                <w:rFonts w:ascii="Arial" w:hAnsi="Arial" w:cs="Arial"/>
              </w:rPr>
              <w:t>50mm.</w:t>
            </w:r>
          </w:p>
          <w:p w14:paraId="3F0394D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72D6C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A73B41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3999231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E37069" w14:textId="0E2D6A21" w:rsidR="00677C40" w:rsidRDefault="00063872" w:rsidP="00677C40">
            <w:pPr>
              <w:rPr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 nearby watercourses listed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77C40">
              <w:rPr>
                <w:lang w:val="en-GB"/>
              </w:rPr>
              <w:t xml:space="preserve"> </w:t>
            </w:r>
          </w:p>
          <w:p w14:paraId="2A5C4430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30B0A953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45C9E5C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033F4A7" w14:textId="77777777" w:rsidR="00485981" w:rsidRDefault="00485981" w:rsidP="001978B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1CD427BB" w14:textId="77777777" w:rsidTr="00B163F1">
        <w:tc>
          <w:tcPr>
            <w:tcW w:w="4677" w:type="dxa"/>
          </w:tcPr>
          <w:p w14:paraId="1BDF89A0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69AF7A0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E8E2D1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00522CF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B93CCAE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20201DF5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2A13B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8428FB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91646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C6CC31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759453C8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65F13A5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88181A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3B58906E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A9A9D8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AE5B429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193D69E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4158B8D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99793FD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37151CBD" w14:textId="3E6D99F8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Previous use </w:t>
            </w:r>
            <w:r w:rsidR="0073563F">
              <w:rPr>
                <w:rFonts w:ascii="Arial" w:hAnsi="Arial" w:cs="Arial"/>
                <w:sz w:val="24"/>
                <w:szCs w:val="24"/>
                <w:lang w:val="en-GB"/>
              </w:rPr>
              <w:t>–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3563F">
              <w:rPr>
                <w:rFonts w:ascii="Arial" w:hAnsi="Arial" w:cs="Arial"/>
                <w:sz w:val="24"/>
                <w:szCs w:val="24"/>
                <w:lang w:val="en-GB"/>
              </w:rPr>
              <w:t>Free range egg production and arable</w:t>
            </w:r>
          </w:p>
          <w:p w14:paraId="3FFC519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D38412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7E7B6F" w14:textId="77777777" w:rsidR="007D7C3B" w:rsidRDefault="007D7C3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D522371" w14:textId="77777777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5326A940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37D831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26D7E68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9734DF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5871A4D1" w14:textId="77777777" w:rsidTr="00B163F1">
        <w:tc>
          <w:tcPr>
            <w:tcW w:w="4677" w:type="dxa"/>
          </w:tcPr>
          <w:p w14:paraId="1204E6C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61175DAD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3DAB55C2" w14:textId="77777777" w:rsidTr="00B163F1">
        <w:tc>
          <w:tcPr>
            <w:tcW w:w="4677" w:type="dxa"/>
          </w:tcPr>
          <w:p w14:paraId="1ACCC024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3BF3F33B" w14:textId="184357B7" w:rsidR="00437486" w:rsidRDefault="000F2E5E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Single</w:t>
            </w:r>
            <w:r w:rsidR="007C7EC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>poultry house</w:t>
            </w:r>
            <w:r w:rsidR="0073563F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193A0B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for </w:t>
            </w:r>
            <w:r w:rsidR="00437486">
              <w:rPr>
                <w:rFonts w:ascii="Arial" w:hAnsi="Arial" w:cs="Arial"/>
                <w:sz w:val="24"/>
                <w:szCs w:val="24"/>
                <w:lang w:val="en-GB"/>
              </w:rPr>
              <w:t>free range egg production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</w:t>
            </w:r>
            <w:r w:rsidR="001978B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64</w:t>
            </w:r>
            <w:r w:rsidR="001978B6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092FB1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 The working area where vehicles operate is laid to concrete</w:t>
            </w:r>
            <w:r w:rsidR="00092FB1">
              <w:rPr>
                <w:rFonts w:ascii="Arial" w:hAnsi="Arial" w:cs="Arial"/>
                <w:sz w:val="24"/>
                <w:szCs w:val="24"/>
                <w:lang w:val="en-GB"/>
              </w:rPr>
              <w:t xml:space="preserve"> and hard standing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="00CB0CBB">
              <w:rPr>
                <w:rFonts w:ascii="Arial" w:hAnsi="Arial" w:cs="Arial"/>
                <w:sz w:val="24"/>
                <w:szCs w:val="24"/>
                <w:lang w:val="en-GB"/>
              </w:rPr>
              <w:t>Free range b</w:t>
            </w:r>
            <w:r w:rsidR="00437486">
              <w:rPr>
                <w:rFonts w:ascii="Arial" w:hAnsi="Arial" w:cs="Arial"/>
                <w:sz w:val="24"/>
                <w:szCs w:val="24"/>
                <w:lang w:val="en-GB"/>
              </w:rPr>
              <w:t xml:space="preserve">irds are </w:t>
            </w:r>
            <w:r w:rsidR="00437486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allowed to range by means of pop holes in the sides of the poultry house</w:t>
            </w:r>
            <w:r w:rsidR="0073563F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18C6E338" w14:textId="77777777" w:rsidR="00437486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Feed is delivered in covered lorries and stored on site in vermin proof steel galvanised bins.</w:t>
            </w:r>
          </w:p>
          <w:p w14:paraId="2107AB72" w14:textId="77777777" w:rsidR="00B3157B" w:rsidRDefault="00437486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Manure is removed from houses by a belt system twice weekly.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E48EE8F" w14:textId="6BDCB381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Immediately following depopulation, litter is removed off site</w:t>
            </w:r>
            <w:r w:rsidR="00377B79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686AFF">
              <w:rPr>
                <w:rFonts w:ascii="Arial" w:hAnsi="Arial" w:cs="Arial"/>
                <w:sz w:val="24"/>
                <w:szCs w:val="24"/>
                <w:lang w:val="en-GB"/>
              </w:rPr>
              <w:t>and sold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to third parties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with Duty of Care lett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ers held from all recipie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nts giving assurances of adhering to 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the DEFRA Codes of Good Agricultural Practices and sufficient available spreading acreage.</w:t>
            </w:r>
          </w:p>
          <w:p w14:paraId="0EF4BBFE" w14:textId="5E54614D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nderground storage tank 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 xml:space="preserve">will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have been installed to catch all wash waters.</w:t>
            </w:r>
          </w:p>
          <w:p w14:paraId="5DDCC328" w14:textId="5ABD2DBF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</w:t>
            </w:r>
            <w:r w:rsidR="00AC1116">
              <w:rPr>
                <w:rFonts w:ascii="Arial" w:hAnsi="Arial" w:cs="Arial"/>
                <w:sz w:val="24"/>
                <w:szCs w:val="24"/>
                <w:lang w:val="en-GB"/>
              </w:rPr>
              <w:t>freezers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awaiting </w:t>
            </w:r>
            <w:r w:rsidR="00DB4306">
              <w:rPr>
                <w:rFonts w:ascii="Arial" w:hAnsi="Arial" w:cs="Arial"/>
                <w:sz w:val="24"/>
                <w:szCs w:val="24"/>
                <w:lang w:val="en-GB"/>
              </w:rPr>
              <w:t>collection by a licensed</w:t>
            </w:r>
            <w:r w:rsidR="00E43393">
              <w:rPr>
                <w:rFonts w:ascii="Arial" w:hAnsi="Arial" w:cs="Arial"/>
                <w:sz w:val="24"/>
                <w:szCs w:val="24"/>
                <w:lang w:val="en-GB"/>
              </w:rPr>
              <w:t xml:space="preserve"> agent</w:t>
            </w:r>
            <w:r w:rsidR="001978B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937C519" w14:textId="06A89A9F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5869D0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B913BAD" w14:textId="77777777" w:rsidR="004360F4" w:rsidRDefault="004360F4" w:rsidP="00E433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E6348DD" w14:textId="77777777" w:rsidTr="00B163F1">
        <w:tc>
          <w:tcPr>
            <w:tcW w:w="4677" w:type="dxa"/>
          </w:tcPr>
          <w:p w14:paraId="7105BB5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03F08D24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40D2E49E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01EF1544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4C0F700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074A6BDC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4D1885D4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C790489" w14:textId="77777777" w:rsidTr="00B163F1">
        <w:tc>
          <w:tcPr>
            <w:tcW w:w="4677" w:type="dxa"/>
          </w:tcPr>
          <w:p w14:paraId="759949A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14AA833A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693EDD7B" w14:textId="77777777" w:rsidTr="00B163F1">
        <w:tc>
          <w:tcPr>
            <w:tcW w:w="4677" w:type="dxa"/>
          </w:tcPr>
          <w:p w14:paraId="79AFEC02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6CFE0CD3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004FD44A" w14:textId="77777777" w:rsidTr="00B163F1">
        <w:tc>
          <w:tcPr>
            <w:tcW w:w="4677" w:type="dxa"/>
          </w:tcPr>
          <w:p w14:paraId="2BC3A801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C10EC8F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47328C5C" w14:textId="77777777" w:rsidTr="00B163F1">
        <w:tc>
          <w:tcPr>
            <w:tcW w:w="4677" w:type="dxa"/>
          </w:tcPr>
          <w:p w14:paraId="118FC00D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52C769CC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49405279" w14:textId="77777777" w:rsidTr="00B163F1">
        <w:tc>
          <w:tcPr>
            <w:tcW w:w="4677" w:type="dxa"/>
          </w:tcPr>
          <w:p w14:paraId="793F7BE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1380A4D6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3A8D6A8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115B"/>
    <w:rsid w:val="000216D4"/>
    <w:rsid w:val="00063872"/>
    <w:rsid w:val="00080C24"/>
    <w:rsid w:val="00092FB1"/>
    <w:rsid w:val="0009548B"/>
    <w:rsid w:val="000D69F6"/>
    <w:rsid w:val="000F2E5E"/>
    <w:rsid w:val="001406A6"/>
    <w:rsid w:val="00143C65"/>
    <w:rsid w:val="0015102C"/>
    <w:rsid w:val="001735E0"/>
    <w:rsid w:val="00186D8B"/>
    <w:rsid w:val="00192B00"/>
    <w:rsid w:val="00192BD6"/>
    <w:rsid w:val="00193A0B"/>
    <w:rsid w:val="001978B6"/>
    <w:rsid w:val="002140A6"/>
    <w:rsid w:val="002240F6"/>
    <w:rsid w:val="002421B6"/>
    <w:rsid w:val="00262FD9"/>
    <w:rsid w:val="00267041"/>
    <w:rsid w:val="00275E52"/>
    <w:rsid w:val="00286817"/>
    <w:rsid w:val="002D4CD4"/>
    <w:rsid w:val="002D7DD5"/>
    <w:rsid w:val="002E50CB"/>
    <w:rsid w:val="002E75F9"/>
    <w:rsid w:val="002F055F"/>
    <w:rsid w:val="002F5768"/>
    <w:rsid w:val="002F7CCD"/>
    <w:rsid w:val="00306E7B"/>
    <w:rsid w:val="00334B51"/>
    <w:rsid w:val="0037105A"/>
    <w:rsid w:val="00377B79"/>
    <w:rsid w:val="003820DC"/>
    <w:rsid w:val="003915A1"/>
    <w:rsid w:val="00392AF0"/>
    <w:rsid w:val="0039631D"/>
    <w:rsid w:val="003C187A"/>
    <w:rsid w:val="003C1B8E"/>
    <w:rsid w:val="003C3894"/>
    <w:rsid w:val="003E4EAF"/>
    <w:rsid w:val="0040263D"/>
    <w:rsid w:val="004338AE"/>
    <w:rsid w:val="0043514B"/>
    <w:rsid w:val="004360F4"/>
    <w:rsid w:val="00437486"/>
    <w:rsid w:val="00447CF7"/>
    <w:rsid w:val="00450FE3"/>
    <w:rsid w:val="00474090"/>
    <w:rsid w:val="004827C3"/>
    <w:rsid w:val="00485981"/>
    <w:rsid w:val="004871C1"/>
    <w:rsid w:val="004B04C0"/>
    <w:rsid w:val="004C3148"/>
    <w:rsid w:val="004C63F7"/>
    <w:rsid w:val="004E268F"/>
    <w:rsid w:val="004F16E5"/>
    <w:rsid w:val="00515857"/>
    <w:rsid w:val="00524A4B"/>
    <w:rsid w:val="00532B37"/>
    <w:rsid w:val="0056509D"/>
    <w:rsid w:val="0057128C"/>
    <w:rsid w:val="005869D0"/>
    <w:rsid w:val="005A1FC1"/>
    <w:rsid w:val="005A776D"/>
    <w:rsid w:val="005C42F9"/>
    <w:rsid w:val="005D1F93"/>
    <w:rsid w:val="006203E7"/>
    <w:rsid w:val="00624F60"/>
    <w:rsid w:val="006453EA"/>
    <w:rsid w:val="0067044B"/>
    <w:rsid w:val="00677C40"/>
    <w:rsid w:val="00686AFF"/>
    <w:rsid w:val="00687B0D"/>
    <w:rsid w:val="00690E75"/>
    <w:rsid w:val="006A34C1"/>
    <w:rsid w:val="006D755E"/>
    <w:rsid w:val="006E4557"/>
    <w:rsid w:val="006F209D"/>
    <w:rsid w:val="006F4D72"/>
    <w:rsid w:val="00720967"/>
    <w:rsid w:val="00730F90"/>
    <w:rsid w:val="0073563F"/>
    <w:rsid w:val="007759D7"/>
    <w:rsid w:val="00784526"/>
    <w:rsid w:val="0079296F"/>
    <w:rsid w:val="007A0607"/>
    <w:rsid w:val="007C7ECF"/>
    <w:rsid w:val="007D4889"/>
    <w:rsid w:val="007D6088"/>
    <w:rsid w:val="007D7C3B"/>
    <w:rsid w:val="008351E8"/>
    <w:rsid w:val="008357F3"/>
    <w:rsid w:val="008660F1"/>
    <w:rsid w:val="0089223A"/>
    <w:rsid w:val="008C74C4"/>
    <w:rsid w:val="00905699"/>
    <w:rsid w:val="00912014"/>
    <w:rsid w:val="0092670D"/>
    <w:rsid w:val="009476A4"/>
    <w:rsid w:val="00954E81"/>
    <w:rsid w:val="00967A2E"/>
    <w:rsid w:val="009A4228"/>
    <w:rsid w:val="009D1C51"/>
    <w:rsid w:val="009D4D7A"/>
    <w:rsid w:val="009E0D3E"/>
    <w:rsid w:val="009E3004"/>
    <w:rsid w:val="009E421D"/>
    <w:rsid w:val="00A40725"/>
    <w:rsid w:val="00A91045"/>
    <w:rsid w:val="00A96A48"/>
    <w:rsid w:val="00A974B7"/>
    <w:rsid w:val="00A97A7B"/>
    <w:rsid w:val="00AA00F7"/>
    <w:rsid w:val="00AC1116"/>
    <w:rsid w:val="00AF23FE"/>
    <w:rsid w:val="00B163F1"/>
    <w:rsid w:val="00B27728"/>
    <w:rsid w:val="00B3157B"/>
    <w:rsid w:val="00B32438"/>
    <w:rsid w:val="00B46306"/>
    <w:rsid w:val="00B61821"/>
    <w:rsid w:val="00B81DB0"/>
    <w:rsid w:val="00BC4741"/>
    <w:rsid w:val="00BD4797"/>
    <w:rsid w:val="00BE1F98"/>
    <w:rsid w:val="00C05286"/>
    <w:rsid w:val="00C05D89"/>
    <w:rsid w:val="00C12DA6"/>
    <w:rsid w:val="00C25D86"/>
    <w:rsid w:val="00C2660C"/>
    <w:rsid w:val="00C32BA8"/>
    <w:rsid w:val="00C66732"/>
    <w:rsid w:val="00C91C33"/>
    <w:rsid w:val="00C94C30"/>
    <w:rsid w:val="00CB0CBB"/>
    <w:rsid w:val="00CE7539"/>
    <w:rsid w:val="00CF4E1D"/>
    <w:rsid w:val="00D408AA"/>
    <w:rsid w:val="00D84E6D"/>
    <w:rsid w:val="00DA6E5F"/>
    <w:rsid w:val="00DB4306"/>
    <w:rsid w:val="00DB46E6"/>
    <w:rsid w:val="00E43393"/>
    <w:rsid w:val="00E4342A"/>
    <w:rsid w:val="00E66C9B"/>
    <w:rsid w:val="00E80A20"/>
    <w:rsid w:val="00E95CFB"/>
    <w:rsid w:val="00E96048"/>
    <w:rsid w:val="00E977EF"/>
    <w:rsid w:val="00EA6053"/>
    <w:rsid w:val="00EC344D"/>
    <w:rsid w:val="00ED27CB"/>
    <w:rsid w:val="00EE1AC9"/>
    <w:rsid w:val="00EE4334"/>
    <w:rsid w:val="00EF0CE1"/>
    <w:rsid w:val="00EF1A5F"/>
    <w:rsid w:val="00F02FB8"/>
    <w:rsid w:val="00F1549C"/>
    <w:rsid w:val="00F924DA"/>
    <w:rsid w:val="00FD1784"/>
    <w:rsid w:val="00FD6369"/>
    <w:rsid w:val="00FE4AB9"/>
    <w:rsid w:val="00FE4C6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8773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09b0dbe6f7c099d2e2c16369a5d6840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72c5b46449a24571dfe4200c2526351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2024-06-17T23:00:00+00:00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EPR-TP3627SJ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EPR/TP3627SJ</OtherReference>
    <EventLink xmlns="5ffd8e36-f429-4edc-ab50-c5be84842779" xsi:nil="true"/>
    <Customer_x002f_OperatorName xmlns="eebef177-55b5-4448-a5fb-28ea454417ee">Broachdale Birds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2024-06-17T23:00:00+00:00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EPR/TP3627SJ</EPRNumber>
    <FacilityAddressPostcode xmlns="eebef177-55b5-4448-a5fb-28ea454417ee">YO12 4TD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Staxton Hens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Staxton Hens, Staxton, Scarborough. North Yorkshire, YO12 4TD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97DBACAC-B4B7-4358-BDBD-877CE94401FE}"/>
</file>

<file path=customXml/itemProps2.xml><?xml version="1.0" encoding="utf-8"?>
<ds:datastoreItem xmlns:ds="http://schemas.openxmlformats.org/officeDocument/2006/customXml" ds:itemID="{05ED7090-517C-4562-863F-48B21BA22C9C}"/>
</file>

<file path=customXml/itemProps3.xml><?xml version="1.0" encoding="utf-8"?>
<ds:datastoreItem xmlns:ds="http://schemas.openxmlformats.org/officeDocument/2006/customXml" ds:itemID="{CE19F8E0-32A6-487C-9B69-FFF1F99FD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106</cp:revision>
  <dcterms:created xsi:type="dcterms:W3CDTF">2009-03-23T15:37:00Z</dcterms:created>
  <dcterms:modified xsi:type="dcterms:W3CDTF">2024-06-05T13:53:00Z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