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9A1" w:rsidRDefault="00F06767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Incidents and Abnormal Operations</w:t>
      </w:r>
    </w:p>
    <w:p w:rsidR="00F06767" w:rsidRDefault="00F06767">
      <w:pPr>
        <w:rPr>
          <w:rFonts w:ascii="Arial" w:hAnsi="Arial" w:cs="Arial"/>
          <w:b/>
          <w:sz w:val="28"/>
          <w:szCs w:val="28"/>
          <w:u w:val="single"/>
        </w:rPr>
      </w:pPr>
    </w:p>
    <w:p w:rsidR="00F06767" w:rsidRDefault="00F067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incidents or abnormal operations should be logged on table below, date nature and corrective actions filled in.</w:t>
      </w:r>
    </w:p>
    <w:p w:rsidR="00F06767" w:rsidRDefault="00F067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Should any incident or operation have a potential for pollution the Accident and Emergency plan should be referred to.</w:t>
      </w:r>
    </w:p>
    <w:p w:rsidR="00F06767" w:rsidRDefault="00F0676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24"/>
        <w:gridCol w:w="2586"/>
        <w:gridCol w:w="3828"/>
        <w:gridCol w:w="1904"/>
      </w:tblGrid>
      <w:tr w:rsidR="00F06767" w:rsidTr="00F06767">
        <w:trPr>
          <w:trHeight w:val="268"/>
        </w:trPr>
        <w:tc>
          <w:tcPr>
            <w:tcW w:w="924" w:type="dxa"/>
          </w:tcPr>
          <w:p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586" w:type="dxa"/>
          </w:tcPr>
          <w:p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Nature of Incident</w:t>
            </w:r>
          </w:p>
        </w:tc>
        <w:tc>
          <w:tcPr>
            <w:tcW w:w="3828" w:type="dxa"/>
          </w:tcPr>
          <w:p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Corrective Action</w:t>
            </w:r>
          </w:p>
        </w:tc>
        <w:tc>
          <w:tcPr>
            <w:tcW w:w="1904" w:type="dxa"/>
          </w:tcPr>
          <w:p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</w:tr>
      <w:tr w:rsidR="00F06767" w:rsidTr="00F06767">
        <w:trPr>
          <w:trHeight w:val="268"/>
        </w:trPr>
        <w:tc>
          <w:tcPr>
            <w:tcW w:w="924" w:type="dxa"/>
          </w:tcPr>
          <w:p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:rsidTr="00F06767">
        <w:trPr>
          <w:trHeight w:val="268"/>
        </w:trPr>
        <w:tc>
          <w:tcPr>
            <w:tcW w:w="924" w:type="dxa"/>
          </w:tcPr>
          <w:p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:rsidTr="00F06767">
        <w:trPr>
          <w:trHeight w:val="268"/>
        </w:trPr>
        <w:tc>
          <w:tcPr>
            <w:tcW w:w="924" w:type="dxa"/>
          </w:tcPr>
          <w:p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:rsidTr="00F06767">
        <w:trPr>
          <w:trHeight w:val="268"/>
        </w:trPr>
        <w:tc>
          <w:tcPr>
            <w:tcW w:w="924" w:type="dxa"/>
          </w:tcPr>
          <w:p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:rsidTr="00F06767">
        <w:trPr>
          <w:trHeight w:val="268"/>
        </w:trPr>
        <w:tc>
          <w:tcPr>
            <w:tcW w:w="924" w:type="dxa"/>
          </w:tcPr>
          <w:p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:rsidTr="00F06767">
        <w:trPr>
          <w:trHeight w:val="268"/>
        </w:trPr>
        <w:tc>
          <w:tcPr>
            <w:tcW w:w="924" w:type="dxa"/>
          </w:tcPr>
          <w:p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:rsidTr="00F06767">
        <w:trPr>
          <w:trHeight w:val="283"/>
        </w:trPr>
        <w:tc>
          <w:tcPr>
            <w:tcW w:w="924" w:type="dxa"/>
          </w:tcPr>
          <w:p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06767" w:rsidRPr="00F06767" w:rsidRDefault="00F06767">
      <w:pPr>
        <w:rPr>
          <w:rFonts w:ascii="Arial" w:hAnsi="Arial" w:cs="Arial"/>
          <w:sz w:val="24"/>
          <w:szCs w:val="24"/>
        </w:rPr>
      </w:pPr>
    </w:p>
    <w:sectPr w:rsidR="00F06767" w:rsidRPr="00F06767" w:rsidSect="000819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6767"/>
    <w:rsid w:val="000819A1"/>
    <w:rsid w:val="00410133"/>
    <w:rsid w:val="00F06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6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1" ma:contentTypeDescription="Create a new document." ma:contentTypeScope="" ma:versionID="09b0dbe6f7c099d2e2c16369a5d68400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72c5b46449a24571dfe4200c25263513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-1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2024-06-17T23:00:00+00:00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EPR-TP3627SJ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EPR/TP3627SJ</OtherReference>
    <EventLink xmlns="5ffd8e36-f429-4edc-ab50-c5be84842779" xsi:nil="true"/>
    <Customer_x002f_OperatorName xmlns="eebef177-55b5-4448-a5fb-28ea454417ee">Broachdale Birds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2024-06-17T23:00:00+00:00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EPR/TP3627SJ</EPRNumber>
    <FacilityAddressPostcode xmlns="eebef177-55b5-4448-a5fb-28ea454417ee">YO12 4TD</FacilityAddressPostcode>
    <ed3cfd1978f244c4af5dc9d642a18018 xmlns="dbe221e7-66db-4bdb-a92c-aa517c005f15">
      <Terms xmlns="http://schemas.microsoft.com/office/infopath/2007/PartnerControls"/>
    </ed3cfd1978f244c4af5dc9d642a18018>
    <lcf76f155ced4ddcb4097134ff3c332f xmlns="0a6acde7-f8d2-45c7-a1f6-65f49a3b67d5">
      <Terms xmlns="http://schemas.microsoft.com/office/infopath/2007/PartnerControls"/>
    </lcf76f155ced4ddcb4097134ff3c332f>
    <TaxCatchAll xmlns="662745e8-e224-48e8-a2e3-254862b8c2f5">
      <Value>41</Value>
      <Value>49</Value>
      <Value>11</Value>
      <Value>32</Value>
      <Value>14</Value>
    </TaxCatchAll>
    <ExternalAuthor xmlns="eebef177-55b5-4448-a5fb-28ea454417ee">Stephen Raasch</ExternalAuthor>
    <SiteName xmlns="eebef177-55b5-4448-a5fb-28ea454417ee">Staxton Hens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FacilityAddress xmlns="eebef177-55b5-4448-a5fb-28ea454417ee">Staxton Hens, Staxton, Scarborough. North Yorkshire, YO12 4TD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CEF4E822-9CCB-47E1-A68F-5E0E6F9D0C22}"/>
</file>

<file path=customXml/itemProps2.xml><?xml version="1.0" encoding="utf-8"?>
<ds:datastoreItem xmlns:ds="http://schemas.openxmlformats.org/officeDocument/2006/customXml" ds:itemID="{2F063C1B-EBC5-45E9-BDEF-EDA5994EEEFC}"/>
</file>

<file path=customXml/itemProps3.xml><?xml version="1.0" encoding="utf-8"?>
<ds:datastoreItem xmlns:ds="http://schemas.openxmlformats.org/officeDocument/2006/customXml" ds:itemID="{8C5AB40A-F3EE-48CE-9660-D58BF992CA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307</Characters>
  <Application>Microsoft Office Word</Application>
  <DocSecurity>0</DocSecurity>
  <Lines>2</Lines>
  <Paragraphs>1</Paragraphs>
  <ScaleCrop>false</ScaleCrop>
  <Company>Cargill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sraasch</dc:creator>
  <cp:keywords/>
  <dc:description/>
  <cp:lastModifiedBy>sraasch</cp:lastModifiedBy>
  <cp:revision>1</cp:revision>
  <dcterms:created xsi:type="dcterms:W3CDTF">2011-08-26T14:16:00Z</dcterms:created>
  <dcterms:modified xsi:type="dcterms:W3CDTF">2011-08-26T14:24:00Z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0x0101000E9AD557692E154F9D2697C8C6432F76003AABF5B2DBBC844D96D8DDC7C5B45685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-Class">
    <vt:lpwstr/>
  </property>
</Properties>
</file>