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675"/>
        <w:tblW w:w="9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4"/>
        <w:gridCol w:w="4527"/>
      </w:tblGrid>
      <w:tr w:rsidR="00C604BB" w:rsidRPr="00C604BB" w14:paraId="09358F84" w14:textId="77777777" w:rsidTr="00CA563E">
        <w:trPr>
          <w:trHeight w:val="159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989FF" w14:textId="73F68904" w:rsidR="00C604BB" w:rsidRDefault="00CA563E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Energy usage at </w:t>
            </w:r>
            <w:proofErr w:type="spellStart"/>
            <w:r w:rsidR="00C415D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Staxton</w:t>
            </w:r>
            <w:proofErr w:type="spellEnd"/>
            <w:r w:rsidR="00C415D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Hens</w:t>
            </w:r>
          </w:p>
          <w:p w14:paraId="730FEE59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Energy source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37D00E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Use </w:t>
            </w:r>
          </w:p>
        </w:tc>
      </w:tr>
      <w:tr w:rsidR="00C604BB" w:rsidRPr="00C604BB" w14:paraId="01ED944C" w14:textId="77777777" w:rsidTr="00CA563E">
        <w:trPr>
          <w:trHeight w:val="297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F7A0A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Electricity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89CF96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Lighting, ventilation, computer control systems, feed augers </w:t>
            </w:r>
          </w:p>
        </w:tc>
      </w:tr>
      <w:tr w:rsidR="00663579" w:rsidRPr="00C604BB" w14:paraId="332C9258" w14:textId="77777777" w:rsidTr="00CA563E">
        <w:trPr>
          <w:trHeight w:val="159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EE32E" w14:textId="77777777" w:rsidR="00663579" w:rsidRDefault="00663579" w:rsidP="00C3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3E1EB3" w14:textId="77777777" w:rsidR="00663579" w:rsidRDefault="00663579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604BB" w:rsidRPr="00C604BB" w14:paraId="06AD5885" w14:textId="77777777" w:rsidTr="00CA563E">
        <w:trPr>
          <w:trHeight w:val="159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7013A" w14:textId="77777777" w:rsidR="00C604BB" w:rsidRPr="00C604BB" w:rsidRDefault="00CF1A51" w:rsidP="00C3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>Diesel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F6DDF1" w14:textId="77777777" w:rsidR="00C604BB" w:rsidRPr="00C604BB" w:rsidRDefault="00CF1A51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S</w:t>
            </w: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>tandby generator.</w:t>
            </w:r>
          </w:p>
        </w:tc>
      </w:tr>
      <w:tr w:rsidR="00CA4D23" w:rsidRPr="00C604BB" w14:paraId="3A467ED8" w14:textId="77777777" w:rsidTr="00CA563E">
        <w:trPr>
          <w:trHeight w:val="159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A45B" w14:textId="05742B6A" w:rsidR="00CA4D23" w:rsidRPr="00C604BB" w:rsidRDefault="00CA4D23" w:rsidP="00C3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93202F" w14:textId="11AF198F" w:rsidR="00CA4D23" w:rsidRDefault="00CA4D23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3D7D0128" w14:textId="77777777" w:rsidR="00A55842" w:rsidRPr="00CA563E" w:rsidRDefault="00CA56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Energy Efficiency</w:t>
      </w:r>
    </w:p>
    <w:p w14:paraId="7FA22974" w14:textId="77777777" w:rsidR="00CA563E" w:rsidRDefault="00CA563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B1D43C0" w14:textId="77777777" w:rsidR="00CA563E" w:rsidRDefault="00CA563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CBCD2EB" w14:textId="77777777" w:rsidR="00CA563E" w:rsidRDefault="00CA563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2F48E15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Each shed will be monitored by a computer system, which automatically controls and records the humidity and the temperature. </w:t>
      </w:r>
    </w:p>
    <w:p w14:paraId="2AFBC0A1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Control sensors will be checked regularly and kept </w:t>
      </w:r>
      <w:proofErr w:type="gramStart"/>
      <w:r w:rsidRPr="00C604BB">
        <w:rPr>
          <w:rFonts w:ascii="Arial" w:hAnsi="Arial" w:cs="Arial"/>
          <w:color w:val="000000"/>
          <w:sz w:val="23"/>
          <w:szCs w:val="23"/>
        </w:rPr>
        <w:t>clean</w:t>
      </w:r>
      <w:proofErr w:type="gramEnd"/>
      <w:r w:rsidRPr="00C604BB">
        <w:rPr>
          <w:rFonts w:ascii="Arial" w:hAnsi="Arial" w:cs="Arial"/>
          <w:color w:val="000000"/>
          <w:sz w:val="23"/>
          <w:szCs w:val="23"/>
        </w:rPr>
        <w:t xml:space="preserve"> so they are able to detect the temperature at the stock level. </w:t>
      </w:r>
    </w:p>
    <w:p w14:paraId="1719A3DA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Ventilation rates will be computer controlled to minimise, as far as the indoor requirements allow heat losses from the sheds. </w:t>
      </w:r>
    </w:p>
    <w:p w14:paraId="4DAFA0FC" w14:textId="77777777" w:rsidR="004F5AFD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Fans will be fitted with back draft shutters to reduce heat loss.</w:t>
      </w:r>
    </w:p>
    <w:p w14:paraId="65BFC5A0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sheds will be maintained in good condition, cracks and open seams will be repaired. </w:t>
      </w:r>
    </w:p>
    <w:p w14:paraId="090D826A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The sheds will be fully insulated with a U-Value of approximately 0.4 W/m</w:t>
      </w:r>
      <w:r w:rsidRPr="00C604BB">
        <w:rPr>
          <w:rFonts w:ascii="Arial" w:hAnsi="Arial" w:cs="Arial"/>
          <w:color w:val="000000"/>
          <w:sz w:val="16"/>
          <w:szCs w:val="16"/>
        </w:rPr>
        <w:t>2</w:t>
      </w:r>
      <w:r w:rsidRPr="00C604BB">
        <w:rPr>
          <w:rFonts w:ascii="Arial" w:hAnsi="Arial" w:cs="Arial"/>
          <w:color w:val="000000"/>
          <w:sz w:val="23"/>
          <w:szCs w:val="23"/>
        </w:rPr>
        <w:t xml:space="preserve">/°C to reduce condensation and heat lost. </w:t>
      </w:r>
    </w:p>
    <w:p w14:paraId="6650D693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sheds will be constructed to ensure litter is dry and friable. </w:t>
      </w:r>
    </w:p>
    <w:p w14:paraId="4644BCD7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concrete flooring will be </w:t>
      </w:r>
      <w:proofErr w:type="gramStart"/>
      <w:r w:rsidRPr="00C604BB">
        <w:rPr>
          <w:rFonts w:ascii="Arial" w:hAnsi="Arial" w:cs="Arial"/>
          <w:color w:val="000000"/>
          <w:sz w:val="23"/>
          <w:szCs w:val="23"/>
        </w:rPr>
        <w:t>maintained</w:t>
      </w:r>
      <w:proofErr w:type="gramEnd"/>
      <w:r w:rsidRPr="00C604BB">
        <w:rPr>
          <w:rFonts w:ascii="Arial" w:hAnsi="Arial" w:cs="Arial"/>
          <w:color w:val="000000"/>
          <w:sz w:val="23"/>
          <w:szCs w:val="23"/>
        </w:rPr>
        <w:t xml:space="preserve"> and cracks will be repaired. </w:t>
      </w:r>
    </w:p>
    <w:p w14:paraId="560D4C1C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Each shed will have a damp proof course. </w:t>
      </w:r>
    </w:p>
    <w:p w14:paraId="572DBD5D" w14:textId="77777777" w:rsid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Nipple drinking system reduces spillage of water. </w:t>
      </w:r>
    </w:p>
    <w:p w14:paraId="10C687E8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B589112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b/>
          <w:bCs/>
          <w:color w:val="000000"/>
          <w:sz w:val="23"/>
          <w:szCs w:val="23"/>
        </w:rPr>
        <w:t xml:space="preserve">Electricity </w:t>
      </w:r>
    </w:p>
    <w:p w14:paraId="7FC22572" w14:textId="77777777" w:rsidR="00C604BB" w:rsidRPr="00C604BB" w:rsidRDefault="00CF1A51" w:rsidP="00C604BB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The ventilation fans in the</w:t>
      </w:r>
      <w:r w:rsidR="00C604BB" w:rsidRPr="00C604BB">
        <w:rPr>
          <w:rFonts w:ascii="Arial" w:hAnsi="Arial" w:cs="Arial"/>
          <w:color w:val="000000"/>
          <w:sz w:val="23"/>
          <w:szCs w:val="23"/>
        </w:rPr>
        <w:t xml:space="preserve"> sheds have bee</w:t>
      </w:r>
      <w:r w:rsidR="00C604BB">
        <w:rPr>
          <w:rFonts w:ascii="Arial" w:hAnsi="Arial" w:cs="Arial"/>
          <w:color w:val="000000"/>
          <w:sz w:val="23"/>
          <w:szCs w:val="23"/>
        </w:rPr>
        <w:t xml:space="preserve">n selected so </w:t>
      </w:r>
      <w:r w:rsidR="00C604BB" w:rsidRPr="00C604BB">
        <w:rPr>
          <w:rFonts w:ascii="Arial" w:hAnsi="Arial" w:cs="Arial"/>
          <w:color w:val="000000"/>
          <w:sz w:val="23"/>
          <w:szCs w:val="23"/>
        </w:rPr>
        <w:t xml:space="preserve">that they are appropriate power and size for the sheds. </w:t>
      </w:r>
    </w:p>
    <w:p w14:paraId="5623724F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computer control systems control the ventilation for maximum efficiency i.e. one fan operating at full capacity rather than two operating at half their capacity. </w:t>
      </w:r>
    </w:p>
    <w:p w14:paraId="28E5301F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The fans are low energy per m</w:t>
      </w:r>
      <w:r w:rsidRPr="00C604BB">
        <w:rPr>
          <w:rFonts w:ascii="Arial" w:hAnsi="Arial" w:cs="Arial"/>
          <w:color w:val="000000"/>
          <w:sz w:val="16"/>
          <w:szCs w:val="16"/>
        </w:rPr>
        <w:t xml:space="preserve">3 </w:t>
      </w:r>
      <w:r w:rsidRPr="00C604BB">
        <w:rPr>
          <w:rFonts w:ascii="Arial" w:hAnsi="Arial" w:cs="Arial"/>
          <w:color w:val="000000"/>
          <w:sz w:val="23"/>
          <w:szCs w:val="23"/>
        </w:rPr>
        <w:t xml:space="preserve">of air. </w:t>
      </w:r>
    </w:p>
    <w:p w14:paraId="7B73CC8E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fans are regularly </w:t>
      </w:r>
      <w:proofErr w:type="gramStart"/>
      <w:r w:rsidRPr="00C604BB">
        <w:rPr>
          <w:rFonts w:ascii="Arial" w:hAnsi="Arial" w:cs="Arial"/>
          <w:color w:val="000000"/>
          <w:sz w:val="23"/>
          <w:szCs w:val="23"/>
        </w:rPr>
        <w:t>maintained, and</w:t>
      </w:r>
      <w:proofErr w:type="gramEnd"/>
      <w:r w:rsidRPr="00C604BB">
        <w:rPr>
          <w:rFonts w:ascii="Arial" w:hAnsi="Arial" w:cs="Arial"/>
          <w:color w:val="000000"/>
          <w:sz w:val="23"/>
          <w:szCs w:val="23"/>
        </w:rPr>
        <w:t xml:space="preserve"> cleared of debris. </w:t>
      </w:r>
    </w:p>
    <w:p w14:paraId="247B65BD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Low energy light bulbs will be used in the control/vestibule areas, the office and stores. </w:t>
      </w:r>
    </w:p>
    <w:p w14:paraId="2CFACAC5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Fluorescent lights will be used in the sheds. </w:t>
      </w:r>
    </w:p>
    <w:p w14:paraId="2C41A981" w14:textId="77777777" w:rsid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We operate a variable lighting period during the crop cycle.</w:t>
      </w:r>
    </w:p>
    <w:p w14:paraId="6E108DB5" w14:textId="77777777" w:rsidR="00D2027E" w:rsidRDefault="00D2027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C193C69" w14:textId="77777777" w:rsidR="00D2027E" w:rsidRDefault="00D2027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F2F5219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156D6DA4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b/>
          <w:bCs/>
          <w:color w:val="000000"/>
          <w:sz w:val="23"/>
          <w:szCs w:val="23"/>
        </w:rPr>
        <w:t xml:space="preserve">Fuel Oil </w:t>
      </w:r>
    </w:p>
    <w:p w14:paraId="2213D6EA" w14:textId="77777777" w:rsid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The standby generator is regularly maintained in accordance with the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604BB">
        <w:rPr>
          <w:rFonts w:ascii="Arial" w:hAnsi="Arial" w:cs="Arial"/>
          <w:color w:val="000000"/>
          <w:sz w:val="23"/>
          <w:szCs w:val="23"/>
        </w:rPr>
        <w:t>manufacturers’ instructions to ensure it operates efficiently.</w:t>
      </w:r>
    </w:p>
    <w:p w14:paraId="6E289A88" w14:textId="77777777" w:rsid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</w:p>
    <w:p w14:paraId="26BD5735" w14:textId="77777777" w:rsid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A breakdown of delivered and primary energy consumption will be recorded and provided to the Environment Agency annually in the following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A563E" w14:paraId="107E06FA" w14:textId="77777777" w:rsidTr="00CA563E">
        <w:tc>
          <w:tcPr>
            <w:tcW w:w="3005" w:type="dxa"/>
          </w:tcPr>
          <w:p w14:paraId="48C75336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Energy Source Delivered</w:t>
            </w:r>
          </w:p>
        </w:tc>
        <w:tc>
          <w:tcPr>
            <w:tcW w:w="3005" w:type="dxa"/>
          </w:tcPr>
          <w:p w14:paraId="21D018FC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Energy Consumption Units</w:t>
            </w:r>
          </w:p>
        </w:tc>
        <w:tc>
          <w:tcPr>
            <w:tcW w:w="3006" w:type="dxa"/>
          </w:tcPr>
          <w:p w14:paraId="475B3145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% of Total</w:t>
            </w:r>
          </w:p>
        </w:tc>
      </w:tr>
      <w:tr w:rsidR="00CA563E" w14:paraId="5B5EBCC0" w14:textId="77777777" w:rsidTr="00CA563E">
        <w:tc>
          <w:tcPr>
            <w:tcW w:w="3005" w:type="dxa"/>
          </w:tcPr>
          <w:p w14:paraId="4DDE4F4E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Electricity</w:t>
            </w:r>
          </w:p>
        </w:tc>
        <w:tc>
          <w:tcPr>
            <w:tcW w:w="3005" w:type="dxa"/>
          </w:tcPr>
          <w:p w14:paraId="64953CCC" w14:textId="77777777" w:rsidR="00CA563E" w:rsidRDefault="00CA563E" w:rsidP="00CA563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Kwh</w:t>
            </w:r>
            <w:proofErr w:type="spellEnd"/>
          </w:p>
        </w:tc>
        <w:tc>
          <w:tcPr>
            <w:tcW w:w="3006" w:type="dxa"/>
          </w:tcPr>
          <w:p w14:paraId="4C4A59AA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A563E" w14:paraId="7D13D0DD" w14:textId="77777777" w:rsidTr="00CA563E">
        <w:tc>
          <w:tcPr>
            <w:tcW w:w="3005" w:type="dxa"/>
          </w:tcPr>
          <w:p w14:paraId="5C7C0477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Gas Oil</w:t>
            </w:r>
          </w:p>
        </w:tc>
        <w:tc>
          <w:tcPr>
            <w:tcW w:w="3005" w:type="dxa"/>
          </w:tcPr>
          <w:p w14:paraId="1CC42698" w14:textId="77777777" w:rsidR="00CA563E" w:rsidRDefault="00CA563E" w:rsidP="00CA563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Litres</w:t>
            </w:r>
          </w:p>
        </w:tc>
        <w:tc>
          <w:tcPr>
            <w:tcW w:w="3006" w:type="dxa"/>
          </w:tcPr>
          <w:p w14:paraId="2C095522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A563E" w14:paraId="6EEBA606" w14:textId="77777777" w:rsidTr="00CA563E">
        <w:tc>
          <w:tcPr>
            <w:tcW w:w="3005" w:type="dxa"/>
          </w:tcPr>
          <w:p w14:paraId="7C40B47A" w14:textId="2A579449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05" w:type="dxa"/>
          </w:tcPr>
          <w:p w14:paraId="5958B8CF" w14:textId="6E8CCB13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06" w:type="dxa"/>
          </w:tcPr>
          <w:p w14:paraId="3BB6CD38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A563E" w14:paraId="6B3E8775" w14:textId="77777777" w:rsidTr="00CA563E">
        <w:tc>
          <w:tcPr>
            <w:tcW w:w="3005" w:type="dxa"/>
          </w:tcPr>
          <w:p w14:paraId="614D155C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05" w:type="dxa"/>
          </w:tcPr>
          <w:p w14:paraId="65395AE3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06" w:type="dxa"/>
          </w:tcPr>
          <w:p w14:paraId="6460A8F4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58DF8625" w14:textId="77777777" w:rsid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</w:p>
    <w:p w14:paraId="122A0FFD" w14:textId="77777777" w:rsidR="00C604BB" w:rsidRP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</w:p>
    <w:sectPr w:rsidR="00C604BB" w:rsidRPr="00C60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4BB"/>
    <w:rsid w:val="000B136B"/>
    <w:rsid w:val="000B1E50"/>
    <w:rsid w:val="00181EFF"/>
    <w:rsid w:val="001D0460"/>
    <w:rsid w:val="003B4437"/>
    <w:rsid w:val="003B54CC"/>
    <w:rsid w:val="003F67DC"/>
    <w:rsid w:val="004F5AFD"/>
    <w:rsid w:val="00663579"/>
    <w:rsid w:val="00783F67"/>
    <w:rsid w:val="00797B30"/>
    <w:rsid w:val="009C752C"/>
    <w:rsid w:val="009F272C"/>
    <w:rsid w:val="00A11331"/>
    <w:rsid w:val="00A55842"/>
    <w:rsid w:val="00A6383A"/>
    <w:rsid w:val="00AF3561"/>
    <w:rsid w:val="00B15DAF"/>
    <w:rsid w:val="00BC3EE2"/>
    <w:rsid w:val="00C37FB9"/>
    <w:rsid w:val="00C415D3"/>
    <w:rsid w:val="00C536E4"/>
    <w:rsid w:val="00C604BB"/>
    <w:rsid w:val="00CA4D23"/>
    <w:rsid w:val="00CA563E"/>
    <w:rsid w:val="00CB0906"/>
    <w:rsid w:val="00CC5B3B"/>
    <w:rsid w:val="00CF1A51"/>
    <w:rsid w:val="00D05AA2"/>
    <w:rsid w:val="00D2027E"/>
    <w:rsid w:val="00E04E35"/>
    <w:rsid w:val="00FB3BF9"/>
    <w:rsid w:val="00FE3793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1329"/>
  <w15:docId w15:val="{E0CF014A-2812-4B7D-8BEF-92B08F60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09b0dbe6f7c099d2e2c16369a5d68400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72c5b46449a24571dfe4200c2526351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2024-06-17T23:00:00+00:00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EPR-TP3627SJ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EPR/TP3627SJ</OtherReference>
    <EventLink xmlns="5ffd8e36-f429-4edc-ab50-c5be84842779" xsi:nil="true"/>
    <Customer_x002f_OperatorName xmlns="eebef177-55b5-4448-a5fb-28ea454417ee">Broachdale Birds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2024-06-17T23:00:00+00:00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EPR/TP3627SJ</EPRNumber>
    <FacilityAddressPostcode xmlns="eebef177-55b5-4448-a5fb-28ea454417ee">YO12 4TD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Stephen Raasch</ExternalAuthor>
    <SiteName xmlns="eebef177-55b5-4448-a5fb-28ea454417ee">Staxton Hens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Staxton Hens, Staxton, Scarborough. North Yorkshire, YO12 4TD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DA22EF4A-6BB8-4762-9D12-5FE02153E91A}"/>
</file>

<file path=customXml/itemProps2.xml><?xml version="1.0" encoding="utf-8"?>
<ds:datastoreItem xmlns:ds="http://schemas.openxmlformats.org/officeDocument/2006/customXml" ds:itemID="{73588E1D-0A4E-4204-ACD4-0828B1CB7A50}"/>
</file>

<file path=customXml/itemProps3.xml><?xml version="1.0" encoding="utf-8"?>
<ds:datastoreItem xmlns:ds="http://schemas.openxmlformats.org/officeDocument/2006/customXml" ds:itemID="{3BE2FFB8-B6B5-401E-BC89-9867217DF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27</cp:revision>
  <dcterms:created xsi:type="dcterms:W3CDTF">2016-03-02T19:24:00Z</dcterms:created>
  <dcterms:modified xsi:type="dcterms:W3CDTF">2024-06-05T07:57:00Z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