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094F0A66" w14:textId="77777777" w:rsidR="00E8412E" w:rsidRDefault="001703B4" w:rsidP="0013536C">
      <w:r>
        <w:rPr>
          <w:noProof/>
        </w:rPr>
        <w:drawing>
          <wp:anchor distT="0" distB="0" distL="114300" distR="114300" simplePos="0" relativeHeight="251659264" behindDoc="0" locked="0" layoutInCell="1" allowOverlap="1" wp14:anchorId="4E96FF95" wp14:editId="11D7DCA9">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60288" behindDoc="0" locked="0" layoutInCell="1" allowOverlap="1" wp14:anchorId="2138F798" wp14:editId="217F3E8A">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EDA81D0"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1FB2F6B6" w14:textId="77777777" w:rsidR="00FA5E55" w:rsidRPr="00293872" w:rsidRDefault="00E311FF" w:rsidP="00FA5E55">
                            <w:pPr>
                              <w:jc w:val="right"/>
                              <w:rPr>
                                <w:color w:val="F1F3F2" w:themeColor="background1"/>
                              </w:rPr>
                            </w:pPr>
                            <w:r w:rsidRPr="00293872">
                              <w:rPr>
                                <w:color w:val="F1F3F2" w:themeColor="background1"/>
                              </w:rPr>
                              <w:t>wrm-ltd.co.uk</w:t>
                            </w:r>
                          </w:p>
                          <w:p w14:paraId="2FAF5832"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38F798"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7EDA81D0"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1FB2F6B6" w14:textId="77777777" w:rsidR="00FA5E55" w:rsidRPr="00293872" w:rsidRDefault="00E311FF" w:rsidP="00FA5E55">
                      <w:pPr>
                        <w:jc w:val="right"/>
                        <w:rPr>
                          <w:color w:val="F1F3F2" w:themeColor="background1"/>
                        </w:rPr>
                      </w:pPr>
                      <w:r w:rsidRPr="00293872">
                        <w:rPr>
                          <w:color w:val="F1F3F2" w:themeColor="background1"/>
                        </w:rPr>
                        <w:t>wrm-ltd.co.uk</w:t>
                      </w:r>
                    </w:p>
                    <w:p w14:paraId="2FAF5832"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5168" behindDoc="0" locked="1" layoutInCell="1" allowOverlap="1" wp14:anchorId="298EF014" wp14:editId="6B9CEEBA">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rgbClr val="35673A"/>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EC6DA57"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EF014" id="Rectangle 15" o:spid="_x0000_s1027" style="position:absolute;left:0;text-align:left;margin-left:-74.25pt;margin-top:.85pt;width:596.15pt;height:50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" fillcolor="#35673a" stroked="f" strokeweight="1pt">
                <v:shadow on="t" color="black" opacity="26214f" origin=",-.5" offset="0,3pt"/>
                <v:textbox>
                  <w:txbxContent>
                    <w:p w14:paraId="7EC6DA57" w14:textId="77777777" w:rsidR="00E311FF" w:rsidRDefault="00E311FF" w:rsidP="00E311FF">
                      <w:pPr>
                        <w:jc w:val="center"/>
                      </w:pPr>
                      <w:r>
                        <w:t xml:space="preserve">   </w:t>
                      </w:r>
                    </w:p>
                  </w:txbxContent>
                </v:textbox>
                <w10:wrap anchory="page"/>
                <w10:anchorlock/>
              </v:rect>
            </w:pict>
          </mc:Fallback>
        </mc:AlternateContent>
      </w:r>
    </w:p>
    <w:p w14:paraId="384E8DBF" w14:textId="77777777" w:rsidR="001E7727" w:rsidRDefault="001E7727" w:rsidP="00E8412E"/>
    <w:p w14:paraId="38A0B60C" w14:textId="77777777" w:rsidR="001E7727" w:rsidRDefault="001E7727" w:rsidP="00E8412E"/>
    <w:p w14:paraId="0874C626" w14:textId="77777777" w:rsidR="001E7727" w:rsidRDefault="00904B66" w:rsidP="00E8412E">
      <w:r>
        <w:rPr>
          <w:noProof/>
        </w:rPr>
        <w:drawing>
          <wp:anchor distT="0" distB="0" distL="114300" distR="114300" simplePos="0" relativeHeight="251654144" behindDoc="0" locked="1" layoutInCell="1" allowOverlap="1" wp14:anchorId="7E7F5000" wp14:editId="3EE9D866">
            <wp:simplePos x="0" y="0"/>
            <wp:positionH relativeFrom="column">
              <wp:posOffset>-933450</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E266D7" w14:textId="77777777" w:rsidR="001E7727" w:rsidRDefault="00A2256A" w:rsidP="00E8412E">
      <w:pPr>
        <w:sectPr w:rsidR="001E7727">
          <w:headerReference w:type="even" r:id="rId14"/>
          <w:headerReference w:type="default" r:id="rId15"/>
          <w:headerReference w:type="first" r:id="rId16"/>
          <w:footerReference w:type="first" r:id="rId17"/>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61312" behindDoc="0" locked="0" layoutInCell="1" allowOverlap="1" wp14:anchorId="5BB3F992" wp14:editId="227A2C95">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69040B" id="Straight Connector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7216" behindDoc="0" locked="0" layoutInCell="1" allowOverlap="1" wp14:anchorId="440D221A" wp14:editId="46E20E58">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4EC294B0" w14:textId="77777777" w:rsidR="001814F1" w:rsidRPr="000C751C" w:rsidRDefault="001814F1">
                            <w:pPr>
                              <w:rPr>
                                <w:sz w:val="20"/>
                                <w:szCs w:val="20"/>
                              </w:rPr>
                            </w:pPr>
                          </w:p>
                          <w:p w14:paraId="19CF0DBD"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D6A0AA2DA26B4DBBAED731CFE259C930"/>
                              </w:placeholder>
                              <w:dataBinding w:prefixMappings="xmlns:ns0='http://purl.org/dc/elements/1.1/' xmlns:ns1='http://schemas.openxmlformats.org/package/2006/metadata/core-properties' " w:xpath="/ns1:coreProperties[1]/ns0:title[1]" w:storeItemID="{6C3C8BC8-F283-45AE-878A-BAB7291924A1}"/>
                              <w:text/>
                            </w:sdtPr>
                            <w:sdtEndPr/>
                            <w:sdtContent>
                              <w:p w14:paraId="374ED16B" w14:textId="4118A4EB" w:rsidR="001814F1" w:rsidRPr="008A1745" w:rsidRDefault="0002104D">
                                <w:pPr>
                                  <w:rPr>
                                    <w:rFonts w:ascii="IvyPresto Headline" w:hAnsi="IvyPresto Headline" w:cs="IvyPresto Headline"/>
                                    <w:b/>
                                    <w:bCs/>
                                    <w:color w:val="8EC968" w:themeColor="accent3"/>
                                    <w:sz w:val="36"/>
                                    <w:szCs w:val="36"/>
                                  </w:rPr>
                                </w:pPr>
                                <w:r w:rsidRPr="00A83F44">
                                  <w:rPr>
                                    <w:rFonts w:cs="Heebo" w:hint="cs"/>
                                    <w:b/>
                                    <w:bCs/>
                                    <w:color w:val="8EC968" w:themeColor="accent3"/>
                                    <w:sz w:val="32"/>
                                    <w:szCs w:val="32"/>
                                  </w:rPr>
                                  <w:t>Waste Treatment Procedure</w:t>
                                </w:r>
                              </w:p>
                            </w:sdtContent>
                          </w:sdt>
                          <w:p w14:paraId="65C4D3D4" w14:textId="11ABBC17" w:rsidR="001814F1" w:rsidRPr="00293872" w:rsidRDefault="0006665E">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4548B2">
                                  <w:rPr>
                                    <w:color w:val="F1F3F2" w:themeColor="background1"/>
                                    <w:sz w:val="28"/>
                                    <w:szCs w:val="28"/>
                                  </w:rPr>
                                  <w:t>v1.</w:t>
                                </w:r>
                                <w:r w:rsidR="003462AA">
                                  <w:rPr>
                                    <w:color w:val="F1F3F2" w:themeColor="background1"/>
                                    <w:sz w:val="28"/>
                                    <w:szCs w:val="28"/>
                                  </w:rPr>
                                  <w:t>0</w:t>
                                </w:r>
                              </w:sdtContent>
                            </w:sdt>
                          </w:p>
                          <w:p w14:paraId="4AFF63AD" w14:textId="77777777" w:rsidR="001814F1" w:rsidRDefault="001814F1">
                            <w:pPr>
                              <w:rPr>
                                <w:color w:val="FFFFFF"/>
                                <w:sz w:val="20"/>
                                <w:szCs w:val="20"/>
                              </w:rPr>
                            </w:pPr>
                          </w:p>
                          <w:p w14:paraId="429FC0C2" w14:textId="77777777" w:rsidR="00422360" w:rsidRPr="000C751C" w:rsidRDefault="00422360">
                            <w:pPr>
                              <w:rPr>
                                <w:color w:val="FFFFFF"/>
                                <w:sz w:val="20"/>
                                <w:szCs w:val="20"/>
                              </w:rPr>
                            </w:pPr>
                          </w:p>
                          <w:p w14:paraId="05B2B550"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1C65C92A87AF4BFCB29A46FB673F0570"/>
                              </w:placeholder>
                              <w:dataBinding w:prefixMappings="xmlns:ns0='http://schemas.openxmlformats.org/officeDocument/2006/extended-properties' " w:xpath="/ns0:Properties[1]/ns0:Company[1]" w:storeItemID="{6668398D-A668-4E3E-A5EB-62B293D839F1}"/>
                              <w:text/>
                            </w:sdtPr>
                            <w:sdtEndPr/>
                            <w:sdtContent>
                              <w:p w14:paraId="33E26194" w14:textId="76A642B7" w:rsidR="00F26D10" w:rsidRPr="00293872" w:rsidRDefault="00A90588">
                                <w:pPr>
                                  <w:rPr>
                                    <w:b/>
                                    <w:bCs/>
                                    <w:color w:val="8EC968" w:themeColor="accent3"/>
                                    <w:sz w:val="28"/>
                                    <w:szCs w:val="28"/>
                                  </w:rPr>
                                </w:pPr>
                                <w:r>
                                  <w:rPr>
                                    <w:b/>
                                    <w:bCs/>
                                    <w:color w:val="8EC968" w:themeColor="accent3"/>
                                    <w:sz w:val="28"/>
                                    <w:szCs w:val="28"/>
                                  </w:rPr>
                                  <w:t>GB Liming Ltd</w:t>
                                </w:r>
                              </w:p>
                            </w:sdtContent>
                          </w:sdt>
                          <w:p w14:paraId="0EC6485B" w14:textId="77777777" w:rsidR="003E63B6" w:rsidRPr="000C751C" w:rsidRDefault="003E63B6">
                            <w:pPr>
                              <w:rPr>
                                <w:sz w:val="20"/>
                                <w:szCs w:val="20"/>
                              </w:rPr>
                            </w:pPr>
                          </w:p>
                          <w:p w14:paraId="67D27983" w14:textId="77777777" w:rsidR="003E63B6" w:rsidRPr="000C751C" w:rsidRDefault="003E63B6">
                            <w:pPr>
                              <w:rPr>
                                <w:sz w:val="20"/>
                                <w:szCs w:val="20"/>
                              </w:rPr>
                            </w:pPr>
                          </w:p>
                          <w:p w14:paraId="108C881C" w14:textId="77777777" w:rsidR="003E63B6" w:rsidRPr="000C751C" w:rsidRDefault="003E63B6">
                            <w:pPr>
                              <w:rPr>
                                <w:sz w:val="20"/>
                                <w:szCs w:val="20"/>
                              </w:rPr>
                            </w:pPr>
                          </w:p>
                          <w:p w14:paraId="7A4E54C3" w14:textId="77777777" w:rsidR="001733EF" w:rsidRPr="000C751C" w:rsidRDefault="001733EF">
                            <w:pPr>
                              <w:rPr>
                                <w:sz w:val="20"/>
                                <w:szCs w:val="20"/>
                              </w:rPr>
                            </w:pPr>
                          </w:p>
                          <w:p w14:paraId="2A16BEB1" w14:textId="77777777" w:rsidR="001733EF" w:rsidRPr="000C751C" w:rsidRDefault="001733EF">
                            <w:pPr>
                              <w:rPr>
                                <w:sz w:val="20"/>
                                <w:szCs w:val="20"/>
                              </w:rPr>
                            </w:pPr>
                          </w:p>
                          <w:p w14:paraId="459E5DE6"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D221A" id="_x0000_s1028" type="#_x0000_t202" style="position:absolute;left:0;text-align:left;margin-left:-48.75pt;margin-top:124.9pt;width:554.65pt;height:19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4EC294B0" w14:textId="77777777" w:rsidR="001814F1" w:rsidRPr="000C751C" w:rsidRDefault="001814F1">
                      <w:pPr>
                        <w:rPr>
                          <w:sz w:val="20"/>
                          <w:szCs w:val="20"/>
                        </w:rPr>
                      </w:pPr>
                    </w:p>
                    <w:p w14:paraId="19CF0DBD"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D6A0AA2DA26B4DBBAED731CFE259C930"/>
                        </w:placeholder>
                        <w:dataBinding w:prefixMappings="xmlns:ns0='http://purl.org/dc/elements/1.1/' xmlns:ns1='http://schemas.openxmlformats.org/package/2006/metadata/core-properties' " w:xpath="/ns1:coreProperties[1]/ns0:title[1]" w:storeItemID="{6C3C8BC8-F283-45AE-878A-BAB7291924A1}"/>
                        <w:text/>
                      </w:sdtPr>
                      <w:sdtEndPr/>
                      <w:sdtContent>
                        <w:p w14:paraId="374ED16B" w14:textId="4118A4EB" w:rsidR="001814F1" w:rsidRPr="008A1745" w:rsidRDefault="0002104D">
                          <w:pPr>
                            <w:rPr>
                              <w:rFonts w:ascii="IvyPresto Headline" w:hAnsi="IvyPresto Headline" w:cs="IvyPresto Headline"/>
                              <w:b/>
                              <w:bCs/>
                              <w:color w:val="8EC968" w:themeColor="accent3"/>
                              <w:sz w:val="36"/>
                              <w:szCs w:val="36"/>
                            </w:rPr>
                          </w:pPr>
                          <w:r w:rsidRPr="00A83F44">
                            <w:rPr>
                              <w:rFonts w:cs="Heebo" w:hint="cs"/>
                              <w:b/>
                              <w:bCs/>
                              <w:color w:val="8EC968" w:themeColor="accent3"/>
                              <w:sz w:val="32"/>
                              <w:szCs w:val="32"/>
                            </w:rPr>
                            <w:t>Waste Treatment Procedure</w:t>
                          </w:r>
                        </w:p>
                      </w:sdtContent>
                    </w:sdt>
                    <w:p w14:paraId="65C4D3D4" w14:textId="11ABBC17" w:rsidR="001814F1" w:rsidRPr="00293872" w:rsidRDefault="0006665E">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4548B2">
                            <w:rPr>
                              <w:color w:val="F1F3F2" w:themeColor="background1"/>
                              <w:sz w:val="28"/>
                              <w:szCs w:val="28"/>
                            </w:rPr>
                            <w:t>v1.</w:t>
                          </w:r>
                          <w:r w:rsidR="003462AA">
                            <w:rPr>
                              <w:color w:val="F1F3F2" w:themeColor="background1"/>
                              <w:sz w:val="28"/>
                              <w:szCs w:val="28"/>
                            </w:rPr>
                            <w:t>0</w:t>
                          </w:r>
                        </w:sdtContent>
                      </w:sdt>
                    </w:p>
                    <w:p w14:paraId="4AFF63AD" w14:textId="77777777" w:rsidR="001814F1" w:rsidRDefault="001814F1">
                      <w:pPr>
                        <w:rPr>
                          <w:color w:val="FFFFFF"/>
                          <w:sz w:val="20"/>
                          <w:szCs w:val="20"/>
                        </w:rPr>
                      </w:pPr>
                    </w:p>
                    <w:p w14:paraId="429FC0C2" w14:textId="77777777" w:rsidR="00422360" w:rsidRPr="000C751C" w:rsidRDefault="00422360">
                      <w:pPr>
                        <w:rPr>
                          <w:color w:val="FFFFFF"/>
                          <w:sz w:val="20"/>
                          <w:szCs w:val="20"/>
                        </w:rPr>
                      </w:pPr>
                    </w:p>
                    <w:p w14:paraId="05B2B550"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1C65C92A87AF4BFCB29A46FB673F0570"/>
                        </w:placeholder>
                        <w:dataBinding w:prefixMappings="xmlns:ns0='http://schemas.openxmlformats.org/officeDocument/2006/extended-properties' " w:xpath="/ns0:Properties[1]/ns0:Company[1]" w:storeItemID="{6668398D-A668-4E3E-A5EB-62B293D839F1}"/>
                        <w:text/>
                      </w:sdtPr>
                      <w:sdtEndPr/>
                      <w:sdtContent>
                        <w:p w14:paraId="33E26194" w14:textId="76A642B7" w:rsidR="00F26D10" w:rsidRPr="00293872" w:rsidRDefault="00A90588">
                          <w:pPr>
                            <w:rPr>
                              <w:b/>
                              <w:bCs/>
                              <w:color w:val="8EC968" w:themeColor="accent3"/>
                              <w:sz w:val="28"/>
                              <w:szCs w:val="28"/>
                            </w:rPr>
                          </w:pPr>
                          <w:r>
                            <w:rPr>
                              <w:b/>
                              <w:bCs/>
                              <w:color w:val="8EC968" w:themeColor="accent3"/>
                              <w:sz w:val="28"/>
                              <w:szCs w:val="28"/>
                            </w:rPr>
                            <w:t>GB Liming Ltd</w:t>
                          </w:r>
                        </w:p>
                      </w:sdtContent>
                    </w:sdt>
                    <w:p w14:paraId="0EC6485B" w14:textId="77777777" w:rsidR="003E63B6" w:rsidRPr="000C751C" w:rsidRDefault="003E63B6">
                      <w:pPr>
                        <w:rPr>
                          <w:sz w:val="20"/>
                          <w:szCs w:val="20"/>
                        </w:rPr>
                      </w:pPr>
                    </w:p>
                    <w:p w14:paraId="67D27983" w14:textId="77777777" w:rsidR="003E63B6" w:rsidRPr="000C751C" w:rsidRDefault="003E63B6">
                      <w:pPr>
                        <w:rPr>
                          <w:sz w:val="20"/>
                          <w:szCs w:val="20"/>
                        </w:rPr>
                      </w:pPr>
                    </w:p>
                    <w:p w14:paraId="108C881C" w14:textId="77777777" w:rsidR="003E63B6" w:rsidRPr="000C751C" w:rsidRDefault="003E63B6">
                      <w:pPr>
                        <w:rPr>
                          <w:sz w:val="20"/>
                          <w:szCs w:val="20"/>
                        </w:rPr>
                      </w:pPr>
                    </w:p>
                    <w:p w14:paraId="7A4E54C3" w14:textId="77777777" w:rsidR="001733EF" w:rsidRPr="000C751C" w:rsidRDefault="001733EF">
                      <w:pPr>
                        <w:rPr>
                          <w:sz w:val="20"/>
                          <w:szCs w:val="20"/>
                        </w:rPr>
                      </w:pPr>
                    </w:p>
                    <w:p w14:paraId="2A16BEB1" w14:textId="77777777" w:rsidR="001733EF" w:rsidRPr="000C751C" w:rsidRDefault="001733EF">
                      <w:pPr>
                        <w:rPr>
                          <w:sz w:val="20"/>
                          <w:szCs w:val="20"/>
                        </w:rPr>
                      </w:pPr>
                    </w:p>
                    <w:p w14:paraId="459E5DE6"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42900113"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w:t>
      </w:r>
      <w:r w:rsidR="00686BB8">
        <w:rPr>
          <w:sz w:val="18"/>
          <w:szCs w:val="18"/>
        </w:rPr>
        <w:t xml:space="preserve">to any party other than the named client, </w:t>
      </w:r>
      <w:r w:rsidRPr="001906A9">
        <w:rPr>
          <w:sz w:val="18"/>
          <w:szCs w:val="18"/>
        </w:rPr>
        <w:t xml:space="preserve">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29860DDF" w14:textId="77777777" w:rsidR="001733EF" w:rsidRDefault="001733EF" w:rsidP="002C4281">
      <w:pPr>
        <w:rPr>
          <w:sz w:val="18"/>
          <w:szCs w:val="18"/>
        </w:rPr>
      </w:pPr>
    </w:p>
    <w:p w14:paraId="16CEF7EF" w14:textId="77777777" w:rsidR="001733EF" w:rsidRDefault="001733EF" w:rsidP="002C4281">
      <w:pPr>
        <w:rPr>
          <w:sz w:val="18"/>
          <w:szCs w:val="18"/>
        </w:rPr>
      </w:pPr>
    </w:p>
    <w:p w14:paraId="1D0A5016"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1411CD87"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FAF21AD"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0F4FCFFE5DCC47058FA05C3A2910B03D"/>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CABC0D6" w14:textId="28F4B424" w:rsidR="00106039" w:rsidRPr="00962263" w:rsidRDefault="0002104D" w:rsidP="00487F47">
                <w:pPr>
                  <w:spacing w:line="240" w:lineRule="auto"/>
                  <w:rPr>
                    <w:rFonts w:eastAsia="Times New Roman" w:cs="Heebo"/>
                    <w:sz w:val="20"/>
                    <w:szCs w:val="24"/>
                    <w:lang w:eastAsia="en-GB"/>
                  </w:rPr>
                </w:pPr>
                <w:r>
                  <w:rPr>
                    <w:rFonts w:eastAsia="Times New Roman" w:cs="Heebo"/>
                    <w:sz w:val="20"/>
                    <w:szCs w:val="24"/>
                    <w:lang w:eastAsia="en-GB"/>
                  </w:rPr>
                  <w:t>Waste Treatment Procedure</w:t>
                </w:r>
              </w:p>
            </w:tc>
          </w:sdtContent>
        </w:sdt>
      </w:tr>
      <w:tr w:rsidR="00AC54B4" w:rsidRPr="00007557" w14:paraId="466AE95D" w14:textId="77777777" w:rsidTr="009B5F75">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vAlign w:val="center"/>
          </w:tcPr>
          <w:p w14:paraId="0A066A38"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A04656F28FFD4BDD975B93965AC1F1BE"/>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325A655" w14:textId="70325635" w:rsidR="00AC54B4" w:rsidRDefault="00A90588" w:rsidP="00487F47">
                <w:pPr>
                  <w:spacing w:line="240" w:lineRule="auto"/>
                  <w:rPr>
                    <w:rFonts w:eastAsia="Times New Roman" w:cs="Heebo"/>
                    <w:sz w:val="20"/>
                    <w:szCs w:val="24"/>
                    <w:lang w:eastAsia="en-GB"/>
                  </w:rPr>
                </w:pPr>
                <w:r>
                  <w:rPr>
                    <w:rFonts w:eastAsia="Times New Roman" w:cs="Heebo"/>
                    <w:sz w:val="20"/>
                    <w:szCs w:val="24"/>
                    <w:lang w:eastAsia="en-GB"/>
                  </w:rPr>
                  <w:t>GB Liming Ltd</w:t>
                </w:r>
              </w:p>
            </w:tc>
          </w:sdtContent>
        </w:sdt>
      </w:tr>
      <w:tr w:rsidR="00106039" w:rsidRPr="00007557" w14:paraId="2916DFC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E877080"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1C04806F849244DEBE1E7074AB800481"/>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CF39E8F" w14:textId="4172FDD6" w:rsidR="00106039" w:rsidRPr="00962263" w:rsidRDefault="004548B2" w:rsidP="00487F47">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05443BBA"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D9339F1"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5F6669A21C3E4D73A8F15DDEA949DD50"/>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422C74A" w14:textId="3C47A662" w:rsidR="00106039" w:rsidRPr="00962263" w:rsidRDefault="004548B2" w:rsidP="00487F47">
                <w:pPr>
                  <w:spacing w:line="240" w:lineRule="auto"/>
                  <w:rPr>
                    <w:rFonts w:eastAsia="Times New Roman" w:cs="Heebo"/>
                    <w:sz w:val="20"/>
                    <w:szCs w:val="24"/>
                    <w:lang w:eastAsia="en-GB"/>
                  </w:rPr>
                </w:pPr>
                <w:r>
                  <w:rPr>
                    <w:rFonts w:eastAsia="Times New Roman" w:cs="Heebo"/>
                    <w:sz w:val="20"/>
                    <w:szCs w:val="24"/>
                    <w:lang w:eastAsia="en-GB"/>
                  </w:rPr>
                  <w:t>07/04/2026</w:t>
                </w:r>
              </w:p>
            </w:tc>
          </w:sdtContent>
        </w:sdt>
      </w:tr>
      <w:tr w:rsidR="00106039" w:rsidRPr="00007557" w14:paraId="24A5EE37"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5B3F9E1"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D656B31E033D4EDA9108D41A21BC5ADA"/>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4860622" w14:textId="547F0DD9" w:rsidR="00106039" w:rsidRPr="00962263" w:rsidRDefault="00A90588" w:rsidP="00487F47">
                <w:pPr>
                  <w:spacing w:line="240" w:lineRule="auto"/>
                  <w:rPr>
                    <w:rFonts w:eastAsia="Times New Roman" w:cs="Heebo"/>
                    <w:sz w:val="20"/>
                    <w:szCs w:val="24"/>
                    <w:lang w:eastAsia="en-GB"/>
                  </w:rPr>
                </w:pPr>
                <w:r>
                  <w:rPr>
                    <w:rFonts w:eastAsia="Times New Roman" w:cs="Heebo"/>
                    <w:sz w:val="20"/>
                    <w:szCs w:val="24"/>
                    <w:lang w:eastAsia="en-GB"/>
                  </w:rPr>
                  <w:t>EPR-OP02</w:t>
                </w:r>
              </w:p>
            </w:tc>
          </w:sdtContent>
        </w:sdt>
      </w:tr>
      <w:tr w:rsidR="00106039" w:rsidRPr="00007557" w14:paraId="13202D5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CB07FBD"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1F1CA0CFA9184E219893C799D877EE18"/>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A211B46" w14:textId="151C5EAC" w:rsidR="00106039" w:rsidRPr="00962263" w:rsidRDefault="00A90588" w:rsidP="00487F47">
                <w:pPr>
                  <w:spacing w:line="240" w:lineRule="auto"/>
                  <w:rPr>
                    <w:rFonts w:eastAsia="Times New Roman" w:cs="Heebo"/>
                    <w:sz w:val="20"/>
                    <w:szCs w:val="24"/>
                    <w:lang w:eastAsia="en-GB"/>
                  </w:rPr>
                </w:pPr>
                <w:r>
                  <w:rPr>
                    <w:rFonts w:eastAsia="Times New Roman" w:cs="Heebo"/>
                    <w:sz w:val="20"/>
                    <w:szCs w:val="24"/>
                    <w:lang w:eastAsia="en-GB"/>
                  </w:rPr>
                  <w:t>157</w:t>
                </w:r>
                <w:r w:rsidR="003847F0">
                  <w:rPr>
                    <w:rFonts w:eastAsia="Times New Roman" w:cs="Heebo"/>
                    <w:sz w:val="20"/>
                    <w:szCs w:val="24"/>
                    <w:lang w:eastAsia="en-GB"/>
                  </w:rPr>
                  <w:t>8</w:t>
                </w:r>
                <w:r w:rsidR="00716333">
                  <w:rPr>
                    <w:rFonts w:eastAsia="Times New Roman" w:cs="Heebo"/>
                    <w:sz w:val="20"/>
                    <w:szCs w:val="24"/>
                    <w:lang w:eastAsia="en-GB"/>
                  </w:rPr>
                  <w:t>/</w:t>
                </w:r>
                <w:r w:rsidR="003847F0">
                  <w:rPr>
                    <w:rFonts w:eastAsia="Times New Roman" w:cs="Heebo"/>
                    <w:sz w:val="20"/>
                    <w:szCs w:val="24"/>
                    <w:lang w:eastAsia="en-GB"/>
                  </w:rPr>
                  <w:t>F</w:t>
                </w:r>
                <w:r w:rsidR="00716333">
                  <w:rPr>
                    <w:rFonts w:eastAsia="Times New Roman" w:cs="Heebo"/>
                    <w:sz w:val="20"/>
                    <w:szCs w:val="24"/>
                    <w:lang w:eastAsia="en-GB"/>
                  </w:rPr>
                  <w:t>0</w:t>
                </w:r>
                <w:r w:rsidR="003847F0">
                  <w:rPr>
                    <w:rFonts w:eastAsia="Times New Roman" w:cs="Heebo"/>
                    <w:sz w:val="20"/>
                    <w:szCs w:val="24"/>
                    <w:lang w:eastAsia="en-GB"/>
                  </w:rPr>
                  <w:t>5</w:t>
                </w:r>
              </w:p>
            </w:tc>
          </w:sdtContent>
        </w:sdt>
      </w:tr>
      <w:tr w:rsidR="00722E5F" w:rsidRPr="00007557" w14:paraId="50985602"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54772A95" w14:textId="1313D2CD"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B9CA5A714E6F42799A1E21EA021E3BA6"/>
                </w:placeholder>
              </w:sdtPr>
              <w:sdtEndPr/>
              <w:sdtContent>
                <w:r w:rsidR="003847F0">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7AA96BC5" w14:textId="3F04F095"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B47F584BBFD240D8911569EF9031A100"/>
                </w:placeholder>
              </w:sdtPr>
              <w:sdtEndPr/>
              <w:sdtContent>
                <w:r w:rsidR="003847F0">
                  <w:rPr>
                    <w:rFonts w:eastAsia="Times New Roman" w:cs="Heebo"/>
                    <w:sz w:val="20"/>
                    <w:szCs w:val="24"/>
                    <w:lang w:eastAsia="en-GB"/>
                  </w:rPr>
                  <w:t>Graeme Kennett</w:t>
                </w:r>
              </w:sdtContent>
            </w:sdt>
          </w:p>
        </w:tc>
      </w:tr>
      <w:tr w:rsidR="002D1745" w:rsidRPr="00007557" w14:paraId="15133770"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7F2864DD" w14:textId="4ADD53A7" w:rsidR="002D1745" w:rsidRDefault="003847F0"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21547035" wp14:editId="10981DFB">
                      <wp:extent cx="782163" cy="1280160"/>
                      <wp:effectExtent l="0" t="0" r="0" b="0"/>
                      <wp:docPr id="22828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86843" name="Picture 1"/>
                              <pic:cNvPicPr>
                                <a:picLocks noChangeAspect="1" noChangeArrowheads="1"/>
                              </pic:cNvPicPr>
                            </pic:nvPicPr>
                            <pic:blipFill>
                              <a:blip r:embed="rId18">
                                <a:clrChange>
                                  <a:clrFrom>
                                    <a:srgbClr val="FFFFFF"/>
                                  </a:clrFrom>
                                  <a:clrTo>
                                    <a:srgbClr val="FFFFFF">
                                      <a:alpha val="0"/>
                                    </a:srgbClr>
                                  </a:clrTo>
                                </a:clrChange>
                              </a:blip>
                              <a:stretch>
                                <a:fillRect/>
                              </a:stretch>
                            </pic:blipFill>
                            <pic:spPr bwMode="auto">
                              <a:xfrm rot="5400000">
                                <a:off x="0" y="0"/>
                                <a:ext cx="782163" cy="1280160"/>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4BB25FD4" w14:textId="7F43A073" w:rsidR="002D1745" w:rsidRDefault="003847F0"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49397799" wp14:editId="1D91D922">
                      <wp:extent cx="1270635" cy="1270635"/>
                      <wp:effectExtent l="0" t="0" r="5715" b="5715"/>
                      <wp:docPr id="709793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tc>
          </w:sdtContent>
        </w:sdt>
      </w:tr>
    </w:tbl>
    <w:p w14:paraId="1D427AFD" w14:textId="77777777" w:rsidR="00B913D2" w:rsidRDefault="00B913D2" w:rsidP="002C4281">
      <w:pPr>
        <w:rPr>
          <w:sz w:val="18"/>
          <w:szCs w:val="18"/>
        </w:rPr>
      </w:pPr>
    </w:p>
    <w:p w14:paraId="1A74F156" w14:textId="77777777" w:rsidR="00AF4BF9" w:rsidRDefault="00AF4BF9" w:rsidP="002C4281">
      <w:pPr>
        <w:rPr>
          <w:sz w:val="18"/>
          <w:szCs w:val="18"/>
        </w:rPr>
      </w:pPr>
    </w:p>
    <w:p w14:paraId="135B3747" w14:textId="77777777" w:rsidR="00F80781" w:rsidRDefault="00F80781" w:rsidP="002C4281">
      <w:pPr>
        <w:rPr>
          <w:sz w:val="18"/>
          <w:szCs w:val="18"/>
        </w:rPr>
      </w:pPr>
    </w:p>
    <w:p w14:paraId="2D6459C3" w14:textId="77777777" w:rsidR="00F80781" w:rsidRPr="00962263" w:rsidRDefault="00F80781" w:rsidP="00F80781">
      <w:pPr>
        <w:rPr>
          <w:rFonts w:cs="Heebo"/>
          <w:b/>
          <w:sz w:val="20"/>
        </w:rPr>
      </w:pPr>
      <w:r w:rsidRPr="00962263">
        <w:rPr>
          <w:rFonts w:cs="Heebo"/>
          <w:b/>
          <w:sz w:val="20"/>
        </w:rPr>
        <w:t>Copyright ©</w:t>
      </w:r>
    </w:p>
    <w:p w14:paraId="7DD465CD"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5852731D" w14:textId="77777777" w:rsidR="00490C6B" w:rsidRDefault="00490C6B">
      <w:pPr>
        <w:spacing w:after="160" w:line="259" w:lineRule="auto"/>
        <w:jc w:val="left"/>
        <w:rPr>
          <w:sz w:val="18"/>
          <w:szCs w:val="18"/>
        </w:rPr>
      </w:pPr>
      <w:r>
        <w:rPr>
          <w:sz w:val="18"/>
          <w:szCs w:val="18"/>
        </w:rPr>
        <w:br w:type="page"/>
      </w:r>
    </w:p>
    <w:p w14:paraId="6E17134C" w14:textId="77777777" w:rsidR="00AC5D7B" w:rsidRDefault="00AC5D7B" w:rsidP="002C4281">
      <w:pPr>
        <w:rPr>
          <w:sz w:val="18"/>
          <w:szCs w:val="18"/>
        </w:rPr>
      </w:pPr>
    </w:p>
    <w:p w14:paraId="064C3CCE" w14:textId="77777777" w:rsidR="00AC5D7B" w:rsidRDefault="00AC5D7B" w:rsidP="002C4281">
      <w:pPr>
        <w:rPr>
          <w:sz w:val="18"/>
          <w:szCs w:val="18"/>
        </w:rPr>
      </w:pPr>
    </w:p>
    <w:p w14:paraId="35C5576B" w14:textId="77777777" w:rsidR="00AC5D7B" w:rsidRDefault="00AC5D7B" w:rsidP="002C4281">
      <w:pPr>
        <w:rPr>
          <w:sz w:val="18"/>
          <w:szCs w:val="18"/>
        </w:rPr>
      </w:pPr>
    </w:p>
    <w:p w14:paraId="6EB780A1" w14:textId="77777777" w:rsidR="00AC5D7B" w:rsidRDefault="00AC5D7B" w:rsidP="002C4281">
      <w:pPr>
        <w:rPr>
          <w:sz w:val="18"/>
          <w:szCs w:val="18"/>
        </w:rPr>
      </w:pPr>
    </w:p>
    <w:p w14:paraId="10CE9BC0"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50218020" w14:textId="77777777" w:rsidTr="00136852">
        <w:trPr>
          <w:trHeight w:val="483"/>
        </w:trPr>
        <w:tc>
          <w:tcPr>
            <w:tcW w:w="1276" w:type="dxa"/>
            <w:shd w:val="clear" w:color="auto" w:fill="35673A" w:themeFill="accent1"/>
            <w:vAlign w:val="center"/>
          </w:tcPr>
          <w:p w14:paraId="6139C095"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7F9DF7EE"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6A3D6390"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2DD97161" w14:textId="77777777" w:rsidTr="008A07C2">
        <w:trPr>
          <w:trHeight w:val="561"/>
        </w:trPr>
        <w:tc>
          <w:tcPr>
            <w:tcW w:w="1276" w:type="dxa"/>
            <w:tcBorders>
              <w:bottom w:val="single" w:sz="6" w:space="0" w:color="35673A"/>
            </w:tcBorders>
            <w:vAlign w:val="center"/>
          </w:tcPr>
          <w:p w14:paraId="303D2C49" w14:textId="3F8A945B" w:rsidR="00AC5D7B" w:rsidRPr="006C69CF" w:rsidRDefault="00D91FBA" w:rsidP="00D31A85">
            <w:pPr>
              <w:jc w:val="center"/>
              <w:rPr>
                <w:sz w:val="20"/>
                <w:szCs w:val="20"/>
              </w:rPr>
            </w:pPr>
            <w:r>
              <w:rPr>
                <w:sz w:val="20"/>
                <w:szCs w:val="20"/>
              </w:rPr>
              <w:t>0.1</w:t>
            </w:r>
          </w:p>
        </w:tc>
        <w:tc>
          <w:tcPr>
            <w:tcW w:w="5528" w:type="dxa"/>
            <w:tcBorders>
              <w:bottom w:val="single" w:sz="6" w:space="0" w:color="35673A"/>
            </w:tcBorders>
            <w:vAlign w:val="center"/>
          </w:tcPr>
          <w:p w14:paraId="35D8AC22" w14:textId="1BEED148" w:rsidR="00AC5D7B" w:rsidRPr="006C69CF" w:rsidRDefault="00D91FBA" w:rsidP="002B46BB">
            <w:pPr>
              <w:jc w:val="left"/>
              <w:rPr>
                <w:sz w:val="20"/>
                <w:szCs w:val="20"/>
              </w:rPr>
            </w:pPr>
            <w:r>
              <w:rPr>
                <w:sz w:val="20"/>
                <w:szCs w:val="20"/>
              </w:rPr>
              <w:t>Initial Draft</w:t>
            </w:r>
          </w:p>
        </w:tc>
        <w:tc>
          <w:tcPr>
            <w:tcW w:w="2212" w:type="dxa"/>
            <w:tcBorders>
              <w:bottom w:val="single" w:sz="6" w:space="0" w:color="35673A"/>
            </w:tcBorders>
            <w:vAlign w:val="center"/>
          </w:tcPr>
          <w:p w14:paraId="5450765B" w14:textId="05A44942" w:rsidR="00AC5D7B" w:rsidRPr="006C69CF" w:rsidRDefault="00D91FBA" w:rsidP="002B46BB">
            <w:pPr>
              <w:jc w:val="left"/>
              <w:rPr>
                <w:sz w:val="20"/>
                <w:szCs w:val="20"/>
              </w:rPr>
            </w:pPr>
            <w:r>
              <w:rPr>
                <w:sz w:val="20"/>
                <w:szCs w:val="20"/>
              </w:rPr>
              <w:t>12/01/2026</w:t>
            </w:r>
          </w:p>
        </w:tc>
      </w:tr>
      <w:tr w:rsidR="00AC5D7B" w:rsidRPr="006C69CF" w14:paraId="2696712C" w14:textId="77777777" w:rsidTr="008A07C2">
        <w:trPr>
          <w:trHeight w:val="711"/>
        </w:trPr>
        <w:tc>
          <w:tcPr>
            <w:tcW w:w="1276" w:type="dxa"/>
            <w:tcBorders>
              <w:top w:val="single" w:sz="6" w:space="0" w:color="35673A"/>
              <w:bottom w:val="single" w:sz="6" w:space="0" w:color="35673A"/>
            </w:tcBorders>
            <w:vAlign w:val="center"/>
          </w:tcPr>
          <w:p w14:paraId="09DF546F" w14:textId="4BB1337B" w:rsidR="00AC5D7B" w:rsidRPr="006C69CF" w:rsidRDefault="00A83F44" w:rsidP="00D31A85">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57B6D0A8" w14:textId="0A218E40" w:rsidR="00AC5D7B" w:rsidRPr="006C69CF" w:rsidRDefault="00B47BDA" w:rsidP="002B46BB">
            <w:pPr>
              <w:jc w:val="left"/>
              <w:rPr>
                <w:sz w:val="20"/>
                <w:szCs w:val="20"/>
              </w:rPr>
            </w:pPr>
            <w:r>
              <w:rPr>
                <w:sz w:val="20"/>
                <w:szCs w:val="20"/>
              </w:rPr>
              <w:t>Version for operator comment</w:t>
            </w:r>
          </w:p>
        </w:tc>
        <w:tc>
          <w:tcPr>
            <w:tcW w:w="2212" w:type="dxa"/>
            <w:tcBorders>
              <w:top w:val="single" w:sz="6" w:space="0" w:color="35673A"/>
              <w:bottom w:val="single" w:sz="6" w:space="0" w:color="35673A"/>
            </w:tcBorders>
            <w:vAlign w:val="center"/>
          </w:tcPr>
          <w:p w14:paraId="1B6FAEED" w14:textId="3B7CE185" w:rsidR="00AC5D7B" w:rsidRPr="006C69CF" w:rsidRDefault="00B47BDA" w:rsidP="002B46BB">
            <w:pPr>
              <w:jc w:val="left"/>
              <w:rPr>
                <w:sz w:val="20"/>
                <w:szCs w:val="20"/>
              </w:rPr>
            </w:pPr>
            <w:r>
              <w:rPr>
                <w:sz w:val="20"/>
                <w:szCs w:val="20"/>
              </w:rPr>
              <w:t>17/02/2026</w:t>
            </w:r>
          </w:p>
        </w:tc>
      </w:tr>
      <w:tr w:rsidR="003462AA" w:rsidRPr="006C69CF" w14:paraId="30F38FD8" w14:textId="77777777" w:rsidTr="008A07C2">
        <w:trPr>
          <w:trHeight w:val="711"/>
        </w:trPr>
        <w:tc>
          <w:tcPr>
            <w:tcW w:w="1276" w:type="dxa"/>
            <w:tcBorders>
              <w:top w:val="single" w:sz="6" w:space="0" w:color="35673A"/>
              <w:bottom w:val="single" w:sz="6" w:space="0" w:color="35673A"/>
            </w:tcBorders>
            <w:vAlign w:val="center"/>
          </w:tcPr>
          <w:p w14:paraId="3624B142" w14:textId="59C60D1E" w:rsidR="003462AA" w:rsidRDefault="003462AA" w:rsidP="00D31A85">
            <w:pPr>
              <w:jc w:val="center"/>
              <w:rPr>
                <w:sz w:val="20"/>
                <w:szCs w:val="20"/>
              </w:rPr>
            </w:pPr>
            <w:r>
              <w:rPr>
                <w:sz w:val="20"/>
                <w:szCs w:val="20"/>
              </w:rPr>
              <w:t>0.3</w:t>
            </w:r>
          </w:p>
        </w:tc>
        <w:tc>
          <w:tcPr>
            <w:tcW w:w="5528" w:type="dxa"/>
            <w:tcBorders>
              <w:top w:val="single" w:sz="6" w:space="0" w:color="35673A"/>
              <w:bottom w:val="single" w:sz="6" w:space="0" w:color="35673A"/>
            </w:tcBorders>
            <w:vAlign w:val="center"/>
          </w:tcPr>
          <w:p w14:paraId="38B1056C" w14:textId="19A4711E" w:rsidR="003462AA" w:rsidRDefault="003462AA" w:rsidP="002B46BB">
            <w:pPr>
              <w:jc w:val="left"/>
              <w:rPr>
                <w:sz w:val="20"/>
                <w:szCs w:val="20"/>
              </w:rPr>
            </w:pPr>
            <w:r>
              <w:rPr>
                <w:sz w:val="20"/>
                <w:szCs w:val="20"/>
              </w:rPr>
              <w:t>Update following client review</w:t>
            </w:r>
          </w:p>
        </w:tc>
        <w:tc>
          <w:tcPr>
            <w:tcW w:w="2212" w:type="dxa"/>
            <w:tcBorders>
              <w:top w:val="single" w:sz="6" w:space="0" w:color="35673A"/>
              <w:bottom w:val="single" w:sz="6" w:space="0" w:color="35673A"/>
            </w:tcBorders>
            <w:vAlign w:val="center"/>
          </w:tcPr>
          <w:p w14:paraId="7A29CEE8" w14:textId="5C950086" w:rsidR="003462AA" w:rsidRDefault="003462AA" w:rsidP="002B46BB">
            <w:pPr>
              <w:jc w:val="left"/>
              <w:rPr>
                <w:sz w:val="20"/>
                <w:szCs w:val="20"/>
              </w:rPr>
            </w:pPr>
            <w:r>
              <w:rPr>
                <w:sz w:val="20"/>
                <w:szCs w:val="20"/>
              </w:rPr>
              <w:t>19/02/2026</w:t>
            </w:r>
          </w:p>
        </w:tc>
      </w:tr>
      <w:tr w:rsidR="004548B2" w:rsidRPr="006C69CF" w14:paraId="4AB0AC4D" w14:textId="77777777" w:rsidTr="008A07C2">
        <w:trPr>
          <w:trHeight w:val="711"/>
        </w:trPr>
        <w:tc>
          <w:tcPr>
            <w:tcW w:w="1276" w:type="dxa"/>
            <w:tcBorders>
              <w:top w:val="single" w:sz="6" w:space="0" w:color="35673A"/>
              <w:bottom w:val="single" w:sz="6" w:space="0" w:color="35673A"/>
            </w:tcBorders>
            <w:vAlign w:val="center"/>
          </w:tcPr>
          <w:p w14:paraId="4ECA2492" w14:textId="65709CF8" w:rsidR="004548B2" w:rsidRDefault="004548B2"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3BE9D326" w14:textId="3F5CF0E6" w:rsidR="004548B2" w:rsidRDefault="004548B2" w:rsidP="002B46BB">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1456380B" w14:textId="598C7468" w:rsidR="004548B2" w:rsidRDefault="004548B2" w:rsidP="002B46BB">
            <w:pPr>
              <w:jc w:val="left"/>
              <w:rPr>
                <w:sz w:val="20"/>
                <w:szCs w:val="20"/>
              </w:rPr>
            </w:pPr>
            <w:r>
              <w:rPr>
                <w:sz w:val="20"/>
                <w:szCs w:val="20"/>
              </w:rPr>
              <w:t>07/04/2026</w:t>
            </w:r>
          </w:p>
        </w:tc>
      </w:tr>
    </w:tbl>
    <w:p w14:paraId="74806BDD" w14:textId="77777777" w:rsidR="00AC5D7B" w:rsidRDefault="00AC5D7B" w:rsidP="002C4281">
      <w:pPr>
        <w:rPr>
          <w:sz w:val="18"/>
          <w:szCs w:val="18"/>
        </w:rPr>
      </w:pPr>
    </w:p>
    <w:p w14:paraId="7DB6F70A" w14:textId="77777777" w:rsidR="00AC5D7B" w:rsidRDefault="00AC5D7B" w:rsidP="002C4281">
      <w:pPr>
        <w:rPr>
          <w:sz w:val="18"/>
          <w:szCs w:val="18"/>
        </w:rPr>
      </w:pPr>
    </w:p>
    <w:p w14:paraId="6F304147" w14:textId="77777777" w:rsidR="00AC5D7B" w:rsidRDefault="00AC5D7B" w:rsidP="002C4281">
      <w:pPr>
        <w:rPr>
          <w:sz w:val="18"/>
          <w:szCs w:val="18"/>
        </w:rPr>
      </w:pPr>
    </w:p>
    <w:p w14:paraId="29452A5E"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0" behindDoc="0" locked="0" layoutInCell="1" allowOverlap="1" wp14:anchorId="758AD13E" wp14:editId="698A39D2">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5D32A"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AD13E" id="Rectangle: Rounded Corners 4" o:spid="_x0000_s1029" style="position:absolute;left:0;text-align:left;margin-left:-84.4pt;margin-top:87.75pt;width:262.5pt;height:3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7735D32A"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5D772F70" w14:textId="77777777" w:rsidR="006239A9" w:rsidRDefault="006239A9">
      <w:pPr>
        <w:spacing w:after="160" w:line="259" w:lineRule="auto"/>
        <w:jc w:val="left"/>
      </w:pPr>
      <w:r>
        <w:br w:type="page"/>
      </w:r>
    </w:p>
    <w:p w14:paraId="4063CCFB" w14:textId="77777777" w:rsidR="006239A9" w:rsidRDefault="008773D3" w:rsidP="006239A9">
      <w:r>
        <w:rPr>
          <w:b/>
          <w:caps/>
          <w:noProof/>
          <w:sz w:val="20"/>
        </w:rPr>
        <w:lastRenderedPageBreak/>
        <mc:AlternateContent>
          <mc:Choice Requires="wps">
            <w:drawing>
              <wp:anchor distT="0" distB="0" distL="114300" distR="114300" simplePos="0" relativeHeight="251656192" behindDoc="0" locked="0" layoutInCell="1" allowOverlap="1" wp14:anchorId="76D928B1" wp14:editId="03FB14BA">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1A3A7"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928B1" id="Rectangle: Rounded Corners 3" o:spid="_x0000_s1030" style="position:absolute;left:0;text-align:left;margin-left:-94.5pt;margin-top:83.35pt;width:262.5pt;height:3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0F21A3A7"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4FBB853C"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24024DD3" w14:textId="3F0056E7" w:rsidR="00513F71"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6456026" w:history="1">
            <w:r w:rsidR="00513F71" w:rsidRPr="0006212B">
              <w:rPr>
                <w:rStyle w:val="Hyperlink"/>
                <w:noProof/>
              </w:rPr>
              <w:t>1.0</w:t>
            </w:r>
            <w:r w:rsidR="00513F71">
              <w:rPr>
                <w:rFonts w:asciiTheme="minorHAnsi" w:eastAsiaTheme="minorEastAsia" w:hAnsiTheme="minorHAnsi"/>
                <w:b w:val="0"/>
                <w:caps w:val="0"/>
                <w:noProof/>
                <w:kern w:val="2"/>
                <w:sz w:val="24"/>
                <w:szCs w:val="24"/>
                <w:lang w:eastAsia="en-GB"/>
                <w14:ligatures w14:val="standardContextual"/>
              </w:rPr>
              <w:tab/>
            </w:r>
            <w:r w:rsidR="00513F71" w:rsidRPr="0006212B">
              <w:rPr>
                <w:rStyle w:val="Hyperlink"/>
                <w:noProof/>
              </w:rPr>
              <w:t>Purpose</w:t>
            </w:r>
            <w:r w:rsidR="00513F71">
              <w:rPr>
                <w:noProof/>
                <w:webHidden/>
              </w:rPr>
              <w:tab/>
            </w:r>
            <w:r w:rsidR="00513F71">
              <w:rPr>
                <w:noProof/>
                <w:webHidden/>
              </w:rPr>
              <w:fldChar w:fldCharType="begin"/>
            </w:r>
            <w:r w:rsidR="00513F71">
              <w:rPr>
                <w:noProof/>
                <w:webHidden/>
              </w:rPr>
              <w:instrText xml:space="preserve"> PAGEREF _Toc226456026 \h </w:instrText>
            </w:r>
            <w:r w:rsidR="00513F71">
              <w:rPr>
                <w:noProof/>
                <w:webHidden/>
              </w:rPr>
            </w:r>
            <w:r w:rsidR="00513F71">
              <w:rPr>
                <w:noProof/>
                <w:webHidden/>
              </w:rPr>
              <w:fldChar w:fldCharType="separate"/>
            </w:r>
            <w:r w:rsidR="00513F71">
              <w:rPr>
                <w:noProof/>
                <w:webHidden/>
              </w:rPr>
              <w:t>1</w:t>
            </w:r>
            <w:r w:rsidR="00513F71">
              <w:rPr>
                <w:noProof/>
                <w:webHidden/>
              </w:rPr>
              <w:fldChar w:fldCharType="end"/>
            </w:r>
          </w:hyperlink>
        </w:p>
        <w:p w14:paraId="0770576C" w14:textId="6854FF54" w:rsidR="00513F71" w:rsidRDefault="00513F7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6456027" w:history="1">
            <w:r w:rsidRPr="0006212B">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06212B">
              <w:rPr>
                <w:rStyle w:val="Hyperlink"/>
                <w:noProof/>
              </w:rPr>
              <w:t>Procedure Overview</w:t>
            </w:r>
            <w:r>
              <w:rPr>
                <w:noProof/>
                <w:webHidden/>
              </w:rPr>
              <w:tab/>
            </w:r>
            <w:r>
              <w:rPr>
                <w:noProof/>
                <w:webHidden/>
              </w:rPr>
              <w:fldChar w:fldCharType="begin"/>
            </w:r>
            <w:r>
              <w:rPr>
                <w:noProof/>
                <w:webHidden/>
              </w:rPr>
              <w:instrText xml:space="preserve"> PAGEREF _Toc226456027 \h </w:instrText>
            </w:r>
            <w:r>
              <w:rPr>
                <w:noProof/>
                <w:webHidden/>
              </w:rPr>
            </w:r>
            <w:r>
              <w:rPr>
                <w:noProof/>
                <w:webHidden/>
              </w:rPr>
              <w:fldChar w:fldCharType="separate"/>
            </w:r>
            <w:r>
              <w:rPr>
                <w:noProof/>
                <w:webHidden/>
              </w:rPr>
              <w:t>2</w:t>
            </w:r>
            <w:r>
              <w:rPr>
                <w:noProof/>
                <w:webHidden/>
              </w:rPr>
              <w:fldChar w:fldCharType="end"/>
            </w:r>
          </w:hyperlink>
        </w:p>
        <w:p w14:paraId="7BD66D73" w14:textId="26DA7184"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28" w:history="1">
            <w:r w:rsidRPr="0006212B">
              <w:rPr>
                <w:rStyle w:val="Hyperlink"/>
                <w:noProof/>
              </w:rPr>
              <w:t>2.1</w:t>
            </w:r>
            <w:r>
              <w:rPr>
                <w:rFonts w:asciiTheme="minorHAnsi" w:eastAsiaTheme="minorEastAsia" w:hAnsiTheme="minorHAnsi"/>
                <w:noProof/>
                <w:kern w:val="2"/>
                <w:sz w:val="24"/>
                <w:szCs w:val="24"/>
                <w:lang w:eastAsia="en-GB"/>
                <w14:ligatures w14:val="standardContextual"/>
              </w:rPr>
              <w:tab/>
            </w:r>
            <w:r w:rsidRPr="0006212B">
              <w:rPr>
                <w:rStyle w:val="Hyperlink"/>
                <w:noProof/>
              </w:rPr>
              <w:t>Delivery of non-compliant biosolids to site</w:t>
            </w:r>
            <w:r>
              <w:rPr>
                <w:noProof/>
                <w:webHidden/>
              </w:rPr>
              <w:tab/>
            </w:r>
            <w:r>
              <w:rPr>
                <w:noProof/>
                <w:webHidden/>
              </w:rPr>
              <w:fldChar w:fldCharType="begin"/>
            </w:r>
            <w:r>
              <w:rPr>
                <w:noProof/>
                <w:webHidden/>
              </w:rPr>
              <w:instrText xml:space="preserve"> PAGEREF _Toc226456028 \h </w:instrText>
            </w:r>
            <w:r>
              <w:rPr>
                <w:noProof/>
                <w:webHidden/>
              </w:rPr>
            </w:r>
            <w:r>
              <w:rPr>
                <w:noProof/>
                <w:webHidden/>
              </w:rPr>
              <w:fldChar w:fldCharType="separate"/>
            </w:r>
            <w:r>
              <w:rPr>
                <w:noProof/>
                <w:webHidden/>
              </w:rPr>
              <w:t>2</w:t>
            </w:r>
            <w:r>
              <w:rPr>
                <w:noProof/>
                <w:webHidden/>
              </w:rPr>
              <w:fldChar w:fldCharType="end"/>
            </w:r>
          </w:hyperlink>
        </w:p>
        <w:p w14:paraId="6C31BCDA" w14:textId="60FE7465"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29" w:history="1">
            <w:r w:rsidRPr="0006212B">
              <w:rPr>
                <w:rStyle w:val="Hyperlink"/>
                <w:noProof/>
              </w:rPr>
              <w:t>2.2</w:t>
            </w:r>
            <w:r>
              <w:rPr>
                <w:rFonts w:asciiTheme="minorHAnsi" w:eastAsiaTheme="minorEastAsia" w:hAnsiTheme="minorHAnsi"/>
                <w:noProof/>
                <w:kern w:val="2"/>
                <w:sz w:val="24"/>
                <w:szCs w:val="24"/>
                <w:lang w:eastAsia="en-GB"/>
                <w14:ligatures w14:val="standardContextual"/>
              </w:rPr>
              <w:tab/>
            </w:r>
            <w:r w:rsidRPr="0006212B">
              <w:rPr>
                <w:rStyle w:val="Hyperlink"/>
                <w:noProof/>
              </w:rPr>
              <w:t>Liming</w:t>
            </w:r>
            <w:r>
              <w:rPr>
                <w:noProof/>
                <w:webHidden/>
              </w:rPr>
              <w:tab/>
            </w:r>
            <w:r>
              <w:rPr>
                <w:noProof/>
                <w:webHidden/>
              </w:rPr>
              <w:fldChar w:fldCharType="begin"/>
            </w:r>
            <w:r>
              <w:rPr>
                <w:noProof/>
                <w:webHidden/>
              </w:rPr>
              <w:instrText xml:space="preserve"> PAGEREF _Toc226456029 \h </w:instrText>
            </w:r>
            <w:r>
              <w:rPr>
                <w:noProof/>
                <w:webHidden/>
              </w:rPr>
            </w:r>
            <w:r>
              <w:rPr>
                <w:noProof/>
                <w:webHidden/>
              </w:rPr>
              <w:fldChar w:fldCharType="separate"/>
            </w:r>
            <w:r>
              <w:rPr>
                <w:noProof/>
                <w:webHidden/>
              </w:rPr>
              <w:t>2</w:t>
            </w:r>
            <w:r>
              <w:rPr>
                <w:noProof/>
                <w:webHidden/>
              </w:rPr>
              <w:fldChar w:fldCharType="end"/>
            </w:r>
          </w:hyperlink>
        </w:p>
        <w:p w14:paraId="4B26DC93" w14:textId="2D5159DC"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0" w:history="1">
            <w:r w:rsidRPr="0006212B">
              <w:rPr>
                <w:rStyle w:val="Hyperlink"/>
                <w:noProof/>
              </w:rPr>
              <w:t>2.3</w:t>
            </w:r>
            <w:r>
              <w:rPr>
                <w:rFonts w:asciiTheme="minorHAnsi" w:eastAsiaTheme="minorEastAsia" w:hAnsiTheme="minorHAnsi"/>
                <w:noProof/>
                <w:kern w:val="2"/>
                <w:sz w:val="24"/>
                <w:szCs w:val="24"/>
                <w:lang w:eastAsia="en-GB"/>
                <w14:ligatures w14:val="standardContextual"/>
              </w:rPr>
              <w:tab/>
            </w:r>
            <w:r w:rsidRPr="0006212B">
              <w:rPr>
                <w:rStyle w:val="Hyperlink"/>
                <w:noProof/>
              </w:rPr>
              <w:t>Pre-operational checks (Appropriate Measures)</w:t>
            </w:r>
            <w:r>
              <w:rPr>
                <w:noProof/>
                <w:webHidden/>
              </w:rPr>
              <w:tab/>
            </w:r>
            <w:r>
              <w:rPr>
                <w:noProof/>
                <w:webHidden/>
              </w:rPr>
              <w:fldChar w:fldCharType="begin"/>
            </w:r>
            <w:r>
              <w:rPr>
                <w:noProof/>
                <w:webHidden/>
              </w:rPr>
              <w:instrText xml:space="preserve"> PAGEREF _Toc226456030 \h </w:instrText>
            </w:r>
            <w:r>
              <w:rPr>
                <w:noProof/>
                <w:webHidden/>
              </w:rPr>
            </w:r>
            <w:r>
              <w:rPr>
                <w:noProof/>
                <w:webHidden/>
              </w:rPr>
              <w:fldChar w:fldCharType="separate"/>
            </w:r>
            <w:r>
              <w:rPr>
                <w:noProof/>
                <w:webHidden/>
              </w:rPr>
              <w:t>2</w:t>
            </w:r>
            <w:r>
              <w:rPr>
                <w:noProof/>
                <w:webHidden/>
              </w:rPr>
              <w:fldChar w:fldCharType="end"/>
            </w:r>
          </w:hyperlink>
        </w:p>
        <w:p w14:paraId="2CE8C41A" w14:textId="52A535CC"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1" w:history="1">
            <w:r w:rsidRPr="0006212B">
              <w:rPr>
                <w:rStyle w:val="Hyperlink"/>
                <w:noProof/>
              </w:rPr>
              <w:t>2.4</w:t>
            </w:r>
            <w:r>
              <w:rPr>
                <w:rFonts w:asciiTheme="minorHAnsi" w:eastAsiaTheme="minorEastAsia" w:hAnsiTheme="minorHAnsi"/>
                <w:noProof/>
                <w:kern w:val="2"/>
                <w:sz w:val="24"/>
                <w:szCs w:val="24"/>
                <w:lang w:eastAsia="en-GB"/>
                <w14:ligatures w14:val="standardContextual"/>
              </w:rPr>
              <w:tab/>
            </w:r>
            <w:r w:rsidRPr="0006212B">
              <w:rPr>
                <w:rStyle w:val="Hyperlink"/>
                <w:noProof/>
              </w:rPr>
              <w:t>The mixing process (the treatment "barrier")</w:t>
            </w:r>
            <w:r>
              <w:rPr>
                <w:noProof/>
                <w:webHidden/>
              </w:rPr>
              <w:tab/>
            </w:r>
            <w:r>
              <w:rPr>
                <w:noProof/>
                <w:webHidden/>
              </w:rPr>
              <w:fldChar w:fldCharType="begin"/>
            </w:r>
            <w:r>
              <w:rPr>
                <w:noProof/>
                <w:webHidden/>
              </w:rPr>
              <w:instrText xml:space="preserve"> PAGEREF _Toc226456031 \h </w:instrText>
            </w:r>
            <w:r>
              <w:rPr>
                <w:noProof/>
                <w:webHidden/>
              </w:rPr>
            </w:r>
            <w:r>
              <w:rPr>
                <w:noProof/>
                <w:webHidden/>
              </w:rPr>
              <w:fldChar w:fldCharType="separate"/>
            </w:r>
            <w:r>
              <w:rPr>
                <w:noProof/>
                <w:webHidden/>
              </w:rPr>
              <w:t>3</w:t>
            </w:r>
            <w:r>
              <w:rPr>
                <w:noProof/>
                <w:webHidden/>
              </w:rPr>
              <w:fldChar w:fldCharType="end"/>
            </w:r>
          </w:hyperlink>
        </w:p>
        <w:p w14:paraId="78B7E4F8" w14:textId="5126E9AB"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2" w:history="1">
            <w:r w:rsidRPr="0006212B">
              <w:rPr>
                <w:rStyle w:val="Hyperlink"/>
                <w:noProof/>
              </w:rPr>
              <w:t>2.5</w:t>
            </w:r>
            <w:r>
              <w:rPr>
                <w:rFonts w:asciiTheme="minorHAnsi" w:eastAsiaTheme="minorEastAsia" w:hAnsiTheme="minorHAnsi"/>
                <w:noProof/>
                <w:kern w:val="2"/>
                <w:sz w:val="24"/>
                <w:szCs w:val="24"/>
                <w:lang w:eastAsia="en-GB"/>
                <w14:ligatures w14:val="standardContextual"/>
              </w:rPr>
              <w:tab/>
            </w:r>
            <w:r w:rsidRPr="0006212B">
              <w:rPr>
                <w:rStyle w:val="Hyperlink"/>
                <w:noProof/>
              </w:rPr>
              <w:t>pH verification &amp; retention (CCP2)</w:t>
            </w:r>
            <w:r>
              <w:rPr>
                <w:noProof/>
                <w:webHidden/>
              </w:rPr>
              <w:tab/>
            </w:r>
            <w:r>
              <w:rPr>
                <w:noProof/>
                <w:webHidden/>
              </w:rPr>
              <w:fldChar w:fldCharType="begin"/>
            </w:r>
            <w:r>
              <w:rPr>
                <w:noProof/>
                <w:webHidden/>
              </w:rPr>
              <w:instrText xml:space="preserve"> PAGEREF _Toc226456032 \h </w:instrText>
            </w:r>
            <w:r>
              <w:rPr>
                <w:noProof/>
                <w:webHidden/>
              </w:rPr>
            </w:r>
            <w:r>
              <w:rPr>
                <w:noProof/>
                <w:webHidden/>
              </w:rPr>
              <w:fldChar w:fldCharType="separate"/>
            </w:r>
            <w:r>
              <w:rPr>
                <w:noProof/>
                <w:webHidden/>
              </w:rPr>
              <w:t>3</w:t>
            </w:r>
            <w:r>
              <w:rPr>
                <w:noProof/>
                <w:webHidden/>
              </w:rPr>
              <w:fldChar w:fldCharType="end"/>
            </w:r>
          </w:hyperlink>
        </w:p>
        <w:p w14:paraId="41D801E5" w14:textId="75018890"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3" w:history="1">
            <w:r w:rsidRPr="0006212B">
              <w:rPr>
                <w:rStyle w:val="Hyperlink"/>
                <w:noProof/>
              </w:rPr>
              <w:t>2.6</w:t>
            </w:r>
            <w:r>
              <w:rPr>
                <w:rFonts w:asciiTheme="minorHAnsi" w:eastAsiaTheme="minorEastAsia" w:hAnsiTheme="minorHAnsi"/>
                <w:noProof/>
                <w:kern w:val="2"/>
                <w:sz w:val="24"/>
                <w:szCs w:val="24"/>
                <w:lang w:eastAsia="en-GB"/>
                <w14:ligatures w14:val="standardContextual"/>
              </w:rPr>
              <w:tab/>
            </w:r>
            <w:r w:rsidRPr="0006212B">
              <w:rPr>
                <w:rStyle w:val="Hyperlink"/>
                <w:noProof/>
              </w:rPr>
              <w:t>Post-treatment storage and traceability</w:t>
            </w:r>
            <w:r>
              <w:rPr>
                <w:noProof/>
                <w:webHidden/>
              </w:rPr>
              <w:tab/>
            </w:r>
            <w:r>
              <w:rPr>
                <w:noProof/>
                <w:webHidden/>
              </w:rPr>
              <w:fldChar w:fldCharType="begin"/>
            </w:r>
            <w:r>
              <w:rPr>
                <w:noProof/>
                <w:webHidden/>
              </w:rPr>
              <w:instrText xml:space="preserve"> PAGEREF _Toc226456033 \h </w:instrText>
            </w:r>
            <w:r>
              <w:rPr>
                <w:noProof/>
                <w:webHidden/>
              </w:rPr>
            </w:r>
            <w:r>
              <w:rPr>
                <w:noProof/>
                <w:webHidden/>
              </w:rPr>
              <w:fldChar w:fldCharType="separate"/>
            </w:r>
            <w:r>
              <w:rPr>
                <w:noProof/>
                <w:webHidden/>
              </w:rPr>
              <w:t>3</w:t>
            </w:r>
            <w:r>
              <w:rPr>
                <w:noProof/>
                <w:webHidden/>
              </w:rPr>
              <w:fldChar w:fldCharType="end"/>
            </w:r>
          </w:hyperlink>
        </w:p>
        <w:p w14:paraId="16CD7527" w14:textId="1177B7F1"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4" w:history="1">
            <w:r w:rsidRPr="0006212B">
              <w:rPr>
                <w:rStyle w:val="Hyperlink"/>
                <w:noProof/>
              </w:rPr>
              <w:t>2.7</w:t>
            </w:r>
            <w:r>
              <w:rPr>
                <w:rFonts w:asciiTheme="minorHAnsi" w:eastAsiaTheme="minorEastAsia" w:hAnsiTheme="minorHAnsi"/>
                <w:noProof/>
                <w:kern w:val="2"/>
                <w:sz w:val="24"/>
                <w:szCs w:val="24"/>
                <w:lang w:eastAsia="en-GB"/>
                <w14:ligatures w14:val="standardContextual"/>
              </w:rPr>
              <w:tab/>
            </w:r>
            <w:r w:rsidRPr="0006212B">
              <w:rPr>
                <w:rStyle w:val="Hyperlink"/>
                <w:noProof/>
              </w:rPr>
              <w:t>Material storage and despatch</w:t>
            </w:r>
            <w:r>
              <w:rPr>
                <w:noProof/>
                <w:webHidden/>
              </w:rPr>
              <w:tab/>
            </w:r>
            <w:r>
              <w:rPr>
                <w:noProof/>
                <w:webHidden/>
              </w:rPr>
              <w:fldChar w:fldCharType="begin"/>
            </w:r>
            <w:r>
              <w:rPr>
                <w:noProof/>
                <w:webHidden/>
              </w:rPr>
              <w:instrText xml:space="preserve"> PAGEREF _Toc226456034 \h </w:instrText>
            </w:r>
            <w:r>
              <w:rPr>
                <w:noProof/>
                <w:webHidden/>
              </w:rPr>
            </w:r>
            <w:r>
              <w:rPr>
                <w:noProof/>
                <w:webHidden/>
              </w:rPr>
              <w:fldChar w:fldCharType="separate"/>
            </w:r>
            <w:r>
              <w:rPr>
                <w:noProof/>
                <w:webHidden/>
              </w:rPr>
              <w:t>4</w:t>
            </w:r>
            <w:r>
              <w:rPr>
                <w:noProof/>
                <w:webHidden/>
              </w:rPr>
              <w:fldChar w:fldCharType="end"/>
            </w:r>
          </w:hyperlink>
        </w:p>
        <w:p w14:paraId="63140D2B" w14:textId="5C17A3A7"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5" w:history="1">
            <w:r w:rsidRPr="0006212B">
              <w:rPr>
                <w:rStyle w:val="Hyperlink"/>
                <w:noProof/>
              </w:rPr>
              <w:t>2.8</w:t>
            </w:r>
            <w:r>
              <w:rPr>
                <w:rFonts w:asciiTheme="minorHAnsi" w:eastAsiaTheme="minorEastAsia" w:hAnsiTheme="minorHAnsi"/>
                <w:noProof/>
                <w:kern w:val="2"/>
                <w:sz w:val="24"/>
                <w:szCs w:val="24"/>
                <w:lang w:eastAsia="en-GB"/>
                <w14:ligatures w14:val="standardContextual"/>
              </w:rPr>
              <w:tab/>
            </w:r>
            <w:r w:rsidRPr="0006212B">
              <w:rPr>
                <w:rStyle w:val="Hyperlink"/>
                <w:noProof/>
              </w:rPr>
              <w:t>Drainage and Containment</w:t>
            </w:r>
            <w:r>
              <w:rPr>
                <w:noProof/>
                <w:webHidden/>
              </w:rPr>
              <w:tab/>
            </w:r>
            <w:r>
              <w:rPr>
                <w:noProof/>
                <w:webHidden/>
              </w:rPr>
              <w:fldChar w:fldCharType="begin"/>
            </w:r>
            <w:r>
              <w:rPr>
                <w:noProof/>
                <w:webHidden/>
              </w:rPr>
              <w:instrText xml:space="preserve"> PAGEREF _Toc226456035 \h </w:instrText>
            </w:r>
            <w:r>
              <w:rPr>
                <w:noProof/>
                <w:webHidden/>
              </w:rPr>
            </w:r>
            <w:r>
              <w:rPr>
                <w:noProof/>
                <w:webHidden/>
              </w:rPr>
              <w:fldChar w:fldCharType="separate"/>
            </w:r>
            <w:r>
              <w:rPr>
                <w:noProof/>
                <w:webHidden/>
              </w:rPr>
              <w:t>4</w:t>
            </w:r>
            <w:r>
              <w:rPr>
                <w:noProof/>
                <w:webHidden/>
              </w:rPr>
              <w:fldChar w:fldCharType="end"/>
            </w:r>
          </w:hyperlink>
        </w:p>
        <w:p w14:paraId="134A06B6" w14:textId="7ACE50EF" w:rsidR="00513F71" w:rsidRDefault="00513F71">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6456036" w:history="1">
            <w:r w:rsidRPr="0006212B">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06212B">
              <w:rPr>
                <w:rStyle w:val="Hyperlink"/>
                <w:noProof/>
              </w:rPr>
              <w:t>Roles and Responsibilities</w:t>
            </w:r>
            <w:r>
              <w:rPr>
                <w:noProof/>
                <w:webHidden/>
              </w:rPr>
              <w:tab/>
            </w:r>
            <w:r>
              <w:rPr>
                <w:noProof/>
                <w:webHidden/>
              </w:rPr>
              <w:fldChar w:fldCharType="begin"/>
            </w:r>
            <w:r>
              <w:rPr>
                <w:noProof/>
                <w:webHidden/>
              </w:rPr>
              <w:instrText xml:space="preserve"> PAGEREF _Toc226456036 \h </w:instrText>
            </w:r>
            <w:r>
              <w:rPr>
                <w:noProof/>
                <w:webHidden/>
              </w:rPr>
            </w:r>
            <w:r>
              <w:rPr>
                <w:noProof/>
                <w:webHidden/>
              </w:rPr>
              <w:fldChar w:fldCharType="separate"/>
            </w:r>
            <w:r>
              <w:rPr>
                <w:noProof/>
                <w:webHidden/>
              </w:rPr>
              <w:t>4</w:t>
            </w:r>
            <w:r>
              <w:rPr>
                <w:noProof/>
                <w:webHidden/>
              </w:rPr>
              <w:fldChar w:fldCharType="end"/>
            </w:r>
          </w:hyperlink>
        </w:p>
        <w:p w14:paraId="19F030A9" w14:textId="24086778"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7" w:history="1">
            <w:r w:rsidRPr="0006212B">
              <w:rPr>
                <w:rStyle w:val="Hyperlink"/>
                <w:noProof/>
              </w:rPr>
              <w:t>3.1</w:t>
            </w:r>
            <w:r>
              <w:rPr>
                <w:rFonts w:asciiTheme="minorHAnsi" w:eastAsiaTheme="minorEastAsia" w:hAnsiTheme="minorHAnsi"/>
                <w:noProof/>
                <w:kern w:val="2"/>
                <w:sz w:val="24"/>
                <w:szCs w:val="24"/>
                <w:lang w:eastAsia="en-GB"/>
                <w14:ligatures w14:val="standardContextual"/>
              </w:rPr>
              <w:tab/>
            </w:r>
            <w:r w:rsidRPr="0006212B">
              <w:rPr>
                <w:rStyle w:val="Hyperlink"/>
                <w:noProof/>
              </w:rPr>
              <w:t>Site Manager role</w:t>
            </w:r>
            <w:r>
              <w:rPr>
                <w:noProof/>
                <w:webHidden/>
              </w:rPr>
              <w:tab/>
            </w:r>
            <w:r>
              <w:rPr>
                <w:noProof/>
                <w:webHidden/>
              </w:rPr>
              <w:fldChar w:fldCharType="begin"/>
            </w:r>
            <w:r>
              <w:rPr>
                <w:noProof/>
                <w:webHidden/>
              </w:rPr>
              <w:instrText xml:space="preserve"> PAGEREF _Toc226456037 \h </w:instrText>
            </w:r>
            <w:r>
              <w:rPr>
                <w:noProof/>
                <w:webHidden/>
              </w:rPr>
            </w:r>
            <w:r>
              <w:rPr>
                <w:noProof/>
                <w:webHidden/>
              </w:rPr>
              <w:fldChar w:fldCharType="separate"/>
            </w:r>
            <w:r>
              <w:rPr>
                <w:noProof/>
                <w:webHidden/>
              </w:rPr>
              <w:t>4</w:t>
            </w:r>
            <w:r>
              <w:rPr>
                <w:noProof/>
                <w:webHidden/>
              </w:rPr>
              <w:fldChar w:fldCharType="end"/>
            </w:r>
          </w:hyperlink>
        </w:p>
        <w:p w14:paraId="2E87943E" w14:textId="5AB91760"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8" w:history="1">
            <w:r w:rsidRPr="0006212B">
              <w:rPr>
                <w:rStyle w:val="Hyperlink"/>
                <w:noProof/>
              </w:rPr>
              <w:t>3.2</w:t>
            </w:r>
            <w:r>
              <w:rPr>
                <w:rFonts w:asciiTheme="minorHAnsi" w:eastAsiaTheme="minorEastAsia" w:hAnsiTheme="minorHAnsi"/>
                <w:noProof/>
                <w:kern w:val="2"/>
                <w:sz w:val="24"/>
                <w:szCs w:val="24"/>
                <w:lang w:eastAsia="en-GB"/>
                <w14:ligatures w14:val="standardContextual"/>
              </w:rPr>
              <w:tab/>
            </w:r>
            <w:r w:rsidRPr="0006212B">
              <w:rPr>
                <w:rStyle w:val="Hyperlink"/>
                <w:noProof/>
              </w:rPr>
              <w:t>Site Manager/supervisor responsibilities</w:t>
            </w:r>
            <w:r>
              <w:rPr>
                <w:noProof/>
                <w:webHidden/>
              </w:rPr>
              <w:tab/>
            </w:r>
            <w:r>
              <w:rPr>
                <w:noProof/>
                <w:webHidden/>
              </w:rPr>
              <w:fldChar w:fldCharType="begin"/>
            </w:r>
            <w:r>
              <w:rPr>
                <w:noProof/>
                <w:webHidden/>
              </w:rPr>
              <w:instrText xml:space="preserve"> PAGEREF _Toc226456038 \h </w:instrText>
            </w:r>
            <w:r>
              <w:rPr>
                <w:noProof/>
                <w:webHidden/>
              </w:rPr>
            </w:r>
            <w:r>
              <w:rPr>
                <w:noProof/>
                <w:webHidden/>
              </w:rPr>
              <w:fldChar w:fldCharType="separate"/>
            </w:r>
            <w:r>
              <w:rPr>
                <w:noProof/>
                <w:webHidden/>
              </w:rPr>
              <w:t>5</w:t>
            </w:r>
            <w:r>
              <w:rPr>
                <w:noProof/>
                <w:webHidden/>
              </w:rPr>
              <w:fldChar w:fldCharType="end"/>
            </w:r>
          </w:hyperlink>
        </w:p>
        <w:p w14:paraId="224EE7FD" w14:textId="0903DC00"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39" w:history="1">
            <w:r w:rsidRPr="0006212B">
              <w:rPr>
                <w:rStyle w:val="Hyperlink"/>
                <w:noProof/>
              </w:rPr>
              <w:t>3.3</w:t>
            </w:r>
            <w:r>
              <w:rPr>
                <w:rFonts w:asciiTheme="minorHAnsi" w:eastAsiaTheme="minorEastAsia" w:hAnsiTheme="minorHAnsi"/>
                <w:noProof/>
                <w:kern w:val="2"/>
                <w:sz w:val="24"/>
                <w:szCs w:val="24"/>
                <w:lang w:eastAsia="en-GB"/>
                <w14:ligatures w14:val="standardContextual"/>
              </w:rPr>
              <w:tab/>
            </w:r>
            <w:r w:rsidRPr="0006212B">
              <w:rPr>
                <w:rStyle w:val="Hyperlink"/>
                <w:noProof/>
              </w:rPr>
              <w:t>Weighbridge operator responsibilities</w:t>
            </w:r>
            <w:r>
              <w:rPr>
                <w:noProof/>
                <w:webHidden/>
              </w:rPr>
              <w:tab/>
            </w:r>
            <w:r>
              <w:rPr>
                <w:noProof/>
                <w:webHidden/>
              </w:rPr>
              <w:fldChar w:fldCharType="begin"/>
            </w:r>
            <w:r>
              <w:rPr>
                <w:noProof/>
                <w:webHidden/>
              </w:rPr>
              <w:instrText xml:space="preserve"> PAGEREF _Toc226456039 \h </w:instrText>
            </w:r>
            <w:r>
              <w:rPr>
                <w:noProof/>
                <w:webHidden/>
              </w:rPr>
            </w:r>
            <w:r>
              <w:rPr>
                <w:noProof/>
                <w:webHidden/>
              </w:rPr>
              <w:fldChar w:fldCharType="separate"/>
            </w:r>
            <w:r>
              <w:rPr>
                <w:noProof/>
                <w:webHidden/>
              </w:rPr>
              <w:t>5</w:t>
            </w:r>
            <w:r>
              <w:rPr>
                <w:noProof/>
                <w:webHidden/>
              </w:rPr>
              <w:fldChar w:fldCharType="end"/>
            </w:r>
          </w:hyperlink>
        </w:p>
        <w:p w14:paraId="4826AA1A" w14:textId="64C745B6" w:rsidR="00513F71" w:rsidRDefault="00513F71">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040" w:history="1">
            <w:r w:rsidRPr="0006212B">
              <w:rPr>
                <w:rStyle w:val="Hyperlink"/>
                <w:noProof/>
              </w:rPr>
              <w:t>3.4</w:t>
            </w:r>
            <w:r>
              <w:rPr>
                <w:rFonts w:asciiTheme="minorHAnsi" w:eastAsiaTheme="minorEastAsia" w:hAnsiTheme="minorHAnsi"/>
                <w:noProof/>
                <w:kern w:val="2"/>
                <w:sz w:val="24"/>
                <w:szCs w:val="24"/>
                <w:lang w:eastAsia="en-GB"/>
                <w14:ligatures w14:val="standardContextual"/>
              </w:rPr>
              <w:tab/>
            </w:r>
            <w:r w:rsidRPr="0006212B">
              <w:rPr>
                <w:rStyle w:val="Hyperlink"/>
                <w:noProof/>
              </w:rPr>
              <w:t>Site staff responsibilities</w:t>
            </w:r>
            <w:r>
              <w:rPr>
                <w:noProof/>
                <w:webHidden/>
              </w:rPr>
              <w:tab/>
            </w:r>
            <w:r>
              <w:rPr>
                <w:noProof/>
                <w:webHidden/>
              </w:rPr>
              <w:fldChar w:fldCharType="begin"/>
            </w:r>
            <w:r>
              <w:rPr>
                <w:noProof/>
                <w:webHidden/>
              </w:rPr>
              <w:instrText xml:space="preserve"> PAGEREF _Toc226456040 \h </w:instrText>
            </w:r>
            <w:r>
              <w:rPr>
                <w:noProof/>
                <w:webHidden/>
              </w:rPr>
            </w:r>
            <w:r>
              <w:rPr>
                <w:noProof/>
                <w:webHidden/>
              </w:rPr>
              <w:fldChar w:fldCharType="separate"/>
            </w:r>
            <w:r>
              <w:rPr>
                <w:noProof/>
                <w:webHidden/>
              </w:rPr>
              <w:t>6</w:t>
            </w:r>
            <w:r>
              <w:rPr>
                <w:noProof/>
                <w:webHidden/>
              </w:rPr>
              <w:fldChar w:fldCharType="end"/>
            </w:r>
          </w:hyperlink>
        </w:p>
        <w:p w14:paraId="06CC256A" w14:textId="0E589572" w:rsidR="00940B57" w:rsidRDefault="00123F1A">
          <w:r>
            <w:rPr>
              <w:b/>
              <w:caps/>
              <w:sz w:val="20"/>
            </w:rPr>
            <w:fldChar w:fldCharType="end"/>
          </w:r>
        </w:p>
      </w:sdtContent>
    </w:sdt>
    <w:p w14:paraId="60C3F4B3" w14:textId="77777777" w:rsidR="00123F1A" w:rsidRDefault="00123F1A" w:rsidP="006239A9">
      <w:pPr>
        <w:sectPr w:rsidR="00123F1A" w:rsidSect="00217137">
          <w:headerReference w:type="even" r:id="rId20"/>
          <w:headerReference w:type="default" r:id="rId21"/>
          <w:footerReference w:type="default" r:id="rId22"/>
          <w:headerReference w:type="first" r:id="rId23"/>
          <w:footerReference w:type="first" r:id="rId24"/>
          <w:pgSz w:w="11906" w:h="16838"/>
          <w:pgMar w:top="1440" w:right="1440" w:bottom="1440" w:left="1440" w:header="850" w:footer="850" w:gutter="0"/>
          <w:pgNumType w:fmt="lowerRoman" w:start="1"/>
          <w:cols w:space="708"/>
          <w:docGrid w:linePitch="360"/>
        </w:sectPr>
      </w:pPr>
    </w:p>
    <w:p w14:paraId="2BAFD471" w14:textId="77777777" w:rsidR="003376F9" w:rsidRPr="0070398C" w:rsidRDefault="003376F9" w:rsidP="003376F9">
      <w:pPr>
        <w:pStyle w:val="Heading1"/>
      </w:pPr>
      <w:bookmarkStart w:id="0" w:name="_Toc193208465"/>
      <w:bookmarkStart w:id="1" w:name="_Toc215242026"/>
      <w:bookmarkStart w:id="2" w:name="_Toc226456026"/>
      <w:r>
        <w:lastRenderedPageBreak/>
        <w:t>Purpose</w:t>
      </w:r>
      <w:bookmarkEnd w:id="0"/>
      <w:bookmarkEnd w:id="1"/>
      <w:bookmarkEnd w:id="2"/>
    </w:p>
    <w:p w14:paraId="2919DA50" w14:textId="682708F7" w:rsidR="003376F9" w:rsidRDefault="003376F9" w:rsidP="00B47BDA">
      <w:pPr>
        <w:spacing w:line="360" w:lineRule="auto"/>
      </w:pPr>
      <w:r>
        <w:t xml:space="preserve">This document aims to outline the procedure which must be followed by operatives </w:t>
      </w:r>
      <w:r w:rsidR="00063B01">
        <w:t>at GB Liming</w:t>
      </w:r>
      <w:r>
        <w:t xml:space="preserve"> Ltd (hereon referred to as ‘</w:t>
      </w:r>
      <w:r w:rsidR="00063B01">
        <w:t>GBL</w:t>
      </w:r>
      <w:r>
        <w:t xml:space="preserve">’) for the processing of </w:t>
      </w:r>
      <w:r w:rsidR="00073512">
        <w:t>non-compliant biosolids from wastewater treatment works via liming.</w:t>
      </w:r>
    </w:p>
    <w:p w14:paraId="5FD8F56B" w14:textId="77777777" w:rsidR="003376F9" w:rsidRDefault="003376F9" w:rsidP="00B47BDA">
      <w:pPr>
        <w:spacing w:line="360" w:lineRule="auto"/>
      </w:pPr>
      <w:r>
        <w:t>All on-site agreed process procedures will be checked for compliance and relevance on a daily / weekly ongoing basis.</w:t>
      </w:r>
    </w:p>
    <w:p w14:paraId="214BF937" w14:textId="77777777" w:rsidR="003376F9" w:rsidRDefault="003376F9" w:rsidP="003376F9"/>
    <w:p w14:paraId="19EF000B" w14:textId="77777777" w:rsidR="00B47BDA" w:rsidRDefault="00B47BDA" w:rsidP="003376F9"/>
    <w:p w14:paraId="6051E734" w14:textId="77777777" w:rsidR="00B47BDA" w:rsidRDefault="00B47BDA" w:rsidP="003376F9"/>
    <w:p w14:paraId="6DB354FC" w14:textId="77777777" w:rsidR="00B47BDA" w:rsidRDefault="00B47BDA" w:rsidP="003376F9"/>
    <w:p w14:paraId="37FE69D0" w14:textId="77777777" w:rsidR="00B47BDA" w:rsidRDefault="00B47BDA" w:rsidP="003376F9"/>
    <w:p w14:paraId="3E2A9A15" w14:textId="77777777" w:rsidR="00B47BDA" w:rsidRDefault="00B47BDA" w:rsidP="003376F9"/>
    <w:p w14:paraId="4DF8886E" w14:textId="77777777" w:rsidR="00B47BDA" w:rsidRDefault="00B47BDA" w:rsidP="003376F9"/>
    <w:p w14:paraId="3C63E60C" w14:textId="77777777" w:rsidR="00B47BDA" w:rsidRDefault="00B47BDA" w:rsidP="003376F9"/>
    <w:p w14:paraId="7029C333" w14:textId="77777777" w:rsidR="00B47BDA" w:rsidRDefault="00B47BDA" w:rsidP="003376F9"/>
    <w:p w14:paraId="55E1A86F" w14:textId="77777777" w:rsidR="00B47BDA" w:rsidRDefault="00B47BDA" w:rsidP="003376F9"/>
    <w:p w14:paraId="3CD04169" w14:textId="77777777" w:rsidR="00B47BDA" w:rsidRDefault="00B47BDA" w:rsidP="003376F9"/>
    <w:p w14:paraId="08D52501" w14:textId="77777777" w:rsidR="00B47BDA" w:rsidRDefault="00B47BDA" w:rsidP="003376F9"/>
    <w:p w14:paraId="157A4D67" w14:textId="77777777" w:rsidR="00B47BDA" w:rsidRDefault="00B47BDA" w:rsidP="003376F9"/>
    <w:p w14:paraId="75BA3232" w14:textId="77777777" w:rsidR="00B47BDA" w:rsidRDefault="00B47BDA" w:rsidP="003376F9"/>
    <w:p w14:paraId="6C55A450" w14:textId="77777777" w:rsidR="00B47BDA" w:rsidRDefault="00B47BDA" w:rsidP="003376F9"/>
    <w:p w14:paraId="2C5E80B8" w14:textId="77777777" w:rsidR="00B47BDA" w:rsidRDefault="00B47BDA" w:rsidP="003376F9"/>
    <w:p w14:paraId="5D6C61C8" w14:textId="77777777" w:rsidR="00B47BDA" w:rsidRDefault="00B47BDA" w:rsidP="003376F9"/>
    <w:p w14:paraId="6D6CA15D" w14:textId="77777777" w:rsidR="00B47BDA" w:rsidRDefault="00B47BDA" w:rsidP="003376F9"/>
    <w:p w14:paraId="4F308851" w14:textId="77777777" w:rsidR="00B47BDA" w:rsidRDefault="00B47BDA" w:rsidP="003376F9"/>
    <w:p w14:paraId="1CCE4E26" w14:textId="77777777" w:rsidR="00B47BDA" w:rsidRDefault="00B47BDA" w:rsidP="003376F9"/>
    <w:p w14:paraId="0B680E5E" w14:textId="77777777" w:rsidR="00B47BDA" w:rsidRDefault="00B47BDA" w:rsidP="003376F9"/>
    <w:p w14:paraId="4B67C6C3" w14:textId="77777777" w:rsidR="00B47BDA" w:rsidRDefault="00B47BDA" w:rsidP="003376F9"/>
    <w:p w14:paraId="249AAC75" w14:textId="77777777" w:rsidR="00B47BDA" w:rsidRDefault="00B47BDA" w:rsidP="003376F9"/>
    <w:p w14:paraId="499A69FF" w14:textId="77777777" w:rsidR="00B47BDA" w:rsidRDefault="00B47BDA" w:rsidP="003376F9"/>
    <w:p w14:paraId="7104C408" w14:textId="77777777" w:rsidR="00B47BDA" w:rsidRDefault="00B47BDA" w:rsidP="003376F9"/>
    <w:p w14:paraId="2102185E" w14:textId="77777777" w:rsidR="002650D3" w:rsidRDefault="002650D3" w:rsidP="003376F9"/>
    <w:p w14:paraId="66851EDF" w14:textId="77777777" w:rsidR="00B47BDA" w:rsidRDefault="00B47BDA" w:rsidP="003376F9"/>
    <w:p w14:paraId="7AA489AB" w14:textId="77777777" w:rsidR="003376F9" w:rsidRDefault="003376F9" w:rsidP="003376F9">
      <w:pPr>
        <w:pStyle w:val="Heading1"/>
      </w:pPr>
      <w:bookmarkStart w:id="3" w:name="_Toc193208466"/>
      <w:bookmarkStart w:id="4" w:name="_Toc215242027"/>
      <w:bookmarkStart w:id="5" w:name="_Toc226456027"/>
      <w:r>
        <w:lastRenderedPageBreak/>
        <w:t>Procedure Overview</w:t>
      </w:r>
      <w:bookmarkEnd w:id="3"/>
      <w:bookmarkEnd w:id="4"/>
      <w:bookmarkEnd w:id="5"/>
    </w:p>
    <w:p w14:paraId="15426B65" w14:textId="77777777" w:rsidR="003376F9" w:rsidRDefault="003376F9" w:rsidP="002650D3">
      <w:pPr>
        <w:spacing w:line="360" w:lineRule="auto"/>
      </w:pPr>
      <w:r w:rsidRPr="00ED164F">
        <w:t>The defined procedures as described in section 1.0 have been dissected into their component parts for ease of reference by site operatives.</w:t>
      </w:r>
    </w:p>
    <w:p w14:paraId="301EC85A" w14:textId="77777777" w:rsidR="003376F9" w:rsidRDefault="003376F9" w:rsidP="003376F9"/>
    <w:p w14:paraId="27F8E330" w14:textId="35F5CF09" w:rsidR="003376F9" w:rsidRDefault="00073512" w:rsidP="003376F9">
      <w:pPr>
        <w:pStyle w:val="Heading2"/>
      </w:pPr>
      <w:bookmarkStart w:id="6" w:name="_Toc226456028"/>
      <w:r>
        <w:t>Delive</w:t>
      </w:r>
      <w:r w:rsidR="00FD5B90">
        <w:t>ry</w:t>
      </w:r>
      <w:r>
        <w:t xml:space="preserve"> of non-compliant biosolids to site</w:t>
      </w:r>
      <w:bookmarkEnd w:id="6"/>
    </w:p>
    <w:p w14:paraId="50024F59" w14:textId="114C16BE" w:rsidR="00E42918" w:rsidRDefault="00073512" w:rsidP="00EB0FAA">
      <w:pPr>
        <w:spacing w:line="360" w:lineRule="auto"/>
      </w:pPr>
      <w:r>
        <w:t xml:space="preserve">Non-compliant biosolids </w:t>
      </w:r>
      <w:r w:rsidR="003376F9">
        <w:t>delivered to site are</w:t>
      </w:r>
      <w:r w:rsidR="00F30351">
        <w:t xml:space="preserve"> </w:t>
      </w:r>
      <w:r w:rsidR="000D59A2">
        <w:t xml:space="preserve">delivered initially to the biosolids reception area </w:t>
      </w:r>
      <w:r w:rsidR="00AA7652">
        <w:t>in the northwestern portion of the site</w:t>
      </w:r>
      <w:r w:rsidR="0047531D">
        <w:t xml:space="preserve"> after exiting the weighbridge</w:t>
      </w:r>
      <w:r w:rsidR="00AA7652">
        <w:t>. Once inspected</w:t>
      </w:r>
      <w:r w:rsidR="00F30351">
        <w:t xml:space="preserve"> and accepted, non-compliant biosolids are</w:t>
      </w:r>
      <w:r w:rsidR="003376F9">
        <w:t xml:space="preserve"> </w:t>
      </w:r>
      <w:r w:rsidR="003376F9" w:rsidRPr="00EB0FAA">
        <w:t>stored in</w:t>
      </w:r>
      <w:r w:rsidR="00D54B11" w:rsidRPr="00EB0FAA">
        <w:t xml:space="preserve"> </w:t>
      </w:r>
      <w:r w:rsidR="00E42918" w:rsidRPr="00EB0FAA">
        <w:t>4</w:t>
      </w:r>
      <w:r w:rsidR="00D54B11" w:rsidRPr="00EB0FAA">
        <w:t>No. of</w:t>
      </w:r>
      <w:r w:rsidR="003376F9" w:rsidRPr="00EB0FAA">
        <w:t xml:space="preserve"> </w:t>
      </w:r>
      <w:r w:rsidR="00E42918" w:rsidRPr="00EB0FAA">
        <w:t>concrete legio bays situated</w:t>
      </w:r>
      <w:r w:rsidR="00E42918">
        <w:t xml:space="preserve"> on impermeable concrete hardstanding </w:t>
      </w:r>
      <w:r w:rsidR="00EB0FAA">
        <w:t>in the northeastern portion of the site. The legio block ensure that the bays are mobile / interchangeable if necessary.</w:t>
      </w:r>
      <w:r w:rsidR="00EB0FAA" w:rsidRPr="00EB0FAA">
        <w:t xml:space="preserve"> </w:t>
      </w:r>
    </w:p>
    <w:p w14:paraId="67119159" w14:textId="77777777" w:rsidR="003376F9" w:rsidRDefault="003376F9" w:rsidP="003376F9"/>
    <w:p w14:paraId="2801E245" w14:textId="71A57D4A" w:rsidR="003376F9" w:rsidRDefault="00D54B11" w:rsidP="003376F9">
      <w:pPr>
        <w:pStyle w:val="Heading2"/>
      </w:pPr>
      <w:bookmarkStart w:id="7" w:name="_Toc226456029"/>
      <w:r>
        <w:t>Liming</w:t>
      </w:r>
      <w:bookmarkEnd w:id="7"/>
    </w:p>
    <w:p w14:paraId="339E0705" w14:textId="57574391" w:rsidR="007A562D" w:rsidRDefault="007A562D" w:rsidP="00C12560">
      <w:pPr>
        <w:spacing w:line="360" w:lineRule="auto"/>
      </w:pPr>
      <w:r w:rsidRPr="007A562D">
        <w:t xml:space="preserve">To align with both the Biosolids Assurance Scheme (BAS) Standard Issue 5.0 and the Appropriate Measures for Waste Treatment, </w:t>
      </w:r>
      <w:r>
        <w:t xml:space="preserve">the liming </w:t>
      </w:r>
      <w:r w:rsidRPr="007A562D">
        <w:t xml:space="preserve">procedure </w:t>
      </w:r>
      <w:r w:rsidR="00426161">
        <w:t xml:space="preserve">demonstrates that </w:t>
      </w:r>
      <w:r w:rsidRPr="007A562D">
        <w:t>the Barford BF4048 is being used as a validated chemical reactor, not just a mixer.</w:t>
      </w:r>
    </w:p>
    <w:p w14:paraId="5CD3841E" w14:textId="41B208A3" w:rsidR="00F351A3" w:rsidRDefault="00F351A3" w:rsidP="00C12560">
      <w:pPr>
        <w:spacing w:line="360" w:lineRule="auto"/>
      </w:pPr>
      <w:r w:rsidRPr="00312C85">
        <w:t>The</w:t>
      </w:r>
      <w:r>
        <w:t xml:space="preserve"> liming</w:t>
      </w:r>
      <w:r w:rsidRPr="00312C85">
        <w:t xml:space="preserve"> treatment is undertaken as an active stabilisation process and does not rely on prolonged storage, passive biodegradation, or dilution.</w:t>
      </w:r>
      <w:r>
        <w:t xml:space="preserve"> Lime treatment involves adding alkaline materials (typically quicklime or hydrated lime) to biosolids. This raises the pH and temperature of the material for a defined period (</w:t>
      </w:r>
      <w:r w:rsidRPr="00312C85">
        <w:t>raise pH to above 1</w:t>
      </w:r>
      <w:r w:rsidR="007668E3">
        <w:t>1.5</w:t>
      </w:r>
      <w:r w:rsidRPr="00312C85">
        <w:t xml:space="preserve"> for at least 2 hours</w:t>
      </w:r>
      <w:r>
        <w:t>), which:</w:t>
      </w:r>
    </w:p>
    <w:p w14:paraId="39805787" w14:textId="77777777" w:rsidR="00F351A3" w:rsidRDefault="00F351A3" w:rsidP="00C12560">
      <w:pPr>
        <w:pStyle w:val="ListParagraph"/>
        <w:numPr>
          <w:ilvl w:val="0"/>
          <w:numId w:val="7"/>
        </w:numPr>
        <w:spacing w:line="360" w:lineRule="auto"/>
      </w:pPr>
      <w:r>
        <w:t>Reduces pathogens to safe levels</w:t>
      </w:r>
    </w:p>
    <w:p w14:paraId="0BAAADB6" w14:textId="77777777" w:rsidR="00F351A3" w:rsidRDefault="00F351A3" w:rsidP="00C12560">
      <w:pPr>
        <w:pStyle w:val="ListParagraph"/>
        <w:numPr>
          <w:ilvl w:val="0"/>
          <w:numId w:val="7"/>
        </w:numPr>
        <w:spacing w:line="360" w:lineRule="auto"/>
      </w:pPr>
      <w:r>
        <w:t>Stabilises the material and slows biological breakdown</w:t>
      </w:r>
    </w:p>
    <w:p w14:paraId="2DD6E686" w14:textId="77777777" w:rsidR="00F351A3" w:rsidRDefault="00F351A3" w:rsidP="00C12560">
      <w:pPr>
        <w:pStyle w:val="ListParagraph"/>
        <w:numPr>
          <w:ilvl w:val="0"/>
          <w:numId w:val="7"/>
        </w:numPr>
        <w:spacing w:line="360" w:lineRule="auto"/>
      </w:pPr>
      <w:r>
        <w:t>Significantly reduces odour potential</w:t>
      </w:r>
    </w:p>
    <w:p w14:paraId="2856807E" w14:textId="77777777" w:rsidR="00F351A3" w:rsidRDefault="00F351A3" w:rsidP="003D12FE">
      <w:pPr>
        <w:pStyle w:val="ListParagraph"/>
        <w:numPr>
          <w:ilvl w:val="0"/>
          <w:numId w:val="7"/>
        </w:numPr>
        <w:spacing w:line="360" w:lineRule="auto"/>
      </w:pPr>
      <w:r>
        <w:t>Improves handling characteristics</w:t>
      </w:r>
    </w:p>
    <w:p w14:paraId="781B46A9" w14:textId="77777777" w:rsidR="009134AE" w:rsidRDefault="009134AE" w:rsidP="009134AE">
      <w:pPr>
        <w:spacing w:line="360" w:lineRule="auto"/>
      </w:pPr>
    </w:p>
    <w:p w14:paraId="1D7DB5CC" w14:textId="5986D0CF" w:rsidR="009243C2" w:rsidRDefault="009243C2" w:rsidP="003D12FE">
      <w:pPr>
        <w:pStyle w:val="Heading2"/>
        <w:spacing w:line="360" w:lineRule="auto"/>
      </w:pPr>
      <w:bookmarkStart w:id="8" w:name="_Toc226456030"/>
      <w:r>
        <w:t>Pre-</w:t>
      </w:r>
      <w:r w:rsidR="00C12560">
        <w:t xml:space="preserve">operational checks </w:t>
      </w:r>
      <w:r>
        <w:t>(Appropriate Measures)</w:t>
      </w:r>
      <w:bookmarkEnd w:id="8"/>
    </w:p>
    <w:p w14:paraId="7AB404C9" w14:textId="4A22DA04" w:rsidR="009243C2" w:rsidRDefault="009243C2" w:rsidP="003D12FE">
      <w:pPr>
        <w:spacing w:line="360" w:lineRule="auto"/>
      </w:pPr>
      <w:r>
        <w:t xml:space="preserve">Containment: Ensure the </w:t>
      </w:r>
      <w:r w:rsidR="00927F2C">
        <w:t xml:space="preserve">mobile </w:t>
      </w:r>
      <w:r>
        <w:t>Pugmill is situated on an impermeable surface with a sealed drainage system to capture any leachate or "squeeze" during the mixing process.</w:t>
      </w:r>
    </w:p>
    <w:p w14:paraId="67287D44" w14:textId="77777777" w:rsidR="009243C2" w:rsidRDefault="009243C2" w:rsidP="003D12FE">
      <w:pPr>
        <w:spacing w:line="360" w:lineRule="auto"/>
      </w:pPr>
      <w:r>
        <w:lastRenderedPageBreak/>
        <w:t>Calibration: Verify that the Barford’s integrated belt scales and the lime silo’s screw feeder are calibrated. This ensures the Critical Control Point (CCP1)—the lime inclusion rate—is met.</w:t>
      </w:r>
    </w:p>
    <w:p w14:paraId="175A896D" w14:textId="18510A31" w:rsidR="009243C2" w:rsidRDefault="009243C2" w:rsidP="003D12FE">
      <w:pPr>
        <w:spacing w:line="360" w:lineRule="auto"/>
      </w:pPr>
      <w:r>
        <w:t xml:space="preserve">Odour </w:t>
      </w:r>
      <w:r w:rsidR="00270BFB">
        <w:t>suppression</w:t>
      </w:r>
      <w:r>
        <w:t>: Activate the misting system or boundary atomisers if the non-compliant material is identified as high-odour risk during the reception phase.</w:t>
      </w:r>
    </w:p>
    <w:p w14:paraId="6BA300C5" w14:textId="77777777" w:rsidR="00927F2C" w:rsidRDefault="00927F2C" w:rsidP="003D12FE">
      <w:pPr>
        <w:spacing w:line="360" w:lineRule="auto"/>
      </w:pPr>
    </w:p>
    <w:p w14:paraId="0756C769" w14:textId="538E5BDF" w:rsidR="009243C2" w:rsidRDefault="009243C2" w:rsidP="00374476">
      <w:pPr>
        <w:pStyle w:val="Heading2"/>
        <w:spacing w:line="360" w:lineRule="auto"/>
      </w:pPr>
      <w:bookmarkStart w:id="9" w:name="_Toc226456031"/>
      <w:r>
        <w:t xml:space="preserve">The </w:t>
      </w:r>
      <w:r w:rsidR="00C23C2B">
        <w:t>mixing process (the treatment "barrier")</w:t>
      </w:r>
      <w:bookmarkEnd w:id="9"/>
    </w:p>
    <w:p w14:paraId="272CAC16" w14:textId="77777777" w:rsidR="009243C2" w:rsidRDefault="009243C2" w:rsidP="00374476">
      <w:pPr>
        <w:spacing w:line="360" w:lineRule="auto"/>
      </w:pPr>
      <w:r>
        <w:t>Controlled Feed: Load the hopper with non-compliant biosolids. The twin-shaft paddle mixer in the BF4048 must be set to a speed that ensures complete homogeneity.</w:t>
      </w:r>
    </w:p>
    <w:p w14:paraId="77D29085" w14:textId="77777777" w:rsidR="009243C2" w:rsidRDefault="009243C2" w:rsidP="00374476">
      <w:pPr>
        <w:spacing w:line="360" w:lineRule="auto"/>
      </w:pPr>
      <w:r>
        <w:t>Alkaline Dosing (CCP1): Inject calcium hydroxide (lime) at the validated rate (typically &gt;5% w/w). The intense scrubbing action of the twin shafts ensures every particle of sludge is coated in lime, facilitating alkaline hydrolysis.</w:t>
      </w:r>
    </w:p>
    <w:p w14:paraId="63FF37EC" w14:textId="77777777" w:rsidR="009243C2" w:rsidRDefault="009243C2" w:rsidP="00374476">
      <w:pPr>
        <w:spacing w:line="360" w:lineRule="auto"/>
      </w:pPr>
      <w:r>
        <w:t>Exothermic Reaction: The chemical reaction should ideally generate a temperature rise. While not a standalone CCP in lime-only systems, it supports the pathogen kill required for "Treated" status.</w:t>
      </w:r>
    </w:p>
    <w:p w14:paraId="24D94845" w14:textId="77777777" w:rsidR="00927F2C" w:rsidRDefault="00927F2C" w:rsidP="00374476">
      <w:pPr>
        <w:spacing w:line="360" w:lineRule="auto"/>
      </w:pPr>
    </w:p>
    <w:p w14:paraId="51115171" w14:textId="62A79D37" w:rsidR="009243C2" w:rsidRDefault="009243C2" w:rsidP="00374476">
      <w:pPr>
        <w:pStyle w:val="Heading2"/>
        <w:spacing w:line="360" w:lineRule="auto"/>
      </w:pPr>
      <w:bookmarkStart w:id="10" w:name="_Toc226456032"/>
      <w:r>
        <w:t xml:space="preserve">pH </w:t>
      </w:r>
      <w:r w:rsidR="00C23C2B">
        <w:t>verification &amp; retention (CCP2)</w:t>
      </w:r>
      <w:bookmarkEnd w:id="10"/>
    </w:p>
    <w:p w14:paraId="206E4DCB" w14:textId="7AF6B27F" w:rsidR="009243C2" w:rsidRPr="00F30351" w:rsidRDefault="009243C2" w:rsidP="00374476">
      <w:pPr>
        <w:spacing w:line="360" w:lineRule="auto"/>
      </w:pPr>
      <w:r>
        <w:t xml:space="preserve">Immediate </w:t>
      </w:r>
      <w:r w:rsidR="00905A6F">
        <w:t>testing</w:t>
      </w:r>
      <w:r>
        <w:t xml:space="preserve">: Sample the output from the Barford discharge conveyor. Use a calibrated </w:t>
      </w:r>
      <w:r w:rsidRPr="00F30351">
        <w:t xml:space="preserve">probe to verify a pH of </w:t>
      </w:r>
      <w:r w:rsidR="00374476" w:rsidRPr="00F30351">
        <w:rPr>
          <w:rFonts w:ascii="Times New Roman" w:hAnsi="Times New Roman" w:cs="Times New Roman"/>
        </w:rPr>
        <w:t>≥</w:t>
      </w:r>
      <w:r w:rsidR="00374476" w:rsidRPr="00F30351">
        <w:t>11.5</w:t>
      </w:r>
      <w:r w:rsidR="00C27872" w:rsidRPr="00F30351">
        <w:t>.</w:t>
      </w:r>
    </w:p>
    <w:p w14:paraId="3D002403" w14:textId="07568F99" w:rsidR="009243C2" w:rsidRDefault="009243C2" w:rsidP="00374476">
      <w:pPr>
        <w:spacing w:line="360" w:lineRule="auto"/>
      </w:pPr>
      <w:r w:rsidRPr="00F30351">
        <w:t xml:space="preserve">The 2-Hour </w:t>
      </w:r>
      <w:r w:rsidR="00905A6F" w:rsidRPr="00F30351">
        <w:t>rule</w:t>
      </w:r>
      <w:r w:rsidRPr="00F30351">
        <w:t>: The treated material must be moved to a "Mellowing Bay." Under BAS guidelines, it must maintain pH 1</w:t>
      </w:r>
      <w:r w:rsidR="007668E3">
        <w:t>1.5</w:t>
      </w:r>
      <w:r w:rsidRPr="00F30351">
        <w:t xml:space="preserve"> for at least 2 hours to ensure</w:t>
      </w:r>
      <w:r>
        <w:t xml:space="preserve"> a 99% reduction in E. coli.</w:t>
      </w:r>
    </w:p>
    <w:p w14:paraId="497259BC" w14:textId="5F6E0641" w:rsidR="009243C2" w:rsidRDefault="009243C2" w:rsidP="00374476">
      <w:pPr>
        <w:spacing w:line="360" w:lineRule="auto"/>
      </w:pPr>
      <w:r>
        <w:t xml:space="preserve">Homogeneity </w:t>
      </w:r>
      <w:r w:rsidR="00905A6F">
        <w:t>check</w:t>
      </w:r>
      <w:r>
        <w:t xml:space="preserve">: The EA requires that Appropriate Measures prevent </w:t>
      </w:r>
      <w:r w:rsidR="00B934BF">
        <w:t>‘</w:t>
      </w:r>
      <w:r>
        <w:t>hot cold spots</w:t>
      </w:r>
      <w:r w:rsidR="00B934BF">
        <w:t>’</w:t>
      </w:r>
      <w:r>
        <w:t xml:space="preserve">. Operators must visually inspect the cake for </w:t>
      </w:r>
      <w:r w:rsidR="00B934BF">
        <w:t>‘</w:t>
      </w:r>
      <w:r>
        <w:t>lime balls</w:t>
      </w:r>
      <w:r w:rsidR="00B934BF">
        <w:t>’</w:t>
      </w:r>
      <w:r>
        <w:t>—if found, the throughput speed must be reduced to increase mixing intensity.</w:t>
      </w:r>
    </w:p>
    <w:p w14:paraId="2C85C2C1" w14:textId="77777777" w:rsidR="00927F2C" w:rsidRDefault="00927F2C" w:rsidP="00374476">
      <w:pPr>
        <w:spacing w:line="360" w:lineRule="auto"/>
      </w:pPr>
    </w:p>
    <w:p w14:paraId="42E9688C" w14:textId="6E0FBCB9" w:rsidR="009243C2" w:rsidRDefault="009243C2" w:rsidP="00DD5924">
      <w:pPr>
        <w:pStyle w:val="Heading2"/>
        <w:spacing w:line="360" w:lineRule="auto"/>
      </w:pPr>
      <w:bookmarkStart w:id="11" w:name="_Toc226456033"/>
      <w:r>
        <w:t>Post-</w:t>
      </w:r>
      <w:r w:rsidR="003D12FE">
        <w:t>treatment storage and</w:t>
      </w:r>
      <w:r>
        <w:t xml:space="preserve"> </w:t>
      </w:r>
      <w:r w:rsidR="003D12FE">
        <w:t>t</w:t>
      </w:r>
      <w:r>
        <w:t>raceability</w:t>
      </w:r>
      <w:bookmarkEnd w:id="11"/>
    </w:p>
    <w:p w14:paraId="0F5CA83E" w14:textId="5D41284E" w:rsidR="009243C2" w:rsidRDefault="009243C2" w:rsidP="00DD5924">
      <w:pPr>
        <w:spacing w:line="360" w:lineRule="auto"/>
      </w:pPr>
      <w:r w:rsidRPr="00F30351">
        <w:t xml:space="preserve">Segregation: Transfer the processed cake to the </w:t>
      </w:r>
      <w:r w:rsidR="009134AE">
        <w:t>8No. limed biosolids storage bays</w:t>
      </w:r>
      <w:r w:rsidRPr="00F30351">
        <w:t>.</w:t>
      </w:r>
    </w:p>
    <w:p w14:paraId="70AEFCC8" w14:textId="65215C41" w:rsidR="009243C2" w:rsidRDefault="009243C2" w:rsidP="00DD5924">
      <w:pPr>
        <w:spacing w:line="360" w:lineRule="auto"/>
      </w:pPr>
      <w:r>
        <w:lastRenderedPageBreak/>
        <w:t xml:space="preserve">Batch </w:t>
      </w:r>
      <w:r w:rsidR="00905A6F">
        <w:t>coding</w:t>
      </w:r>
      <w:r>
        <w:t>: Assign a unique ID to the pile that links back to the Barford's tonnage meter and the specific lime delivery batch.</w:t>
      </w:r>
    </w:p>
    <w:p w14:paraId="71BF60E3" w14:textId="2EB7FA44" w:rsidR="00F351A3" w:rsidRDefault="009243C2" w:rsidP="00DD5924">
      <w:pPr>
        <w:spacing w:line="360" w:lineRule="auto"/>
      </w:pPr>
      <w:r>
        <w:t xml:space="preserve">Lab </w:t>
      </w:r>
      <w:r w:rsidR="00905A6F">
        <w:t>validation</w:t>
      </w:r>
      <w:r>
        <w:t>: Once the batch has stabilised, take representative samples for BAS-accredited laboratory analysis to confirm it meets the Safe Sludge Matrix standards.</w:t>
      </w:r>
    </w:p>
    <w:p w14:paraId="027283FA" w14:textId="77777777" w:rsidR="00927F2C" w:rsidRDefault="00927F2C" w:rsidP="00DD5924">
      <w:pPr>
        <w:spacing w:line="360" w:lineRule="auto"/>
      </w:pPr>
    </w:p>
    <w:p w14:paraId="5E41576C" w14:textId="2A24DAEF" w:rsidR="003376F9" w:rsidRDefault="00A16F12" w:rsidP="00752060">
      <w:pPr>
        <w:pStyle w:val="Heading2"/>
        <w:spacing w:line="360" w:lineRule="auto"/>
      </w:pPr>
      <w:bookmarkStart w:id="12" w:name="_Toc193208473"/>
      <w:bookmarkStart w:id="13" w:name="_Toc215242031"/>
      <w:bookmarkStart w:id="14" w:name="_Toc226456034"/>
      <w:r>
        <w:t>M</w:t>
      </w:r>
      <w:r w:rsidR="00FD5B90">
        <w:t>aterial</w:t>
      </w:r>
      <w:r>
        <w:t xml:space="preserve"> </w:t>
      </w:r>
      <w:r w:rsidR="00243A77">
        <w:t>storage and despatch</w:t>
      </w:r>
      <w:bookmarkEnd w:id="12"/>
      <w:bookmarkEnd w:id="13"/>
      <w:bookmarkEnd w:id="14"/>
      <w:r w:rsidR="00243A77">
        <w:t xml:space="preserve"> </w:t>
      </w:r>
    </w:p>
    <w:p w14:paraId="0BC3B7A2" w14:textId="51348DD3" w:rsidR="003376F9" w:rsidRDefault="003376F9" w:rsidP="00752060">
      <w:pPr>
        <w:spacing w:line="360" w:lineRule="auto"/>
      </w:pPr>
      <w:r>
        <w:t xml:space="preserve">All material that has undergone </w:t>
      </w:r>
      <w:r w:rsidR="00FD5B90">
        <w:t>liming</w:t>
      </w:r>
      <w:r>
        <w:t xml:space="preserve"> onsite shall be stored separately from the material which is yet to undergo treatment. Storage will be provided until processed material is </w:t>
      </w:r>
      <w:r w:rsidR="005C1A4E">
        <w:t xml:space="preserve">loaded onto </w:t>
      </w:r>
      <w:r w:rsidR="00251E7C">
        <w:t>vehicles</w:t>
      </w:r>
      <w:r w:rsidR="005C1A4E">
        <w:t xml:space="preserve"> to be </w:t>
      </w:r>
      <w:r w:rsidR="00FD5B90">
        <w:t>spread</w:t>
      </w:r>
      <w:r>
        <w:t xml:space="preserve"> to </w:t>
      </w:r>
      <w:r w:rsidR="005C1A4E">
        <w:t>agricultural land</w:t>
      </w:r>
      <w:r w:rsidR="00251E7C">
        <w:t xml:space="preserve"> or S3 registered storage sites</w:t>
      </w:r>
      <w:r>
        <w:t xml:space="preserve">. </w:t>
      </w:r>
    </w:p>
    <w:p w14:paraId="3C43335F" w14:textId="77777777" w:rsidR="006B5DE2" w:rsidRDefault="006B5DE2" w:rsidP="00752060">
      <w:pPr>
        <w:spacing w:line="360" w:lineRule="auto"/>
      </w:pPr>
    </w:p>
    <w:p w14:paraId="73321C47" w14:textId="353C30C6" w:rsidR="006B5DE2" w:rsidRDefault="006B5DE2" w:rsidP="006B5DE2">
      <w:pPr>
        <w:pStyle w:val="Heading2"/>
      </w:pPr>
      <w:bookmarkStart w:id="15" w:name="_Toc226456035"/>
      <w:r>
        <w:t>Drainage and Containment</w:t>
      </w:r>
      <w:bookmarkEnd w:id="15"/>
    </w:p>
    <w:p w14:paraId="0B62A2D4" w14:textId="42ECB207" w:rsidR="006B5DE2" w:rsidRPr="006B5DE2" w:rsidRDefault="006B5DE2" w:rsidP="006B5DE2">
      <w:pPr>
        <w:spacing w:line="360" w:lineRule="auto"/>
      </w:pPr>
      <w:r w:rsidRPr="00B33C70">
        <w:t xml:space="preserve">All surface water generated on site are managed by the site’s sealed drainage system into aco surface drains into an underground </w:t>
      </w:r>
      <w:r>
        <w:t xml:space="preserve">static </w:t>
      </w:r>
      <w:r w:rsidRPr="00B33C70">
        <w:t>tank c. 50-60m</w:t>
      </w:r>
      <w:r w:rsidRPr="00B33C70">
        <w:rPr>
          <w:vertAlign w:val="superscript"/>
        </w:rPr>
        <w:t>3</w:t>
      </w:r>
      <w:r w:rsidRPr="00B33C70">
        <w:t xml:space="preserve"> capacity. Rainwater falling on building roofs via gullies and pipework is then directed to the same surface water drainage system.</w:t>
      </w:r>
      <w:r>
        <w:t xml:space="preserve"> </w:t>
      </w:r>
    </w:p>
    <w:p w14:paraId="46296BFB" w14:textId="77777777" w:rsidR="009134AE" w:rsidRDefault="009134AE" w:rsidP="00752060">
      <w:pPr>
        <w:spacing w:line="360" w:lineRule="auto"/>
      </w:pPr>
    </w:p>
    <w:p w14:paraId="39895C41" w14:textId="77777777" w:rsidR="003376F9" w:rsidRDefault="003376F9" w:rsidP="003376F9">
      <w:pPr>
        <w:pStyle w:val="Heading1"/>
      </w:pPr>
      <w:bookmarkStart w:id="16" w:name="_Toc193208474"/>
      <w:bookmarkStart w:id="17" w:name="_Toc215242032"/>
      <w:bookmarkStart w:id="18" w:name="_Toc226456036"/>
      <w:r>
        <w:t>Roles and Responsibilities</w:t>
      </w:r>
      <w:bookmarkEnd w:id="16"/>
      <w:bookmarkEnd w:id="17"/>
      <w:bookmarkEnd w:id="18"/>
      <w:r>
        <w:t xml:space="preserve"> </w:t>
      </w:r>
    </w:p>
    <w:p w14:paraId="141C3FCD" w14:textId="77777777" w:rsidR="00711A7C" w:rsidRPr="00ED60DB" w:rsidRDefault="00711A7C" w:rsidP="00711A7C">
      <w:pPr>
        <w:pStyle w:val="Heading2"/>
        <w:spacing w:line="360" w:lineRule="auto"/>
      </w:pPr>
      <w:bookmarkStart w:id="19" w:name="_Toc222246493"/>
      <w:bookmarkStart w:id="20" w:name="_Toc226456037"/>
      <w:r w:rsidRPr="00ED60DB">
        <w:t>Site Manager r</w:t>
      </w:r>
      <w:r>
        <w:t>ole</w:t>
      </w:r>
      <w:bookmarkEnd w:id="19"/>
      <w:bookmarkEnd w:id="20"/>
      <w:r w:rsidRPr="00ED60DB">
        <w:t xml:space="preserve"> </w:t>
      </w:r>
    </w:p>
    <w:p w14:paraId="1AC8632E" w14:textId="77777777" w:rsidR="00711A7C" w:rsidRDefault="00711A7C" w:rsidP="00711A7C">
      <w:pPr>
        <w:pStyle w:val="ListParagraph"/>
        <w:numPr>
          <w:ilvl w:val="0"/>
          <w:numId w:val="8"/>
        </w:numPr>
        <w:spacing w:line="360" w:lineRule="auto"/>
      </w:pPr>
      <w:r>
        <w:t>Ensuring all staff are inducted and trained in relevant site procedures.</w:t>
      </w:r>
    </w:p>
    <w:p w14:paraId="1491AF09" w14:textId="77777777" w:rsidR="00711A7C" w:rsidRDefault="00711A7C" w:rsidP="00711A7C">
      <w:pPr>
        <w:pStyle w:val="ListParagraph"/>
        <w:numPr>
          <w:ilvl w:val="0"/>
          <w:numId w:val="8"/>
        </w:numPr>
        <w:spacing w:line="360" w:lineRule="auto"/>
      </w:pPr>
      <w:r>
        <w:t>Ensuring all company H&amp;S protocols are adhered too, keep site compliant with Environment Agency permit.</w:t>
      </w:r>
    </w:p>
    <w:p w14:paraId="33F49F26" w14:textId="77777777" w:rsidR="00711A7C" w:rsidRDefault="00711A7C" w:rsidP="00711A7C">
      <w:pPr>
        <w:pStyle w:val="ListParagraph"/>
        <w:numPr>
          <w:ilvl w:val="0"/>
          <w:numId w:val="8"/>
        </w:numPr>
        <w:spacing w:line="360" w:lineRule="auto"/>
      </w:pPr>
      <w:r>
        <w:t>Developing and implementing environmental strategies and action plans, to ensure corporate sustainable development.</w:t>
      </w:r>
    </w:p>
    <w:p w14:paraId="4A8A3518" w14:textId="77777777" w:rsidR="00711A7C" w:rsidRDefault="00711A7C" w:rsidP="00711A7C">
      <w:pPr>
        <w:pStyle w:val="ListParagraph"/>
        <w:numPr>
          <w:ilvl w:val="0"/>
          <w:numId w:val="8"/>
        </w:numPr>
        <w:spacing w:line="360" w:lineRule="auto"/>
      </w:pPr>
      <w:r>
        <w:t xml:space="preserve">Taking the lead on sustainable procurement for all goods and services. </w:t>
      </w:r>
    </w:p>
    <w:p w14:paraId="3323ADB7" w14:textId="77777777" w:rsidR="00711A7C" w:rsidRDefault="00711A7C" w:rsidP="00711A7C">
      <w:pPr>
        <w:pStyle w:val="ListParagraph"/>
        <w:numPr>
          <w:ilvl w:val="0"/>
          <w:numId w:val="8"/>
        </w:numPr>
        <w:spacing w:line="360" w:lineRule="auto"/>
      </w:pPr>
      <w:r>
        <w:t>Coordinating all aspects of pollution control, waste management, recycling, environmental health, conservation and renewable energy.</w:t>
      </w:r>
    </w:p>
    <w:p w14:paraId="7ACC10B5" w14:textId="77777777" w:rsidR="00711A7C" w:rsidRPr="008F68BE" w:rsidRDefault="00711A7C" w:rsidP="00711A7C">
      <w:pPr>
        <w:pStyle w:val="ListParagraph"/>
        <w:numPr>
          <w:ilvl w:val="0"/>
          <w:numId w:val="8"/>
        </w:numPr>
        <w:spacing w:line="360" w:lineRule="auto"/>
      </w:pPr>
      <w:r>
        <w:lastRenderedPageBreak/>
        <w:t xml:space="preserve">Ensuring details and photographs of any non-conforming loads are sent as </w:t>
      </w:r>
      <w:r w:rsidRPr="008F68BE">
        <w:t>appropriate.</w:t>
      </w:r>
    </w:p>
    <w:p w14:paraId="01A9D7AF" w14:textId="77777777" w:rsidR="00711A7C" w:rsidRPr="008F68BE" w:rsidRDefault="00711A7C" w:rsidP="00711A7C">
      <w:pPr>
        <w:pStyle w:val="ListParagraph"/>
        <w:numPr>
          <w:ilvl w:val="0"/>
          <w:numId w:val="8"/>
        </w:numPr>
        <w:spacing w:line="360" w:lineRule="auto"/>
      </w:pPr>
      <w:r w:rsidRPr="008F68BE">
        <w:t>Monitoring the amount of non</w:t>
      </w:r>
      <w:r>
        <w:t>-</w:t>
      </w:r>
      <w:r w:rsidRPr="008F68BE">
        <w:t xml:space="preserve">conforming </w:t>
      </w:r>
      <w:r w:rsidRPr="00FE48AC">
        <w:t xml:space="preserve">loads </w:t>
      </w:r>
      <w:r w:rsidRPr="008F68BE">
        <w:t>received as appropriate.</w:t>
      </w:r>
    </w:p>
    <w:p w14:paraId="6BC405A6" w14:textId="77777777" w:rsidR="00711A7C" w:rsidRPr="008F68BE" w:rsidRDefault="00711A7C" w:rsidP="00711A7C">
      <w:pPr>
        <w:pStyle w:val="ListParagraph"/>
        <w:numPr>
          <w:ilvl w:val="0"/>
          <w:numId w:val="8"/>
        </w:numPr>
        <w:spacing w:line="360" w:lineRule="auto"/>
      </w:pPr>
      <w:r w:rsidRPr="008F68BE">
        <w:t>Dealing with suppliers of non</w:t>
      </w:r>
      <w:r>
        <w:t>-</w:t>
      </w:r>
      <w:r w:rsidRPr="008F68BE">
        <w:t xml:space="preserve">conforming </w:t>
      </w:r>
      <w:r w:rsidRPr="00FE48AC">
        <w:t>loads</w:t>
      </w:r>
      <w:r w:rsidRPr="008F68BE">
        <w:t>.</w:t>
      </w:r>
    </w:p>
    <w:p w14:paraId="5A19B088" w14:textId="77777777" w:rsidR="00711A7C" w:rsidRPr="00ED60DB" w:rsidRDefault="00711A7C" w:rsidP="00711A7C">
      <w:pPr>
        <w:pStyle w:val="Heading2"/>
        <w:spacing w:line="360" w:lineRule="auto"/>
      </w:pPr>
      <w:bookmarkStart w:id="21" w:name="_Toc222246494"/>
      <w:bookmarkStart w:id="22" w:name="_Toc226456038"/>
      <w:r>
        <w:t>Site Manager/supervisor</w:t>
      </w:r>
      <w:r w:rsidRPr="00ED60DB">
        <w:t xml:space="preserve"> responsib</w:t>
      </w:r>
      <w:r>
        <w:t>ilities</w:t>
      </w:r>
      <w:bookmarkEnd w:id="21"/>
      <w:bookmarkEnd w:id="22"/>
      <w:r w:rsidRPr="00ED60DB">
        <w:t xml:space="preserve"> </w:t>
      </w:r>
    </w:p>
    <w:p w14:paraId="2696471F" w14:textId="77777777" w:rsidR="00711A7C" w:rsidRDefault="00711A7C" w:rsidP="00711A7C">
      <w:pPr>
        <w:pStyle w:val="ListParagraph"/>
        <w:numPr>
          <w:ilvl w:val="0"/>
          <w:numId w:val="9"/>
        </w:numPr>
        <w:spacing w:line="360" w:lineRule="auto"/>
      </w:pPr>
      <w:r>
        <w:t xml:space="preserve">Ensuring all </w:t>
      </w:r>
      <w:r w:rsidRPr="00FE48AC">
        <w:t xml:space="preserve">loads </w:t>
      </w:r>
      <w:r>
        <w:t>received are inspected on arrival.</w:t>
      </w:r>
    </w:p>
    <w:p w14:paraId="6E333172" w14:textId="77777777" w:rsidR="00711A7C" w:rsidRDefault="00711A7C" w:rsidP="00711A7C">
      <w:pPr>
        <w:pStyle w:val="ListParagraph"/>
        <w:numPr>
          <w:ilvl w:val="0"/>
          <w:numId w:val="9"/>
        </w:numPr>
        <w:spacing w:line="360" w:lineRule="auto"/>
      </w:pPr>
      <w:r>
        <w:t>Material receiving, inspection and storage.</w:t>
      </w:r>
    </w:p>
    <w:p w14:paraId="3CFCE3AA" w14:textId="77777777" w:rsidR="00711A7C" w:rsidRPr="00F33A2B" w:rsidRDefault="00711A7C" w:rsidP="00711A7C">
      <w:pPr>
        <w:pStyle w:val="ListParagraph"/>
        <w:numPr>
          <w:ilvl w:val="0"/>
          <w:numId w:val="9"/>
        </w:numPr>
        <w:spacing w:line="360" w:lineRule="auto"/>
      </w:pPr>
      <w:r w:rsidRPr="00F33A2B">
        <w:t>Ensuring that any non-conforming material is dealt with.</w:t>
      </w:r>
    </w:p>
    <w:p w14:paraId="4CB6D756" w14:textId="77777777" w:rsidR="00711A7C" w:rsidRPr="00F33A2B" w:rsidRDefault="00711A7C" w:rsidP="00711A7C">
      <w:pPr>
        <w:pStyle w:val="ListParagraph"/>
        <w:numPr>
          <w:ilvl w:val="0"/>
          <w:numId w:val="9"/>
        </w:numPr>
        <w:spacing w:line="360" w:lineRule="auto"/>
      </w:pPr>
      <w:r w:rsidRPr="00F33A2B">
        <w:t xml:space="preserve">Ensuring any discrepancies from the type of material advised are reported back to the Weighbridge Operator. </w:t>
      </w:r>
    </w:p>
    <w:p w14:paraId="1D6FCB45" w14:textId="77777777" w:rsidR="00711A7C" w:rsidRPr="00F33A2B" w:rsidRDefault="00711A7C" w:rsidP="00711A7C">
      <w:pPr>
        <w:pStyle w:val="ListParagraph"/>
        <w:numPr>
          <w:ilvl w:val="0"/>
          <w:numId w:val="9"/>
        </w:numPr>
        <w:spacing w:line="360" w:lineRule="auto"/>
      </w:pPr>
      <w:r w:rsidRPr="00F33A2B">
        <w:t>Ensuring relevant staff adhere to the standard operating procedure for the treatment (liming) of non-compliant biosolids from wastewater treatment works.</w:t>
      </w:r>
    </w:p>
    <w:p w14:paraId="64D5E56A" w14:textId="77777777" w:rsidR="00711A7C" w:rsidRPr="00F33A2B" w:rsidRDefault="00711A7C" w:rsidP="00711A7C">
      <w:pPr>
        <w:pStyle w:val="ListParagraph"/>
        <w:numPr>
          <w:ilvl w:val="0"/>
          <w:numId w:val="9"/>
        </w:numPr>
        <w:spacing w:line="360" w:lineRule="auto"/>
      </w:pPr>
      <w:r w:rsidRPr="00F33A2B">
        <w:t xml:space="preserve">Ensuring container seal numbers are recorded by </w:t>
      </w:r>
      <w:r>
        <w:t>w</w:t>
      </w:r>
      <w:r w:rsidRPr="00F33A2B">
        <w:t>eighbridge staff into the tracking system.</w:t>
      </w:r>
    </w:p>
    <w:p w14:paraId="7CCEFB0E" w14:textId="77777777" w:rsidR="00711A7C" w:rsidRPr="00F33A2B" w:rsidRDefault="00711A7C" w:rsidP="00711A7C">
      <w:pPr>
        <w:pStyle w:val="ListParagraph"/>
        <w:numPr>
          <w:ilvl w:val="0"/>
          <w:numId w:val="9"/>
        </w:numPr>
        <w:spacing w:line="360" w:lineRule="auto"/>
      </w:pPr>
      <w:r w:rsidRPr="00F33A2B">
        <w:t>Ensuring photographs are taken of non</w:t>
      </w:r>
      <w:r>
        <w:t>-</w:t>
      </w:r>
      <w:r w:rsidRPr="00F33A2B">
        <w:t>conforming product as appropriate.</w:t>
      </w:r>
    </w:p>
    <w:p w14:paraId="2B824957" w14:textId="77777777" w:rsidR="00711A7C" w:rsidRPr="00F33A2B" w:rsidRDefault="00711A7C" w:rsidP="00711A7C">
      <w:pPr>
        <w:pStyle w:val="Heading2"/>
        <w:spacing w:line="360" w:lineRule="auto"/>
      </w:pPr>
      <w:bookmarkStart w:id="23" w:name="_Toc222246495"/>
      <w:bookmarkStart w:id="24" w:name="_Toc226456039"/>
      <w:r w:rsidRPr="00F33A2B">
        <w:t>Weighbridge operator responsibilities</w:t>
      </w:r>
      <w:bookmarkEnd w:id="23"/>
      <w:bookmarkEnd w:id="24"/>
    </w:p>
    <w:p w14:paraId="40444ED2" w14:textId="77777777" w:rsidR="00711A7C" w:rsidRDefault="00711A7C" w:rsidP="00711A7C">
      <w:pPr>
        <w:pStyle w:val="ListParagraph"/>
        <w:numPr>
          <w:ilvl w:val="0"/>
          <w:numId w:val="10"/>
        </w:numPr>
        <w:spacing w:line="360" w:lineRule="auto"/>
      </w:pPr>
      <w:r>
        <w:t>Ensuring the vehicle driver provides all of the relevant information.</w:t>
      </w:r>
    </w:p>
    <w:p w14:paraId="17909B51" w14:textId="77777777" w:rsidR="00711A7C" w:rsidRDefault="00711A7C" w:rsidP="00711A7C">
      <w:pPr>
        <w:pStyle w:val="ListParagraph"/>
        <w:numPr>
          <w:ilvl w:val="0"/>
          <w:numId w:val="10"/>
        </w:numPr>
        <w:spacing w:line="360" w:lineRule="auto"/>
      </w:pPr>
      <w:r>
        <w:t>Ensuring that only the vehicle is located on the weighbridge and that the driver has positioned the vehicle correctly.</w:t>
      </w:r>
    </w:p>
    <w:p w14:paraId="21A341C7" w14:textId="77777777" w:rsidR="00711A7C" w:rsidRDefault="00711A7C" w:rsidP="00711A7C">
      <w:pPr>
        <w:pStyle w:val="ListParagraph"/>
        <w:numPr>
          <w:ilvl w:val="0"/>
          <w:numId w:val="10"/>
        </w:numPr>
        <w:spacing w:line="360" w:lineRule="auto"/>
      </w:pPr>
      <w:r w:rsidRPr="008F68BE">
        <w:t xml:space="preserve">Completing </w:t>
      </w:r>
      <w:r>
        <w:t>the</w:t>
      </w:r>
      <w:r w:rsidRPr="008F68BE">
        <w:t xml:space="preserve"> weighbridge programme with</w:t>
      </w:r>
      <w:r>
        <w:t xml:space="preserve"> all relevant information.</w:t>
      </w:r>
    </w:p>
    <w:p w14:paraId="0F1F307C" w14:textId="77777777" w:rsidR="00711A7C" w:rsidRDefault="00711A7C" w:rsidP="00711A7C">
      <w:pPr>
        <w:pStyle w:val="ListParagraph"/>
        <w:numPr>
          <w:ilvl w:val="0"/>
          <w:numId w:val="10"/>
        </w:numPr>
        <w:spacing w:line="360" w:lineRule="auto"/>
      </w:pPr>
      <w:r>
        <w:t>Ensuring that they communicate with the site staff about tipping and loading locations for the vehicle in accordance with the company site schematics.</w:t>
      </w:r>
    </w:p>
    <w:p w14:paraId="3A93B993" w14:textId="77777777" w:rsidR="00711A7C" w:rsidRDefault="00711A7C" w:rsidP="00711A7C">
      <w:pPr>
        <w:pStyle w:val="ListParagraph"/>
        <w:numPr>
          <w:ilvl w:val="0"/>
          <w:numId w:val="10"/>
        </w:numPr>
        <w:spacing w:line="360" w:lineRule="auto"/>
      </w:pPr>
      <w:r>
        <w:t>Ensuring the vehicle driver has the correct personal protective equipment (PPE) when entering the site, issuing where necessary and retrieving when leaving the site.</w:t>
      </w:r>
    </w:p>
    <w:p w14:paraId="5042FC8A" w14:textId="77777777" w:rsidR="00711A7C" w:rsidRDefault="00711A7C" w:rsidP="00711A7C">
      <w:pPr>
        <w:pStyle w:val="ListParagraph"/>
        <w:numPr>
          <w:ilvl w:val="0"/>
          <w:numId w:val="10"/>
        </w:numPr>
        <w:spacing w:line="360" w:lineRule="auto"/>
      </w:pPr>
      <w:r>
        <w:t>Adjusting the weight to account for any deductions or weight anomalies.</w:t>
      </w:r>
    </w:p>
    <w:p w14:paraId="34DF268E" w14:textId="77777777" w:rsidR="00711A7C" w:rsidRDefault="00711A7C" w:rsidP="00711A7C">
      <w:pPr>
        <w:pStyle w:val="ListParagraph"/>
        <w:numPr>
          <w:ilvl w:val="0"/>
          <w:numId w:val="10"/>
        </w:numPr>
        <w:spacing w:line="360" w:lineRule="auto"/>
      </w:pPr>
      <w:r>
        <w:t xml:space="preserve">Processing all paperwork related to the delivery as necessary, including the Waste Transfer Note (Duty of Care documentation). </w:t>
      </w:r>
    </w:p>
    <w:p w14:paraId="6FD6E90E" w14:textId="77777777" w:rsidR="00711A7C" w:rsidRDefault="00711A7C" w:rsidP="00711A7C">
      <w:pPr>
        <w:pStyle w:val="ListParagraph"/>
        <w:numPr>
          <w:ilvl w:val="0"/>
          <w:numId w:val="10"/>
        </w:numPr>
        <w:spacing w:line="360" w:lineRule="auto"/>
      </w:pPr>
      <w:r>
        <w:lastRenderedPageBreak/>
        <w:t>Maintaining the site diary.</w:t>
      </w:r>
    </w:p>
    <w:p w14:paraId="04E98B48" w14:textId="067653CF" w:rsidR="00146DA3" w:rsidRDefault="00146DA3" w:rsidP="00146DA3">
      <w:pPr>
        <w:pStyle w:val="ListParagraph"/>
        <w:numPr>
          <w:ilvl w:val="0"/>
          <w:numId w:val="10"/>
        </w:numPr>
        <w:spacing w:line="360" w:lineRule="auto"/>
      </w:pPr>
      <w:r>
        <w:t>Ensuring that vehicles go through the wheel washing process before exiting site.</w:t>
      </w:r>
    </w:p>
    <w:p w14:paraId="22B7A544" w14:textId="77777777" w:rsidR="00711A7C" w:rsidRDefault="00711A7C" w:rsidP="00711A7C">
      <w:pPr>
        <w:pStyle w:val="ListParagraph"/>
        <w:numPr>
          <w:ilvl w:val="0"/>
          <w:numId w:val="10"/>
        </w:numPr>
        <w:spacing w:line="360" w:lineRule="auto"/>
      </w:pPr>
      <w:r>
        <w:t xml:space="preserve">Ensuring all </w:t>
      </w:r>
      <w:r w:rsidRPr="00B42DE5">
        <w:t xml:space="preserve">loads </w:t>
      </w:r>
      <w:r>
        <w:t>received are inspected on arrival.</w:t>
      </w:r>
    </w:p>
    <w:p w14:paraId="7A4BD9D2" w14:textId="77777777" w:rsidR="00711A7C" w:rsidRDefault="00711A7C" w:rsidP="00711A7C">
      <w:pPr>
        <w:pStyle w:val="Heading2"/>
        <w:spacing w:line="360" w:lineRule="auto"/>
      </w:pPr>
      <w:bookmarkStart w:id="25" w:name="_Toc222246496"/>
      <w:bookmarkStart w:id="26" w:name="_Toc226456040"/>
      <w:r w:rsidRPr="00ED60DB">
        <w:t xml:space="preserve">Site </w:t>
      </w:r>
      <w:r>
        <w:t>s</w:t>
      </w:r>
      <w:r w:rsidRPr="00ED60DB">
        <w:t xml:space="preserve">taff </w:t>
      </w:r>
      <w:r w:rsidRPr="005E7333">
        <w:t>responsibilities</w:t>
      </w:r>
      <w:bookmarkEnd w:id="25"/>
      <w:bookmarkEnd w:id="26"/>
    </w:p>
    <w:p w14:paraId="4AF04F5D" w14:textId="77777777" w:rsidR="00711A7C" w:rsidRDefault="00711A7C" w:rsidP="00711A7C">
      <w:pPr>
        <w:spacing w:line="360" w:lineRule="auto"/>
      </w:pPr>
      <w:r>
        <w:t>Maintaining strong H&amp;S culture.</w:t>
      </w:r>
    </w:p>
    <w:p w14:paraId="00218937" w14:textId="77777777" w:rsidR="00711A7C" w:rsidRDefault="00711A7C" w:rsidP="00711A7C">
      <w:pPr>
        <w:pStyle w:val="ListParagraph"/>
        <w:numPr>
          <w:ilvl w:val="0"/>
          <w:numId w:val="11"/>
        </w:numPr>
        <w:spacing w:line="360" w:lineRule="auto"/>
      </w:pPr>
      <w:r>
        <w:t>Ensuring that the vehicle driver tips and loads in the correct location in accordance with the company site schematics.</w:t>
      </w:r>
    </w:p>
    <w:p w14:paraId="2199C213" w14:textId="77777777" w:rsidR="00711A7C" w:rsidRDefault="00711A7C" w:rsidP="00711A7C">
      <w:pPr>
        <w:pStyle w:val="ListParagraph"/>
        <w:numPr>
          <w:ilvl w:val="0"/>
          <w:numId w:val="11"/>
        </w:numPr>
        <w:spacing w:line="360" w:lineRule="auto"/>
      </w:pPr>
      <w:r>
        <w:t>Ensuring the vehicle driver has located the vehicle correctly on the weighbridge and that no one is standing on the weighbridge.</w:t>
      </w:r>
    </w:p>
    <w:p w14:paraId="22B70422" w14:textId="77777777" w:rsidR="00711A7C" w:rsidRDefault="00711A7C" w:rsidP="00711A7C">
      <w:pPr>
        <w:pStyle w:val="ListParagraph"/>
        <w:numPr>
          <w:ilvl w:val="0"/>
          <w:numId w:val="11"/>
        </w:numPr>
        <w:spacing w:line="360" w:lineRule="auto"/>
      </w:pPr>
      <w:r>
        <w:t xml:space="preserve">Identifying any non-conforming </w:t>
      </w:r>
      <w:r w:rsidRPr="00020BB5">
        <w:t>loads</w:t>
      </w:r>
      <w:r>
        <w:t>.</w:t>
      </w:r>
    </w:p>
    <w:p w14:paraId="62265B2D" w14:textId="77777777" w:rsidR="00711A7C" w:rsidRDefault="00711A7C" w:rsidP="00711A7C">
      <w:pPr>
        <w:pStyle w:val="ListParagraph"/>
        <w:numPr>
          <w:ilvl w:val="0"/>
          <w:numId w:val="11"/>
        </w:numPr>
        <w:spacing w:line="360" w:lineRule="auto"/>
      </w:pPr>
      <w:r>
        <w:t>Inspecting the load and advising the Weighbridge Operator of any deductions that must be made along with any non-conforming product received.</w:t>
      </w:r>
    </w:p>
    <w:p w14:paraId="7484AA7B" w14:textId="77777777" w:rsidR="00711A7C" w:rsidRDefault="00711A7C" w:rsidP="00711A7C">
      <w:pPr>
        <w:pStyle w:val="ListParagraph"/>
        <w:numPr>
          <w:ilvl w:val="0"/>
          <w:numId w:val="11"/>
        </w:numPr>
        <w:spacing w:line="360" w:lineRule="auto"/>
      </w:pPr>
      <w:r>
        <w:t xml:space="preserve">Dealing with non-conforming </w:t>
      </w:r>
      <w:r w:rsidRPr="00020BB5">
        <w:t xml:space="preserve">loads </w:t>
      </w:r>
      <w:r>
        <w:t>in accordance with the site’s Emergency Action Plan.</w:t>
      </w:r>
    </w:p>
    <w:p w14:paraId="208D286C" w14:textId="77777777" w:rsidR="00711A7C" w:rsidRDefault="00711A7C" w:rsidP="00711A7C">
      <w:pPr>
        <w:pStyle w:val="ListParagraph"/>
        <w:numPr>
          <w:ilvl w:val="0"/>
          <w:numId w:val="11"/>
        </w:numPr>
        <w:spacing w:line="360" w:lineRule="auto"/>
      </w:pPr>
      <w:r>
        <w:t xml:space="preserve">Taking photographs of non-conforming </w:t>
      </w:r>
      <w:r w:rsidRPr="00020BB5">
        <w:t xml:space="preserve">loads </w:t>
      </w:r>
      <w:r>
        <w:t>using the site’s computerised system as appropriate.</w:t>
      </w:r>
    </w:p>
    <w:p w14:paraId="625474E6" w14:textId="77777777" w:rsidR="00711A7C" w:rsidRDefault="00711A7C" w:rsidP="00711A7C">
      <w:pPr>
        <w:pStyle w:val="ListParagraph"/>
        <w:numPr>
          <w:ilvl w:val="0"/>
          <w:numId w:val="11"/>
        </w:numPr>
        <w:spacing w:line="360" w:lineRule="auto"/>
      </w:pPr>
      <w:r>
        <w:t>Ensuring all onsite adhere to GBL’s AMP.</w:t>
      </w:r>
    </w:p>
    <w:p w14:paraId="7BDFAA59" w14:textId="77777777" w:rsidR="0070398C" w:rsidRPr="00711A7C" w:rsidRDefault="0070398C" w:rsidP="00711A7C"/>
    <w:sectPr w:rsidR="0070398C" w:rsidRPr="00711A7C" w:rsidSect="00123F1A">
      <w:pgSz w:w="11906" w:h="16838"/>
      <w:pgMar w:top="1440" w:right="1440" w:bottom="1440" w:left="1440"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FC8C" w14:textId="77777777" w:rsidR="0006665E" w:rsidRDefault="0006665E" w:rsidP="0074237E">
      <w:pPr>
        <w:spacing w:line="240" w:lineRule="auto"/>
      </w:pPr>
      <w:r>
        <w:separator/>
      </w:r>
    </w:p>
  </w:endnote>
  <w:endnote w:type="continuationSeparator" w:id="0">
    <w:p w14:paraId="0A997409" w14:textId="77777777" w:rsidR="0006665E" w:rsidRDefault="0006665E"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8E28"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4D8CC711" w14:textId="77777777" w:rsidTr="004E6131">
      <w:tc>
        <w:tcPr>
          <w:tcW w:w="3005" w:type="dxa"/>
          <w:tcBorders>
            <w:top w:val="single" w:sz="12" w:space="0" w:color="5EB57A"/>
          </w:tcBorders>
        </w:tcPr>
        <w:p w14:paraId="0ECA435D" w14:textId="77777777" w:rsidR="00976270" w:rsidRDefault="00976270">
          <w:pPr>
            <w:pStyle w:val="Footer"/>
          </w:pPr>
        </w:p>
      </w:tc>
      <w:tc>
        <w:tcPr>
          <w:tcW w:w="3005" w:type="dxa"/>
          <w:tcBorders>
            <w:top w:val="single" w:sz="12" w:space="0" w:color="5EB57A"/>
          </w:tcBorders>
        </w:tcPr>
        <w:p w14:paraId="00870E6C" w14:textId="77777777" w:rsidR="00976270" w:rsidRDefault="00976270">
          <w:pPr>
            <w:pStyle w:val="Footer"/>
          </w:pPr>
        </w:p>
      </w:tc>
      <w:tc>
        <w:tcPr>
          <w:tcW w:w="3006" w:type="dxa"/>
          <w:tcBorders>
            <w:top w:val="single" w:sz="12" w:space="0" w:color="5EB57A"/>
          </w:tcBorders>
        </w:tcPr>
        <w:p w14:paraId="5840EB39" w14:textId="77777777" w:rsidR="00976270" w:rsidRDefault="00976270">
          <w:pPr>
            <w:pStyle w:val="Footer"/>
          </w:pPr>
        </w:p>
      </w:tc>
    </w:tr>
    <w:tr w:rsidR="005E236A" w14:paraId="1A90C15D" w14:textId="77777777" w:rsidTr="004E6131">
      <w:tc>
        <w:tcPr>
          <w:tcW w:w="3005" w:type="dxa"/>
        </w:tcPr>
        <w:p w14:paraId="2CBDC8EB" w14:textId="77777777" w:rsidR="005E236A" w:rsidRPr="005E236A" w:rsidRDefault="005E236A">
          <w:pPr>
            <w:pStyle w:val="Footer"/>
            <w:rPr>
              <w:b/>
              <w:bCs/>
            </w:rPr>
          </w:pPr>
          <w:r w:rsidRPr="005E236A">
            <w:rPr>
              <w:b/>
              <w:bCs/>
              <w:color w:val="5EB57A"/>
              <w:sz w:val="20"/>
              <w:szCs w:val="20"/>
            </w:rPr>
            <w:t>WRM-LTD.CO.UK</w:t>
          </w:r>
        </w:p>
      </w:tc>
      <w:tc>
        <w:tcPr>
          <w:tcW w:w="3005" w:type="dxa"/>
        </w:tcPr>
        <w:p w14:paraId="07D1AEE0" w14:textId="77777777" w:rsidR="005E236A" w:rsidRDefault="005E236A">
          <w:pPr>
            <w:pStyle w:val="Footer"/>
          </w:pPr>
        </w:p>
      </w:tc>
      <w:tc>
        <w:tcPr>
          <w:tcW w:w="3006" w:type="dxa"/>
        </w:tcPr>
        <w:p w14:paraId="122E7024" w14:textId="77777777" w:rsidR="005E236A" w:rsidRDefault="005E236A">
          <w:pPr>
            <w:pStyle w:val="Footer"/>
          </w:pPr>
        </w:p>
      </w:tc>
    </w:tr>
  </w:tbl>
  <w:p w14:paraId="3E56CDAC"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14D894A4" w14:textId="77777777" w:rsidTr="00136852">
      <w:tc>
        <w:tcPr>
          <w:tcW w:w="3005" w:type="dxa"/>
          <w:tcBorders>
            <w:top w:val="single" w:sz="12" w:space="0" w:color="498C5F"/>
          </w:tcBorders>
        </w:tcPr>
        <w:p w14:paraId="00D8D174" w14:textId="77777777" w:rsidR="00382499" w:rsidRDefault="00382499" w:rsidP="00382499">
          <w:pPr>
            <w:pStyle w:val="Footer"/>
          </w:pPr>
        </w:p>
      </w:tc>
      <w:tc>
        <w:tcPr>
          <w:tcW w:w="3005" w:type="dxa"/>
          <w:tcBorders>
            <w:top w:val="single" w:sz="12" w:space="0" w:color="498C5F"/>
          </w:tcBorders>
        </w:tcPr>
        <w:p w14:paraId="18E7EF4A" w14:textId="77777777" w:rsidR="00382499" w:rsidRDefault="00382499" w:rsidP="00382499">
          <w:pPr>
            <w:pStyle w:val="Footer"/>
          </w:pPr>
        </w:p>
      </w:tc>
      <w:tc>
        <w:tcPr>
          <w:tcW w:w="3006" w:type="dxa"/>
          <w:tcBorders>
            <w:top w:val="single" w:sz="12" w:space="0" w:color="498C5F"/>
          </w:tcBorders>
        </w:tcPr>
        <w:p w14:paraId="14D39A71" w14:textId="77777777" w:rsidR="00382499" w:rsidRDefault="00382499" w:rsidP="00382499">
          <w:pPr>
            <w:pStyle w:val="Footer"/>
          </w:pPr>
        </w:p>
      </w:tc>
    </w:tr>
    <w:tr w:rsidR="00382499" w14:paraId="4F3A94E7" w14:textId="77777777" w:rsidTr="00487F47">
      <w:tc>
        <w:tcPr>
          <w:tcW w:w="3005" w:type="dxa"/>
        </w:tcPr>
        <w:p w14:paraId="53CB2085"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32AB74B5" w14:textId="77777777" w:rsidR="00382499" w:rsidRDefault="00382499" w:rsidP="00382499">
          <w:pPr>
            <w:pStyle w:val="Footer"/>
          </w:pPr>
        </w:p>
      </w:tc>
      <w:sdt>
        <w:sdtPr>
          <w:rPr>
            <w:sz w:val="20"/>
            <w:szCs w:val="20"/>
          </w:rPr>
          <w:alias w:val="Publish Date"/>
          <w:tag w:val=""/>
          <w:id w:val="-243490360"/>
          <w:placeholder>
            <w:docPart w:val="7D569C95094444A7AADBB7C9E9F35320"/>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3006" w:type="dxa"/>
            </w:tcPr>
            <w:p w14:paraId="76A91293" w14:textId="1BFF35D9" w:rsidR="00382499" w:rsidRDefault="004548B2" w:rsidP="000B0E6B">
              <w:pPr>
                <w:pStyle w:val="Footer"/>
                <w:jc w:val="right"/>
              </w:pPr>
              <w:r>
                <w:rPr>
                  <w:sz w:val="20"/>
                  <w:szCs w:val="20"/>
                </w:rPr>
                <w:t>07/04/2026</w:t>
              </w:r>
            </w:p>
          </w:tc>
        </w:sdtContent>
      </w:sdt>
    </w:tr>
  </w:tbl>
  <w:p w14:paraId="156F335E"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ECC2"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5F388013" w14:textId="77777777" w:rsidTr="004E6131">
      <w:tc>
        <w:tcPr>
          <w:tcW w:w="3005" w:type="dxa"/>
          <w:tcBorders>
            <w:top w:val="single" w:sz="12" w:space="0" w:color="5EB57A"/>
          </w:tcBorders>
        </w:tcPr>
        <w:p w14:paraId="18577A16" w14:textId="77777777" w:rsidR="007C2987" w:rsidRDefault="007C2987">
          <w:pPr>
            <w:pStyle w:val="Footer"/>
          </w:pPr>
        </w:p>
      </w:tc>
      <w:tc>
        <w:tcPr>
          <w:tcW w:w="3005" w:type="dxa"/>
          <w:tcBorders>
            <w:top w:val="single" w:sz="12" w:space="0" w:color="5EB57A"/>
          </w:tcBorders>
        </w:tcPr>
        <w:p w14:paraId="6EF36CE4" w14:textId="77777777" w:rsidR="007C2987" w:rsidRDefault="007C2987">
          <w:pPr>
            <w:pStyle w:val="Footer"/>
          </w:pPr>
        </w:p>
      </w:tc>
      <w:tc>
        <w:tcPr>
          <w:tcW w:w="3006" w:type="dxa"/>
          <w:tcBorders>
            <w:top w:val="single" w:sz="12" w:space="0" w:color="5EB57A"/>
          </w:tcBorders>
        </w:tcPr>
        <w:p w14:paraId="0BA54AF0" w14:textId="77777777" w:rsidR="007C2987" w:rsidRDefault="007C2987">
          <w:pPr>
            <w:pStyle w:val="Footer"/>
          </w:pPr>
        </w:p>
      </w:tc>
    </w:tr>
    <w:tr w:rsidR="007C2987" w14:paraId="1ECA357F" w14:textId="77777777" w:rsidTr="004E6131">
      <w:tc>
        <w:tcPr>
          <w:tcW w:w="3005" w:type="dxa"/>
        </w:tcPr>
        <w:p w14:paraId="15963D29" w14:textId="77777777" w:rsidR="007C2987" w:rsidRPr="005E236A" w:rsidRDefault="007C2987">
          <w:pPr>
            <w:pStyle w:val="Footer"/>
            <w:rPr>
              <w:b/>
              <w:bCs/>
            </w:rPr>
          </w:pPr>
          <w:r w:rsidRPr="005E236A">
            <w:rPr>
              <w:b/>
              <w:bCs/>
              <w:color w:val="5EB57A"/>
              <w:sz w:val="20"/>
              <w:szCs w:val="20"/>
            </w:rPr>
            <w:t>WRM-LTD.CO.UK</w:t>
          </w:r>
        </w:p>
      </w:tc>
      <w:tc>
        <w:tcPr>
          <w:tcW w:w="3005" w:type="dxa"/>
        </w:tcPr>
        <w:p w14:paraId="3FB502B8" w14:textId="77777777" w:rsidR="007C2987" w:rsidRDefault="007C2987">
          <w:pPr>
            <w:pStyle w:val="Footer"/>
          </w:pPr>
        </w:p>
      </w:tc>
      <w:tc>
        <w:tcPr>
          <w:tcW w:w="3006" w:type="dxa"/>
        </w:tcPr>
        <w:p w14:paraId="1E3628DC" w14:textId="77777777" w:rsidR="007C2987" w:rsidRDefault="007C2987">
          <w:pPr>
            <w:pStyle w:val="Footer"/>
          </w:pPr>
        </w:p>
      </w:tc>
    </w:tr>
  </w:tbl>
  <w:p w14:paraId="4E731E1B"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D400" w14:textId="77777777" w:rsidR="0006665E" w:rsidRDefault="0006665E" w:rsidP="0074237E">
      <w:pPr>
        <w:spacing w:line="240" w:lineRule="auto"/>
      </w:pPr>
      <w:r>
        <w:separator/>
      </w:r>
    </w:p>
  </w:footnote>
  <w:footnote w:type="continuationSeparator" w:id="0">
    <w:p w14:paraId="0437BFD9" w14:textId="77777777" w:rsidR="0006665E" w:rsidRDefault="0006665E"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4DB7" w14:textId="75BB9FC0" w:rsidR="00D91FBA" w:rsidRDefault="0006665E">
    <w:pPr>
      <w:pStyle w:val="Header"/>
    </w:pPr>
    <w:r>
      <w:rPr>
        <w:noProof/>
      </w:rPr>
      <w:pict w14:anchorId="24D0B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397.7pt;height:238.6pt;rotation:315;z-index:-251645952;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8B73" w14:textId="277B0CCF" w:rsidR="00D91FBA" w:rsidRDefault="0006665E">
    <w:pPr>
      <w:pStyle w:val="Header"/>
    </w:pPr>
    <w:r>
      <w:rPr>
        <w:noProof/>
      </w:rPr>
      <w:pict w14:anchorId="6B4094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397.7pt;height:238.6pt;rotation:315;z-index:-251643904;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7284" w14:textId="519EC85D" w:rsidR="00EC67D3" w:rsidRDefault="00557207">
    <w:pPr>
      <w:pStyle w:val="Header"/>
    </w:pPr>
    <w:r>
      <w:rPr>
        <w:noProof/>
      </w:rPr>
      <mc:AlternateContent>
        <mc:Choice Requires="wps">
          <w:drawing>
            <wp:anchor distT="0" distB="0" distL="114300" distR="114300" simplePos="0" relativeHeight="251660288" behindDoc="0" locked="0" layoutInCell="0" allowOverlap="1" wp14:anchorId="076DDD4F" wp14:editId="1CCFC3D1">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D4FFD3A" w14:textId="473BBD43" w:rsidR="00557207" w:rsidRDefault="0002104D">
                              <w:pPr>
                                <w:spacing w:line="240" w:lineRule="auto"/>
                              </w:pPr>
                              <w:r>
                                <w:t>Waste Treatment Procedure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76DDD4F"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D4FFD3A" w14:textId="473BBD43" w:rsidR="00557207" w:rsidRDefault="0002104D">
                        <w:pPr>
                          <w:spacing w:line="240" w:lineRule="auto"/>
                        </w:pPr>
                        <w:r>
                          <w:t>Waste Treatment Procedure</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6997F187" wp14:editId="0519C8A0">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64023DC5"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997F187" id="Text Box 219" o:spid="_x0000_s1032"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64023DC5"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4336" w14:textId="6D13F231" w:rsidR="00D91FBA" w:rsidRDefault="0006665E">
    <w:pPr>
      <w:pStyle w:val="Header"/>
    </w:pPr>
    <w:r>
      <w:rPr>
        <w:noProof/>
      </w:rPr>
      <w:pict w14:anchorId="165C4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397.7pt;height:238.6pt;rotation:315;z-index:-251639808;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02E9" w14:textId="5379834E" w:rsidR="00C661D7" w:rsidRDefault="000D4A76">
    <w:pPr>
      <w:pStyle w:val="Header"/>
    </w:pPr>
    <w:r>
      <w:rPr>
        <w:noProof/>
      </w:rPr>
      <mc:AlternateContent>
        <mc:Choice Requires="wps">
          <w:drawing>
            <wp:anchor distT="0" distB="0" distL="114300" distR="114300" simplePos="0" relativeHeight="251666432" behindDoc="0" locked="0" layoutInCell="0" allowOverlap="1" wp14:anchorId="493249E9" wp14:editId="294A5ACB">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4EB7F" w14:textId="32D7EDBD" w:rsidR="000D4A76" w:rsidRPr="00A32988" w:rsidRDefault="0006665E"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3847F0">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02104D">
                                <w:rPr>
                                  <w:sz w:val="20"/>
                                  <w:szCs w:val="20"/>
                                </w:rPr>
                                <w:t>Waste Treatment Procedure</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4548B2">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93249E9"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7684EB7F" w14:textId="32D7EDBD" w:rsidR="000D4A76" w:rsidRPr="00A32988" w:rsidRDefault="0006665E"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3847F0">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02104D">
                          <w:rPr>
                            <w:sz w:val="20"/>
                            <w:szCs w:val="20"/>
                          </w:rPr>
                          <w:t>Waste Treatment Procedure</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4548B2">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2489EDD9" wp14:editId="5A7657FA">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3C803E1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489EDD9" id="Text Box 40" o:spid="_x0000_s1034"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3C803E1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5E70" w14:textId="2A4870CD" w:rsidR="00F70540" w:rsidRDefault="0006665E">
    <w:pPr>
      <w:pStyle w:val="Header"/>
    </w:pPr>
    <w:r>
      <w:rPr>
        <w:noProof/>
      </w:rPr>
      <w:pict w14:anchorId="4B58D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397.7pt;height:238.6pt;rotation:315;z-index:-251641856;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sidR="00F70540">
      <w:rPr>
        <w:noProof/>
      </w:rPr>
      <mc:AlternateContent>
        <mc:Choice Requires="wps">
          <w:drawing>
            <wp:anchor distT="0" distB="0" distL="114300" distR="114300" simplePos="0" relativeHeight="251663360" behindDoc="0" locked="0" layoutInCell="0" allowOverlap="1" wp14:anchorId="0919E9DD" wp14:editId="422D872C">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3671AF2B" w14:textId="51AB8D26" w:rsidR="00F70540" w:rsidRDefault="0002104D">
                              <w:pPr>
                                <w:spacing w:line="240" w:lineRule="auto"/>
                              </w:pPr>
                              <w:r>
                                <w:t>Waste Treatment Procedure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919E9DD"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3671AF2B" w14:textId="51AB8D26" w:rsidR="00F70540" w:rsidRDefault="0002104D">
                        <w:pPr>
                          <w:spacing w:line="240" w:lineRule="auto"/>
                        </w:pPr>
                        <w:r>
                          <w:t>Waste Treatment Procedure</w:t>
                        </w:r>
                      </w:p>
                    </w:sdtContent>
                  </w:sdt>
                </w:txbxContent>
              </v:textbox>
              <w10:wrap anchorx="margin" anchory="margin"/>
            </v:shape>
          </w:pict>
        </mc:Fallback>
      </mc:AlternateContent>
    </w:r>
    <w:r w:rsidR="00F70540">
      <w:rPr>
        <w:noProof/>
      </w:rPr>
      <mc:AlternateContent>
        <mc:Choice Requires="wps">
          <w:drawing>
            <wp:anchor distT="0" distB="0" distL="114300" distR="114300" simplePos="0" relativeHeight="251662336" behindDoc="0" locked="0" layoutInCell="0" allowOverlap="1" wp14:anchorId="67A76C30" wp14:editId="1CEE5909">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0B6215EF"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7A76C30" id="Text Box 37" o:spid="_x0000_s1036" type="#_x0000_t202" style="position:absolute;left:0;text-align:left;margin-left:0;margin-top:0;width:1in;height:13.45pt;z-index:2516623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0B6215EF"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05FA0"/>
    <w:multiLevelType w:val="hybridMultilevel"/>
    <w:tmpl w:val="6FEE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C78B8"/>
    <w:multiLevelType w:val="hybridMultilevel"/>
    <w:tmpl w:val="E84EA060"/>
    <w:lvl w:ilvl="0" w:tplc="EF40FE70">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07598"/>
    <w:multiLevelType w:val="hybridMultilevel"/>
    <w:tmpl w:val="B7641994"/>
    <w:lvl w:ilvl="0" w:tplc="A8E00F20">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6B5C4B"/>
    <w:multiLevelType w:val="hybridMultilevel"/>
    <w:tmpl w:val="5A0CEE5E"/>
    <w:lvl w:ilvl="0" w:tplc="32540AE4">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2338FC"/>
    <w:multiLevelType w:val="hybridMultilevel"/>
    <w:tmpl w:val="E39A432A"/>
    <w:lvl w:ilvl="0" w:tplc="F41458EE">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44E8B"/>
    <w:multiLevelType w:val="hybridMultilevel"/>
    <w:tmpl w:val="5B6EFA56"/>
    <w:lvl w:ilvl="0" w:tplc="6C741C1C">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8087272"/>
    <w:multiLevelType w:val="hybridMultilevel"/>
    <w:tmpl w:val="287CA060"/>
    <w:lvl w:ilvl="0" w:tplc="0B5AC88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1CB3CF4"/>
    <w:multiLevelType w:val="hybridMultilevel"/>
    <w:tmpl w:val="2AB8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7"/>
  </w:num>
  <w:num w:numId="2" w16cid:durableId="318312622">
    <w:abstractNumId w:val="0"/>
  </w:num>
  <w:num w:numId="3" w16cid:durableId="1069811235">
    <w:abstractNumId w:val="9"/>
  </w:num>
  <w:num w:numId="4" w16cid:durableId="1863014644">
    <w:abstractNumId w:val="6"/>
  </w:num>
  <w:num w:numId="5" w16cid:durableId="1933587433">
    <w:abstractNumId w:val="4"/>
  </w:num>
  <w:num w:numId="6" w16cid:durableId="1168058306">
    <w:abstractNumId w:val="10"/>
  </w:num>
  <w:num w:numId="7" w16cid:durableId="1936858818">
    <w:abstractNumId w:val="1"/>
  </w:num>
  <w:num w:numId="8" w16cid:durableId="1167747760">
    <w:abstractNumId w:val="5"/>
  </w:num>
  <w:num w:numId="9" w16cid:durableId="434522130">
    <w:abstractNumId w:val="3"/>
  </w:num>
  <w:num w:numId="10" w16cid:durableId="525295569">
    <w:abstractNumId w:val="2"/>
  </w:num>
  <w:num w:numId="11" w16cid:durableId="425418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drawingGridHorizontalSpacing w:val="1134"/>
  <w:drawingGridVerticalSpacing w:val="113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AF"/>
    <w:rsid w:val="000012B2"/>
    <w:rsid w:val="000014E4"/>
    <w:rsid w:val="00003712"/>
    <w:rsid w:val="000160DD"/>
    <w:rsid w:val="00017F6A"/>
    <w:rsid w:val="0002104D"/>
    <w:rsid w:val="000370EB"/>
    <w:rsid w:val="000420F5"/>
    <w:rsid w:val="000520E2"/>
    <w:rsid w:val="000573B6"/>
    <w:rsid w:val="00057F21"/>
    <w:rsid w:val="00063B01"/>
    <w:rsid w:val="0006665E"/>
    <w:rsid w:val="00073512"/>
    <w:rsid w:val="00080064"/>
    <w:rsid w:val="000844EC"/>
    <w:rsid w:val="000863DD"/>
    <w:rsid w:val="000B0E6B"/>
    <w:rsid w:val="000C751C"/>
    <w:rsid w:val="000D21C0"/>
    <w:rsid w:val="000D4A76"/>
    <w:rsid w:val="000D59A2"/>
    <w:rsid w:val="000E02CD"/>
    <w:rsid w:val="000E4979"/>
    <w:rsid w:val="000F62A5"/>
    <w:rsid w:val="00106039"/>
    <w:rsid w:val="001112C1"/>
    <w:rsid w:val="0012053B"/>
    <w:rsid w:val="00123F1A"/>
    <w:rsid w:val="00123F1C"/>
    <w:rsid w:val="0013536C"/>
    <w:rsid w:val="00136852"/>
    <w:rsid w:val="00136AD9"/>
    <w:rsid w:val="001404F0"/>
    <w:rsid w:val="00146DA3"/>
    <w:rsid w:val="001703B4"/>
    <w:rsid w:val="001733EF"/>
    <w:rsid w:val="001814F1"/>
    <w:rsid w:val="001906A9"/>
    <w:rsid w:val="001A4551"/>
    <w:rsid w:val="001B115C"/>
    <w:rsid w:val="001B45B0"/>
    <w:rsid w:val="001C37AE"/>
    <w:rsid w:val="001C7417"/>
    <w:rsid w:val="001D0CF0"/>
    <w:rsid w:val="001E108C"/>
    <w:rsid w:val="001E7727"/>
    <w:rsid w:val="001F7C9F"/>
    <w:rsid w:val="00200B92"/>
    <w:rsid w:val="00201473"/>
    <w:rsid w:val="00217137"/>
    <w:rsid w:val="00227A6D"/>
    <w:rsid w:val="00243A77"/>
    <w:rsid w:val="00251E7C"/>
    <w:rsid w:val="002543A0"/>
    <w:rsid w:val="00264372"/>
    <w:rsid w:val="002650D3"/>
    <w:rsid w:val="00265E9B"/>
    <w:rsid w:val="00270BFB"/>
    <w:rsid w:val="002765E2"/>
    <w:rsid w:val="00293872"/>
    <w:rsid w:val="002970AE"/>
    <w:rsid w:val="002A2634"/>
    <w:rsid w:val="002A6F6B"/>
    <w:rsid w:val="002B01A3"/>
    <w:rsid w:val="002B13F4"/>
    <w:rsid w:val="002B4323"/>
    <w:rsid w:val="002B4D21"/>
    <w:rsid w:val="002B5D81"/>
    <w:rsid w:val="002C4281"/>
    <w:rsid w:val="002D1745"/>
    <w:rsid w:val="002E7E73"/>
    <w:rsid w:val="00310A43"/>
    <w:rsid w:val="003205C2"/>
    <w:rsid w:val="003302B0"/>
    <w:rsid w:val="00330F0E"/>
    <w:rsid w:val="003334D0"/>
    <w:rsid w:val="00335026"/>
    <w:rsid w:val="003376F9"/>
    <w:rsid w:val="003462AA"/>
    <w:rsid w:val="003514D1"/>
    <w:rsid w:val="003520F4"/>
    <w:rsid w:val="00352768"/>
    <w:rsid w:val="00364D99"/>
    <w:rsid w:val="00374476"/>
    <w:rsid w:val="003753B0"/>
    <w:rsid w:val="00382499"/>
    <w:rsid w:val="003847F0"/>
    <w:rsid w:val="0039149E"/>
    <w:rsid w:val="003A295B"/>
    <w:rsid w:val="003C6651"/>
    <w:rsid w:val="003D12FE"/>
    <w:rsid w:val="003D456D"/>
    <w:rsid w:val="003D58DE"/>
    <w:rsid w:val="003D71CC"/>
    <w:rsid w:val="003E18F4"/>
    <w:rsid w:val="003E1994"/>
    <w:rsid w:val="003E63B6"/>
    <w:rsid w:val="003F6759"/>
    <w:rsid w:val="004139CE"/>
    <w:rsid w:val="00417A73"/>
    <w:rsid w:val="00422360"/>
    <w:rsid w:val="00426161"/>
    <w:rsid w:val="00430F6D"/>
    <w:rsid w:val="00433079"/>
    <w:rsid w:val="0043439F"/>
    <w:rsid w:val="00454229"/>
    <w:rsid w:val="004548B2"/>
    <w:rsid w:val="00464D5E"/>
    <w:rsid w:val="00473497"/>
    <w:rsid w:val="0047531D"/>
    <w:rsid w:val="00481748"/>
    <w:rsid w:val="004847FE"/>
    <w:rsid w:val="004904E7"/>
    <w:rsid w:val="00490C6B"/>
    <w:rsid w:val="00496E73"/>
    <w:rsid w:val="004E3414"/>
    <w:rsid w:val="004E6131"/>
    <w:rsid w:val="004F0C9F"/>
    <w:rsid w:val="00504808"/>
    <w:rsid w:val="00511330"/>
    <w:rsid w:val="00512BDF"/>
    <w:rsid w:val="00513F71"/>
    <w:rsid w:val="00524B20"/>
    <w:rsid w:val="00552415"/>
    <w:rsid w:val="005527D9"/>
    <w:rsid w:val="00557207"/>
    <w:rsid w:val="0056372D"/>
    <w:rsid w:val="005646A3"/>
    <w:rsid w:val="00574D05"/>
    <w:rsid w:val="0059385E"/>
    <w:rsid w:val="005A15F9"/>
    <w:rsid w:val="005B17FD"/>
    <w:rsid w:val="005C1A4E"/>
    <w:rsid w:val="005C1F30"/>
    <w:rsid w:val="005D1163"/>
    <w:rsid w:val="005D48B4"/>
    <w:rsid w:val="005E00C0"/>
    <w:rsid w:val="005E236A"/>
    <w:rsid w:val="005E7E58"/>
    <w:rsid w:val="00603FE3"/>
    <w:rsid w:val="006104C6"/>
    <w:rsid w:val="00614FAF"/>
    <w:rsid w:val="006239A9"/>
    <w:rsid w:val="0063621B"/>
    <w:rsid w:val="00654030"/>
    <w:rsid w:val="00677B00"/>
    <w:rsid w:val="00683687"/>
    <w:rsid w:val="00686BB8"/>
    <w:rsid w:val="0069038F"/>
    <w:rsid w:val="006A0FA7"/>
    <w:rsid w:val="006A308F"/>
    <w:rsid w:val="006A3221"/>
    <w:rsid w:val="006A7A31"/>
    <w:rsid w:val="006B5DE2"/>
    <w:rsid w:val="006C3AAB"/>
    <w:rsid w:val="006C69CF"/>
    <w:rsid w:val="006D6185"/>
    <w:rsid w:val="006D71EA"/>
    <w:rsid w:val="006F1E50"/>
    <w:rsid w:val="00702BCF"/>
    <w:rsid w:val="0070398C"/>
    <w:rsid w:val="00711A7C"/>
    <w:rsid w:val="00713A10"/>
    <w:rsid w:val="00716333"/>
    <w:rsid w:val="0072093B"/>
    <w:rsid w:val="00722E5F"/>
    <w:rsid w:val="0073708C"/>
    <w:rsid w:val="0074237E"/>
    <w:rsid w:val="00752060"/>
    <w:rsid w:val="00754AC8"/>
    <w:rsid w:val="00761250"/>
    <w:rsid w:val="007668E3"/>
    <w:rsid w:val="00774977"/>
    <w:rsid w:val="007777ED"/>
    <w:rsid w:val="00777E2B"/>
    <w:rsid w:val="007A562D"/>
    <w:rsid w:val="007B41E2"/>
    <w:rsid w:val="007B6D5C"/>
    <w:rsid w:val="007C2987"/>
    <w:rsid w:val="007C3EBA"/>
    <w:rsid w:val="007E4449"/>
    <w:rsid w:val="007E62B3"/>
    <w:rsid w:val="007F5C10"/>
    <w:rsid w:val="007F7BEE"/>
    <w:rsid w:val="008010AC"/>
    <w:rsid w:val="00801CC3"/>
    <w:rsid w:val="00803C2F"/>
    <w:rsid w:val="008050E3"/>
    <w:rsid w:val="008106E0"/>
    <w:rsid w:val="00813102"/>
    <w:rsid w:val="008176FC"/>
    <w:rsid w:val="008255E1"/>
    <w:rsid w:val="00831942"/>
    <w:rsid w:val="008327F8"/>
    <w:rsid w:val="008517DF"/>
    <w:rsid w:val="00866E15"/>
    <w:rsid w:val="00874E97"/>
    <w:rsid w:val="008773D3"/>
    <w:rsid w:val="00894E1A"/>
    <w:rsid w:val="008A07C2"/>
    <w:rsid w:val="008A1745"/>
    <w:rsid w:val="008A2908"/>
    <w:rsid w:val="008D39EC"/>
    <w:rsid w:val="008E5F7F"/>
    <w:rsid w:val="00904B66"/>
    <w:rsid w:val="00905A6F"/>
    <w:rsid w:val="009134AE"/>
    <w:rsid w:val="009243C2"/>
    <w:rsid w:val="00927F2C"/>
    <w:rsid w:val="00934427"/>
    <w:rsid w:val="00940B57"/>
    <w:rsid w:val="009539DE"/>
    <w:rsid w:val="00953D0E"/>
    <w:rsid w:val="009568CB"/>
    <w:rsid w:val="00960404"/>
    <w:rsid w:val="00962263"/>
    <w:rsid w:val="00976270"/>
    <w:rsid w:val="0099061A"/>
    <w:rsid w:val="009A6BDD"/>
    <w:rsid w:val="009B5F75"/>
    <w:rsid w:val="009C3EF8"/>
    <w:rsid w:val="009C5B6C"/>
    <w:rsid w:val="009C7F7B"/>
    <w:rsid w:val="009D3A58"/>
    <w:rsid w:val="009F0997"/>
    <w:rsid w:val="009F286E"/>
    <w:rsid w:val="00A02DD6"/>
    <w:rsid w:val="00A06901"/>
    <w:rsid w:val="00A16F12"/>
    <w:rsid w:val="00A17F44"/>
    <w:rsid w:val="00A21325"/>
    <w:rsid w:val="00A2256A"/>
    <w:rsid w:val="00A32988"/>
    <w:rsid w:val="00A32C81"/>
    <w:rsid w:val="00A500FC"/>
    <w:rsid w:val="00A52958"/>
    <w:rsid w:val="00A60BB6"/>
    <w:rsid w:val="00A63331"/>
    <w:rsid w:val="00A65E67"/>
    <w:rsid w:val="00A66DEC"/>
    <w:rsid w:val="00A83F44"/>
    <w:rsid w:val="00A8484C"/>
    <w:rsid w:val="00A85415"/>
    <w:rsid w:val="00A90588"/>
    <w:rsid w:val="00A93CE3"/>
    <w:rsid w:val="00A9526A"/>
    <w:rsid w:val="00AA1070"/>
    <w:rsid w:val="00AA3A18"/>
    <w:rsid w:val="00AA7652"/>
    <w:rsid w:val="00AB7F24"/>
    <w:rsid w:val="00AC28C1"/>
    <w:rsid w:val="00AC45AC"/>
    <w:rsid w:val="00AC54B4"/>
    <w:rsid w:val="00AC5D7B"/>
    <w:rsid w:val="00AC6FC7"/>
    <w:rsid w:val="00AE1889"/>
    <w:rsid w:val="00AE5E35"/>
    <w:rsid w:val="00AF2C39"/>
    <w:rsid w:val="00AF4BF9"/>
    <w:rsid w:val="00B07403"/>
    <w:rsid w:val="00B17650"/>
    <w:rsid w:val="00B26D73"/>
    <w:rsid w:val="00B43199"/>
    <w:rsid w:val="00B47802"/>
    <w:rsid w:val="00B47BDA"/>
    <w:rsid w:val="00B5466E"/>
    <w:rsid w:val="00B714ED"/>
    <w:rsid w:val="00B90B45"/>
    <w:rsid w:val="00B913D2"/>
    <w:rsid w:val="00B934BF"/>
    <w:rsid w:val="00BA34AD"/>
    <w:rsid w:val="00BB273D"/>
    <w:rsid w:val="00BB787B"/>
    <w:rsid w:val="00BD1F5B"/>
    <w:rsid w:val="00BD2FAC"/>
    <w:rsid w:val="00BD5242"/>
    <w:rsid w:val="00BE3FCA"/>
    <w:rsid w:val="00BE5E4A"/>
    <w:rsid w:val="00BF5727"/>
    <w:rsid w:val="00C00DC4"/>
    <w:rsid w:val="00C03C46"/>
    <w:rsid w:val="00C12560"/>
    <w:rsid w:val="00C23C2B"/>
    <w:rsid w:val="00C27872"/>
    <w:rsid w:val="00C4575B"/>
    <w:rsid w:val="00C45B8B"/>
    <w:rsid w:val="00C54C5F"/>
    <w:rsid w:val="00C57637"/>
    <w:rsid w:val="00C63D11"/>
    <w:rsid w:val="00C65832"/>
    <w:rsid w:val="00C661D7"/>
    <w:rsid w:val="00C6707F"/>
    <w:rsid w:val="00C67A5E"/>
    <w:rsid w:val="00C71D97"/>
    <w:rsid w:val="00C82094"/>
    <w:rsid w:val="00C87400"/>
    <w:rsid w:val="00CB7134"/>
    <w:rsid w:val="00CC6CB1"/>
    <w:rsid w:val="00CD6C2D"/>
    <w:rsid w:val="00CF5E93"/>
    <w:rsid w:val="00D00692"/>
    <w:rsid w:val="00D27437"/>
    <w:rsid w:val="00D31A85"/>
    <w:rsid w:val="00D36BDF"/>
    <w:rsid w:val="00D44A96"/>
    <w:rsid w:val="00D45436"/>
    <w:rsid w:val="00D45C0E"/>
    <w:rsid w:val="00D47D3A"/>
    <w:rsid w:val="00D54B11"/>
    <w:rsid w:val="00D91FBA"/>
    <w:rsid w:val="00D963E6"/>
    <w:rsid w:val="00DA3997"/>
    <w:rsid w:val="00DB6CE7"/>
    <w:rsid w:val="00DC4C61"/>
    <w:rsid w:val="00DD0BC8"/>
    <w:rsid w:val="00DD0E0B"/>
    <w:rsid w:val="00DD48C1"/>
    <w:rsid w:val="00DD526C"/>
    <w:rsid w:val="00DD5924"/>
    <w:rsid w:val="00DD62FA"/>
    <w:rsid w:val="00DF5D2A"/>
    <w:rsid w:val="00E10410"/>
    <w:rsid w:val="00E311FF"/>
    <w:rsid w:val="00E40CAC"/>
    <w:rsid w:val="00E41451"/>
    <w:rsid w:val="00E42918"/>
    <w:rsid w:val="00E51747"/>
    <w:rsid w:val="00E54426"/>
    <w:rsid w:val="00E62C45"/>
    <w:rsid w:val="00E67A0C"/>
    <w:rsid w:val="00E7069E"/>
    <w:rsid w:val="00E75FD2"/>
    <w:rsid w:val="00E8060F"/>
    <w:rsid w:val="00E8412E"/>
    <w:rsid w:val="00E84FA7"/>
    <w:rsid w:val="00E85D0C"/>
    <w:rsid w:val="00E8710D"/>
    <w:rsid w:val="00E876B6"/>
    <w:rsid w:val="00EB09CD"/>
    <w:rsid w:val="00EB0FAA"/>
    <w:rsid w:val="00EC08BC"/>
    <w:rsid w:val="00EC67D3"/>
    <w:rsid w:val="00ED2B8F"/>
    <w:rsid w:val="00EF4F02"/>
    <w:rsid w:val="00F1675E"/>
    <w:rsid w:val="00F26D10"/>
    <w:rsid w:val="00F30351"/>
    <w:rsid w:val="00F333A9"/>
    <w:rsid w:val="00F33F7A"/>
    <w:rsid w:val="00F351A3"/>
    <w:rsid w:val="00F403FD"/>
    <w:rsid w:val="00F65606"/>
    <w:rsid w:val="00F70540"/>
    <w:rsid w:val="00F80781"/>
    <w:rsid w:val="00F87076"/>
    <w:rsid w:val="00FA5E55"/>
    <w:rsid w:val="00FD5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AF551B"/>
  <w15:chartTrackingRefBased/>
  <w15:docId w15:val="{729BA8C1-8045-44B7-90A3-09A9EC70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character" w:styleId="CommentReference">
    <w:name w:val="annotation reference"/>
    <w:basedOn w:val="DefaultParagraphFont"/>
    <w:uiPriority w:val="99"/>
    <w:semiHidden/>
    <w:unhideWhenUsed/>
    <w:rsid w:val="00831942"/>
    <w:rPr>
      <w:sz w:val="16"/>
      <w:szCs w:val="16"/>
    </w:rPr>
  </w:style>
  <w:style w:type="paragraph" w:styleId="CommentText">
    <w:name w:val="annotation text"/>
    <w:basedOn w:val="Normal"/>
    <w:link w:val="CommentTextChar"/>
    <w:uiPriority w:val="99"/>
    <w:unhideWhenUsed/>
    <w:rsid w:val="00831942"/>
    <w:pPr>
      <w:spacing w:line="240" w:lineRule="auto"/>
    </w:pPr>
    <w:rPr>
      <w:sz w:val="20"/>
      <w:szCs w:val="20"/>
    </w:rPr>
  </w:style>
  <w:style w:type="character" w:customStyle="1" w:styleId="CommentTextChar">
    <w:name w:val="Comment Text Char"/>
    <w:basedOn w:val="DefaultParagraphFont"/>
    <w:link w:val="CommentText"/>
    <w:uiPriority w:val="99"/>
    <w:rsid w:val="00831942"/>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31942"/>
    <w:rPr>
      <w:b/>
      <w:bCs/>
    </w:rPr>
  </w:style>
  <w:style w:type="character" w:customStyle="1" w:styleId="CommentSubjectChar">
    <w:name w:val="Comment Subject Char"/>
    <w:basedOn w:val="CommentTextChar"/>
    <w:link w:val="CommentSubject"/>
    <w:uiPriority w:val="99"/>
    <w:semiHidden/>
    <w:rsid w:val="00831942"/>
    <w:rPr>
      <w:rFonts w:ascii="Heebo" w:hAnsi="Heebo"/>
      <w:b/>
      <w:bCs/>
      <w:sz w:val="20"/>
      <w:szCs w:val="20"/>
    </w:rPr>
  </w:style>
  <w:style w:type="paragraph" w:styleId="ListParagraph">
    <w:name w:val="List Paragraph"/>
    <w:basedOn w:val="Normal"/>
    <w:uiPriority w:val="34"/>
    <w:qFormat/>
    <w:rsid w:val="00337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naHeat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4FCFFE5DCC47058FA05C3A2910B03D"/>
        <w:category>
          <w:name w:val="General"/>
          <w:gallery w:val="placeholder"/>
        </w:category>
        <w:types>
          <w:type w:val="bbPlcHdr"/>
        </w:types>
        <w:behaviors>
          <w:behavior w:val="content"/>
        </w:behaviors>
        <w:guid w:val="{D6EE8173-747E-4B3A-A52C-F06A32FA9237}"/>
      </w:docPartPr>
      <w:docPartBody>
        <w:p w:rsidR="00271E25" w:rsidRDefault="00E9270E">
          <w:pPr>
            <w:pStyle w:val="0F4FCFFE5DCC47058FA05C3A2910B03D"/>
          </w:pPr>
          <w:r w:rsidRPr="00FE572F">
            <w:rPr>
              <w:rStyle w:val="PlaceholderText"/>
            </w:rPr>
            <w:t>[Title]</w:t>
          </w:r>
        </w:p>
      </w:docPartBody>
    </w:docPart>
    <w:docPart>
      <w:docPartPr>
        <w:name w:val="A04656F28FFD4BDD975B93965AC1F1BE"/>
        <w:category>
          <w:name w:val="General"/>
          <w:gallery w:val="placeholder"/>
        </w:category>
        <w:types>
          <w:type w:val="bbPlcHdr"/>
        </w:types>
        <w:behaviors>
          <w:behavior w:val="content"/>
        </w:behaviors>
        <w:guid w:val="{9A2C49D1-CF95-4496-B214-5D3583FC08EB}"/>
      </w:docPartPr>
      <w:docPartBody>
        <w:p w:rsidR="00271E25" w:rsidRDefault="00E9270E">
          <w:pPr>
            <w:pStyle w:val="A04656F28FFD4BDD975B93965AC1F1BE"/>
          </w:pPr>
          <w:r w:rsidRPr="00FE572F">
            <w:rPr>
              <w:rStyle w:val="PlaceholderText"/>
            </w:rPr>
            <w:t>[Company]</w:t>
          </w:r>
        </w:p>
      </w:docPartBody>
    </w:docPart>
    <w:docPart>
      <w:docPartPr>
        <w:name w:val="1C04806F849244DEBE1E7074AB800481"/>
        <w:category>
          <w:name w:val="General"/>
          <w:gallery w:val="placeholder"/>
        </w:category>
        <w:types>
          <w:type w:val="bbPlcHdr"/>
        </w:types>
        <w:behaviors>
          <w:behavior w:val="content"/>
        </w:behaviors>
        <w:guid w:val="{5CF28B7C-C497-4705-A6E9-259FA4CE5DF3}"/>
      </w:docPartPr>
      <w:docPartBody>
        <w:p w:rsidR="00271E25" w:rsidRDefault="00E9270E">
          <w:pPr>
            <w:pStyle w:val="1C04806F849244DEBE1E7074AB800481"/>
          </w:pPr>
          <w:r w:rsidRPr="00FE572F">
            <w:rPr>
              <w:rStyle w:val="PlaceholderText"/>
            </w:rPr>
            <w:t>[Status]</w:t>
          </w:r>
        </w:p>
      </w:docPartBody>
    </w:docPart>
    <w:docPart>
      <w:docPartPr>
        <w:name w:val="5F6669A21C3E4D73A8F15DDEA949DD50"/>
        <w:category>
          <w:name w:val="General"/>
          <w:gallery w:val="placeholder"/>
        </w:category>
        <w:types>
          <w:type w:val="bbPlcHdr"/>
        </w:types>
        <w:behaviors>
          <w:behavior w:val="content"/>
        </w:behaviors>
        <w:guid w:val="{B724895F-E101-47A5-B8FD-E8BBF4504B90}"/>
      </w:docPartPr>
      <w:docPartBody>
        <w:p w:rsidR="00271E25" w:rsidRDefault="00E9270E">
          <w:pPr>
            <w:pStyle w:val="5F6669A21C3E4D73A8F15DDEA949DD50"/>
          </w:pPr>
          <w:r w:rsidRPr="00FE572F">
            <w:rPr>
              <w:rStyle w:val="PlaceholderText"/>
            </w:rPr>
            <w:t>[Publish Date]</w:t>
          </w:r>
        </w:p>
      </w:docPartBody>
    </w:docPart>
    <w:docPart>
      <w:docPartPr>
        <w:name w:val="D656B31E033D4EDA9108D41A21BC5ADA"/>
        <w:category>
          <w:name w:val="General"/>
          <w:gallery w:val="placeholder"/>
        </w:category>
        <w:types>
          <w:type w:val="bbPlcHdr"/>
        </w:types>
        <w:behaviors>
          <w:behavior w:val="content"/>
        </w:behaviors>
        <w:guid w:val="{0875BF4B-B9C8-44F9-9310-A60A013337F1}"/>
      </w:docPartPr>
      <w:docPartBody>
        <w:p w:rsidR="00271E25" w:rsidRDefault="00E9270E">
          <w:pPr>
            <w:pStyle w:val="D656B31E033D4EDA9108D41A21BC5ADA"/>
          </w:pPr>
          <w:r w:rsidRPr="00FE572F">
            <w:rPr>
              <w:rStyle w:val="PlaceholderText"/>
            </w:rPr>
            <w:t>[Category]</w:t>
          </w:r>
        </w:p>
      </w:docPartBody>
    </w:docPart>
    <w:docPart>
      <w:docPartPr>
        <w:name w:val="1F1CA0CFA9184E219893C799D877EE18"/>
        <w:category>
          <w:name w:val="General"/>
          <w:gallery w:val="placeholder"/>
        </w:category>
        <w:types>
          <w:type w:val="bbPlcHdr"/>
        </w:types>
        <w:behaviors>
          <w:behavior w:val="content"/>
        </w:behaviors>
        <w:guid w:val="{0F6156B1-C385-4425-AB4A-BF4505E9C0BB}"/>
      </w:docPartPr>
      <w:docPartBody>
        <w:p w:rsidR="00271E25" w:rsidRDefault="00E9270E">
          <w:pPr>
            <w:pStyle w:val="1F1CA0CFA9184E219893C799D877EE18"/>
          </w:pPr>
          <w:r w:rsidRPr="00FE572F">
            <w:rPr>
              <w:rStyle w:val="PlaceholderText"/>
            </w:rPr>
            <w:t>[Subject]</w:t>
          </w:r>
        </w:p>
      </w:docPartBody>
    </w:docPart>
    <w:docPart>
      <w:docPartPr>
        <w:name w:val="B9CA5A714E6F42799A1E21EA021E3BA6"/>
        <w:category>
          <w:name w:val="General"/>
          <w:gallery w:val="placeholder"/>
        </w:category>
        <w:types>
          <w:type w:val="bbPlcHdr"/>
        </w:types>
        <w:behaviors>
          <w:behavior w:val="content"/>
        </w:behaviors>
        <w:guid w:val="{A554D7C6-3163-4E0D-AC08-2DA20B0EC83C}"/>
      </w:docPartPr>
      <w:docPartBody>
        <w:p w:rsidR="00271E25" w:rsidRDefault="00E9270E">
          <w:pPr>
            <w:pStyle w:val="B9CA5A714E6F42799A1E21EA021E3BA6"/>
          </w:pPr>
          <w:r w:rsidRPr="00D46869">
            <w:rPr>
              <w:rStyle w:val="PlaceholderText"/>
            </w:rPr>
            <w:t>Click or tap here to enter text.</w:t>
          </w:r>
        </w:p>
      </w:docPartBody>
    </w:docPart>
    <w:docPart>
      <w:docPartPr>
        <w:name w:val="B47F584BBFD240D8911569EF9031A100"/>
        <w:category>
          <w:name w:val="General"/>
          <w:gallery w:val="placeholder"/>
        </w:category>
        <w:types>
          <w:type w:val="bbPlcHdr"/>
        </w:types>
        <w:behaviors>
          <w:behavior w:val="content"/>
        </w:behaviors>
        <w:guid w:val="{DAABCCD9-2C6D-4647-B602-4ABACA9981D1}"/>
      </w:docPartPr>
      <w:docPartBody>
        <w:p w:rsidR="00271E25" w:rsidRDefault="00E9270E">
          <w:pPr>
            <w:pStyle w:val="B47F584BBFD240D8911569EF9031A100"/>
          </w:pPr>
          <w:r w:rsidRPr="00D46869">
            <w:rPr>
              <w:rStyle w:val="PlaceholderText"/>
            </w:rPr>
            <w:t>Click or tap here to enter text.</w:t>
          </w:r>
        </w:p>
      </w:docPartBody>
    </w:docPart>
    <w:docPart>
      <w:docPartPr>
        <w:name w:val="D6A0AA2DA26B4DBBAED731CFE259C930"/>
        <w:category>
          <w:name w:val="General"/>
          <w:gallery w:val="placeholder"/>
        </w:category>
        <w:types>
          <w:type w:val="bbPlcHdr"/>
        </w:types>
        <w:behaviors>
          <w:behavior w:val="content"/>
        </w:behaviors>
        <w:guid w:val="{ACC00E3A-6784-4E99-ACEF-B45F20F3C43F}"/>
      </w:docPartPr>
      <w:docPartBody>
        <w:p w:rsidR="00271E25" w:rsidRDefault="00E9270E">
          <w:pPr>
            <w:pStyle w:val="D6A0AA2DA26B4DBBAED731CFE259C930"/>
          </w:pPr>
          <w:r w:rsidRPr="00FE572F">
            <w:rPr>
              <w:rStyle w:val="PlaceholderText"/>
            </w:rPr>
            <w:t>[Title]</w:t>
          </w:r>
        </w:p>
      </w:docPartBody>
    </w:docPart>
    <w:docPart>
      <w:docPartPr>
        <w:name w:val="1C65C92A87AF4BFCB29A46FB673F0570"/>
        <w:category>
          <w:name w:val="General"/>
          <w:gallery w:val="placeholder"/>
        </w:category>
        <w:types>
          <w:type w:val="bbPlcHdr"/>
        </w:types>
        <w:behaviors>
          <w:behavior w:val="content"/>
        </w:behaviors>
        <w:guid w:val="{BF35DD34-4F7A-4D16-BD20-D488B1BB0B92}"/>
      </w:docPartPr>
      <w:docPartBody>
        <w:p w:rsidR="00271E25" w:rsidRDefault="00E9270E">
          <w:pPr>
            <w:pStyle w:val="1C65C92A87AF4BFCB29A46FB673F0570"/>
          </w:pPr>
          <w:r w:rsidRPr="00FE572F">
            <w:rPr>
              <w:rStyle w:val="PlaceholderText"/>
            </w:rPr>
            <w:t>[Company]</w:t>
          </w:r>
        </w:p>
      </w:docPartBody>
    </w:docPart>
    <w:docPart>
      <w:docPartPr>
        <w:name w:val="7D569C95094444A7AADBB7C9E9F35320"/>
        <w:category>
          <w:name w:val="General"/>
          <w:gallery w:val="placeholder"/>
        </w:category>
        <w:types>
          <w:type w:val="bbPlcHdr"/>
        </w:types>
        <w:behaviors>
          <w:behavior w:val="content"/>
        </w:behaviors>
        <w:guid w:val="{4D83ACE0-C065-4E95-B9B7-A3355FEDD8F9}"/>
      </w:docPartPr>
      <w:docPartBody>
        <w:p w:rsidR="00271E25" w:rsidRDefault="00E9270E">
          <w:pPr>
            <w:pStyle w:val="7D569C95094444A7AADBB7C9E9F35320"/>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E8"/>
    <w:rsid w:val="000012B2"/>
    <w:rsid w:val="000E4979"/>
    <w:rsid w:val="001747E8"/>
    <w:rsid w:val="00187331"/>
    <w:rsid w:val="00200B92"/>
    <w:rsid w:val="00271E25"/>
    <w:rsid w:val="00300FCC"/>
    <w:rsid w:val="003B7937"/>
    <w:rsid w:val="00415456"/>
    <w:rsid w:val="005B17FD"/>
    <w:rsid w:val="006C2F77"/>
    <w:rsid w:val="006C3AAB"/>
    <w:rsid w:val="00792C2F"/>
    <w:rsid w:val="007E54AA"/>
    <w:rsid w:val="009539DE"/>
    <w:rsid w:val="00A500FC"/>
    <w:rsid w:val="00A91F9C"/>
    <w:rsid w:val="00DA3997"/>
    <w:rsid w:val="00E8710D"/>
    <w:rsid w:val="00E9270E"/>
    <w:rsid w:val="00EB0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F4FCFFE5DCC47058FA05C3A2910B03D">
    <w:name w:val="0F4FCFFE5DCC47058FA05C3A2910B03D"/>
  </w:style>
  <w:style w:type="paragraph" w:customStyle="1" w:styleId="A04656F28FFD4BDD975B93965AC1F1BE">
    <w:name w:val="A04656F28FFD4BDD975B93965AC1F1BE"/>
  </w:style>
  <w:style w:type="paragraph" w:customStyle="1" w:styleId="1C04806F849244DEBE1E7074AB800481">
    <w:name w:val="1C04806F849244DEBE1E7074AB800481"/>
  </w:style>
  <w:style w:type="paragraph" w:customStyle="1" w:styleId="5F6669A21C3E4D73A8F15DDEA949DD50">
    <w:name w:val="5F6669A21C3E4D73A8F15DDEA949DD50"/>
  </w:style>
  <w:style w:type="paragraph" w:customStyle="1" w:styleId="D656B31E033D4EDA9108D41A21BC5ADA">
    <w:name w:val="D656B31E033D4EDA9108D41A21BC5ADA"/>
  </w:style>
  <w:style w:type="paragraph" w:customStyle="1" w:styleId="1F1CA0CFA9184E219893C799D877EE18">
    <w:name w:val="1F1CA0CFA9184E219893C799D877EE18"/>
  </w:style>
  <w:style w:type="paragraph" w:customStyle="1" w:styleId="B9CA5A714E6F42799A1E21EA021E3BA6">
    <w:name w:val="B9CA5A714E6F42799A1E21EA021E3BA6"/>
  </w:style>
  <w:style w:type="paragraph" w:customStyle="1" w:styleId="B47F584BBFD240D8911569EF9031A100">
    <w:name w:val="B47F584BBFD240D8911569EF9031A100"/>
  </w:style>
  <w:style w:type="paragraph" w:customStyle="1" w:styleId="D6A0AA2DA26B4DBBAED731CFE259C930">
    <w:name w:val="D6A0AA2DA26B4DBBAED731CFE259C930"/>
  </w:style>
  <w:style w:type="paragraph" w:customStyle="1" w:styleId="1C65C92A87AF4BFCB29A46FB673F0570">
    <w:name w:val="1C65C92A87AF4BFCB29A46FB673F0570"/>
  </w:style>
  <w:style w:type="paragraph" w:customStyle="1" w:styleId="7D569C95094444A7AADBB7C9E9F35320">
    <w:name w:val="7D569C95094444A7AADBB7C9E9F35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36f166ca-06f6-44d6-8731-6d518cdf1bc5">
      <Terms xmlns="http://schemas.microsoft.com/office/infopath/2007/PartnerControls"/>
    </lcf76f155ced4ddcb4097134ff3c332f>
    <EAReceivedDate xmlns="eebef177-55b5-4448-a5fb-28ea454417ee">2026-04-29T23:00:00+00:00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PSA</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3.xml><?xml version="1.0" encoding="utf-8"?>
<ds:datastoreItem xmlns:ds="http://schemas.openxmlformats.org/officeDocument/2006/customXml" ds:itemID="{63ADB8A2-6874-4648-A333-B725FD6B6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5.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0</TotalTime>
  <Pages>10</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GB Liming Ltd</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Treatment Procedure</dc:title>
  <dc:subject>1578/F05</dc:subject>
  <dc:creator>Bryanna  Heaton</dc:creator>
  <cp:keywords/>
  <dc:description/>
  <cp:lastModifiedBy>Wayne Clark</cp:lastModifiedBy>
  <cp:revision>2</cp:revision>
  <dcterms:created xsi:type="dcterms:W3CDTF">2026-07-27T08:03:00Z</dcterms:created>
  <dcterms:modified xsi:type="dcterms:W3CDTF">2026-07-27T08:03:00Z</dcterms:modified>
  <cp:category>EPR-OP02</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32;#Bespoke|743fbb82-64b4-442a-8bac-afa632175399</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