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2BDC5" w14:textId="755E6A71" w:rsidR="00A569EA" w:rsidRDefault="009E4390" w:rsidP="009E4390">
      <w:pPr>
        <w:jc w:val="center"/>
        <w:rPr>
          <w:b/>
          <w:bCs/>
          <w:u w:val="single"/>
        </w:rPr>
      </w:pPr>
      <w:r>
        <w:rPr>
          <w:b/>
          <w:bCs/>
          <w:u w:val="single"/>
        </w:rPr>
        <w:t>Environmental Risk Assessment</w:t>
      </w:r>
    </w:p>
    <w:p w14:paraId="42266C88" w14:textId="77777777" w:rsidR="00A569EA" w:rsidRDefault="00A569EA">
      <w:pPr>
        <w:rPr>
          <w:b/>
          <w:bCs/>
          <w:u w:val="single"/>
        </w:rPr>
      </w:pPr>
      <w:r>
        <w:rPr>
          <w:b/>
          <w:bCs/>
          <w:u w:val="single"/>
        </w:rPr>
        <w:br w:type="page"/>
      </w:r>
    </w:p>
    <w:sdt>
      <w:sdtPr>
        <w:rPr>
          <w:rFonts w:asciiTheme="minorHAnsi" w:eastAsiaTheme="minorHAnsi" w:hAnsiTheme="minorHAnsi" w:cstheme="minorBidi"/>
          <w:color w:val="auto"/>
          <w:kern w:val="2"/>
          <w:sz w:val="24"/>
          <w:szCs w:val="24"/>
          <w:lang w:eastAsia="en-US"/>
          <w14:ligatures w14:val="standardContextual"/>
        </w:rPr>
        <w:id w:val="1085352052"/>
        <w:docPartObj>
          <w:docPartGallery w:val="Table of Contents"/>
          <w:docPartUnique/>
        </w:docPartObj>
      </w:sdtPr>
      <w:sdtEndPr>
        <w:rPr>
          <w:b/>
          <w:bCs/>
        </w:rPr>
      </w:sdtEndPr>
      <w:sdtContent>
        <w:p w14:paraId="06C77241" w14:textId="7C2130C6" w:rsidR="00A569EA" w:rsidRDefault="00A569EA">
          <w:pPr>
            <w:pStyle w:val="TOCHeading"/>
          </w:pPr>
          <w:r>
            <w:t>Contents</w:t>
          </w:r>
        </w:p>
        <w:p w14:paraId="4EC8EF5B" w14:textId="125AE865" w:rsidR="00A569EA" w:rsidRDefault="00A569EA">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201863648" w:history="1">
            <w:r w:rsidRPr="00E07C90">
              <w:rPr>
                <w:rStyle w:val="Hyperlink"/>
                <w:noProof/>
              </w:rPr>
              <w:t>Introduction</w:t>
            </w:r>
            <w:r>
              <w:rPr>
                <w:noProof/>
                <w:webHidden/>
              </w:rPr>
              <w:tab/>
            </w:r>
            <w:r>
              <w:rPr>
                <w:noProof/>
                <w:webHidden/>
              </w:rPr>
              <w:fldChar w:fldCharType="begin"/>
            </w:r>
            <w:r>
              <w:rPr>
                <w:noProof/>
                <w:webHidden/>
              </w:rPr>
              <w:instrText xml:space="preserve"> PAGEREF _Toc201863648 \h </w:instrText>
            </w:r>
            <w:r>
              <w:rPr>
                <w:noProof/>
                <w:webHidden/>
              </w:rPr>
            </w:r>
            <w:r>
              <w:rPr>
                <w:noProof/>
                <w:webHidden/>
              </w:rPr>
              <w:fldChar w:fldCharType="separate"/>
            </w:r>
            <w:r>
              <w:rPr>
                <w:noProof/>
                <w:webHidden/>
              </w:rPr>
              <w:t>3</w:t>
            </w:r>
            <w:r>
              <w:rPr>
                <w:noProof/>
                <w:webHidden/>
              </w:rPr>
              <w:fldChar w:fldCharType="end"/>
            </w:r>
          </w:hyperlink>
        </w:p>
        <w:p w14:paraId="0D9343FD" w14:textId="3403D026" w:rsidR="00A569EA" w:rsidRDefault="00A569EA">
          <w:pPr>
            <w:pStyle w:val="TOC1"/>
            <w:tabs>
              <w:tab w:val="right" w:leader="dot" w:pos="9016"/>
            </w:tabs>
            <w:rPr>
              <w:rFonts w:eastAsiaTheme="minorEastAsia"/>
              <w:noProof/>
              <w:lang w:eastAsia="en-GB"/>
            </w:rPr>
          </w:pPr>
          <w:hyperlink w:anchor="_Toc201863649" w:history="1">
            <w:r w:rsidRPr="00E07C90">
              <w:rPr>
                <w:rStyle w:val="Hyperlink"/>
                <w:noProof/>
              </w:rPr>
              <w:t>Site Location and Receptors</w:t>
            </w:r>
            <w:r>
              <w:rPr>
                <w:noProof/>
                <w:webHidden/>
              </w:rPr>
              <w:tab/>
            </w:r>
            <w:r>
              <w:rPr>
                <w:noProof/>
                <w:webHidden/>
              </w:rPr>
              <w:fldChar w:fldCharType="begin"/>
            </w:r>
            <w:r>
              <w:rPr>
                <w:noProof/>
                <w:webHidden/>
              </w:rPr>
              <w:instrText xml:space="preserve"> PAGEREF _Toc201863649 \h </w:instrText>
            </w:r>
            <w:r>
              <w:rPr>
                <w:noProof/>
                <w:webHidden/>
              </w:rPr>
            </w:r>
            <w:r>
              <w:rPr>
                <w:noProof/>
                <w:webHidden/>
              </w:rPr>
              <w:fldChar w:fldCharType="separate"/>
            </w:r>
            <w:r>
              <w:rPr>
                <w:noProof/>
                <w:webHidden/>
              </w:rPr>
              <w:t>4</w:t>
            </w:r>
            <w:r>
              <w:rPr>
                <w:noProof/>
                <w:webHidden/>
              </w:rPr>
              <w:fldChar w:fldCharType="end"/>
            </w:r>
          </w:hyperlink>
        </w:p>
        <w:p w14:paraId="65A3F0CA" w14:textId="073DCFB2" w:rsidR="00A569EA" w:rsidRDefault="00A569EA">
          <w:pPr>
            <w:pStyle w:val="TOC1"/>
            <w:tabs>
              <w:tab w:val="right" w:leader="dot" w:pos="9016"/>
            </w:tabs>
            <w:rPr>
              <w:rFonts w:eastAsiaTheme="minorEastAsia"/>
              <w:noProof/>
              <w:lang w:eastAsia="en-GB"/>
            </w:rPr>
          </w:pPr>
          <w:hyperlink w:anchor="_Toc201863650" w:history="1">
            <w:r w:rsidRPr="00E07C90">
              <w:rPr>
                <w:rStyle w:val="Hyperlink"/>
                <w:noProof/>
              </w:rPr>
              <w:t>Source-Pathway-Receptor Linkage</w:t>
            </w:r>
            <w:r>
              <w:rPr>
                <w:noProof/>
                <w:webHidden/>
              </w:rPr>
              <w:tab/>
            </w:r>
            <w:r>
              <w:rPr>
                <w:noProof/>
                <w:webHidden/>
              </w:rPr>
              <w:fldChar w:fldCharType="begin"/>
            </w:r>
            <w:r>
              <w:rPr>
                <w:noProof/>
                <w:webHidden/>
              </w:rPr>
              <w:instrText xml:space="preserve"> PAGEREF _Toc201863650 \h </w:instrText>
            </w:r>
            <w:r>
              <w:rPr>
                <w:noProof/>
                <w:webHidden/>
              </w:rPr>
            </w:r>
            <w:r>
              <w:rPr>
                <w:noProof/>
                <w:webHidden/>
              </w:rPr>
              <w:fldChar w:fldCharType="separate"/>
            </w:r>
            <w:r>
              <w:rPr>
                <w:noProof/>
                <w:webHidden/>
              </w:rPr>
              <w:t>5</w:t>
            </w:r>
            <w:r>
              <w:rPr>
                <w:noProof/>
                <w:webHidden/>
              </w:rPr>
              <w:fldChar w:fldCharType="end"/>
            </w:r>
          </w:hyperlink>
        </w:p>
        <w:p w14:paraId="5D5951D8" w14:textId="15D79CC6" w:rsidR="00A569EA" w:rsidRDefault="00A569EA">
          <w:pPr>
            <w:pStyle w:val="TOC1"/>
            <w:tabs>
              <w:tab w:val="right" w:leader="dot" w:pos="9016"/>
            </w:tabs>
            <w:rPr>
              <w:rFonts w:eastAsiaTheme="minorEastAsia"/>
              <w:noProof/>
              <w:lang w:eastAsia="en-GB"/>
            </w:rPr>
          </w:pPr>
          <w:hyperlink w:anchor="_Toc201863651" w:history="1">
            <w:r w:rsidRPr="00E07C90">
              <w:rPr>
                <w:rStyle w:val="Hyperlink"/>
                <w:noProof/>
              </w:rPr>
              <w:t>Environmental Risk Assessment</w:t>
            </w:r>
            <w:r>
              <w:rPr>
                <w:noProof/>
                <w:webHidden/>
              </w:rPr>
              <w:tab/>
            </w:r>
            <w:r>
              <w:rPr>
                <w:noProof/>
                <w:webHidden/>
              </w:rPr>
              <w:fldChar w:fldCharType="begin"/>
            </w:r>
            <w:r>
              <w:rPr>
                <w:noProof/>
                <w:webHidden/>
              </w:rPr>
              <w:instrText xml:space="preserve"> PAGEREF _Toc201863651 \h </w:instrText>
            </w:r>
            <w:r>
              <w:rPr>
                <w:noProof/>
                <w:webHidden/>
              </w:rPr>
            </w:r>
            <w:r>
              <w:rPr>
                <w:noProof/>
                <w:webHidden/>
              </w:rPr>
              <w:fldChar w:fldCharType="separate"/>
            </w:r>
            <w:r>
              <w:rPr>
                <w:noProof/>
                <w:webHidden/>
              </w:rPr>
              <w:t>7</w:t>
            </w:r>
            <w:r>
              <w:rPr>
                <w:noProof/>
                <w:webHidden/>
              </w:rPr>
              <w:fldChar w:fldCharType="end"/>
            </w:r>
          </w:hyperlink>
        </w:p>
        <w:p w14:paraId="46A5AADA" w14:textId="7F7D1F01" w:rsidR="00A569EA" w:rsidRDefault="00A569EA">
          <w:pPr>
            <w:pStyle w:val="TOC1"/>
            <w:tabs>
              <w:tab w:val="right" w:leader="dot" w:pos="9016"/>
            </w:tabs>
            <w:rPr>
              <w:rFonts w:eastAsiaTheme="minorEastAsia"/>
              <w:noProof/>
              <w:lang w:eastAsia="en-GB"/>
            </w:rPr>
          </w:pPr>
          <w:hyperlink w:anchor="_Toc201863652" w:history="1">
            <w:r w:rsidRPr="00E07C90">
              <w:rPr>
                <w:rStyle w:val="Hyperlink"/>
                <w:noProof/>
              </w:rPr>
              <w:t>Appendix A – Sensitive Receptors</w:t>
            </w:r>
            <w:r>
              <w:rPr>
                <w:noProof/>
                <w:webHidden/>
              </w:rPr>
              <w:tab/>
            </w:r>
            <w:r>
              <w:rPr>
                <w:noProof/>
                <w:webHidden/>
              </w:rPr>
              <w:fldChar w:fldCharType="begin"/>
            </w:r>
            <w:r>
              <w:rPr>
                <w:noProof/>
                <w:webHidden/>
              </w:rPr>
              <w:instrText xml:space="preserve"> PAGEREF _Toc201863652 \h </w:instrText>
            </w:r>
            <w:r>
              <w:rPr>
                <w:noProof/>
                <w:webHidden/>
              </w:rPr>
            </w:r>
            <w:r>
              <w:rPr>
                <w:noProof/>
                <w:webHidden/>
              </w:rPr>
              <w:fldChar w:fldCharType="separate"/>
            </w:r>
            <w:r>
              <w:rPr>
                <w:noProof/>
                <w:webHidden/>
              </w:rPr>
              <w:t>12</w:t>
            </w:r>
            <w:r>
              <w:rPr>
                <w:noProof/>
                <w:webHidden/>
              </w:rPr>
              <w:fldChar w:fldCharType="end"/>
            </w:r>
          </w:hyperlink>
        </w:p>
        <w:p w14:paraId="5C984FCD" w14:textId="7DF8429F" w:rsidR="00A569EA" w:rsidRDefault="00A569EA">
          <w:pPr>
            <w:pStyle w:val="TOC1"/>
            <w:tabs>
              <w:tab w:val="right" w:leader="dot" w:pos="9016"/>
            </w:tabs>
            <w:rPr>
              <w:rFonts w:eastAsiaTheme="minorEastAsia"/>
              <w:noProof/>
              <w:lang w:eastAsia="en-GB"/>
            </w:rPr>
          </w:pPr>
          <w:hyperlink w:anchor="_Toc201863653" w:history="1">
            <w:r w:rsidRPr="00E07C90">
              <w:rPr>
                <w:rStyle w:val="Hyperlink"/>
                <w:noProof/>
              </w:rPr>
              <w:t>Appendix B – Protected Sites</w:t>
            </w:r>
            <w:r>
              <w:rPr>
                <w:noProof/>
                <w:webHidden/>
              </w:rPr>
              <w:tab/>
            </w:r>
            <w:r>
              <w:rPr>
                <w:noProof/>
                <w:webHidden/>
              </w:rPr>
              <w:fldChar w:fldCharType="begin"/>
            </w:r>
            <w:r>
              <w:rPr>
                <w:noProof/>
                <w:webHidden/>
              </w:rPr>
              <w:instrText xml:space="preserve"> PAGEREF _Toc201863653 \h </w:instrText>
            </w:r>
            <w:r>
              <w:rPr>
                <w:noProof/>
                <w:webHidden/>
              </w:rPr>
            </w:r>
            <w:r>
              <w:rPr>
                <w:noProof/>
                <w:webHidden/>
              </w:rPr>
              <w:fldChar w:fldCharType="separate"/>
            </w:r>
            <w:r>
              <w:rPr>
                <w:noProof/>
                <w:webHidden/>
              </w:rPr>
              <w:t>13</w:t>
            </w:r>
            <w:r>
              <w:rPr>
                <w:noProof/>
                <w:webHidden/>
              </w:rPr>
              <w:fldChar w:fldCharType="end"/>
            </w:r>
          </w:hyperlink>
        </w:p>
        <w:p w14:paraId="2C76D878" w14:textId="5A3A46CF" w:rsidR="00A569EA" w:rsidRDefault="00A569EA">
          <w:r>
            <w:rPr>
              <w:b/>
              <w:bCs/>
            </w:rPr>
            <w:fldChar w:fldCharType="end"/>
          </w:r>
        </w:p>
      </w:sdtContent>
    </w:sdt>
    <w:p w14:paraId="04A97E49" w14:textId="77777777" w:rsidR="009E4390" w:rsidRDefault="009E4390" w:rsidP="009E4390">
      <w:pPr>
        <w:jc w:val="center"/>
        <w:rPr>
          <w:b/>
          <w:bCs/>
          <w:u w:val="single"/>
        </w:rPr>
      </w:pPr>
    </w:p>
    <w:p w14:paraId="1F2B16DE" w14:textId="77777777" w:rsidR="00A569EA" w:rsidRDefault="00A569EA">
      <w:pPr>
        <w:rPr>
          <w:rFonts w:asciiTheme="majorHAnsi" w:eastAsiaTheme="majorEastAsia" w:hAnsiTheme="majorHAnsi" w:cstheme="majorBidi"/>
          <w:color w:val="0F4761" w:themeColor="accent1" w:themeShade="BF"/>
          <w:sz w:val="40"/>
          <w:szCs w:val="40"/>
        </w:rPr>
      </w:pPr>
      <w:r>
        <w:br w:type="page"/>
      </w:r>
    </w:p>
    <w:p w14:paraId="38FF3BD4" w14:textId="412763C3" w:rsidR="009E4390" w:rsidRDefault="009E4390" w:rsidP="00A569EA">
      <w:pPr>
        <w:pStyle w:val="Heading1"/>
      </w:pPr>
      <w:bookmarkStart w:id="0" w:name="_Toc201863648"/>
      <w:r>
        <w:lastRenderedPageBreak/>
        <w:t>Introduction</w:t>
      </w:r>
      <w:bookmarkEnd w:id="0"/>
    </w:p>
    <w:p w14:paraId="1F7EFDE3" w14:textId="5735E72D" w:rsidR="009E4390" w:rsidRDefault="009E4390" w:rsidP="009E4390">
      <w:r>
        <w:t>This document has been generated in support of the environmental permit application by L&amp;C Skip Hire and represents the environmental risk assessment. It should be read in conjunction with the other supporting documents and non-technical summary.</w:t>
      </w:r>
    </w:p>
    <w:p w14:paraId="786BB0ED" w14:textId="5A3336CC" w:rsidR="009E4390" w:rsidRDefault="009E4390" w:rsidP="009E4390">
      <w:pPr>
        <w:rPr>
          <w:i/>
          <w:iCs/>
        </w:rPr>
      </w:pPr>
      <w:r>
        <w:rPr>
          <w:i/>
          <w:iCs/>
        </w:rPr>
        <w:t>Background</w:t>
      </w:r>
    </w:p>
    <w:p w14:paraId="5AA9B5E2" w14:textId="7F903EA3" w:rsidR="009E4390" w:rsidRDefault="009E4390" w:rsidP="009E4390">
      <w:r>
        <w:t>L&amp;C Skip Hire currently operates environmental permit BB33331AZ, site type SR2022 No.4: non-hazardous waste physical treatment facility. An environmental management system and environmental aspects and impacts assessment is already in place to support current site operations. L&amp;C Skip Hire aims to expand its operations to include WEEE treatment</w:t>
      </w:r>
      <w:r w:rsidR="00111A95">
        <w:t xml:space="preserve"> </w:t>
      </w:r>
      <w:r w:rsidR="003B2967">
        <w:t xml:space="preserve">and an expanded capacity, </w:t>
      </w:r>
      <w:r w:rsidR="00111A95">
        <w:t xml:space="preserve">and as such </w:t>
      </w:r>
      <w:r w:rsidR="006A4E00">
        <w:t xml:space="preserve">is submitting a </w:t>
      </w:r>
      <w:r w:rsidR="00A86324">
        <w:t>proposal for its permit to be varied</w:t>
      </w:r>
      <w:r>
        <w:t>. This risk assessment has been produced to demonstrate L&amp;C Skip Hire’s ability to provide suitable and sufficient control measures in respect of the environmental impacts of its current and future operations.</w:t>
      </w:r>
    </w:p>
    <w:p w14:paraId="426F4B89" w14:textId="169C5A94" w:rsidR="00B92F1E" w:rsidRDefault="001574E8" w:rsidP="009E4390">
      <w:pPr>
        <w:rPr>
          <w:i/>
          <w:iCs/>
        </w:rPr>
      </w:pPr>
      <w:r>
        <w:rPr>
          <w:i/>
          <w:iCs/>
        </w:rPr>
        <w:t>Activities</w:t>
      </w:r>
    </w:p>
    <w:p w14:paraId="794E23D7" w14:textId="0E4557A9" w:rsidR="001574E8" w:rsidRDefault="001574E8" w:rsidP="009E4390">
      <w:r>
        <w:t>The activities and their activity references are set out in the table below.</w:t>
      </w:r>
    </w:p>
    <w:tbl>
      <w:tblPr>
        <w:tblStyle w:val="TableGrid"/>
        <w:tblW w:w="9067" w:type="dxa"/>
        <w:tblLook w:val="04A0" w:firstRow="1" w:lastRow="0" w:firstColumn="1" w:lastColumn="0" w:noHBand="0" w:noVBand="1"/>
      </w:tblPr>
      <w:tblGrid>
        <w:gridCol w:w="1034"/>
        <w:gridCol w:w="1938"/>
        <w:gridCol w:w="3110"/>
        <w:gridCol w:w="2985"/>
      </w:tblGrid>
      <w:tr w:rsidR="00DF766E" w14:paraId="77C5B809" w14:textId="77777777" w:rsidTr="001B2D12">
        <w:tc>
          <w:tcPr>
            <w:tcW w:w="1034" w:type="dxa"/>
          </w:tcPr>
          <w:p w14:paraId="6FAD0946" w14:textId="77777777" w:rsidR="00DF766E" w:rsidRPr="00853768" w:rsidRDefault="00DF766E" w:rsidP="001B2D12">
            <w:pPr>
              <w:rPr>
                <w:b/>
                <w:bCs/>
              </w:rPr>
            </w:pPr>
            <w:r>
              <w:rPr>
                <w:b/>
                <w:bCs/>
              </w:rPr>
              <w:t>Activity Ref</w:t>
            </w:r>
          </w:p>
        </w:tc>
        <w:tc>
          <w:tcPr>
            <w:tcW w:w="1938" w:type="dxa"/>
          </w:tcPr>
          <w:p w14:paraId="5C49A70F" w14:textId="77777777" w:rsidR="00DF766E" w:rsidRPr="00853768" w:rsidRDefault="00DF766E" w:rsidP="001B2D12">
            <w:pPr>
              <w:rPr>
                <w:b/>
                <w:bCs/>
              </w:rPr>
            </w:pPr>
            <w:r>
              <w:rPr>
                <w:b/>
                <w:bCs/>
              </w:rPr>
              <w:t>Name of Waste Operation</w:t>
            </w:r>
          </w:p>
        </w:tc>
        <w:tc>
          <w:tcPr>
            <w:tcW w:w="3110" w:type="dxa"/>
          </w:tcPr>
          <w:p w14:paraId="109AC232" w14:textId="77777777" w:rsidR="00DF766E" w:rsidRPr="00853768" w:rsidRDefault="00DF766E" w:rsidP="001B2D12">
            <w:pPr>
              <w:rPr>
                <w:b/>
                <w:bCs/>
              </w:rPr>
            </w:pPr>
            <w:r>
              <w:rPr>
                <w:b/>
                <w:bCs/>
              </w:rPr>
              <w:t>Description of Specified Activity</w:t>
            </w:r>
          </w:p>
        </w:tc>
        <w:tc>
          <w:tcPr>
            <w:tcW w:w="2985" w:type="dxa"/>
          </w:tcPr>
          <w:p w14:paraId="1C18A02E" w14:textId="77777777" w:rsidR="00DF766E" w:rsidRPr="00853768" w:rsidRDefault="00DF766E" w:rsidP="001B2D12">
            <w:pPr>
              <w:rPr>
                <w:b/>
                <w:bCs/>
              </w:rPr>
            </w:pPr>
            <w:r>
              <w:rPr>
                <w:b/>
                <w:bCs/>
              </w:rPr>
              <w:t>Limits of Specified Activity</w:t>
            </w:r>
          </w:p>
        </w:tc>
      </w:tr>
      <w:tr w:rsidR="00DF766E" w14:paraId="00730253" w14:textId="77777777" w:rsidTr="001B2D12">
        <w:tc>
          <w:tcPr>
            <w:tcW w:w="1034" w:type="dxa"/>
          </w:tcPr>
          <w:p w14:paraId="77321B5D" w14:textId="77777777" w:rsidR="00DF766E" w:rsidRDefault="00DF766E" w:rsidP="001B2D12">
            <w:r>
              <w:t>1.16.5</w:t>
            </w:r>
          </w:p>
        </w:tc>
        <w:tc>
          <w:tcPr>
            <w:tcW w:w="1938" w:type="dxa"/>
          </w:tcPr>
          <w:p w14:paraId="5850C6C7" w14:textId="77777777" w:rsidR="00DF766E" w:rsidRDefault="00DF766E" w:rsidP="001B2D12">
            <w:r>
              <w:t>Hazardous waste transfer station</w:t>
            </w:r>
          </w:p>
        </w:tc>
        <w:tc>
          <w:tcPr>
            <w:tcW w:w="3110" w:type="dxa"/>
          </w:tcPr>
          <w:p w14:paraId="2DE6B435" w14:textId="77777777" w:rsidR="00DF766E" w:rsidRDefault="00DF766E" w:rsidP="001B2D12">
            <w:r>
              <w:t>R13: storage of wastes pending any of the operations numbered R1 to R12 (excluding temporary storage, pending collection, on the site where it is produced)</w:t>
            </w:r>
          </w:p>
          <w:p w14:paraId="069C2F06" w14:textId="77777777" w:rsidR="00DF766E" w:rsidRDefault="00DF766E" w:rsidP="001B2D12">
            <w:r>
              <w:t>D15: storage pending any of the operations numbered D1 to D14 (excluding temporary storage, pending collection, on the site where it is produced)</w:t>
            </w:r>
          </w:p>
        </w:tc>
        <w:tc>
          <w:tcPr>
            <w:tcW w:w="2985" w:type="dxa"/>
          </w:tcPr>
          <w:p w14:paraId="30C49D85" w14:textId="77777777" w:rsidR="00DF766E" w:rsidRDefault="00DF766E" w:rsidP="001B2D12">
            <w:r>
              <w:t>No asbestos treatment, including compaction or compression by mechanical or manual means; storage and transfer only.</w:t>
            </w:r>
          </w:p>
          <w:p w14:paraId="01DBD4D5" w14:textId="77777777" w:rsidR="00DF766E" w:rsidRDefault="00DF766E" w:rsidP="001B2D12">
            <w:r>
              <w:t>Temporary storage of hazardous waste shall not exceed 50 tonnes.</w:t>
            </w:r>
          </w:p>
          <w:p w14:paraId="698096DD" w14:textId="77777777" w:rsidR="00DF766E" w:rsidRDefault="00DF766E" w:rsidP="001B2D12">
            <w:r>
              <w:t>No more than a total of ten tonnes of waste batteries shall be stored at any one time.</w:t>
            </w:r>
          </w:p>
          <w:p w14:paraId="052891EE" w14:textId="77777777" w:rsidR="00DF766E" w:rsidRDefault="00DF766E" w:rsidP="001B2D12"/>
        </w:tc>
      </w:tr>
      <w:tr w:rsidR="00DF766E" w14:paraId="24EC1441" w14:textId="77777777" w:rsidTr="001B2D12">
        <w:tc>
          <w:tcPr>
            <w:tcW w:w="1034" w:type="dxa"/>
          </w:tcPr>
          <w:p w14:paraId="572CD9BB" w14:textId="77777777" w:rsidR="00DF766E" w:rsidRDefault="00DF766E" w:rsidP="001B2D12">
            <w:r>
              <w:t>1.16.12</w:t>
            </w:r>
          </w:p>
        </w:tc>
        <w:tc>
          <w:tcPr>
            <w:tcW w:w="1938" w:type="dxa"/>
          </w:tcPr>
          <w:p w14:paraId="6EA9C1E2" w14:textId="77777777" w:rsidR="00DF766E" w:rsidRDefault="00DF766E" w:rsidP="001B2D12">
            <w:r>
              <w:t>Physical treatment of non-hazardous waste</w:t>
            </w:r>
          </w:p>
        </w:tc>
        <w:tc>
          <w:tcPr>
            <w:tcW w:w="3110" w:type="dxa"/>
          </w:tcPr>
          <w:p w14:paraId="017FF670" w14:textId="77777777" w:rsidR="00DF766E" w:rsidRDefault="00DF766E" w:rsidP="001B2D12">
            <w:r>
              <w:t>R3: recycling/reclamation of organic substances which are not used as solvents</w:t>
            </w:r>
          </w:p>
          <w:p w14:paraId="251DD991" w14:textId="77777777" w:rsidR="00DF766E" w:rsidRDefault="00DF766E" w:rsidP="001B2D12">
            <w:r>
              <w:t>R4: recycling/reclamation of metals and metal compounds</w:t>
            </w:r>
          </w:p>
          <w:p w14:paraId="05304FF8" w14:textId="77777777" w:rsidR="00DF766E" w:rsidRDefault="00DF766E" w:rsidP="001B2D12">
            <w:r>
              <w:t>R5: recycling/reclamation of other inorganic materials</w:t>
            </w:r>
          </w:p>
        </w:tc>
        <w:tc>
          <w:tcPr>
            <w:tcW w:w="2985" w:type="dxa"/>
          </w:tcPr>
          <w:p w14:paraId="2978963A" w14:textId="77777777" w:rsidR="00DF766E" w:rsidRDefault="00DF766E" w:rsidP="001B2D12">
            <w:r>
              <w:t>Treatment activities are limited to sorting, separation, screening, baling, shredding, crushing, compaction and bulking.</w:t>
            </w:r>
          </w:p>
          <w:p w14:paraId="122808F3" w14:textId="77777777" w:rsidR="00DF766E" w:rsidRDefault="00DF766E" w:rsidP="001B2D12">
            <w:r>
              <w:t>Treatment does not include soil or aggregate washing or heat treatments.</w:t>
            </w:r>
          </w:p>
        </w:tc>
      </w:tr>
      <w:tr w:rsidR="00DF766E" w14:paraId="09891277" w14:textId="77777777" w:rsidTr="001B2D12">
        <w:tc>
          <w:tcPr>
            <w:tcW w:w="1034" w:type="dxa"/>
          </w:tcPr>
          <w:p w14:paraId="0FD1C5C4" w14:textId="77777777" w:rsidR="00DF766E" w:rsidRDefault="00DF766E" w:rsidP="001B2D12">
            <w:r>
              <w:lastRenderedPageBreak/>
              <w:t>1.16.16</w:t>
            </w:r>
          </w:p>
        </w:tc>
        <w:tc>
          <w:tcPr>
            <w:tcW w:w="1938" w:type="dxa"/>
          </w:tcPr>
          <w:p w14:paraId="7D9C9840" w14:textId="77777777" w:rsidR="00DF766E" w:rsidRDefault="00DF766E" w:rsidP="001B2D12">
            <w:r>
              <w:t>Metal recycling site – mixed metals</w:t>
            </w:r>
          </w:p>
        </w:tc>
        <w:tc>
          <w:tcPr>
            <w:tcW w:w="3110" w:type="dxa"/>
          </w:tcPr>
          <w:p w14:paraId="7B89BF9A" w14:textId="77777777" w:rsidR="00DF766E" w:rsidRDefault="00DF766E" w:rsidP="001B2D12">
            <w:r>
              <w:t>R3: recycling/reclamation of organic substances which are not used as solvents</w:t>
            </w:r>
          </w:p>
          <w:p w14:paraId="6E887233" w14:textId="77777777" w:rsidR="00DF766E" w:rsidRDefault="00DF766E" w:rsidP="001B2D12">
            <w:r>
              <w:t>R4: recycling/reclamation of metals and metal compounds</w:t>
            </w:r>
          </w:p>
          <w:p w14:paraId="03920717" w14:textId="77777777" w:rsidR="00DF766E" w:rsidRDefault="00DF766E" w:rsidP="001B2D12">
            <w:r>
              <w:t>R5: recycling/reclamation of other inorganic materials</w:t>
            </w:r>
          </w:p>
        </w:tc>
        <w:tc>
          <w:tcPr>
            <w:tcW w:w="2985" w:type="dxa"/>
          </w:tcPr>
          <w:p w14:paraId="1426BAE0" w14:textId="77777777" w:rsidR="00DF766E" w:rsidRDefault="00DF766E" w:rsidP="001B2D12">
            <w:r>
              <w:t>Does not include ELV.</w:t>
            </w:r>
          </w:p>
          <w:p w14:paraId="2CDBDBB9" w14:textId="77777777" w:rsidR="00DF766E" w:rsidRDefault="00DF766E" w:rsidP="001B2D12">
            <w:r>
              <w:t>Treatment of waste batteries and WEEE will consist of manual sorting.</w:t>
            </w:r>
          </w:p>
        </w:tc>
      </w:tr>
    </w:tbl>
    <w:p w14:paraId="6AD10237" w14:textId="77777777" w:rsidR="001574E8" w:rsidRDefault="001574E8" w:rsidP="009E4390"/>
    <w:p w14:paraId="20B49806" w14:textId="4938E056" w:rsidR="00DF766E" w:rsidRDefault="00DF766E" w:rsidP="009E4390">
      <w:r>
        <w:t>Treatment activities will consist of sorting (with loading shovel/360</w:t>
      </w:r>
      <w:r w:rsidR="002C6B05">
        <w:t>° excavator or by hand)</w:t>
      </w:r>
      <w:r w:rsidR="007361C0">
        <w:t xml:space="preserve"> and screening (by using appropriate mechanical screening plant and equipment).</w:t>
      </w:r>
    </w:p>
    <w:p w14:paraId="63879D62" w14:textId="0FA6F440" w:rsidR="007361C0" w:rsidRDefault="007361C0" w:rsidP="009E4390">
      <w:r>
        <w:t>This environmental risk assessment considers the potential and actual risks associated with the proposed activities listed above. It does not aim to provide</w:t>
      </w:r>
      <w:r w:rsidR="000F7802">
        <w:t xml:space="preserve"> detailed health and safety risk assessments as required separately through the necessary legislation.</w:t>
      </w:r>
    </w:p>
    <w:p w14:paraId="5A883AF4" w14:textId="3200B7E7" w:rsidR="000F7802" w:rsidRDefault="000F7802" w:rsidP="009E4390">
      <w:r>
        <w:t>All site staff are to be informed of the contents of this environmental risk assessment as part of the induction process and are to be aware of where it is located on site.</w:t>
      </w:r>
    </w:p>
    <w:p w14:paraId="1AB933F2" w14:textId="5E565AD9" w:rsidR="003E4907" w:rsidRPr="001574E8" w:rsidRDefault="003E4907" w:rsidP="009E4390">
      <w:r>
        <w:t>All environmental risks identified in this environmental risk assessment are to be acted upon accordingly by site management to ensure</w:t>
      </w:r>
      <w:r w:rsidR="0096432C">
        <w:t xml:space="preserve"> that they can be appropriately managed/controlled.</w:t>
      </w:r>
    </w:p>
    <w:p w14:paraId="2CA6DF69" w14:textId="412CF1DD" w:rsidR="009E4390" w:rsidRDefault="009E4390" w:rsidP="00A569EA">
      <w:pPr>
        <w:pStyle w:val="Heading1"/>
      </w:pPr>
      <w:bookmarkStart w:id="1" w:name="_Toc201863649"/>
      <w:r>
        <w:t>Site Location and Receptors</w:t>
      </w:r>
      <w:bookmarkEnd w:id="1"/>
    </w:p>
    <w:p w14:paraId="7438ABE9" w14:textId="46B429FF" w:rsidR="009E4390" w:rsidRDefault="009E4390" w:rsidP="009E4390">
      <w:pPr>
        <w:rPr>
          <w:i/>
          <w:iCs/>
        </w:rPr>
      </w:pPr>
      <w:r>
        <w:rPr>
          <w:i/>
          <w:iCs/>
        </w:rPr>
        <w:t>Site Location</w:t>
      </w:r>
    </w:p>
    <w:p w14:paraId="131E325A" w14:textId="07FA9035" w:rsidR="009E4390" w:rsidRDefault="009E4390" w:rsidP="009E4390">
      <w:r>
        <w:t>The site is situated on Smiths Dock Road, South Bank, TS6 6UJ, National Grid Reference (NGR) 532</w:t>
      </w:r>
      <w:r w:rsidR="00CE1048">
        <w:t>5</w:t>
      </w:r>
      <w:r>
        <w:t>0 21400. The site is accessed from the A66 via Old Station Road and Dockside Road.</w:t>
      </w:r>
    </w:p>
    <w:p w14:paraId="03E9160D" w14:textId="77777777" w:rsidR="00CE1048" w:rsidRDefault="009E4390" w:rsidP="009E4390">
      <w:r>
        <w:t>The site is bordered on the northern and western sides by a lightly wooded area and open fields. The southern side of the site borders a scaffolding company</w:t>
      </w:r>
      <w:r w:rsidR="00CE1048">
        <w:t>. The Teesworks freeport and business park is on the opposite side of the road on the eastern side.</w:t>
      </w:r>
    </w:p>
    <w:p w14:paraId="2B7215C4" w14:textId="71019210" w:rsidR="009E4390" w:rsidRDefault="00CE1048" w:rsidP="009E4390">
      <w:r>
        <w:t>The nearest residential receptors are at South Bank, approximately 520 metres to the south.</w:t>
      </w:r>
      <w:r w:rsidR="009E4390">
        <w:t xml:space="preserve"> </w:t>
      </w:r>
    </w:p>
    <w:p w14:paraId="34E87AA1" w14:textId="6418784F" w:rsidR="00CE1048" w:rsidRDefault="00CE1048" w:rsidP="009E4390">
      <w:pPr>
        <w:rPr>
          <w:i/>
          <w:iCs/>
        </w:rPr>
      </w:pPr>
      <w:r>
        <w:rPr>
          <w:i/>
          <w:iCs/>
        </w:rPr>
        <w:t>Sensitive Receptors</w:t>
      </w:r>
    </w:p>
    <w:p w14:paraId="509F7E6B" w14:textId="5897BFCF" w:rsidR="00CE1048" w:rsidRDefault="00CE1048" w:rsidP="009E4390">
      <w:r>
        <w:t xml:space="preserve">Approximate distances and orientations of </w:t>
      </w:r>
      <w:r w:rsidR="000603B3">
        <w:t xml:space="preserve">a selection of </w:t>
      </w:r>
      <w:r>
        <w:t xml:space="preserve">sensitive receptors within one kilometre of the </w:t>
      </w:r>
      <w:r w:rsidRPr="001D1E84">
        <w:rPr>
          <w:u w:val="single"/>
        </w:rPr>
        <w:t>centre</w:t>
      </w:r>
      <w:r>
        <w:t xml:space="preserve"> of the site are detailed below.</w:t>
      </w:r>
      <w:r w:rsidR="001C13F3">
        <w:t xml:space="preserve"> A map of this area is included in Appendix A.</w:t>
      </w:r>
      <w:r w:rsidR="004F551A">
        <w:t xml:space="preserve"> A map of protected sites is included in Appendix B.</w:t>
      </w:r>
    </w:p>
    <w:tbl>
      <w:tblPr>
        <w:tblStyle w:val="TableGrid"/>
        <w:tblW w:w="0" w:type="auto"/>
        <w:tblLook w:val="04A0" w:firstRow="1" w:lastRow="0" w:firstColumn="1" w:lastColumn="0" w:noHBand="0" w:noVBand="1"/>
      </w:tblPr>
      <w:tblGrid>
        <w:gridCol w:w="595"/>
        <w:gridCol w:w="1593"/>
        <w:gridCol w:w="2562"/>
        <w:gridCol w:w="1680"/>
        <w:gridCol w:w="2586"/>
      </w:tblGrid>
      <w:tr w:rsidR="00CE1048" w14:paraId="15C7170E" w14:textId="77777777" w:rsidTr="009E7E3F">
        <w:tc>
          <w:tcPr>
            <w:tcW w:w="595" w:type="dxa"/>
          </w:tcPr>
          <w:p w14:paraId="427DAAD5" w14:textId="6DE5807F" w:rsidR="00CE1048" w:rsidRPr="00CE1048" w:rsidRDefault="00CE1048" w:rsidP="009E4390">
            <w:pPr>
              <w:rPr>
                <w:b/>
                <w:bCs/>
              </w:rPr>
            </w:pPr>
            <w:r>
              <w:rPr>
                <w:b/>
                <w:bCs/>
              </w:rPr>
              <w:lastRenderedPageBreak/>
              <w:t>No.</w:t>
            </w:r>
          </w:p>
        </w:tc>
        <w:tc>
          <w:tcPr>
            <w:tcW w:w="1593" w:type="dxa"/>
          </w:tcPr>
          <w:p w14:paraId="6A0F83EB" w14:textId="4B9873A9" w:rsidR="00CE1048" w:rsidRPr="00CE1048" w:rsidRDefault="00CE1048" w:rsidP="009E4390">
            <w:pPr>
              <w:rPr>
                <w:b/>
                <w:bCs/>
              </w:rPr>
            </w:pPr>
            <w:r>
              <w:rPr>
                <w:b/>
                <w:bCs/>
              </w:rPr>
              <w:t>Receptor</w:t>
            </w:r>
          </w:p>
        </w:tc>
        <w:tc>
          <w:tcPr>
            <w:tcW w:w="2562" w:type="dxa"/>
          </w:tcPr>
          <w:p w14:paraId="7044C6B4" w14:textId="71701F71" w:rsidR="00CE1048" w:rsidRPr="00CE1048" w:rsidRDefault="00CE1048" w:rsidP="009E4390">
            <w:pPr>
              <w:rPr>
                <w:b/>
                <w:bCs/>
              </w:rPr>
            </w:pPr>
            <w:r>
              <w:rPr>
                <w:b/>
                <w:bCs/>
              </w:rPr>
              <w:t>Receptor Type</w:t>
            </w:r>
          </w:p>
        </w:tc>
        <w:tc>
          <w:tcPr>
            <w:tcW w:w="1680" w:type="dxa"/>
          </w:tcPr>
          <w:p w14:paraId="1987DCA8" w14:textId="125DCBE8" w:rsidR="00CE1048" w:rsidRPr="00CE1048" w:rsidRDefault="00CE1048" w:rsidP="009E4390">
            <w:pPr>
              <w:rPr>
                <w:b/>
                <w:bCs/>
              </w:rPr>
            </w:pPr>
            <w:r>
              <w:rPr>
                <w:b/>
                <w:bCs/>
              </w:rPr>
              <w:t>Direction from Site</w:t>
            </w:r>
          </w:p>
        </w:tc>
        <w:tc>
          <w:tcPr>
            <w:tcW w:w="2586" w:type="dxa"/>
          </w:tcPr>
          <w:p w14:paraId="0C28D6DA" w14:textId="0F9A3187" w:rsidR="00CE1048" w:rsidRPr="00CE1048" w:rsidRDefault="00CE1048" w:rsidP="009E4390">
            <w:pPr>
              <w:rPr>
                <w:b/>
                <w:bCs/>
              </w:rPr>
            </w:pPr>
            <w:r>
              <w:rPr>
                <w:b/>
                <w:bCs/>
              </w:rPr>
              <w:t>Approx. distance from the site boundary to the receptor boundary (m)</w:t>
            </w:r>
          </w:p>
        </w:tc>
      </w:tr>
      <w:tr w:rsidR="009E7E3F" w14:paraId="6691F14A" w14:textId="77777777" w:rsidTr="009E7E3F">
        <w:tc>
          <w:tcPr>
            <w:tcW w:w="595" w:type="dxa"/>
          </w:tcPr>
          <w:p w14:paraId="704DCEF7" w14:textId="01D2349A" w:rsidR="009E7E3F" w:rsidRDefault="0051353A" w:rsidP="009E7E3F">
            <w:r>
              <w:t>1</w:t>
            </w:r>
          </w:p>
        </w:tc>
        <w:tc>
          <w:tcPr>
            <w:tcW w:w="1593" w:type="dxa"/>
          </w:tcPr>
          <w:p w14:paraId="7409DB6E" w14:textId="79179E45" w:rsidR="009E7E3F" w:rsidRDefault="009E7E3F" w:rsidP="009E7E3F">
            <w:r>
              <w:t>Smiths Dock Road</w:t>
            </w:r>
          </w:p>
        </w:tc>
        <w:tc>
          <w:tcPr>
            <w:tcW w:w="2562" w:type="dxa"/>
          </w:tcPr>
          <w:p w14:paraId="3933F4FC" w14:textId="1A1FB614" w:rsidR="009E7E3F" w:rsidRDefault="009E7E3F" w:rsidP="009E7E3F">
            <w:r>
              <w:t>Infrastructure</w:t>
            </w:r>
          </w:p>
        </w:tc>
        <w:tc>
          <w:tcPr>
            <w:tcW w:w="1680" w:type="dxa"/>
          </w:tcPr>
          <w:p w14:paraId="194A424A" w14:textId="4D98DE3A" w:rsidR="009E7E3F" w:rsidRDefault="009E7E3F" w:rsidP="009E7E3F">
            <w:r>
              <w:t>East</w:t>
            </w:r>
          </w:p>
        </w:tc>
        <w:tc>
          <w:tcPr>
            <w:tcW w:w="2586" w:type="dxa"/>
          </w:tcPr>
          <w:p w14:paraId="50DDC316" w14:textId="7C92436A" w:rsidR="009E7E3F" w:rsidRDefault="009E7E3F" w:rsidP="009E7E3F">
            <w:r>
              <w:t>23</w:t>
            </w:r>
          </w:p>
        </w:tc>
      </w:tr>
      <w:tr w:rsidR="00CE1048" w14:paraId="79D84974" w14:textId="77777777" w:rsidTr="009E7E3F">
        <w:tc>
          <w:tcPr>
            <w:tcW w:w="595" w:type="dxa"/>
          </w:tcPr>
          <w:p w14:paraId="11CC2DDC" w14:textId="78389D7B" w:rsidR="00CE1048" w:rsidRDefault="0051353A" w:rsidP="009E4390">
            <w:r>
              <w:t>2</w:t>
            </w:r>
          </w:p>
        </w:tc>
        <w:tc>
          <w:tcPr>
            <w:tcW w:w="1593" w:type="dxa"/>
          </w:tcPr>
          <w:p w14:paraId="6108061F" w14:textId="5660749D" w:rsidR="00CE1048" w:rsidRDefault="00CE1048" w:rsidP="009E4390">
            <w:r>
              <w:t>J Gunn Scaffolding</w:t>
            </w:r>
          </w:p>
        </w:tc>
        <w:tc>
          <w:tcPr>
            <w:tcW w:w="2562" w:type="dxa"/>
          </w:tcPr>
          <w:p w14:paraId="0BDFABC1" w14:textId="24DBD6F6" w:rsidR="00CE1048" w:rsidRDefault="00CE1048" w:rsidP="009E4390">
            <w:r>
              <w:t>Industrial</w:t>
            </w:r>
          </w:p>
        </w:tc>
        <w:tc>
          <w:tcPr>
            <w:tcW w:w="1680" w:type="dxa"/>
          </w:tcPr>
          <w:p w14:paraId="1ECCD273" w14:textId="7AF0FFF6" w:rsidR="00CE1048" w:rsidRDefault="00CE1048" w:rsidP="009E4390">
            <w:r>
              <w:t>South</w:t>
            </w:r>
          </w:p>
        </w:tc>
        <w:tc>
          <w:tcPr>
            <w:tcW w:w="2586" w:type="dxa"/>
          </w:tcPr>
          <w:p w14:paraId="32B23642" w14:textId="29F9AABF" w:rsidR="00CE1048" w:rsidRDefault="009E7E3F" w:rsidP="009E4390">
            <w:r>
              <w:t>47</w:t>
            </w:r>
          </w:p>
        </w:tc>
      </w:tr>
      <w:tr w:rsidR="009E7E3F" w14:paraId="515210B0" w14:textId="77777777" w:rsidTr="009E7E3F">
        <w:tc>
          <w:tcPr>
            <w:tcW w:w="595" w:type="dxa"/>
          </w:tcPr>
          <w:p w14:paraId="778BD0AA" w14:textId="2EFE77F7" w:rsidR="009E7E3F" w:rsidRDefault="0051353A" w:rsidP="009E7E3F">
            <w:r>
              <w:t>3</w:t>
            </w:r>
          </w:p>
        </w:tc>
        <w:tc>
          <w:tcPr>
            <w:tcW w:w="1593" w:type="dxa"/>
          </w:tcPr>
          <w:p w14:paraId="49D0F175" w14:textId="026DCEDA" w:rsidR="009E7E3F" w:rsidRDefault="009E7E3F" w:rsidP="009E7E3F">
            <w:r>
              <w:t>Teesworks</w:t>
            </w:r>
          </w:p>
        </w:tc>
        <w:tc>
          <w:tcPr>
            <w:tcW w:w="2562" w:type="dxa"/>
          </w:tcPr>
          <w:p w14:paraId="6FCBFE53" w14:textId="5139BE4B" w:rsidR="009E7E3F" w:rsidRDefault="009E7E3F" w:rsidP="009E7E3F">
            <w:r>
              <w:t>Industrial</w:t>
            </w:r>
          </w:p>
        </w:tc>
        <w:tc>
          <w:tcPr>
            <w:tcW w:w="1680" w:type="dxa"/>
          </w:tcPr>
          <w:p w14:paraId="7FE8BAC6" w14:textId="60390F4C" w:rsidR="009E7E3F" w:rsidRDefault="009E7E3F" w:rsidP="009E7E3F">
            <w:r>
              <w:t>East</w:t>
            </w:r>
          </w:p>
        </w:tc>
        <w:tc>
          <w:tcPr>
            <w:tcW w:w="2586" w:type="dxa"/>
          </w:tcPr>
          <w:p w14:paraId="1E522B41" w14:textId="080CC31C" w:rsidR="009E7E3F" w:rsidRDefault="009E7E3F" w:rsidP="009E7E3F">
            <w:r>
              <w:t>85</w:t>
            </w:r>
          </w:p>
        </w:tc>
      </w:tr>
      <w:tr w:rsidR="009E7E3F" w14:paraId="52852BAC" w14:textId="77777777" w:rsidTr="009E7E3F">
        <w:tc>
          <w:tcPr>
            <w:tcW w:w="595" w:type="dxa"/>
          </w:tcPr>
          <w:p w14:paraId="545712FE" w14:textId="734D0815" w:rsidR="009E7E3F" w:rsidRDefault="0051353A" w:rsidP="009E7E3F">
            <w:r>
              <w:t>4</w:t>
            </w:r>
          </w:p>
        </w:tc>
        <w:tc>
          <w:tcPr>
            <w:tcW w:w="1593" w:type="dxa"/>
          </w:tcPr>
          <w:p w14:paraId="2B80790F" w14:textId="351D3CBE" w:rsidR="009E7E3F" w:rsidRDefault="009E7E3F" w:rsidP="009E7E3F">
            <w:r>
              <w:t>Saltburn-Darlington Railway Line</w:t>
            </w:r>
          </w:p>
        </w:tc>
        <w:tc>
          <w:tcPr>
            <w:tcW w:w="2562" w:type="dxa"/>
          </w:tcPr>
          <w:p w14:paraId="7AB105AB" w14:textId="13CAD0F6" w:rsidR="009E7E3F" w:rsidRDefault="009E7E3F" w:rsidP="009E7E3F">
            <w:r>
              <w:t>Infrastructure</w:t>
            </w:r>
          </w:p>
        </w:tc>
        <w:tc>
          <w:tcPr>
            <w:tcW w:w="1680" w:type="dxa"/>
          </w:tcPr>
          <w:p w14:paraId="74336D6D" w14:textId="50BEF9FD" w:rsidR="009E7E3F" w:rsidRDefault="009E7E3F" w:rsidP="009E7E3F">
            <w:r>
              <w:t>South</w:t>
            </w:r>
          </w:p>
        </w:tc>
        <w:tc>
          <w:tcPr>
            <w:tcW w:w="2586" w:type="dxa"/>
          </w:tcPr>
          <w:p w14:paraId="73F9D59F" w14:textId="6D104906" w:rsidR="009E7E3F" w:rsidRDefault="009E7E3F" w:rsidP="009E7E3F">
            <w:r>
              <w:t>141</w:t>
            </w:r>
          </w:p>
        </w:tc>
      </w:tr>
      <w:tr w:rsidR="009E7E3F" w14:paraId="788A141E" w14:textId="77777777" w:rsidTr="009E7E3F">
        <w:tc>
          <w:tcPr>
            <w:tcW w:w="595" w:type="dxa"/>
          </w:tcPr>
          <w:p w14:paraId="59E94983" w14:textId="6D3C0729" w:rsidR="009E7E3F" w:rsidRDefault="0051353A" w:rsidP="009E7E3F">
            <w:r>
              <w:t>5</w:t>
            </w:r>
          </w:p>
        </w:tc>
        <w:tc>
          <w:tcPr>
            <w:tcW w:w="1593" w:type="dxa"/>
          </w:tcPr>
          <w:p w14:paraId="65B6133C" w14:textId="530704A4" w:rsidR="009E7E3F" w:rsidRDefault="000603B3" w:rsidP="009E7E3F">
            <w:r>
              <w:t>German Auto Breakers</w:t>
            </w:r>
          </w:p>
        </w:tc>
        <w:tc>
          <w:tcPr>
            <w:tcW w:w="2562" w:type="dxa"/>
          </w:tcPr>
          <w:p w14:paraId="150CCD2D" w14:textId="2CEBFD23" w:rsidR="009E7E3F" w:rsidRDefault="000603B3" w:rsidP="009E7E3F">
            <w:r>
              <w:t>Industrial</w:t>
            </w:r>
          </w:p>
        </w:tc>
        <w:tc>
          <w:tcPr>
            <w:tcW w:w="1680" w:type="dxa"/>
          </w:tcPr>
          <w:p w14:paraId="2727EBCD" w14:textId="2E0D1B09" w:rsidR="009E7E3F" w:rsidRDefault="000603B3" w:rsidP="009E7E3F">
            <w:r>
              <w:t>South</w:t>
            </w:r>
          </w:p>
        </w:tc>
        <w:tc>
          <w:tcPr>
            <w:tcW w:w="2586" w:type="dxa"/>
          </w:tcPr>
          <w:p w14:paraId="418DD0A5" w14:textId="2F459D11" w:rsidR="009E7E3F" w:rsidRDefault="000603B3" w:rsidP="009E7E3F">
            <w:r>
              <w:t>208</w:t>
            </w:r>
          </w:p>
        </w:tc>
      </w:tr>
      <w:tr w:rsidR="000603B3" w14:paraId="127C0DD3" w14:textId="77777777" w:rsidTr="009E7E3F">
        <w:tc>
          <w:tcPr>
            <w:tcW w:w="595" w:type="dxa"/>
          </w:tcPr>
          <w:p w14:paraId="390BF1B2" w14:textId="32EBA1B6" w:rsidR="000603B3" w:rsidRDefault="0051353A" w:rsidP="009E7E3F">
            <w:r>
              <w:t>6</w:t>
            </w:r>
          </w:p>
        </w:tc>
        <w:tc>
          <w:tcPr>
            <w:tcW w:w="1593" w:type="dxa"/>
          </w:tcPr>
          <w:p w14:paraId="1A4415E7" w14:textId="0F0F0631" w:rsidR="000603B3" w:rsidRDefault="000603B3" w:rsidP="009E7E3F">
            <w:r>
              <w:t>Asda South Bank</w:t>
            </w:r>
          </w:p>
        </w:tc>
        <w:tc>
          <w:tcPr>
            <w:tcW w:w="2562" w:type="dxa"/>
          </w:tcPr>
          <w:p w14:paraId="41090966" w14:textId="0CA4042C" w:rsidR="000603B3" w:rsidRDefault="000603B3" w:rsidP="009E7E3F">
            <w:r>
              <w:t>Commercial</w:t>
            </w:r>
          </w:p>
        </w:tc>
        <w:tc>
          <w:tcPr>
            <w:tcW w:w="1680" w:type="dxa"/>
          </w:tcPr>
          <w:p w14:paraId="12BA56AA" w14:textId="585BC740" w:rsidR="000603B3" w:rsidRDefault="000603B3" w:rsidP="009E7E3F">
            <w:r>
              <w:t>South</w:t>
            </w:r>
          </w:p>
        </w:tc>
        <w:tc>
          <w:tcPr>
            <w:tcW w:w="2586" w:type="dxa"/>
          </w:tcPr>
          <w:p w14:paraId="119B6B9D" w14:textId="0E41EA37" w:rsidR="000603B3" w:rsidRDefault="000603B3" w:rsidP="009E7E3F">
            <w:r>
              <w:t>404</w:t>
            </w:r>
          </w:p>
        </w:tc>
      </w:tr>
      <w:tr w:rsidR="000603B3" w14:paraId="631073B2" w14:textId="77777777" w:rsidTr="009E7E3F">
        <w:tc>
          <w:tcPr>
            <w:tcW w:w="595" w:type="dxa"/>
          </w:tcPr>
          <w:p w14:paraId="34029108" w14:textId="14A799AA" w:rsidR="000603B3" w:rsidRDefault="0051353A" w:rsidP="009E7E3F">
            <w:r>
              <w:t>7</w:t>
            </w:r>
          </w:p>
        </w:tc>
        <w:tc>
          <w:tcPr>
            <w:tcW w:w="1593" w:type="dxa"/>
          </w:tcPr>
          <w:p w14:paraId="6182B420" w14:textId="373D4085" w:rsidR="000603B3" w:rsidRDefault="000603B3" w:rsidP="009E7E3F">
            <w:r>
              <w:t>SK Chilled Foods</w:t>
            </w:r>
          </w:p>
        </w:tc>
        <w:tc>
          <w:tcPr>
            <w:tcW w:w="2562" w:type="dxa"/>
          </w:tcPr>
          <w:p w14:paraId="6E450FC1" w14:textId="7458CC73" w:rsidR="000603B3" w:rsidRDefault="000603B3" w:rsidP="009E7E3F">
            <w:r>
              <w:t>Industrial</w:t>
            </w:r>
          </w:p>
        </w:tc>
        <w:tc>
          <w:tcPr>
            <w:tcW w:w="1680" w:type="dxa"/>
          </w:tcPr>
          <w:p w14:paraId="6A7A6109" w14:textId="2674C780" w:rsidR="000603B3" w:rsidRDefault="000603B3" w:rsidP="009E7E3F">
            <w:r>
              <w:t>South West</w:t>
            </w:r>
          </w:p>
        </w:tc>
        <w:tc>
          <w:tcPr>
            <w:tcW w:w="2586" w:type="dxa"/>
          </w:tcPr>
          <w:p w14:paraId="73E99545" w14:textId="00CBC9AC" w:rsidR="000603B3" w:rsidRDefault="000603B3" w:rsidP="009E7E3F">
            <w:r>
              <w:t>423</w:t>
            </w:r>
          </w:p>
        </w:tc>
      </w:tr>
      <w:tr w:rsidR="000603B3" w14:paraId="31D0F53D" w14:textId="77777777" w:rsidTr="009E7E3F">
        <w:tc>
          <w:tcPr>
            <w:tcW w:w="595" w:type="dxa"/>
          </w:tcPr>
          <w:p w14:paraId="74E80A73" w14:textId="7CBEBA5D" w:rsidR="000603B3" w:rsidRDefault="0051353A" w:rsidP="009E7E3F">
            <w:r>
              <w:t>8</w:t>
            </w:r>
          </w:p>
        </w:tc>
        <w:tc>
          <w:tcPr>
            <w:tcW w:w="1593" w:type="dxa"/>
          </w:tcPr>
          <w:p w14:paraId="04E5C927" w14:textId="0FA2B2FF" w:rsidR="000603B3" w:rsidRDefault="000603B3" w:rsidP="009E7E3F">
            <w:r>
              <w:t>AVG Biogas Plant</w:t>
            </w:r>
          </w:p>
        </w:tc>
        <w:tc>
          <w:tcPr>
            <w:tcW w:w="2562" w:type="dxa"/>
          </w:tcPr>
          <w:p w14:paraId="7E629BE1" w14:textId="6ACB7DDF" w:rsidR="000603B3" w:rsidRDefault="000603B3" w:rsidP="009E7E3F">
            <w:r>
              <w:t>Industrial</w:t>
            </w:r>
          </w:p>
        </w:tc>
        <w:tc>
          <w:tcPr>
            <w:tcW w:w="1680" w:type="dxa"/>
          </w:tcPr>
          <w:p w14:paraId="28030837" w14:textId="67DDF2C2" w:rsidR="000603B3" w:rsidRDefault="000603B3" w:rsidP="009E7E3F">
            <w:r>
              <w:t>South West</w:t>
            </w:r>
          </w:p>
        </w:tc>
        <w:tc>
          <w:tcPr>
            <w:tcW w:w="2586" w:type="dxa"/>
          </w:tcPr>
          <w:p w14:paraId="175EFB07" w14:textId="274A6409" w:rsidR="000603B3" w:rsidRDefault="000603B3" w:rsidP="009E7E3F">
            <w:r>
              <w:t>442</w:t>
            </w:r>
          </w:p>
        </w:tc>
      </w:tr>
      <w:tr w:rsidR="000603B3" w14:paraId="5E7B8797" w14:textId="77777777" w:rsidTr="009E7E3F">
        <w:tc>
          <w:tcPr>
            <w:tcW w:w="595" w:type="dxa"/>
          </w:tcPr>
          <w:p w14:paraId="26720FE6" w14:textId="3C00770C" w:rsidR="000603B3" w:rsidRDefault="0051353A" w:rsidP="009E7E3F">
            <w:r>
              <w:t>9</w:t>
            </w:r>
          </w:p>
        </w:tc>
        <w:tc>
          <w:tcPr>
            <w:tcW w:w="1593" w:type="dxa"/>
          </w:tcPr>
          <w:p w14:paraId="00D8B4D0" w14:textId="3F979DDE" w:rsidR="000603B3" w:rsidRDefault="000603B3" w:rsidP="009E7E3F">
            <w:r>
              <w:t>PD Ports</w:t>
            </w:r>
          </w:p>
        </w:tc>
        <w:tc>
          <w:tcPr>
            <w:tcW w:w="2562" w:type="dxa"/>
          </w:tcPr>
          <w:p w14:paraId="149D4344" w14:textId="3E2F1C1F" w:rsidR="000603B3" w:rsidRDefault="000603B3" w:rsidP="009E7E3F">
            <w:r>
              <w:t>Industrial</w:t>
            </w:r>
          </w:p>
        </w:tc>
        <w:tc>
          <w:tcPr>
            <w:tcW w:w="1680" w:type="dxa"/>
          </w:tcPr>
          <w:p w14:paraId="702A47EA" w14:textId="5B1809B5" w:rsidR="000603B3" w:rsidRDefault="000603B3" w:rsidP="009E7E3F">
            <w:r>
              <w:t>North West</w:t>
            </w:r>
          </w:p>
        </w:tc>
        <w:tc>
          <w:tcPr>
            <w:tcW w:w="2586" w:type="dxa"/>
          </w:tcPr>
          <w:p w14:paraId="2115DAE7" w14:textId="35BF8621" w:rsidR="000603B3" w:rsidRDefault="000603B3" w:rsidP="009E7E3F">
            <w:r>
              <w:t>486</w:t>
            </w:r>
          </w:p>
        </w:tc>
      </w:tr>
      <w:tr w:rsidR="000603B3" w14:paraId="30E501AD" w14:textId="77777777" w:rsidTr="009E7E3F">
        <w:tc>
          <w:tcPr>
            <w:tcW w:w="595" w:type="dxa"/>
          </w:tcPr>
          <w:p w14:paraId="5725BB39" w14:textId="2C84B60E" w:rsidR="000603B3" w:rsidRDefault="0051353A" w:rsidP="009E7E3F">
            <w:r>
              <w:t>10</w:t>
            </w:r>
          </w:p>
        </w:tc>
        <w:tc>
          <w:tcPr>
            <w:tcW w:w="1593" w:type="dxa"/>
          </w:tcPr>
          <w:p w14:paraId="5D8C5904" w14:textId="0C63DC3F" w:rsidR="000603B3" w:rsidRDefault="000603B3" w:rsidP="009E7E3F">
            <w:r>
              <w:t>Teesport Commerce Park</w:t>
            </w:r>
          </w:p>
        </w:tc>
        <w:tc>
          <w:tcPr>
            <w:tcW w:w="2562" w:type="dxa"/>
          </w:tcPr>
          <w:p w14:paraId="6C3FCA17" w14:textId="49D4D33F" w:rsidR="000603B3" w:rsidRDefault="000603B3" w:rsidP="009E7E3F">
            <w:r>
              <w:t>Industrial/Commercial</w:t>
            </w:r>
          </w:p>
        </w:tc>
        <w:tc>
          <w:tcPr>
            <w:tcW w:w="1680" w:type="dxa"/>
          </w:tcPr>
          <w:p w14:paraId="6638B3D0" w14:textId="0B362AF6" w:rsidR="000603B3" w:rsidRDefault="000603B3" w:rsidP="009E7E3F">
            <w:r>
              <w:t>North West</w:t>
            </w:r>
          </w:p>
        </w:tc>
        <w:tc>
          <w:tcPr>
            <w:tcW w:w="2586" w:type="dxa"/>
          </w:tcPr>
          <w:p w14:paraId="28571C4A" w14:textId="47D60B51" w:rsidR="000603B3" w:rsidRDefault="000603B3" w:rsidP="009E7E3F">
            <w:r>
              <w:t>503</w:t>
            </w:r>
          </w:p>
        </w:tc>
      </w:tr>
      <w:tr w:rsidR="000603B3" w14:paraId="28991356" w14:textId="77777777" w:rsidTr="009E7E3F">
        <w:tc>
          <w:tcPr>
            <w:tcW w:w="595" w:type="dxa"/>
          </w:tcPr>
          <w:p w14:paraId="588DCF0E" w14:textId="5C1EB3AE" w:rsidR="000603B3" w:rsidRDefault="0051353A" w:rsidP="009E7E3F">
            <w:r>
              <w:t>11</w:t>
            </w:r>
          </w:p>
        </w:tc>
        <w:tc>
          <w:tcPr>
            <w:tcW w:w="1593" w:type="dxa"/>
          </w:tcPr>
          <w:p w14:paraId="534D4026" w14:textId="08E6D7F0" w:rsidR="000603B3" w:rsidRDefault="000603B3" w:rsidP="009E7E3F">
            <w:r>
              <w:t>A66</w:t>
            </w:r>
          </w:p>
        </w:tc>
        <w:tc>
          <w:tcPr>
            <w:tcW w:w="2562" w:type="dxa"/>
          </w:tcPr>
          <w:p w14:paraId="55A2D981" w14:textId="14D5F8F0" w:rsidR="000603B3" w:rsidRDefault="000603B3" w:rsidP="009E7E3F">
            <w:r>
              <w:t>Infrastructure</w:t>
            </w:r>
          </w:p>
        </w:tc>
        <w:tc>
          <w:tcPr>
            <w:tcW w:w="1680" w:type="dxa"/>
          </w:tcPr>
          <w:p w14:paraId="637F12B0" w14:textId="4B1EEC29" w:rsidR="000603B3" w:rsidRDefault="000603B3" w:rsidP="009E7E3F">
            <w:r>
              <w:t>South</w:t>
            </w:r>
          </w:p>
        </w:tc>
        <w:tc>
          <w:tcPr>
            <w:tcW w:w="2586" w:type="dxa"/>
          </w:tcPr>
          <w:p w14:paraId="1CFCC833" w14:textId="299F28A2" w:rsidR="000603B3" w:rsidRDefault="000603B3" w:rsidP="009E7E3F">
            <w:r>
              <w:t>507</w:t>
            </w:r>
          </w:p>
        </w:tc>
      </w:tr>
      <w:tr w:rsidR="000603B3" w14:paraId="55061512" w14:textId="77777777" w:rsidTr="009E7E3F">
        <w:tc>
          <w:tcPr>
            <w:tcW w:w="595" w:type="dxa"/>
          </w:tcPr>
          <w:p w14:paraId="7B3DA0AE" w14:textId="4B5A601E" w:rsidR="000603B3" w:rsidRDefault="0051353A" w:rsidP="009E7E3F">
            <w:r>
              <w:t>12</w:t>
            </w:r>
          </w:p>
        </w:tc>
        <w:tc>
          <w:tcPr>
            <w:tcW w:w="1593" w:type="dxa"/>
          </w:tcPr>
          <w:p w14:paraId="064A2555" w14:textId="0135BE34" w:rsidR="000603B3" w:rsidRDefault="000603B3" w:rsidP="009E7E3F">
            <w:r>
              <w:t>Residential Dwelling</w:t>
            </w:r>
          </w:p>
        </w:tc>
        <w:tc>
          <w:tcPr>
            <w:tcW w:w="2562" w:type="dxa"/>
          </w:tcPr>
          <w:p w14:paraId="6586D391" w14:textId="7810E084" w:rsidR="000603B3" w:rsidRDefault="000603B3" w:rsidP="009E7E3F">
            <w:r>
              <w:t>Residential Dwelling</w:t>
            </w:r>
          </w:p>
        </w:tc>
        <w:tc>
          <w:tcPr>
            <w:tcW w:w="1680" w:type="dxa"/>
          </w:tcPr>
          <w:p w14:paraId="006F4988" w14:textId="7415A45A" w:rsidR="000603B3" w:rsidRDefault="0051353A" w:rsidP="009E7E3F">
            <w:r>
              <w:t>South</w:t>
            </w:r>
          </w:p>
        </w:tc>
        <w:tc>
          <w:tcPr>
            <w:tcW w:w="2586" w:type="dxa"/>
          </w:tcPr>
          <w:p w14:paraId="48649071" w14:textId="2E6FF17E" w:rsidR="000603B3" w:rsidRDefault="0051353A" w:rsidP="009E7E3F">
            <w:r>
              <w:t>561</w:t>
            </w:r>
          </w:p>
        </w:tc>
      </w:tr>
      <w:tr w:rsidR="0051353A" w14:paraId="0E4D4AAD" w14:textId="77777777" w:rsidTr="009E7E3F">
        <w:tc>
          <w:tcPr>
            <w:tcW w:w="595" w:type="dxa"/>
          </w:tcPr>
          <w:p w14:paraId="39D38EFD" w14:textId="070234D6" w:rsidR="0051353A" w:rsidRDefault="0051353A" w:rsidP="009E7E3F">
            <w:r>
              <w:t>13</w:t>
            </w:r>
          </w:p>
        </w:tc>
        <w:tc>
          <w:tcPr>
            <w:tcW w:w="1593" w:type="dxa"/>
          </w:tcPr>
          <w:p w14:paraId="04215FAC" w14:textId="4C0425DB" w:rsidR="0051353A" w:rsidRDefault="0051353A" w:rsidP="009E7E3F">
            <w:r>
              <w:t>St Peter’s Catholic Church</w:t>
            </w:r>
          </w:p>
        </w:tc>
        <w:tc>
          <w:tcPr>
            <w:tcW w:w="2562" w:type="dxa"/>
          </w:tcPr>
          <w:p w14:paraId="0F600235" w14:textId="18D0D034" w:rsidR="0051353A" w:rsidRDefault="0051353A" w:rsidP="009E7E3F">
            <w:r>
              <w:t>Place of Worship</w:t>
            </w:r>
          </w:p>
        </w:tc>
        <w:tc>
          <w:tcPr>
            <w:tcW w:w="1680" w:type="dxa"/>
          </w:tcPr>
          <w:p w14:paraId="714171FC" w14:textId="4AF59241" w:rsidR="0051353A" w:rsidRDefault="0051353A" w:rsidP="009E7E3F">
            <w:r>
              <w:t>South West</w:t>
            </w:r>
          </w:p>
        </w:tc>
        <w:tc>
          <w:tcPr>
            <w:tcW w:w="2586" w:type="dxa"/>
          </w:tcPr>
          <w:p w14:paraId="76BEBC5E" w14:textId="3491BBE9" w:rsidR="0051353A" w:rsidRDefault="0051353A" w:rsidP="009E7E3F">
            <w:r>
              <w:t>590</w:t>
            </w:r>
          </w:p>
        </w:tc>
      </w:tr>
      <w:tr w:rsidR="0051353A" w14:paraId="67784062" w14:textId="77777777" w:rsidTr="009E7E3F">
        <w:tc>
          <w:tcPr>
            <w:tcW w:w="595" w:type="dxa"/>
          </w:tcPr>
          <w:p w14:paraId="73E341D9" w14:textId="0B512B0E" w:rsidR="0051353A" w:rsidRDefault="0051353A" w:rsidP="009E7E3F">
            <w:r>
              <w:t>14</w:t>
            </w:r>
          </w:p>
        </w:tc>
        <w:tc>
          <w:tcPr>
            <w:tcW w:w="1593" w:type="dxa"/>
          </w:tcPr>
          <w:p w14:paraId="70620688" w14:textId="63228C4D" w:rsidR="0051353A" w:rsidRDefault="0051353A" w:rsidP="009E7E3F">
            <w:r>
              <w:t>David Fox Transport</w:t>
            </w:r>
          </w:p>
        </w:tc>
        <w:tc>
          <w:tcPr>
            <w:tcW w:w="2562" w:type="dxa"/>
          </w:tcPr>
          <w:p w14:paraId="7BA19467" w14:textId="07426BDE" w:rsidR="0051353A" w:rsidRDefault="0051353A" w:rsidP="009E7E3F">
            <w:r>
              <w:t>Haulage</w:t>
            </w:r>
          </w:p>
        </w:tc>
        <w:tc>
          <w:tcPr>
            <w:tcW w:w="1680" w:type="dxa"/>
          </w:tcPr>
          <w:p w14:paraId="00C71D25" w14:textId="371030F7" w:rsidR="0051353A" w:rsidRDefault="0051353A" w:rsidP="009E7E3F">
            <w:r>
              <w:t>East South East</w:t>
            </w:r>
          </w:p>
        </w:tc>
        <w:tc>
          <w:tcPr>
            <w:tcW w:w="2586" w:type="dxa"/>
          </w:tcPr>
          <w:p w14:paraId="71B5D34E" w14:textId="2E4FCA23" w:rsidR="0051353A" w:rsidRDefault="0051353A" w:rsidP="009E7E3F">
            <w:r>
              <w:t>697</w:t>
            </w:r>
          </w:p>
        </w:tc>
      </w:tr>
      <w:tr w:rsidR="0051353A" w14:paraId="5C85180E" w14:textId="77777777" w:rsidTr="009E7E3F">
        <w:tc>
          <w:tcPr>
            <w:tcW w:w="595" w:type="dxa"/>
          </w:tcPr>
          <w:p w14:paraId="01A9E184" w14:textId="0810304C" w:rsidR="0051353A" w:rsidRDefault="0051353A" w:rsidP="009E7E3F">
            <w:r>
              <w:t>15</w:t>
            </w:r>
          </w:p>
        </w:tc>
        <w:tc>
          <w:tcPr>
            <w:tcW w:w="1593" w:type="dxa"/>
          </w:tcPr>
          <w:p w14:paraId="6D3D2745" w14:textId="50781ED2" w:rsidR="0051353A" w:rsidRDefault="0051353A" w:rsidP="009E7E3F">
            <w:r>
              <w:t>River Tees</w:t>
            </w:r>
          </w:p>
        </w:tc>
        <w:tc>
          <w:tcPr>
            <w:tcW w:w="2562" w:type="dxa"/>
          </w:tcPr>
          <w:p w14:paraId="5E186340" w14:textId="187DD052" w:rsidR="0051353A" w:rsidRDefault="0051353A" w:rsidP="009E7E3F">
            <w:r>
              <w:t>SPA, SSSI</w:t>
            </w:r>
            <w:r w:rsidR="001D1E84">
              <w:t>, Ramsar</w:t>
            </w:r>
          </w:p>
        </w:tc>
        <w:tc>
          <w:tcPr>
            <w:tcW w:w="1680" w:type="dxa"/>
          </w:tcPr>
          <w:p w14:paraId="68A463E4" w14:textId="77A447AD" w:rsidR="0051353A" w:rsidRDefault="0051353A" w:rsidP="009E7E3F">
            <w:r>
              <w:t>North</w:t>
            </w:r>
          </w:p>
        </w:tc>
        <w:tc>
          <w:tcPr>
            <w:tcW w:w="2586" w:type="dxa"/>
          </w:tcPr>
          <w:p w14:paraId="05991346" w14:textId="3D228228" w:rsidR="0051353A" w:rsidRDefault="0051353A" w:rsidP="009E7E3F">
            <w:r>
              <w:t>736</w:t>
            </w:r>
          </w:p>
        </w:tc>
      </w:tr>
      <w:tr w:rsidR="0051353A" w14:paraId="2726B9A1" w14:textId="77777777" w:rsidTr="009E7E3F">
        <w:tc>
          <w:tcPr>
            <w:tcW w:w="595" w:type="dxa"/>
          </w:tcPr>
          <w:p w14:paraId="02D11E98" w14:textId="1D3AF5DC" w:rsidR="0051353A" w:rsidRDefault="0051353A" w:rsidP="009E7E3F">
            <w:r>
              <w:t>16</w:t>
            </w:r>
          </w:p>
        </w:tc>
        <w:tc>
          <w:tcPr>
            <w:tcW w:w="1593" w:type="dxa"/>
          </w:tcPr>
          <w:p w14:paraId="2B8F5934" w14:textId="59B938D9" w:rsidR="0051353A" w:rsidRDefault="0051353A" w:rsidP="009E7E3F">
            <w:r>
              <w:t>Golden Boy Green Community Centre</w:t>
            </w:r>
          </w:p>
        </w:tc>
        <w:tc>
          <w:tcPr>
            <w:tcW w:w="2562" w:type="dxa"/>
          </w:tcPr>
          <w:p w14:paraId="355DEB46" w14:textId="14621CE6" w:rsidR="0051353A" w:rsidRDefault="0051353A" w:rsidP="009E7E3F">
            <w:r>
              <w:t>Community Centre</w:t>
            </w:r>
          </w:p>
        </w:tc>
        <w:tc>
          <w:tcPr>
            <w:tcW w:w="1680" w:type="dxa"/>
          </w:tcPr>
          <w:p w14:paraId="6F179C91" w14:textId="09ADEBAF" w:rsidR="0051353A" w:rsidRDefault="0051353A" w:rsidP="009E7E3F">
            <w:r>
              <w:t>South South East</w:t>
            </w:r>
          </w:p>
        </w:tc>
        <w:tc>
          <w:tcPr>
            <w:tcW w:w="2586" w:type="dxa"/>
          </w:tcPr>
          <w:p w14:paraId="77DE5318" w14:textId="2DCEB822" w:rsidR="0051353A" w:rsidRDefault="0051353A" w:rsidP="009E7E3F">
            <w:r>
              <w:t>830</w:t>
            </w:r>
          </w:p>
        </w:tc>
      </w:tr>
    </w:tbl>
    <w:p w14:paraId="7BD64406" w14:textId="77777777" w:rsidR="00CE1048" w:rsidRDefault="00CE1048" w:rsidP="009E4390"/>
    <w:p w14:paraId="4D87C641" w14:textId="0FE7FF24" w:rsidR="00F94CBB" w:rsidRDefault="00F94CBB" w:rsidP="00A569EA">
      <w:pPr>
        <w:pStyle w:val="Heading1"/>
      </w:pPr>
      <w:bookmarkStart w:id="2" w:name="_Toc201863650"/>
      <w:r>
        <w:t>Source-Pathway-Receptor Linkage</w:t>
      </w:r>
      <w:bookmarkEnd w:id="2"/>
    </w:p>
    <w:p w14:paraId="27BD1098" w14:textId="4A831C8A" w:rsidR="00F94CBB" w:rsidRDefault="00F94CBB" w:rsidP="00F94CBB">
      <w:r>
        <w:t>When carrying out this environmental risk assessment, the following definitions have been used.</w:t>
      </w:r>
    </w:p>
    <w:p w14:paraId="1FB9B822" w14:textId="3EA244E9" w:rsidR="00F94CBB" w:rsidRDefault="00F94CBB" w:rsidP="00F94CBB">
      <w:r>
        <w:rPr>
          <w:i/>
          <w:iCs/>
        </w:rPr>
        <w:t>Source:</w:t>
      </w:r>
      <w:r>
        <w:t xml:space="preserve"> Or hazard – something with the potential to cause harm.</w:t>
      </w:r>
    </w:p>
    <w:p w14:paraId="453900BB" w14:textId="2057D692" w:rsidR="00F94CBB" w:rsidRDefault="00F94CBB" w:rsidP="00F94CBB">
      <w:r>
        <w:rPr>
          <w:i/>
          <w:iCs/>
        </w:rPr>
        <w:lastRenderedPageBreak/>
        <w:t>Likelihood:</w:t>
      </w:r>
      <w:r>
        <w:t xml:space="preserve"> The probability of harm arising from the source or hazard.</w:t>
      </w:r>
    </w:p>
    <w:p w14:paraId="55772BA3" w14:textId="2C5ED226" w:rsidR="009E4390" w:rsidRDefault="0023293B" w:rsidP="009E4390">
      <w:r>
        <w:rPr>
          <w:i/>
          <w:iCs/>
        </w:rPr>
        <w:t xml:space="preserve">Consequence: </w:t>
      </w:r>
      <w:r>
        <w:t>The severity of the harm caused by the source or hazard.</w:t>
      </w:r>
    </w:p>
    <w:p w14:paraId="36267671" w14:textId="4C7F5325" w:rsidR="0023293B" w:rsidRDefault="0023293B" w:rsidP="009E4390">
      <w:r>
        <w:rPr>
          <w:i/>
          <w:iCs/>
        </w:rPr>
        <w:t xml:space="preserve">Risk: </w:t>
      </w:r>
      <w:r>
        <w:t>The likelihood of harm arising combined with the consequences of the occurrence.</w:t>
      </w:r>
    </w:p>
    <w:p w14:paraId="2AAA04D2" w14:textId="7C3BE753" w:rsidR="0023293B" w:rsidRDefault="0023293B" w:rsidP="009E4390">
      <w:r>
        <w:rPr>
          <w:i/>
          <w:iCs/>
        </w:rPr>
        <w:t xml:space="preserve">Pathway: </w:t>
      </w:r>
      <w:r>
        <w:t>The means by which a sensitive receptor may be affected by an environmental event. Examples of pathways include air (e.g., windblown dust), water (e.g., by pollutant run-off into surface waters), ground (e.g., leaching of contaminants) and by direct exposure.</w:t>
      </w:r>
    </w:p>
    <w:p w14:paraId="55D97742" w14:textId="2CDDF886" w:rsidR="0023293B" w:rsidRDefault="0023293B" w:rsidP="009E4390">
      <w:r>
        <w:t>In assessing environmental risk, a simple 5x5 risk matrix has been used.</w:t>
      </w:r>
    </w:p>
    <w:tbl>
      <w:tblPr>
        <w:tblStyle w:val="TableGrid"/>
        <w:tblW w:w="9634" w:type="dxa"/>
        <w:tblLook w:val="04A0" w:firstRow="1" w:lastRow="0" w:firstColumn="1" w:lastColumn="0" w:noHBand="0" w:noVBand="1"/>
      </w:tblPr>
      <w:tblGrid>
        <w:gridCol w:w="1287"/>
        <w:gridCol w:w="1669"/>
        <w:gridCol w:w="1669"/>
        <w:gridCol w:w="1670"/>
        <w:gridCol w:w="1669"/>
        <w:gridCol w:w="1670"/>
      </w:tblGrid>
      <w:tr w:rsidR="0023293B" w14:paraId="4B98D5B2" w14:textId="77777777" w:rsidTr="0023293B">
        <w:trPr>
          <w:trHeight w:val="586"/>
        </w:trPr>
        <w:tc>
          <w:tcPr>
            <w:tcW w:w="1287" w:type="dxa"/>
          </w:tcPr>
          <w:p w14:paraId="49E96CE5" w14:textId="77777777" w:rsidR="0023293B" w:rsidRDefault="0023293B" w:rsidP="009E4390"/>
        </w:tc>
        <w:tc>
          <w:tcPr>
            <w:tcW w:w="8347" w:type="dxa"/>
            <w:gridSpan w:val="5"/>
          </w:tcPr>
          <w:p w14:paraId="162D8FD3" w14:textId="24AA6724" w:rsidR="0023293B" w:rsidRDefault="0023293B" w:rsidP="002010D8">
            <w:pPr>
              <w:jc w:val="center"/>
            </w:pPr>
            <w:r>
              <w:t>Consequence</w:t>
            </w:r>
          </w:p>
        </w:tc>
      </w:tr>
      <w:tr w:rsidR="0023293B" w14:paraId="5D278CA3" w14:textId="77777777" w:rsidTr="002010D8">
        <w:trPr>
          <w:trHeight w:val="586"/>
        </w:trPr>
        <w:tc>
          <w:tcPr>
            <w:tcW w:w="1287" w:type="dxa"/>
          </w:tcPr>
          <w:p w14:paraId="5A96E564" w14:textId="5375276B" w:rsidR="0023293B" w:rsidRDefault="0023293B" w:rsidP="009E4390">
            <w:r>
              <w:t>Likelihood</w:t>
            </w:r>
          </w:p>
        </w:tc>
        <w:tc>
          <w:tcPr>
            <w:tcW w:w="1669" w:type="dxa"/>
          </w:tcPr>
          <w:p w14:paraId="69EB0F68" w14:textId="11A6B392" w:rsidR="0023293B" w:rsidRDefault="0023293B" w:rsidP="009E4390">
            <w:r>
              <w:t>1: Insignificant</w:t>
            </w:r>
          </w:p>
        </w:tc>
        <w:tc>
          <w:tcPr>
            <w:tcW w:w="1669" w:type="dxa"/>
          </w:tcPr>
          <w:p w14:paraId="79BB0010" w14:textId="40FCA8C7" w:rsidR="0023293B" w:rsidRDefault="0023293B" w:rsidP="009E4390">
            <w:r>
              <w:t>2: Minor</w:t>
            </w:r>
          </w:p>
        </w:tc>
        <w:tc>
          <w:tcPr>
            <w:tcW w:w="1670" w:type="dxa"/>
          </w:tcPr>
          <w:p w14:paraId="15FE6C9D" w14:textId="146819B7" w:rsidR="0023293B" w:rsidRDefault="0023293B" w:rsidP="009E4390">
            <w:r>
              <w:t>3: Moderate</w:t>
            </w:r>
          </w:p>
        </w:tc>
        <w:tc>
          <w:tcPr>
            <w:tcW w:w="1669" w:type="dxa"/>
          </w:tcPr>
          <w:p w14:paraId="5C996DD1" w14:textId="4EA990BE" w:rsidR="0023293B" w:rsidRDefault="0023293B" w:rsidP="009E4390">
            <w:r>
              <w:t>4: Major</w:t>
            </w:r>
          </w:p>
        </w:tc>
        <w:tc>
          <w:tcPr>
            <w:tcW w:w="1670" w:type="dxa"/>
          </w:tcPr>
          <w:p w14:paraId="0516E044" w14:textId="08EF9E76" w:rsidR="0023293B" w:rsidRDefault="0023293B" w:rsidP="009E4390">
            <w:r>
              <w:t>5: Catastrophic</w:t>
            </w:r>
          </w:p>
        </w:tc>
      </w:tr>
      <w:tr w:rsidR="0023293B" w14:paraId="32BCA47B" w14:textId="77777777" w:rsidTr="002010D8">
        <w:trPr>
          <w:trHeight w:val="586"/>
        </w:trPr>
        <w:tc>
          <w:tcPr>
            <w:tcW w:w="1287" w:type="dxa"/>
          </w:tcPr>
          <w:p w14:paraId="514B2DD8" w14:textId="6F10AEF7" w:rsidR="0023293B" w:rsidRDefault="0023293B" w:rsidP="009E4390">
            <w:r>
              <w:t>A: Rare</w:t>
            </w:r>
          </w:p>
        </w:tc>
        <w:tc>
          <w:tcPr>
            <w:tcW w:w="1669" w:type="dxa"/>
            <w:shd w:val="clear" w:color="auto" w:fill="92D050"/>
          </w:tcPr>
          <w:p w14:paraId="4C2A8F22" w14:textId="77777777" w:rsidR="0023293B" w:rsidRDefault="0023293B" w:rsidP="009E4390"/>
        </w:tc>
        <w:tc>
          <w:tcPr>
            <w:tcW w:w="1669" w:type="dxa"/>
            <w:shd w:val="clear" w:color="auto" w:fill="92D050"/>
          </w:tcPr>
          <w:p w14:paraId="17C1F920" w14:textId="77777777" w:rsidR="0023293B" w:rsidRDefault="0023293B" w:rsidP="009E4390"/>
        </w:tc>
        <w:tc>
          <w:tcPr>
            <w:tcW w:w="1670" w:type="dxa"/>
            <w:shd w:val="clear" w:color="auto" w:fill="FFC000"/>
          </w:tcPr>
          <w:p w14:paraId="077EF813" w14:textId="77777777" w:rsidR="0023293B" w:rsidRDefault="0023293B" w:rsidP="009E4390"/>
        </w:tc>
        <w:tc>
          <w:tcPr>
            <w:tcW w:w="1669" w:type="dxa"/>
            <w:shd w:val="clear" w:color="auto" w:fill="FFC000"/>
          </w:tcPr>
          <w:p w14:paraId="2CFFB444" w14:textId="77777777" w:rsidR="0023293B" w:rsidRDefault="0023293B" w:rsidP="009E4390"/>
        </w:tc>
        <w:tc>
          <w:tcPr>
            <w:tcW w:w="1670" w:type="dxa"/>
            <w:shd w:val="clear" w:color="auto" w:fill="EE0000"/>
          </w:tcPr>
          <w:p w14:paraId="68B3537E" w14:textId="77777777" w:rsidR="0023293B" w:rsidRDefault="0023293B" w:rsidP="009E4390"/>
        </w:tc>
      </w:tr>
      <w:tr w:rsidR="0023293B" w14:paraId="584ECF5F" w14:textId="77777777" w:rsidTr="002010D8">
        <w:trPr>
          <w:trHeight w:val="586"/>
        </w:trPr>
        <w:tc>
          <w:tcPr>
            <w:tcW w:w="1287" w:type="dxa"/>
          </w:tcPr>
          <w:p w14:paraId="09FEE31F" w14:textId="046DC9EF" w:rsidR="0023293B" w:rsidRDefault="0023293B" w:rsidP="009E4390">
            <w:r>
              <w:t>B: Unlikely</w:t>
            </w:r>
          </w:p>
        </w:tc>
        <w:tc>
          <w:tcPr>
            <w:tcW w:w="1669" w:type="dxa"/>
            <w:shd w:val="clear" w:color="auto" w:fill="92D050"/>
          </w:tcPr>
          <w:p w14:paraId="125BC6F9" w14:textId="77777777" w:rsidR="0023293B" w:rsidRDefault="0023293B" w:rsidP="009E4390"/>
        </w:tc>
        <w:tc>
          <w:tcPr>
            <w:tcW w:w="1669" w:type="dxa"/>
            <w:shd w:val="clear" w:color="auto" w:fill="92D050"/>
          </w:tcPr>
          <w:p w14:paraId="65ED0676" w14:textId="77777777" w:rsidR="0023293B" w:rsidRDefault="0023293B" w:rsidP="009E4390"/>
        </w:tc>
        <w:tc>
          <w:tcPr>
            <w:tcW w:w="1670" w:type="dxa"/>
            <w:shd w:val="clear" w:color="auto" w:fill="FFC000"/>
          </w:tcPr>
          <w:p w14:paraId="511DCC0F" w14:textId="77777777" w:rsidR="0023293B" w:rsidRDefault="0023293B" w:rsidP="009E4390"/>
        </w:tc>
        <w:tc>
          <w:tcPr>
            <w:tcW w:w="1669" w:type="dxa"/>
            <w:shd w:val="clear" w:color="auto" w:fill="EE0000"/>
          </w:tcPr>
          <w:p w14:paraId="7F2A4A90" w14:textId="77777777" w:rsidR="0023293B" w:rsidRDefault="0023293B" w:rsidP="009E4390"/>
        </w:tc>
        <w:tc>
          <w:tcPr>
            <w:tcW w:w="1670" w:type="dxa"/>
            <w:shd w:val="clear" w:color="auto" w:fill="EE0000"/>
          </w:tcPr>
          <w:p w14:paraId="147B84D4" w14:textId="77777777" w:rsidR="0023293B" w:rsidRDefault="0023293B" w:rsidP="009E4390"/>
        </w:tc>
      </w:tr>
      <w:tr w:rsidR="0023293B" w14:paraId="3CD0EB57" w14:textId="77777777" w:rsidTr="002010D8">
        <w:trPr>
          <w:trHeight w:val="586"/>
        </w:trPr>
        <w:tc>
          <w:tcPr>
            <w:tcW w:w="1287" w:type="dxa"/>
          </w:tcPr>
          <w:p w14:paraId="627656B0" w14:textId="6CB14978" w:rsidR="0023293B" w:rsidRDefault="0023293B" w:rsidP="009E4390">
            <w:r>
              <w:t>C: Possible</w:t>
            </w:r>
          </w:p>
        </w:tc>
        <w:tc>
          <w:tcPr>
            <w:tcW w:w="1669" w:type="dxa"/>
            <w:shd w:val="clear" w:color="auto" w:fill="92D050"/>
          </w:tcPr>
          <w:p w14:paraId="70E87C58" w14:textId="77777777" w:rsidR="0023293B" w:rsidRDefault="0023293B" w:rsidP="009E4390"/>
        </w:tc>
        <w:tc>
          <w:tcPr>
            <w:tcW w:w="1669" w:type="dxa"/>
            <w:shd w:val="clear" w:color="auto" w:fill="FFC000"/>
          </w:tcPr>
          <w:p w14:paraId="21F73714" w14:textId="77777777" w:rsidR="0023293B" w:rsidRDefault="0023293B" w:rsidP="009E4390"/>
        </w:tc>
        <w:tc>
          <w:tcPr>
            <w:tcW w:w="1670" w:type="dxa"/>
            <w:shd w:val="clear" w:color="auto" w:fill="FFC000"/>
          </w:tcPr>
          <w:p w14:paraId="2408BE87" w14:textId="77777777" w:rsidR="0023293B" w:rsidRDefault="0023293B" w:rsidP="009E4390"/>
        </w:tc>
        <w:tc>
          <w:tcPr>
            <w:tcW w:w="1669" w:type="dxa"/>
            <w:shd w:val="clear" w:color="auto" w:fill="EE0000"/>
          </w:tcPr>
          <w:p w14:paraId="7E8206B9" w14:textId="77777777" w:rsidR="0023293B" w:rsidRDefault="0023293B" w:rsidP="009E4390"/>
        </w:tc>
        <w:tc>
          <w:tcPr>
            <w:tcW w:w="1670" w:type="dxa"/>
            <w:shd w:val="clear" w:color="auto" w:fill="EE0000"/>
          </w:tcPr>
          <w:p w14:paraId="5D48E490" w14:textId="77777777" w:rsidR="0023293B" w:rsidRDefault="0023293B" w:rsidP="009E4390"/>
        </w:tc>
      </w:tr>
      <w:tr w:rsidR="0023293B" w14:paraId="090DE030" w14:textId="77777777" w:rsidTr="002010D8">
        <w:trPr>
          <w:trHeight w:val="586"/>
        </w:trPr>
        <w:tc>
          <w:tcPr>
            <w:tcW w:w="1287" w:type="dxa"/>
          </w:tcPr>
          <w:p w14:paraId="35E14AD6" w14:textId="0CE7971D" w:rsidR="0023293B" w:rsidRDefault="0023293B" w:rsidP="009E4390">
            <w:r>
              <w:t>D: Likely</w:t>
            </w:r>
          </w:p>
        </w:tc>
        <w:tc>
          <w:tcPr>
            <w:tcW w:w="1669" w:type="dxa"/>
            <w:shd w:val="clear" w:color="auto" w:fill="92D050"/>
          </w:tcPr>
          <w:p w14:paraId="1F00D29B" w14:textId="77777777" w:rsidR="0023293B" w:rsidRDefault="0023293B" w:rsidP="009E4390"/>
        </w:tc>
        <w:tc>
          <w:tcPr>
            <w:tcW w:w="1669" w:type="dxa"/>
            <w:shd w:val="clear" w:color="auto" w:fill="FFC000"/>
          </w:tcPr>
          <w:p w14:paraId="7D9C3622" w14:textId="77777777" w:rsidR="0023293B" w:rsidRDefault="0023293B" w:rsidP="009E4390"/>
        </w:tc>
        <w:tc>
          <w:tcPr>
            <w:tcW w:w="1670" w:type="dxa"/>
            <w:shd w:val="clear" w:color="auto" w:fill="EE0000"/>
          </w:tcPr>
          <w:p w14:paraId="6CD5AE89" w14:textId="77777777" w:rsidR="0023293B" w:rsidRDefault="0023293B" w:rsidP="009E4390"/>
        </w:tc>
        <w:tc>
          <w:tcPr>
            <w:tcW w:w="1669" w:type="dxa"/>
            <w:shd w:val="clear" w:color="auto" w:fill="EE0000"/>
          </w:tcPr>
          <w:p w14:paraId="5C95A518" w14:textId="77777777" w:rsidR="0023293B" w:rsidRDefault="0023293B" w:rsidP="009E4390"/>
        </w:tc>
        <w:tc>
          <w:tcPr>
            <w:tcW w:w="1670" w:type="dxa"/>
            <w:shd w:val="clear" w:color="auto" w:fill="000000" w:themeFill="text1"/>
          </w:tcPr>
          <w:p w14:paraId="73EB7623" w14:textId="77777777" w:rsidR="0023293B" w:rsidRDefault="0023293B" w:rsidP="009E4390"/>
        </w:tc>
      </w:tr>
      <w:tr w:rsidR="0023293B" w14:paraId="20762597" w14:textId="77777777" w:rsidTr="002010D8">
        <w:trPr>
          <w:trHeight w:val="586"/>
        </w:trPr>
        <w:tc>
          <w:tcPr>
            <w:tcW w:w="1287" w:type="dxa"/>
          </w:tcPr>
          <w:p w14:paraId="745E576B" w14:textId="4F6811FA" w:rsidR="0023293B" w:rsidRDefault="0023293B" w:rsidP="009E4390">
            <w:r>
              <w:t>E: Almost Certain</w:t>
            </w:r>
          </w:p>
        </w:tc>
        <w:tc>
          <w:tcPr>
            <w:tcW w:w="1669" w:type="dxa"/>
            <w:shd w:val="clear" w:color="auto" w:fill="FFC000"/>
          </w:tcPr>
          <w:p w14:paraId="624C96BC" w14:textId="77777777" w:rsidR="0023293B" w:rsidRDefault="0023293B" w:rsidP="009E4390"/>
        </w:tc>
        <w:tc>
          <w:tcPr>
            <w:tcW w:w="1669" w:type="dxa"/>
            <w:shd w:val="clear" w:color="auto" w:fill="FFC000"/>
          </w:tcPr>
          <w:p w14:paraId="2F3F95AC" w14:textId="77777777" w:rsidR="0023293B" w:rsidRDefault="0023293B" w:rsidP="009E4390"/>
        </w:tc>
        <w:tc>
          <w:tcPr>
            <w:tcW w:w="1670" w:type="dxa"/>
            <w:shd w:val="clear" w:color="auto" w:fill="EE0000"/>
          </w:tcPr>
          <w:p w14:paraId="355DA620" w14:textId="77777777" w:rsidR="0023293B" w:rsidRDefault="0023293B" w:rsidP="009E4390"/>
        </w:tc>
        <w:tc>
          <w:tcPr>
            <w:tcW w:w="1669" w:type="dxa"/>
            <w:shd w:val="clear" w:color="auto" w:fill="000000" w:themeFill="text1"/>
          </w:tcPr>
          <w:p w14:paraId="64BAEDC4" w14:textId="77777777" w:rsidR="0023293B" w:rsidRDefault="0023293B" w:rsidP="009E4390"/>
        </w:tc>
        <w:tc>
          <w:tcPr>
            <w:tcW w:w="1670" w:type="dxa"/>
            <w:shd w:val="clear" w:color="auto" w:fill="000000" w:themeFill="text1"/>
          </w:tcPr>
          <w:p w14:paraId="724077BA" w14:textId="77777777" w:rsidR="0023293B" w:rsidRDefault="0023293B" w:rsidP="009E4390"/>
        </w:tc>
      </w:tr>
    </w:tbl>
    <w:p w14:paraId="7794FE7B" w14:textId="081317BE" w:rsidR="0023293B" w:rsidRDefault="0023293B" w:rsidP="009E4390"/>
    <w:p w14:paraId="2EA61EE3" w14:textId="4CA2FF7F" w:rsidR="002010D8" w:rsidRDefault="002010D8" w:rsidP="009E4390">
      <w:r>
        <w:t>Where the risk outcome is excessive (black), management of the risk shall focus on measures such as removal of the hazard, and implementation of significant structural and design measures to contain the risk or hazard. Risk management of these hazards shall be led at company level, forming an integral part of the company’s induction and training process.</w:t>
      </w:r>
    </w:p>
    <w:p w14:paraId="74C3587B" w14:textId="43DF83AD" w:rsidR="002010D8" w:rsidRDefault="002010D8" w:rsidP="009E4390">
      <w:r>
        <w:t>Where the risk outcome is high (red), management shall seek to control the hazard via the implementation of structural and design measures. Site procedures shall document how these hazards can be controlled and their impact on the environment mitigated.</w:t>
      </w:r>
    </w:p>
    <w:p w14:paraId="449C7D32" w14:textId="2768F997" w:rsidR="002010D8" w:rsidRDefault="002010D8" w:rsidP="009E4390">
      <w:r>
        <w:t>Where the risk outcome is medium (amber), site procedures shall document how these hazards can be controlled and their impact on the environment mitigated.</w:t>
      </w:r>
    </w:p>
    <w:p w14:paraId="073B1E86" w14:textId="2D45E17D" w:rsidR="002010D8" w:rsidRDefault="002010D8" w:rsidP="009E4390">
      <w:r>
        <w:t>Where the risk outcome is low (green), staff shall maintain a level of awareness and shall have adequate resources available to control the risk, should they be required.</w:t>
      </w:r>
    </w:p>
    <w:p w14:paraId="51CAF527" w14:textId="415A20C3" w:rsidR="006F644D" w:rsidRDefault="006F644D" w:rsidP="00A569EA">
      <w:pPr>
        <w:pStyle w:val="Heading1"/>
      </w:pPr>
      <w:bookmarkStart w:id="3" w:name="_Toc201863651"/>
      <w:r>
        <w:lastRenderedPageBreak/>
        <w:t>Environmental Risk Assessment</w:t>
      </w:r>
      <w:bookmarkEnd w:id="3"/>
    </w:p>
    <w:p w14:paraId="0D3CB328" w14:textId="4C4DC90C" w:rsidR="000E43C6" w:rsidRDefault="00C83D57">
      <w:r>
        <w:t>The following pages contain the site-specific risk assessment with appropriate control measures and remedial actions</w:t>
      </w:r>
      <w:r w:rsidR="000B7D42">
        <w:t xml:space="preserve"> for each identified hazard.</w:t>
      </w:r>
      <w:r w:rsidR="000E43C6">
        <w:br w:type="page"/>
      </w:r>
    </w:p>
    <w:p w14:paraId="3D41325D" w14:textId="77777777" w:rsidR="00086702" w:rsidRDefault="00086702" w:rsidP="007902EE">
      <w:pPr>
        <w:jc w:val="center"/>
        <w:rPr>
          <w:b/>
          <w:bCs/>
          <w:sz w:val="16"/>
          <w:szCs w:val="16"/>
        </w:rPr>
        <w:sectPr w:rsidR="00086702" w:rsidSect="00086702">
          <w:pgSz w:w="11906" w:h="16838"/>
          <w:pgMar w:top="1440" w:right="1440" w:bottom="1440" w:left="1440" w:header="709" w:footer="709" w:gutter="0"/>
          <w:cols w:space="708"/>
          <w:docGrid w:linePitch="360"/>
        </w:sectPr>
      </w:pPr>
    </w:p>
    <w:tbl>
      <w:tblPr>
        <w:tblStyle w:val="TableGrid"/>
        <w:tblW w:w="16019" w:type="dxa"/>
        <w:tblInd w:w="-998" w:type="dxa"/>
        <w:tblLayout w:type="fixed"/>
        <w:tblLook w:val="04A0" w:firstRow="1" w:lastRow="0" w:firstColumn="1" w:lastColumn="0" w:noHBand="0" w:noVBand="1"/>
      </w:tblPr>
      <w:tblGrid>
        <w:gridCol w:w="567"/>
        <w:gridCol w:w="3828"/>
        <w:gridCol w:w="851"/>
        <w:gridCol w:w="425"/>
        <w:gridCol w:w="425"/>
        <w:gridCol w:w="426"/>
        <w:gridCol w:w="4961"/>
        <w:gridCol w:w="1276"/>
        <w:gridCol w:w="1134"/>
        <w:gridCol w:w="850"/>
        <w:gridCol w:w="425"/>
        <w:gridCol w:w="426"/>
        <w:gridCol w:w="425"/>
      </w:tblGrid>
      <w:tr w:rsidR="00642A6C" w:rsidRPr="00C33472" w14:paraId="7C191552" w14:textId="77777777" w:rsidTr="009057D3">
        <w:trPr>
          <w:cantSplit/>
          <w:trHeight w:val="983"/>
        </w:trPr>
        <w:tc>
          <w:tcPr>
            <w:tcW w:w="5246" w:type="dxa"/>
            <w:gridSpan w:val="3"/>
            <w:shd w:val="clear" w:color="auto" w:fill="BFBFBF" w:themeFill="background1" w:themeFillShade="BF"/>
          </w:tcPr>
          <w:p w14:paraId="1EEF8E83" w14:textId="48931D1A" w:rsidR="00642A6C" w:rsidRPr="006A5198" w:rsidRDefault="00642A6C" w:rsidP="007902EE">
            <w:pPr>
              <w:jc w:val="center"/>
              <w:rPr>
                <w:b/>
                <w:bCs/>
                <w:sz w:val="16"/>
                <w:szCs w:val="16"/>
              </w:rPr>
            </w:pPr>
            <w:r w:rsidRPr="006A5198">
              <w:rPr>
                <w:b/>
                <w:bCs/>
                <w:sz w:val="16"/>
                <w:szCs w:val="16"/>
              </w:rPr>
              <w:lastRenderedPageBreak/>
              <w:t>Assessment</w:t>
            </w:r>
          </w:p>
        </w:tc>
        <w:tc>
          <w:tcPr>
            <w:tcW w:w="1276" w:type="dxa"/>
            <w:gridSpan w:val="3"/>
            <w:shd w:val="clear" w:color="auto" w:fill="BFBFBF" w:themeFill="background1" w:themeFillShade="BF"/>
          </w:tcPr>
          <w:p w14:paraId="09F94DF0" w14:textId="4AAB0BC6" w:rsidR="00642A6C" w:rsidRPr="006A5198" w:rsidRDefault="00642A6C" w:rsidP="007902EE">
            <w:pPr>
              <w:jc w:val="center"/>
              <w:rPr>
                <w:b/>
                <w:bCs/>
                <w:sz w:val="16"/>
                <w:szCs w:val="16"/>
              </w:rPr>
            </w:pPr>
            <w:r w:rsidRPr="006A5198">
              <w:rPr>
                <w:b/>
                <w:bCs/>
                <w:sz w:val="16"/>
                <w:szCs w:val="16"/>
              </w:rPr>
              <w:t>Current Risk Level</w:t>
            </w:r>
          </w:p>
        </w:tc>
        <w:tc>
          <w:tcPr>
            <w:tcW w:w="8221" w:type="dxa"/>
            <w:gridSpan w:val="4"/>
            <w:shd w:val="clear" w:color="auto" w:fill="BFBFBF" w:themeFill="background1" w:themeFillShade="BF"/>
          </w:tcPr>
          <w:p w14:paraId="6DAB2A87" w14:textId="1D915E8E" w:rsidR="00642A6C" w:rsidRPr="006A5198" w:rsidRDefault="00642A6C" w:rsidP="00325499">
            <w:pPr>
              <w:jc w:val="center"/>
              <w:rPr>
                <w:b/>
                <w:bCs/>
                <w:sz w:val="16"/>
                <w:szCs w:val="16"/>
              </w:rPr>
            </w:pPr>
            <w:r w:rsidRPr="006A5198">
              <w:rPr>
                <w:b/>
                <w:bCs/>
                <w:sz w:val="16"/>
                <w:szCs w:val="16"/>
              </w:rPr>
              <w:t>Treatment Actions</w:t>
            </w:r>
          </w:p>
        </w:tc>
        <w:tc>
          <w:tcPr>
            <w:tcW w:w="1276" w:type="dxa"/>
            <w:gridSpan w:val="3"/>
            <w:shd w:val="clear" w:color="auto" w:fill="BFBFBF" w:themeFill="background1" w:themeFillShade="BF"/>
          </w:tcPr>
          <w:p w14:paraId="069E25B4" w14:textId="4322DC12" w:rsidR="00642A6C" w:rsidRPr="006A5198" w:rsidRDefault="00642A6C" w:rsidP="00D70318">
            <w:pPr>
              <w:jc w:val="center"/>
              <w:rPr>
                <w:b/>
                <w:bCs/>
                <w:sz w:val="16"/>
                <w:szCs w:val="16"/>
              </w:rPr>
            </w:pPr>
            <w:r w:rsidRPr="006A5198">
              <w:rPr>
                <w:b/>
                <w:bCs/>
                <w:sz w:val="16"/>
                <w:szCs w:val="16"/>
              </w:rPr>
              <w:t>Residual Risk Level</w:t>
            </w:r>
          </w:p>
        </w:tc>
      </w:tr>
      <w:tr w:rsidR="009057D3" w:rsidRPr="00C33472" w14:paraId="66B9A602" w14:textId="77777777" w:rsidTr="009057D3">
        <w:trPr>
          <w:cantSplit/>
          <w:trHeight w:val="1408"/>
        </w:trPr>
        <w:tc>
          <w:tcPr>
            <w:tcW w:w="567" w:type="dxa"/>
            <w:shd w:val="clear" w:color="auto" w:fill="D9D9D9" w:themeFill="background1" w:themeFillShade="D9"/>
          </w:tcPr>
          <w:p w14:paraId="7A28C9A8" w14:textId="2E345533" w:rsidR="009E62DC" w:rsidRPr="006A5198" w:rsidRDefault="009E62DC" w:rsidP="00325499">
            <w:pPr>
              <w:jc w:val="center"/>
              <w:rPr>
                <w:b/>
                <w:bCs/>
                <w:sz w:val="16"/>
                <w:szCs w:val="16"/>
              </w:rPr>
            </w:pPr>
            <w:r w:rsidRPr="006A5198">
              <w:rPr>
                <w:b/>
                <w:bCs/>
                <w:sz w:val="16"/>
                <w:szCs w:val="16"/>
              </w:rPr>
              <w:t>Ref. No.</w:t>
            </w:r>
          </w:p>
        </w:tc>
        <w:tc>
          <w:tcPr>
            <w:tcW w:w="3828" w:type="dxa"/>
            <w:shd w:val="clear" w:color="auto" w:fill="D9D9D9" w:themeFill="background1" w:themeFillShade="D9"/>
          </w:tcPr>
          <w:p w14:paraId="09CD2F9D" w14:textId="51BAE417" w:rsidR="009E62DC" w:rsidRPr="006A5198" w:rsidRDefault="009E62DC" w:rsidP="00325499">
            <w:pPr>
              <w:jc w:val="center"/>
              <w:rPr>
                <w:b/>
                <w:bCs/>
                <w:sz w:val="16"/>
                <w:szCs w:val="16"/>
              </w:rPr>
            </w:pPr>
            <w:r w:rsidRPr="006A5198">
              <w:rPr>
                <w:b/>
                <w:bCs/>
                <w:sz w:val="16"/>
                <w:szCs w:val="16"/>
              </w:rPr>
              <w:t>Description of Environmental Risks</w:t>
            </w:r>
          </w:p>
        </w:tc>
        <w:tc>
          <w:tcPr>
            <w:tcW w:w="851" w:type="dxa"/>
            <w:shd w:val="clear" w:color="auto" w:fill="D9D9D9" w:themeFill="background1" w:themeFillShade="D9"/>
            <w:textDirection w:val="btLr"/>
          </w:tcPr>
          <w:p w14:paraId="12DCF6F6" w14:textId="038CFF5D" w:rsidR="009E62DC" w:rsidRPr="006A5198" w:rsidRDefault="00642A6C" w:rsidP="00325499">
            <w:pPr>
              <w:ind w:left="113" w:right="113"/>
              <w:jc w:val="center"/>
              <w:rPr>
                <w:b/>
                <w:bCs/>
                <w:sz w:val="16"/>
                <w:szCs w:val="16"/>
              </w:rPr>
            </w:pPr>
            <w:r w:rsidRPr="006A5198">
              <w:rPr>
                <w:b/>
                <w:bCs/>
                <w:sz w:val="16"/>
                <w:szCs w:val="16"/>
              </w:rPr>
              <w:t>Pathway</w:t>
            </w:r>
          </w:p>
        </w:tc>
        <w:tc>
          <w:tcPr>
            <w:tcW w:w="425" w:type="dxa"/>
            <w:shd w:val="clear" w:color="auto" w:fill="D9D9D9" w:themeFill="background1" w:themeFillShade="D9"/>
            <w:textDirection w:val="btLr"/>
          </w:tcPr>
          <w:p w14:paraId="1FA85DFF" w14:textId="33F32B9D" w:rsidR="009E62DC" w:rsidRPr="006A5198" w:rsidRDefault="009E62DC" w:rsidP="00325499">
            <w:pPr>
              <w:ind w:left="113" w:right="113"/>
              <w:jc w:val="center"/>
              <w:rPr>
                <w:b/>
                <w:bCs/>
                <w:sz w:val="16"/>
                <w:szCs w:val="16"/>
              </w:rPr>
            </w:pPr>
            <w:r w:rsidRPr="006A5198">
              <w:rPr>
                <w:b/>
                <w:bCs/>
                <w:sz w:val="16"/>
                <w:szCs w:val="16"/>
              </w:rPr>
              <w:t>Likelihood</w:t>
            </w:r>
          </w:p>
        </w:tc>
        <w:tc>
          <w:tcPr>
            <w:tcW w:w="425" w:type="dxa"/>
            <w:shd w:val="clear" w:color="auto" w:fill="D9D9D9" w:themeFill="background1" w:themeFillShade="D9"/>
            <w:textDirection w:val="btLr"/>
          </w:tcPr>
          <w:p w14:paraId="192ACFD0" w14:textId="0BB90F2D" w:rsidR="009E62DC" w:rsidRPr="006A5198" w:rsidRDefault="009E62DC" w:rsidP="00325499">
            <w:pPr>
              <w:ind w:left="113" w:right="113"/>
              <w:jc w:val="center"/>
              <w:rPr>
                <w:b/>
                <w:bCs/>
                <w:sz w:val="16"/>
                <w:szCs w:val="16"/>
              </w:rPr>
            </w:pPr>
            <w:r w:rsidRPr="006A5198">
              <w:rPr>
                <w:b/>
                <w:bCs/>
                <w:sz w:val="16"/>
                <w:szCs w:val="16"/>
              </w:rPr>
              <w:t>Consequence</w:t>
            </w:r>
          </w:p>
        </w:tc>
        <w:tc>
          <w:tcPr>
            <w:tcW w:w="426" w:type="dxa"/>
            <w:shd w:val="clear" w:color="auto" w:fill="D9D9D9" w:themeFill="background1" w:themeFillShade="D9"/>
            <w:textDirection w:val="btLr"/>
          </w:tcPr>
          <w:p w14:paraId="1A731FAE" w14:textId="02140559" w:rsidR="009E62DC" w:rsidRPr="006A5198" w:rsidRDefault="009E62DC" w:rsidP="00325499">
            <w:pPr>
              <w:ind w:left="113" w:right="113"/>
              <w:jc w:val="center"/>
              <w:rPr>
                <w:b/>
                <w:bCs/>
                <w:sz w:val="16"/>
                <w:szCs w:val="16"/>
              </w:rPr>
            </w:pPr>
            <w:r w:rsidRPr="006A5198">
              <w:rPr>
                <w:b/>
                <w:bCs/>
                <w:sz w:val="16"/>
                <w:szCs w:val="16"/>
              </w:rPr>
              <w:t>Risk Score</w:t>
            </w:r>
          </w:p>
        </w:tc>
        <w:tc>
          <w:tcPr>
            <w:tcW w:w="4961" w:type="dxa"/>
            <w:shd w:val="clear" w:color="auto" w:fill="D9D9D9" w:themeFill="background1" w:themeFillShade="D9"/>
          </w:tcPr>
          <w:p w14:paraId="4D9303C4" w14:textId="652DD05B" w:rsidR="009E62DC" w:rsidRPr="006A5198" w:rsidRDefault="009E62DC" w:rsidP="00325499">
            <w:pPr>
              <w:jc w:val="center"/>
              <w:rPr>
                <w:b/>
                <w:bCs/>
                <w:sz w:val="16"/>
                <w:szCs w:val="16"/>
              </w:rPr>
            </w:pPr>
            <w:r w:rsidRPr="006A5198">
              <w:rPr>
                <w:b/>
                <w:bCs/>
                <w:sz w:val="16"/>
                <w:szCs w:val="16"/>
              </w:rPr>
              <w:t>Risk Treatment</w:t>
            </w:r>
          </w:p>
        </w:tc>
        <w:tc>
          <w:tcPr>
            <w:tcW w:w="1276" w:type="dxa"/>
            <w:shd w:val="clear" w:color="auto" w:fill="D9D9D9" w:themeFill="background1" w:themeFillShade="D9"/>
          </w:tcPr>
          <w:p w14:paraId="1C0460D4" w14:textId="17072742" w:rsidR="009E62DC" w:rsidRPr="006A5198" w:rsidRDefault="009E62DC" w:rsidP="00325499">
            <w:pPr>
              <w:jc w:val="center"/>
              <w:rPr>
                <w:b/>
                <w:bCs/>
                <w:sz w:val="16"/>
                <w:szCs w:val="16"/>
              </w:rPr>
            </w:pPr>
            <w:r w:rsidRPr="006A5198">
              <w:rPr>
                <w:b/>
                <w:bCs/>
                <w:sz w:val="16"/>
                <w:szCs w:val="16"/>
              </w:rPr>
              <w:t>Risk Control Effectiveness</w:t>
            </w:r>
          </w:p>
        </w:tc>
        <w:tc>
          <w:tcPr>
            <w:tcW w:w="1134" w:type="dxa"/>
            <w:shd w:val="clear" w:color="auto" w:fill="D9D9D9" w:themeFill="background1" w:themeFillShade="D9"/>
          </w:tcPr>
          <w:p w14:paraId="6F036AB2" w14:textId="6C3A0015" w:rsidR="009E62DC" w:rsidRPr="006A5198" w:rsidRDefault="009E62DC" w:rsidP="00325499">
            <w:pPr>
              <w:jc w:val="center"/>
              <w:rPr>
                <w:b/>
                <w:bCs/>
                <w:sz w:val="16"/>
                <w:szCs w:val="16"/>
              </w:rPr>
            </w:pPr>
            <w:r w:rsidRPr="006A5198">
              <w:rPr>
                <w:b/>
                <w:bCs/>
                <w:sz w:val="16"/>
                <w:szCs w:val="16"/>
              </w:rPr>
              <w:t>Personnel Responsible</w:t>
            </w:r>
          </w:p>
        </w:tc>
        <w:tc>
          <w:tcPr>
            <w:tcW w:w="850" w:type="dxa"/>
            <w:shd w:val="clear" w:color="auto" w:fill="D9D9D9" w:themeFill="background1" w:themeFillShade="D9"/>
          </w:tcPr>
          <w:p w14:paraId="71212C04" w14:textId="3041F316" w:rsidR="009E62DC" w:rsidRPr="006A5198" w:rsidRDefault="009E62DC" w:rsidP="00325499">
            <w:pPr>
              <w:jc w:val="center"/>
              <w:rPr>
                <w:b/>
                <w:bCs/>
                <w:sz w:val="16"/>
                <w:szCs w:val="16"/>
              </w:rPr>
            </w:pPr>
            <w:r w:rsidRPr="006A5198">
              <w:rPr>
                <w:b/>
                <w:bCs/>
                <w:sz w:val="16"/>
                <w:szCs w:val="16"/>
              </w:rPr>
              <w:t>Due Date</w:t>
            </w:r>
          </w:p>
        </w:tc>
        <w:tc>
          <w:tcPr>
            <w:tcW w:w="425" w:type="dxa"/>
            <w:shd w:val="clear" w:color="auto" w:fill="D9D9D9" w:themeFill="background1" w:themeFillShade="D9"/>
            <w:textDirection w:val="btLr"/>
          </w:tcPr>
          <w:p w14:paraId="20A29150" w14:textId="0C7E88EC" w:rsidR="009E62DC" w:rsidRPr="006A5198" w:rsidRDefault="009E62DC" w:rsidP="00325499">
            <w:pPr>
              <w:ind w:left="113" w:right="113"/>
              <w:jc w:val="center"/>
              <w:rPr>
                <w:b/>
                <w:bCs/>
                <w:sz w:val="16"/>
                <w:szCs w:val="16"/>
              </w:rPr>
            </w:pPr>
            <w:r w:rsidRPr="006A5198">
              <w:rPr>
                <w:b/>
                <w:bCs/>
                <w:sz w:val="16"/>
                <w:szCs w:val="16"/>
              </w:rPr>
              <w:t>Likelihood</w:t>
            </w:r>
          </w:p>
        </w:tc>
        <w:tc>
          <w:tcPr>
            <w:tcW w:w="426" w:type="dxa"/>
            <w:shd w:val="clear" w:color="auto" w:fill="D9D9D9" w:themeFill="background1" w:themeFillShade="D9"/>
            <w:textDirection w:val="btLr"/>
          </w:tcPr>
          <w:p w14:paraId="17AD6748" w14:textId="10C10DCF" w:rsidR="009E62DC" w:rsidRPr="006A5198" w:rsidRDefault="009E62DC" w:rsidP="00325499">
            <w:pPr>
              <w:ind w:left="113" w:right="113"/>
              <w:jc w:val="center"/>
              <w:rPr>
                <w:b/>
                <w:bCs/>
                <w:sz w:val="16"/>
                <w:szCs w:val="16"/>
              </w:rPr>
            </w:pPr>
            <w:r w:rsidRPr="006A5198">
              <w:rPr>
                <w:b/>
                <w:bCs/>
                <w:sz w:val="16"/>
                <w:szCs w:val="16"/>
              </w:rPr>
              <w:t>Consequence</w:t>
            </w:r>
          </w:p>
        </w:tc>
        <w:tc>
          <w:tcPr>
            <w:tcW w:w="425" w:type="dxa"/>
            <w:shd w:val="clear" w:color="auto" w:fill="D9D9D9" w:themeFill="background1" w:themeFillShade="D9"/>
            <w:textDirection w:val="btLr"/>
          </w:tcPr>
          <w:p w14:paraId="725FF7FD" w14:textId="576EC73B" w:rsidR="009E62DC" w:rsidRPr="00C33472" w:rsidRDefault="009E62DC" w:rsidP="00325499">
            <w:pPr>
              <w:ind w:left="113" w:right="113"/>
              <w:jc w:val="center"/>
              <w:rPr>
                <w:b/>
                <w:bCs/>
                <w:sz w:val="18"/>
                <w:szCs w:val="18"/>
              </w:rPr>
            </w:pPr>
            <w:r w:rsidRPr="00C33472">
              <w:rPr>
                <w:b/>
                <w:bCs/>
                <w:sz w:val="18"/>
                <w:szCs w:val="18"/>
              </w:rPr>
              <w:t>Risk Score</w:t>
            </w:r>
          </w:p>
        </w:tc>
      </w:tr>
      <w:tr w:rsidR="009057D3" w:rsidRPr="00C33472" w14:paraId="610AAE00" w14:textId="77777777" w:rsidTr="009057D3">
        <w:tc>
          <w:tcPr>
            <w:tcW w:w="567" w:type="dxa"/>
          </w:tcPr>
          <w:p w14:paraId="7B2299BA" w14:textId="69E92EC1" w:rsidR="009E62DC" w:rsidRPr="006A5198" w:rsidRDefault="009E62DC" w:rsidP="006F644D">
            <w:pPr>
              <w:rPr>
                <w:sz w:val="16"/>
                <w:szCs w:val="16"/>
              </w:rPr>
            </w:pPr>
            <w:r w:rsidRPr="006A5198">
              <w:rPr>
                <w:sz w:val="16"/>
                <w:szCs w:val="16"/>
              </w:rPr>
              <w:t>1</w:t>
            </w:r>
          </w:p>
        </w:tc>
        <w:tc>
          <w:tcPr>
            <w:tcW w:w="3828" w:type="dxa"/>
          </w:tcPr>
          <w:p w14:paraId="79707033" w14:textId="47CFCAA7" w:rsidR="009E62DC" w:rsidRPr="006A5198" w:rsidRDefault="009E62DC" w:rsidP="006F644D">
            <w:pPr>
              <w:rPr>
                <w:sz w:val="16"/>
                <w:szCs w:val="16"/>
              </w:rPr>
            </w:pPr>
            <w:r w:rsidRPr="006A5198">
              <w:rPr>
                <w:sz w:val="16"/>
                <w:szCs w:val="16"/>
              </w:rPr>
              <w:t>Generation of dust due to waste being deposited at an inappropriate location within the yard, thereby having an adverse effect on neighbours, the Teesmouth and Cleveland Coast SPA, SSSI and Ramsar site.</w:t>
            </w:r>
          </w:p>
        </w:tc>
        <w:tc>
          <w:tcPr>
            <w:tcW w:w="851" w:type="dxa"/>
          </w:tcPr>
          <w:p w14:paraId="48F037AA" w14:textId="2103F12B" w:rsidR="009E62DC" w:rsidRPr="006A5198" w:rsidRDefault="00642A6C" w:rsidP="006F644D">
            <w:pPr>
              <w:rPr>
                <w:sz w:val="16"/>
                <w:szCs w:val="16"/>
              </w:rPr>
            </w:pPr>
            <w:r w:rsidRPr="006A5198">
              <w:rPr>
                <w:sz w:val="16"/>
                <w:szCs w:val="16"/>
              </w:rPr>
              <w:t>Air</w:t>
            </w:r>
          </w:p>
        </w:tc>
        <w:tc>
          <w:tcPr>
            <w:tcW w:w="425" w:type="dxa"/>
          </w:tcPr>
          <w:p w14:paraId="698D49A3" w14:textId="398BF2D9" w:rsidR="009E62DC" w:rsidRPr="006A5198" w:rsidRDefault="009E62DC" w:rsidP="006F644D">
            <w:pPr>
              <w:rPr>
                <w:sz w:val="16"/>
                <w:szCs w:val="16"/>
              </w:rPr>
            </w:pPr>
            <w:r w:rsidRPr="006A5198">
              <w:rPr>
                <w:sz w:val="16"/>
                <w:szCs w:val="16"/>
              </w:rPr>
              <w:t>C</w:t>
            </w:r>
          </w:p>
        </w:tc>
        <w:tc>
          <w:tcPr>
            <w:tcW w:w="425" w:type="dxa"/>
          </w:tcPr>
          <w:p w14:paraId="6C4EEED1" w14:textId="7C16E750" w:rsidR="009E62DC" w:rsidRPr="006A5198" w:rsidRDefault="009E62DC" w:rsidP="006F644D">
            <w:pPr>
              <w:rPr>
                <w:sz w:val="16"/>
                <w:szCs w:val="16"/>
              </w:rPr>
            </w:pPr>
            <w:r w:rsidRPr="006A5198">
              <w:rPr>
                <w:sz w:val="16"/>
                <w:szCs w:val="16"/>
              </w:rPr>
              <w:t>2</w:t>
            </w:r>
          </w:p>
        </w:tc>
        <w:tc>
          <w:tcPr>
            <w:tcW w:w="426" w:type="dxa"/>
            <w:shd w:val="clear" w:color="auto" w:fill="FFC000"/>
          </w:tcPr>
          <w:p w14:paraId="2B2CCAC1" w14:textId="15B4F41B" w:rsidR="009E62DC" w:rsidRPr="006A5198" w:rsidRDefault="009E62DC" w:rsidP="006F644D">
            <w:pPr>
              <w:rPr>
                <w:sz w:val="16"/>
                <w:szCs w:val="16"/>
              </w:rPr>
            </w:pPr>
            <w:r w:rsidRPr="006A5198">
              <w:rPr>
                <w:sz w:val="16"/>
                <w:szCs w:val="16"/>
              </w:rPr>
              <w:t>M</w:t>
            </w:r>
          </w:p>
        </w:tc>
        <w:tc>
          <w:tcPr>
            <w:tcW w:w="4961" w:type="dxa"/>
          </w:tcPr>
          <w:p w14:paraId="706B0748" w14:textId="4184F974" w:rsidR="009E62DC" w:rsidRPr="006A5198" w:rsidRDefault="009E62DC" w:rsidP="006F644D">
            <w:pPr>
              <w:rPr>
                <w:sz w:val="16"/>
                <w:szCs w:val="16"/>
              </w:rPr>
            </w:pPr>
            <w:r w:rsidRPr="006A5198">
              <w:rPr>
                <w:sz w:val="16"/>
                <w:szCs w:val="16"/>
              </w:rPr>
              <w:t>No waste to be tipped in the open yard. Vehicles are to be directed to the enclosed sheds where waste will be tipped</w:t>
            </w:r>
            <w:r w:rsidR="00B83080">
              <w:rPr>
                <w:sz w:val="16"/>
                <w:szCs w:val="16"/>
              </w:rPr>
              <w:t>, with drop heights minimised as far as possible</w:t>
            </w:r>
            <w:r w:rsidRPr="006A5198">
              <w:rPr>
                <w:sz w:val="16"/>
                <w:szCs w:val="16"/>
              </w:rPr>
              <w:t>. The enclosed nature will prevent the release of odour and dust.</w:t>
            </w:r>
            <w:r w:rsidR="00B67C91">
              <w:rPr>
                <w:sz w:val="16"/>
                <w:szCs w:val="16"/>
              </w:rPr>
              <w:t xml:space="preserve"> Potentially dusty wastes to be covered/dampened with no waste stored outside overnight.</w:t>
            </w:r>
            <w:r w:rsidR="00EC7C14">
              <w:rPr>
                <w:sz w:val="16"/>
                <w:szCs w:val="16"/>
              </w:rPr>
              <w:t xml:space="preserve"> Waste acceptance procedures to detail controls for management of loose wastes, e.g., fines.</w:t>
            </w:r>
            <w:r w:rsidR="00CD461C">
              <w:rPr>
                <w:sz w:val="16"/>
                <w:szCs w:val="16"/>
              </w:rPr>
              <w:t xml:space="preserve"> Visual inspections to be undertaken on loads to ensure that they are s</w:t>
            </w:r>
            <w:r w:rsidR="00AB02FA">
              <w:rPr>
                <w:sz w:val="16"/>
                <w:szCs w:val="16"/>
              </w:rPr>
              <w:t xml:space="preserve">ecure </w:t>
            </w:r>
            <w:r w:rsidR="00CD461C">
              <w:rPr>
                <w:sz w:val="16"/>
                <w:szCs w:val="16"/>
              </w:rPr>
              <w:t xml:space="preserve">and that there is no risk of spillage </w:t>
            </w:r>
            <w:r w:rsidR="00AB02FA">
              <w:rPr>
                <w:sz w:val="16"/>
                <w:szCs w:val="16"/>
              </w:rPr>
              <w:t>onto the highway between the customer site and the yard. Sheeting of vehicles in place.</w:t>
            </w:r>
            <w:r w:rsidR="00B83080">
              <w:rPr>
                <w:sz w:val="16"/>
                <w:szCs w:val="16"/>
              </w:rPr>
              <w:t xml:space="preserve"> Emissions subject to continuous inspection by site personnel</w:t>
            </w:r>
            <w:r w:rsidR="009057D3">
              <w:rPr>
                <w:sz w:val="16"/>
                <w:szCs w:val="16"/>
              </w:rPr>
              <w:t>; personnel encouraged to speak up if they feel dust levels are becoming unmanageable.</w:t>
            </w:r>
            <w:r w:rsidRPr="006A5198">
              <w:rPr>
                <w:sz w:val="16"/>
                <w:szCs w:val="16"/>
              </w:rPr>
              <w:t xml:space="preserve"> No residential dwellings within 500 metres of the site. The nearest non-industrial commercial concern (Asda) is approximately 400 metres away and separated from the site by a man-made mound.</w:t>
            </w:r>
          </w:p>
        </w:tc>
        <w:tc>
          <w:tcPr>
            <w:tcW w:w="1276" w:type="dxa"/>
          </w:tcPr>
          <w:p w14:paraId="550345B3" w14:textId="520C851A" w:rsidR="009E62DC" w:rsidRPr="006A5198" w:rsidRDefault="009E62DC" w:rsidP="006F644D">
            <w:pPr>
              <w:rPr>
                <w:sz w:val="16"/>
                <w:szCs w:val="16"/>
              </w:rPr>
            </w:pPr>
            <w:r w:rsidRPr="006A5198">
              <w:rPr>
                <w:sz w:val="16"/>
                <w:szCs w:val="16"/>
              </w:rPr>
              <w:t>Satisfactory</w:t>
            </w:r>
          </w:p>
        </w:tc>
        <w:tc>
          <w:tcPr>
            <w:tcW w:w="1134" w:type="dxa"/>
          </w:tcPr>
          <w:p w14:paraId="7995B745" w14:textId="3DE1B6AE" w:rsidR="009E62DC" w:rsidRPr="006A5198" w:rsidRDefault="009E62DC" w:rsidP="006F644D">
            <w:pPr>
              <w:rPr>
                <w:sz w:val="16"/>
                <w:szCs w:val="16"/>
              </w:rPr>
            </w:pPr>
            <w:r w:rsidRPr="006A5198">
              <w:rPr>
                <w:sz w:val="16"/>
                <w:szCs w:val="16"/>
              </w:rPr>
              <w:t>Site Management</w:t>
            </w:r>
          </w:p>
        </w:tc>
        <w:tc>
          <w:tcPr>
            <w:tcW w:w="850" w:type="dxa"/>
          </w:tcPr>
          <w:p w14:paraId="7FA4CAB3" w14:textId="5875B42B" w:rsidR="009E62DC" w:rsidRPr="006A5198" w:rsidRDefault="009E62DC" w:rsidP="006F644D">
            <w:pPr>
              <w:rPr>
                <w:sz w:val="16"/>
                <w:szCs w:val="16"/>
              </w:rPr>
            </w:pPr>
            <w:r w:rsidRPr="006A5198">
              <w:rPr>
                <w:sz w:val="16"/>
                <w:szCs w:val="16"/>
              </w:rPr>
              <w:t>Ongoing</w:t>
            </w:r>
          </w:p>
        </w:tc>
        <w:tc>
          <w:tcPr>
            <w:tcW w:w="425" w:type="dxa"/>
          </w:tcPr>
          <w:p w14:paraId="70011FF3" w14:textId="368DA7E5" w:rsidR="009E62DC" w:rsidRPr="006A5198" w:rsidRDefault="009E62DC" w:rsidP="006F644D">
            <w:pPr>
              <w:rPr>
                <w:sz w:val="16"/>
                <w:szCs w:val="16"/>
              </w:rPr>
            </w:pPr>
            <w:r w:rsidRPr="006A5198">
              <w:rPr>
                <w:sz w:val="16"/>
                <w:szCs w:val="16"/>
              </w:rPr>
              <w:t>A</w:t>
            </w:r>
          </w:p>
        </w:tc>
        <w:tc>
          <w:tcPr>
            <w:tcW w:w="426" w:type="dxa"/>
          </w:tcPr>
          <w:p w14:paraId="76338EE8" w14:textId="736ED79A" w:rsidR="009E62DC" w:rsidRPr="006A5198" w:rsidRDefault="009E62DC" w:rsidP="006F644D">
            <w:pPr>
              <w:rPr>
                <w:sz w:val="16"/>
                <w:szCs w:val="16"/>
              </w:rPr>
            </w:pPr>
            <w:r w:rsidRPr="006A5198">
              <w:rPr>
                <w:sz w:val="16"/>
                <w:szCs w:val="16"/>
              </w:rPr>
              <w:t>2</w:t>
            </w:r>
          </w:p>
        </w:tc>
        <w:tc>
          <w:tcPr>
            <w:tcW w:w="425" w:type="dxa"/>
            <w:shd w:val="clear" w:color="auto" w:fill="92D050"/>
          </w:tcPr>
          <w:p w14:paraId="32FE4E32" w14:textId="7E521FDC" w:rsidR="009E62DC" w:rsidRPr="00C33472" w:rsidRDefault="009E62DC" w:rsidP="006F644D">
            <w:pPr>
              <w:rPr>
                <w:sz w:val="18"/>
                <w:szCs w:val="18"/>
              </w:rPr>
            </w:pPr>
            <w:r w:rsidRPr="00C33472">
              <w:rPr>
                <w:sz w:val="18"/>
                <w:szCs w:val="18"/>
              </w:rPr>
              <w:t>L</w:t>
            </w:r>
          </w:p>
        </w:tc>
      </w:tr>
      <w:tr w:rsidR="009057D3" w:rsidRPr="00C33472" w14:paraId="389236BA" w14:textId="77777777" w:rsidTr="00562A06">
        <w:tc>
          <w:tcPr>
            <w:tcW w:w="567" w:type="dxa"/>
          </w:tcPr>
          <w:p w14:paraId="71C22E08" w14:textId="31B391C2" w:rsidR="009E62DC" w:rsidRPr="006A5198" w:rsidRDefault="009E62DC" w:rsidP="006F644D">
            <w:pPr>
              <w:rPr>
                <w:sz w:val="16"/>
                <w:szCs w:val="16"/>
              </w:rPr>
            </w:pPr>
            <w:r w:rsidRPr="006A5198">
              <w:rPr>
                <w:sz w:val="16"/>
                <w:szCs w:val="16"/>
              </w:rPr>
              <w:t>2</w:t>
            </w:r>
          </w:p>
        </w:tc>
        <w:tc>
          <w:tcPr>
            <w:tcW w:w="3828" w:type="dxa"/>
          </w:tcPr>
          <w:p w14:paraId="416CE8A9" w14:textId="1B259C49" w:rsidR="009E62DC" w:rsidRPr="006A5198" w:rsidRDefault="009E62DC" w:rsidP="006F644D">
            <w:pPr>
              <w:rPr>
                <w:sz w:val="16"/>
                <w:szCs w:val="16"/>
              </w:rPr>
            </w:pPr>
            <w:r w:rsidRPr="006A5198">
              <w:rPr>
                <w:sz w:val="16"/>
                <w:szCs w:val="16"/>
              </w:rPr>
              <w:t>Generation of dust from loading activities impacting upon neighbours and the Teesmouth and Cleveland Coast SPA, SSSI and Ramsar site.</w:t>
            </w:r>
          </w:p>
        </w:tc>
        <w:tc>
          <w:tcPr>
            <w:tcW w:w="851" w:type="dxa"/>
          </w:tcPr>
          <w:p w14:paraId="049DDE5D" w14:textId="18EC8551" w:rsidR="009E62DC" w:rsidRPr="006A5198" w:rsidRDefault="00642A6C" w:rsidP="006F644D">
            <w:pPr>
              <w:rPr>
                <w:sz w:val="16"/>
                <w:szCs w:val="16"/>
              </w:rPr>
            </w:pPr>
            <w:r w:rsidRPr="006A5198">
              <w:rPr>
                <w:sz w:val="16"/>
                <w:szCs w:val="16"/>
              </w:rPr>
              <w:t>Air</w:t>
            </w:r>
          </w:p>
        </w:tc>
        <w:tc>
          <w:tcPr>
            <w:tcW w:w="425" w:type="dxa"/>
          </w:tcPr>
          <w:p w14:paraId="0A2669B3" w14:textId="04BDE8EF" w:rsidR="009E62DC" w:rsidRPr="006A5198" w:rsidRDefault="009E62DC" w:rsidP="006F644D">
            <w:pPr>
              <w:rPr>
                <w:sz w:val="16"/>
                <w:szCs w:val="16"/>
              </w:rPr>
            </w:pPr>
            <w:r w:rsidRPr="006A5198">
              <w:rPr>
                <w:sz w:val="16"/>
                <w:szCs w:val="16"/>
              </w:rPr>
              <w:t>C</w:t>
            </w:r>
          </w:p>
        </w:tc>
        <w:tc>
          <w:tcPr>
            <w:tcW w:w="425" w:type="dxa"/>
          </w:tcPr>
          <w:p w14:paraId="7EB1A462" w14:textId="228DE8AC" w:rsidR="009E62DC" w:rsidRPr="006A5198" w:rsidRDefault="00562A06" w:rsidP="006F644D">
            <w:pPr>
              <w:rPr>
                <w:sz w:val="16"/>
                <w:szCs w:val="16"/>
              </w:rPr>
            </w:pPr>
            <w:r>
              <w:rPr>
                <w:sz w:val="16"/>
                <w:szCs w:val="16"/>
              </w:rPr>
              <w:t>2</w:t>
            </w:r>
          </w:p>
        </w:tc>
        <w:tc>
          <w:tcPr>
            <w:tcW w:w="426" w:type="dxa"/>
            <w:shd w:val="clear" w:color="auto" w:fill="FFC000"/>
          </w:tcPr>
          <w:p w14:paraId="7FFC31D1" w14:textId="4BDBE632" w:rsidR="009E62DC" w:rsidRPr="006A5198" w:rsidRDefault="009E62DC" w:rsidP="006F644D">
            <w:pPr>
              <w:rPr>
                <w:sz w:val="16"/>
                <w:szCs w:val="16"/>
              </w:rPr>
            </w:pPr>
            <w:r w:rsidRPr="006A5198">
              <w:rPr>
                <w:sz w:val="16"/>
                <w:szCs w:val="16"/>
              </w:rPr>
              <w:t>M</w:t>
            </w:r>
          </w:p>
        </w:tc>
        <w:tc>
          <w:tcPr>
            <w:tcW w:w="4961" w:type="dxa"/>
          </w:tcPr>
          <w:p w14:paraId="091026A0" w14:textId="6DB0CBBF" w:rsidR="009E62DC" w:rsidRPr="006A5198" w:rsidRDefault="009E62DC" w:rsidP="006F644D">
            <w:pPr>
              <w:rPr>
                <w:sz w:val="16"/>
                <w:szCs w:val="16"/>
              </w:rPr>
            </w:pPr>
            <w:r w:rsidRPr="006A5198">
              <w:rPr>
                <w:sz w:val="16"/>
                <w:szCs w:val="16"/>
              </w:rPr>
              <w:t>No waste to be loaded in an open area. Shelter provided by the shed area will prevent the generation of windblown litter and prevent particulate matter from leaving the site boundary. The enclosed grab attachment on the loader will also mitigate against the release of material. No residential dwellings within 500 metres of the site. The nearest non-industrial commercial concern (Asda) is approximately 400 metres away and separated from the site by a man-made mound.</w:t>
            </w:r>
          </w:p>
        </w:tc>
        <w:tc>
          <w:tcPr>
            <w:tcW w:w="1276" w:type="dxa"/>
          </w:tcPr>
          <w:p w14:paraId="4BA679CD" w14:textId="6A3BB8EB" w:rsidR="009E62DC" w:rsidRPr="006A5198" w:rsidRDefault="009E62DC" w:rsidP="006F644D">
            <w:pPr>
              <w:rPr>
                <w:sz w:val="16"/>
                <w:szCs w:val="16"/>
              </w:rPr>
            </w:pPr>
            <w:r w:rsidRPr="006A5198">
              <w:rPr>
                <w:sz w:val="16"/>
                <w:szCs w:val="16"/>
              </w:rPr>
              <w:t>Satisfactory</w:t>
            </w:r>
          </w:p>
        </w:tc>
        <w:tc>
          <w:tcPr>
            <w:tcW w:w="1134" w:type="dxa"/>
          </w:tcPr>
          <w:p w14:paraId="4C9B97B8" w14:textId="5DEB8052" w:rsidR="009E62DC" w:rsidRPr="006A5198" w:rsidRDefault="009E62DC" w:rsidP="006F644D">
            <w:pPr>
              <w:rPr>
                <w:sz w:val="16"/>
                <w:szCs w:val="16"/>
              </w:rPr>
            </w:pPr>
            <w:r w:rsidRPr="006A5198">
              <w:rPr>
                <w:sz w:val="16"/>
                <w:szCs w:val="16"/>
              </w:rPr>
              <w:t>Site Management</w:t>
            </w:r>
          </w:p>
        </w:tc>
        <w:tc>
          <w:tcPr>
            <w:tcW w:w="850" w:type="dxa"/>
          </w:tcPr>
          <w:p w14:paraId="08185D6A" w14:textId="1BDAC187" w:rsidR="009E62DC" w:rsidRPr="006A5198" w:rsidRDefault="009E62DC" w:rsidP="006F644D">
            <w:pPr>
              <w:rPr>
                <w:sz w:val="16"/>
                <w:szCs w:val="16"/>
              </w:rPr>
            </w:pPr>
            <w:r w:rsidRPr="006A5198">
              <w:rPr>
                <w:sz w:val="16"/>
                <w:szCs w:val="16"/>
              </w:rPr>
              <w:t>Ongoing</w:t>
            </w:r>
          </w:p>
        </w:tc>
        <w:tc>
          <w:tcPr>
            <w:tcW w:w="425" w:type="dxa"/>
          </w:tcPr>
          <w:p w14:paraId="29C470BE" w14:textId="323F0EF7" w:rsidR="009E62DC" w:rsidRPr="006A5198" w:rsidRDefault="009E62DC" w:rsidP="006F644D">
            <w:pPr>
              <w:rPr>
                <w:sz w:val="16"/>
                <w:szCs w:val="16"/>
              </w:rPr>
            </w:pPr>
            <w:r w:rsidRPr="006A5198">
              <w:rPr>
                <w:sz w:val="16"/>
                <w:szCs w:val="16"/>
              </w:rPr>
              <w:t>A</w:t>
            </w:r>
          </w:p>
        </w:tc>
        <w:tc>
          <w:tcPr>
            <w:tcW w:w="426" w:type="dxa"/>
          </w:tcPr>
          <w:p w14:paraId="7025FC91" w14:textId="7AD2736F" w:rsidR="009E62DC" w:rsidRPr="006A5198" w:rsidRDefault="00562A06" w:rsidP="006F644D">
            <w:pPr>
              <w:rPr>
                <w:sz w:val="16"/>
                <w:szCs w:val="16"/>
              </w:rPr>
            </w:pPr>
            <w:r>
              <w:rPr>
                <w:sz w:val="16"/>
                <w:szCs w:val="16"/>
              </w:rPr>
              <w:t>2</w:t>
            </w:r>
          </w:p>
        </w:tc>
        <w:tc>
          <w:tcPr>
            <w:tcW w:w="425" w:type="dxa"/>
            <w:shd w:val="clear" w:color="auto" w:fill="92D050"/>
          </w:tcPr>
          <w:p w14:paraId="7C5734D1" w14:textId="75A6F6B4" w:rsidR="009E62DC" w:rsidRPr="00C33472" w:rsidRDefault="00562A06" w:rsidP="006F644D">
            <w:pPr>
              <w:rPr>
                <w:sz w:val="18"/>
                <w:szCs w:val="18"/>
              </w:rPr>
            </w:pPr>
            <w:r>
              <w:rPr>
                <w:sz w:val="18"/>
                <w:szCs w:val="18"/>
              </w:rPr>
              <w:t>L</w:t>
            </w:r>
          </w:p>
        </w:tc>
      </w:tr>
      <w:tr w:rsidR="009057D3" w:rsidRPr="00C33472" w14:paraId="7C9DDE7D" w14:textId="77777777" w:rsidTr="009057D3">
        <w:tc>
          <w:tcPr>
            <w:tcW w:w="567" w:type="dxa"/>
          </w:tcPr>
          <w:p w14:paraId="2747FE82" w14:textId="4F6D5074" w:rsidR="009E62DC" w:rsidRPr="006A5198" w:rsidRDefault="009E62DC" w:rsidP="006F644D">
            <w:pPr>
              <w:rPr>
                <w:sz w:val="16"/>
                <w:szCs w:val="16"/>
              </w:rPr>
            </w:pPr>
            <w:r w:rsidRPr="006A5198">
              <w:rPr>
                <w:sz w:val="16"/>
                <w:szCs w:val="16"/>
              </w:rPr>
              <w:t>3</w:t>
            </w:r>
          </w:p>
        </w:tc>
        <w:tc>
          <w:tcPr>
            <w:tcW w:w="3828" w:type="dxa"/>
          </w:tcPr>
          <w:p w14:paraId="0FFB9AFE" w14:textId="033A61DD" w:rsidR="009E62DC" w:rsidRPr="006A5198" w:rsidRDefault="009E62DC" w:rsidP="006F644D">
            <w:pPr>
              <w:rPr>
                <w:sz w:val="16"/>
                <w:szCs w:val="16"/>
              </w:rPr>
            </w:pPr>
            <w:r w:rsidRPr="006A5198">
              <w:rPr>
                <w:sz w:val="16"/>
                <w:szCs w:val="16"/>
              </w:rPr>
              <w:t>Release of litter from lighter fractions of waste, resulting in offsite impact on neighbours and the Teesmouth and Cleveland Coast SPA, SSSI and Ramsar site.</w:t>
            </w:r>
          </w:p>
        </w:tc>
        <w:tc>
          <w:tcPr>
            <w:tcW w:w="851" w:type="dxa"/>
          </w:tcPr>
          <w:p w14:paraId="07E5D47E" w14:textId="373AC24A" w:rsidR="009E62DC" w:rsidRPr="006A5198" w:rsidRDefault="00642A6C" w:rsidP="006F644D">
            <w:pPr>
              <w:rPr>
                <w:sz w:val="16"/>
                <w:szCs w:val="16"/>
              </w:rPr>
            </w:pPr>
            <w:r w:rsidRPr="006A5198">
              <w:rPr>
                <w:sz w:val="16"/>
                <w:szCs w:val="16"/>
              </w:rPr>
              <w:t>Air</w:t>
            </w:r>
          </w:p>
        </w:tc>
        <w:tc>
          <w:tcPr>
            <w:tcW w:w="425" w:type="dxa"/>
          </w:tcPr>
          <w:p w14:paraId="4275CCFA" w14:textId="4F2CE1F8" w:rsidR="009E62DC" w:rsidRPr="006A5198" w:rsidRDefault="009E62DC" w:rsidP="006F644D">
            <w:pPr>
              <w:rPr>
                <w:sz w:val="16"/>
                <w:szCs w:val="16"/>
              </w:rPr>
            </w:pPr>
            <w:r w:rsidRPr="006A5198">
              <w:rPr>
                <w:sz w:val="16"/>
                <w:szCs w:val="16"/>
              </w:rPr>
              <w:t>C</w:t>
            </w:r>
          </w:p>
        </w:tc>
        <w:tc>
          <w:tcPr>
            <w:tcW w:w="425" w:type="dxa"/>
          </w:tcPr>
          <w:p w14:paraId="3C457055" w14:textId="2B60ED4D" w:rsidR="009E62DC" w:rsidRPr="006A5198" w:rsidRDefault="009E62DC" w:rsidP="006F644D">
            <w:pPr>
              <w:rPr>
                <w:sz w:val="16"/>
                <w:szCs w:val="16"/>
              </w:rPr>
            </w:pPr>
            <w:r w:rsidRPr="006A5198">
              <w:rPr>
                <w:sz w:val="16"/>
                <w:szCs w:val="16"/>
              </w:rPr>
              <w:t>2</w:t>
            </w:r>
          </w:p>
        </w:tc>
        <w:tc>
          <w:tcPr>
            <w:tcW w:w="426" w:type="dxa"/>
            <w:shd w:val="clear" w:color="auto" w:fill="FFC000"/>
          </w:tcPr>
          <w:p w14:paraId="4EF33ABB" w14:textId="407C5D7E" w:rsidR="009E62DC" w:rsidRPr="006A5198" w:rsidRDefault="009E62DC" w:rsidP="006F644D">
            <w:pPr>
              <w:rPr>
                <w:sz w:val="16"/>
                <w:szCs w:val="16"/>
              </w:rPr>
            </w:pPr>
            <w:r w:rsidRPr="006A5198">
              <w:rPr>
                <w:sz w:val="16"/>
                <w:szCs w:val="16"/>
              </w:rPr>
              <w:t>M</w:t>
            </w:r>
          </w:p>
        </w:tc>
        <w:tc>
          <w:tcPr>
            <w:tcW w:w="4961" w:type="dxa"/>
          </w:tcPr>
          <w:p w14:paraId="6420E735" w14:textId="7F35195A" w:rsidR="009E62DC" w:rsidRPr="006A5198" w:rsidRDefault="009E62DC" w:rsidP="006F644D">
            <w:pPr>
              <w:rPr>
                <w:sz w:val="16"/>
                <w:szCs w:val="16"/>
              </w:rPr>
            </w:pPr>
            <w:r w:rsidRPr="006A5198">
              <w:rPr>
                <w:sz w:val="16"/>
                <w:szCs w:val="16"/>
              </w:rPr>
              <w:t>Wastes unloaded in an enclosed area to minimise the risk of litter being generated</w:t>
            </w:r>
            <w:r w:rsidR="00B831D9">
              <w:rPr>
                <w:sz w:val="16"/>
                <w:szCs w:val="16"/>
              </w:rPr>
              <w:t xml:space="preserve"> from wind whipping</w:t>
            </w:r>
            <w:r w:rsidRPr="006A5198">
              <w:rPr>
                <w:sz w:val="16"/>
                <w:szCs w:val="16"/>
              </w:rPr>
              <w:t>. Netting to cover loads and prevent escape with no waste stored outside overnight. Periodic inspections of the site boundary undertaken with clean-ups carried out as required and logged in the Site Diary.</w:t>
            </w:r>
          </w:p>
        </w:tc>
        <w:tc>
          <w:tcPr>
            <w:tcW w:w="1276" w:type="dxa"/>
          </w:tcPr>
          <w:p w14:paraId="5D52BCD6" w14:textId="322EFFC1" w:rsidR="009E62DC" w:rsidRPr="006A5198" w:rsidRDefault="009E62DC" w:rsidP="006F644D">
            <w:pPr>
              <w:rPr>
                <w:sz w:val="16"/>
                <w:szCs w:val="16"/>
              </w:rPr>
            </w:pPr>
            <w:r w:rsidRPr="006A5198">
              <w:rPr>
                <w:sz w:val="16"/>
                <w:szCs w:val="16"/>
              </w:rPr>
              <w:t>Satisfactory</w:t>
            </w:r>
          </w:p>
        </w:tc>
        <w:tc>
          <w:tcPr>
            <w:tcW w:w="1134" w:type="dxa"/>
          </w:tcPr>
          <w:p w14:paraId="4A233CC0" w14:textId="5D7F1747" w:rsidR="009E62DC" w:rsidRPr="006A5198" w:rsidRDefault="009E62DC" w:rsidP="006F644D">
            <w:pPr>
              <w:rPr>
                <w:sz w:val="16"/>
                <w:szCs w:val="16"/>
              </w:rPr>
            </w:pPr>
            <w:r w:rsidRPr="006A5198">
              <w:rPr>
                <w:sz w:val="16"/>
                <w:szCs w:val="16"/>
              </w:rPr>
              <w:t>Site Management</w:t>
            </w:r>
          </w:p>
        </w:tc>
        <w:tc>
          <w:tcPr>
            <w:tcW w:w="850" w:type="dxa"/>
          </w:tcPr>
          <w:p w14:paraId="44DE77E1" w14:textId="3541AB8D" w:rsidR="009E62DC" w:rsidRPr="006A5198" w:rsidRDefault="009E62DC" w:rsidP="006F644D">
            <w:pPr>
              <w:rPr>
                <w:sz w:val="16"/>
                <w:szCs w:val="16"/>
              </w:rPr>
            </w:pPr>
            <w:r w:rsidRPr="006A5198">
              <w:rPr>
                <w:sz w:val="16"/>
                <w:szCs w:val="16"/>
              </w:rPr>
              <w:t>Ongoing</w:t>
            </w:r>
          </w:p>
        </w:tc>
        <w:tc>
          <w:tcPr>
            <w:tcW w:w="425" w:type="dxa"/>
          </w:tcPr>
          <w:p w14:paraId="25A9BC52" w14:textId="1489EA95" w:rsidR="009E62DC" w:rsidRPr="006A5198" w:rsidRDefault="009E62DC" w:rsidP="006F644D">
            <w:pPr>
              <w:rPr>
                <w:sz w:val="16"/>
                <w:szCs w:val="16"/>
              </w:rPr>
            </w:pPr>
            <w:r w:rsidRPr="006A5198">
              <w:rPr>
                <w:sz w:val="16"/>
                <w:szCs w:val="16"/>
              </w:rPr>
              <w:t>B</w:t>
            </w:r>
          </w:p>
        </w:tc>
        <w:tc>
          <w:tcPr>
            <w:tcW w:w="426" w:type="dxa"/>
          </w:tcPr>
          <w:p w14:paraId="7BAA577F" w14:textId="09F904AA" w:rsidR="009E62DC" w:rsidRPr="006A5198" w:rsidRDefault="009E62DC" w:rsidP="006F644D">
            <w:pPr>
              <w:rPr>
                <w:sz w:val="16"/>
                <w:szCs w:val="16"/>
              </w:rPr>
            </w:pPr>
            <w:r w:rsidRPr="006A5198">
              <w:rPr>
                <w:sz w:val="16"/>
                <w:szCs w:val="16"/>
              </w:rPr>
              <w:t>2</w:t>
            </w:r>
          </w:p>
        </w:tc>
        <w:tc>
          <w:tcPr>
            <w:tcW w:w="425" w:type="dxa"/>
            <w:shd w:val="clear" w:color="auto" w:fill="92D050"/>
          </w:tcPr>
          <w:p w14:paraId="50EBAECD" w14:textId="31349984" w:rsidR="009E62DC" w:rsidRPr="00C33472" w:rsidRDefault="009E62DC" w:rsidP="006F644D">
            <w:pPr>
              <w:rPr>
                <w:sz w:val="18"/>
                <w:szCs w:val="18"/>
              </w:rPr>
            </w:pPr>
            <w:r w:rsidRPr="00C33472">
              <w:rPr>
                <w:sz w:val="18"/>
                <w:szCs w:val="18"/>
              </w:rPr>
              <w:t>L</w:t>
            </w:r>
          </w:p>
        </w:tc>
      </w:tr>
      <w:tr w:rsidR="009057D3" w:rsidRPr="00C33472" w14:paraId="2FE994FE" w14:textId="77777777" w:rsidTr="00562A06">
        <w:tc>
          <w:tcPr>
            <w:tcW w:w="567" w:type="dxa"/>
          </w:tcPr>
          <w:p w14:paraId="1AD193D6" w14:textId="2F059709" w:rsidR="009E62DC" w:rsidRPr="006A5198" w:rsidRDefault="009E62DC" w:rsidP="006F644D">
            <w:pPr>
              <w:rPr>
                <w:sz w:val="16"/>
                <w:szCs w:val="16"/>
              </w:rPr>
            </w:pPr>
            <w:r w:rsidRPr="006A5198">
              <w:rPr>
                <w:sz w:val="16"/>
                <w:szCs w:val="16"/>
              </w:rPr>
              <w:t>4</w:t>
            </w:r>
          </w:p>
        </w:tc>
        <w:tc>
          <w:tcPr>
            <w:tcW w:w="3828" w:type="dxa"/>
          </w:tcPr>
          <w:p w14:paraId="75213C66" w14:textId="22475878" w:rsidR="009E62DC" w:rsidRPr="006A5198" w:rsidRDefault="009E62DC" w:rsidP="006F644D">
            <w:pPr>
              <w:rPr>
                <w:sz w:val="16"/>
                <w:szCs w:val="16"/>
              </w:rPr>
            </w:pPr>
            <w:r w:rsidRPr="006A5198">
              <w:rPr>
                <w:sz w:val="16"/>
                <w:szCs w:val="16"/>
              </w:rPr>
              <w:t>Generation of odour from waste with resultant offsite impact affecting neighbours.</w:t>
            </w:r>
          </w:p>
        </w:tc>
        <w:tc>
          <w:tcPr>
            <w:tcW w:w="851" w:type="dxa"/>
          </w:tcPr>
          <w:p w14:paraId="42E28E20" w14:textId="1ACB263A" w:rsidR="009E62DC" w:rsidRPr="006A5198" w:rsidRDefault="00642A6C" w:rsidP="006F644D">
            <w:pPr>
              <w:rPr>
                <w:sz w:val="16"/>
                <w:szCs w:val="16"/>
              </w:rPr>
            </w:pPr>
            <w:r w:rsidRPr="006A5198">
              <w:rPr>
                <w:sz w:val="16"/>
                <w:szCs w:val="16"/>
              </w:rPr>
              <w:t>Air</w:t>
            </w:r>
          </w:p>
        </w:tc>
        <w:tc>
          <w:tcPr>
            <w:tcW w:w="425" w:type="dxa"/>
          </w:tcPr>
          <w:p w14:paraId="17171616" w14:textId="122F7D31" w:rsidR="009E62DC" w:rsidRPr="006A5198" w:rsidRDefault="009E62DC" w:rsidP="006F644D">
            <w:pPr>
              <w:rPr>
                <w:sz w:val="16"/>
                <w:szCs w:val="16"/>
              </w:rPr>
            </w:pPr>
            <w:r w:rsidRPr="006A5198">
              <w:rPr>
                <w:sz w:val="16"/>
                <w:szCs w:val="16"/>
              </w:rPr>
              <w:t>C</w:t>
            </w:r>
          </w:p>
        </w:tc>
        <w:tc>
          <w:tcPr>
            <w:tcW w:w="425" w:type="dxa"/>
          </w:tcPr>
          <w:p w14:paraId="6BB6F560" w14:textId="2F1386AA" w:rsidR="009E62DC" w:rsidRPr="006A5198" w:rsidRDefault="00562A06" w:rsidP="006F644D">
            <w:pPr>
              <w:rPr>
                <w:sz w:val="16"/>
                <w:szCs w:val="16"/>
              </w:rPr>
            </w:pPr>
            <w:r>
              <w:rPr>
                <w:sz w:val="16"/>
                <w:szCs w:val="16"/>
              </w:rPr>
              <w:t>2</w:t>
            </w:r>
          </w:p>
        </w:tc>
        <w:tc>
          <w:tcPr>
            <w:tcW w:w="426" w:type="dxa"/>
            <w:shd w:val="clear" w:color="auto" w:fill="FFC000"/>
          </w:tcPr>
          <w:p w14:paraId="64F0443B" w14:textId="40EE0D3B" w:rsidR="009E62DC" w:rsidRPr="006A5198" w:rsidRDefault="009E62DC" w:rsidP="006F644D">
            <w:pPr>
              <w:rPr>
                <w:sz w:val="16"/>
                <w:szCs w:val="16"/>
              </w:rPr>
            </w:pPr>
            <w:r w:rsidRPr="006A5198">
              <w:rPr>
                <w:sz w:val="16"/>
                <w:szCs w:val="16"/>
              </w:rPr>
              <w:t>M</w:t>
            </w:r>
          </w:p>
        </w:tc>
        <w:tc>
          <w:tcPr>
            <w:tcW w:w="4961" w:type="dxa"/>
          </w:tcPr>
          <w:p w14:paraId="70767C0C" w14:textId="4C5F3113" w:rsidR="009E62DC" w:rsidRPr="006A5198" w:rsidRDefault="009E62DC" w:rsidP="006F644D">
            <w:pPr>
              <w:rPr>
                <w:sz w:val="16"/>
                <w:szCs w:val="16"/>
              </w:rPr>
            </w:pPr>
            <w:r w:rsidRPr="006A5198">
              <w:rPr>
                <w:sz w:val="16"/>
                <w:szCs w:val="16"/>
              </w:rPr>
              <w:t>Malodourous wastes to be covered immediately upon receipt and subject to regular inspection to ensure that odour is not being generated at a magnitude sufficient to leave the site boundary. Unmanageable wastes to be returned to the producer with instructions to appropriately bag or treat the waste.</w:t>
            </w:r>
          </w:p>
        </w:tc>
        <w:tc>
          <w:tcPr>
            <w:tcW w:w="1276" w:type="dxa"/>
          </w:tcPr>
          <w:p w14:paraId="0C81D8CA" w14:textId="1689F915" w:rsidR="009E62DC" w:rsidRPr="006A5198" w:rsidRDefault="009E62DC" w:rsidP="006F644D">
            <w:pPr>
              <w:rPr>
                <w:sz w:val="16"/>
                <w:szCs w:val="16"/>
              </w:rPr>
            </w:pPr>
            <w:r w:rsidRPr="006A5198">
              <w:rPr>
                <w:sz w:val="16"/>
                <w:szCs w:val="16"/>
              </w:rPr>
              <w:t>Satisfactory</w:t>
            </w:r>
          </w:p>
        </w:tc>
        <w:tc>
          <w:tcPr>
            <w:tcW w:w="1134" w:type="dxa"/>
          </w:tcPr>
          <w:p w14:paraId="6C667DBE" w14:textId="428528C1" w:rsidR="009E62DC" w:rsidRPr="006A5198" w:rsidRDefault="009E62DC" w:rsidP="006F644D">
            <w:pPr>
              <w:rPr>
                <w:sz w:val="16"/>
                <w:szCs w:val="16"/>
              </w:rPr>
            </w:pPr>
            <w:r w:rsidRPr="006A5198">
              <w:rPr>
                <w:sz w:val="16"/>
                <w:szCs w:val="16"/>
              </w:rPr>
              <w:t>Site Management</w:t>
            </w:r>
          </w:p>
        </w:tc>
        <w:tc>
          <w:tcPr>
            <w:tcW w:w="850" w:type="dxa"/>
          </w:tcPr>
          <w:p w14:paraId="32F2E35A" w14:textId="0AF23BA3" w:rsidR="009E62DC" w:rsidRPr="006A5198" w:rsidRDefault="009E62DC" w:rsidP="006F644D">
            <w:pPr>
              <w:rPr>
                <w:sz w:val="16"/>
                <w:szCs w:val="16"/>
              </w:rPr>
            </w:pPr>
            <w:r w:rsidRPr="006A5198">
              <w:rPr>
                <w:sz w:val="16"/>
                <w:szCs w:val="16"/>
              </w:rPr>
              <w:t>Ongoing</w:t>
            </w:r>
          </w:p>
        </w:tc>
        <w:tc>
          <w:tcPr>
            <w:tcW w:w="425" w:type="dxa"/>
          </w:tcPr>
          <w:p w14:paraId="2B08BAF4" w14:textId="077E5812" w:rsidR="009E62DC" w:rsidRPr="006A5198" w:rsidRDefault="009E62DC" w:rsidP="006F644D">
            <w:pPr>
              <w:rPr>
                <w:sz w:val="16"/>
                <w:szCs w:val="16"/>
              </w:rPr>
            </w:pPr>
            <w:r w:rsidRPr="006A5198">
              <w:rPr>
                <w:sz w:val="16"/>
                <w:szCs w:val="16"/>
              </w:rPr>
              <w:t>B</w:t>
            </w:r>
          </w:p>
        </w:tc>
        <w:tc>
          <w:tcPr>
            <w:tcW w:w="426" w:type="dxa"/>
          </w:tcPr>
          <w:p w14:paraId="08F8F285" w14:textId="54A7E1C0" w:rsidR="009E62DC" w:rsidRPr="006A5198" w:rsidRDefault="00562A06" w:rsidP="006F644D">
            <w:pPr>
              <w:rPr>
                <w:sz w:val="16"/>
                <w:szCs w:val="16"/>
              </w:rPr>
            </w:pPr>
            <w:r>
              <w:rPr>
                <w:sz w:val="16"/>
                <w:szCs w:val="16"/>
              </w:rPr>
              <w:t>2</w:t>
            </w:r>
          </w:p>
        </w:tc>
        <w:tc>
          <w:tcPr>
            <w:tcW w:w="425" w:type="dxa"/>
            <w:shd w:val="clear" w:color="auto" w:fill="92D050"/>
          </w:tcPr>
          <w:p w14:paraId="517C7D8E" w14:textId="6D58EF14" w:rsidR="009E62DC" w:rsidRPr="00C33472" w:rsidRDefault="00562A06" w:rsidP="006F644D">
            <w:pPr>
              <w:rPr>
                <w:sz w:val="18"/>
                <w:szCs w:val="18"/>
              </w:rPr>
            </w:pPr>
            <w:r>
              <w:rPr>
                <w:sz w:val="18"/>
                <w:szCs w:val="18"/>
              </w:rPr>
              <w:t>L</w:t>
            </w:r>
          </w:p>
        </w:tc>
      </w:tr>
      <w:tr w:rsidR="009057D3" w:rsidRPr="00C33472" w14:paraId="44CDEAC1" w14:textId="77777777" w:rsidTr="009057D3">
        <w:tc>
          <w:tcPr>
            <w:tcW w:w="567" w:type="dxa"/>
          </w:tcPr>
          <w:p w14:paraId="5C4A60B3" w14:textId="6AC17535" w:rsidR="009E62DC" w:rsidRPr="006A5198" w:rsidRDefault="009E62DC" w:rsidP="006F644D">
            <w:pPr>
              <w:rPr>
                <w:sz w:val="16"/>
                <w:szCs w:val="16"/>
              </w:rPr>
            </w:pPr>
            <w:r w:rsidRPr="006A5198">
              <w:rPr>
                <w:sz w:val="16"/>
                <w:szCs w:val="16"/>
              </w:rPr>
              <w:lastRenderedPageBreak/>
              <w:t>5</w:t>
            </w:r>
          </w:p>
        </w:tc>
        <w:tc>
          <w:tcPr>
            <w:tcW w:w="3828" w:type="dxa"/>
          </w:tcPr>
          <w:p w14:paraId="2C6C98C8" w14:textId="55B9ADDC" w:rsidR="009E62DC" w:rsidRPr="006A5198" w:rsidRDefault="009E62DC" w:rsidP="006F644D">
            <w:pPr>
              <w:rPr>
                <w:sz w:val="16"/>
                <w:szCs w:val="16"/>
              </w:rPr>
            </w:pPr>
            <w:r w:rsidRPr="006A5198">
              <w:rPr>
                <w:sz w:val="16"/>
                <w:szCs w:val="16"/>
              </w:rPr>
              <w:t>Release of asbestos fibres from site activities, with resultant adverse effects on site personnel, neighbours and the Teesmouth and Cleveland Coast SPA, SSSI and Ramsar site.</w:t>
            </w:r>
          </w:p>
        </w:tc>
        <w:tc>
          <w:tcPr>
            <w:tcW w:w="851" w:type="dxa"/>
          </w:tcPr>
          <w:p w14:paraId="1B200BF8" w14:textId="1E9AD6D4" w:rsidR="009E62DC" w:rsidRPr="006A5198" w:rsidRDefault="006A5198" w:rsidP="006F644D">
            <w:pPr>
              <w:rPr>
                <w:sz w:val="16"/>
                <w:szCs w:val="16"/>
              </w:rPr>
            </w:pPr>
            <w:r w:rsidRPr="006A5198">
              <w:rPr>
                <w:sz w:val="16"/>
                <w:szCs w:val="16"/>
              </w:rPr>
              <w:t>Air</w:t>
            </w:r>
          </w:p>
        </w:tc>
        <w:tc>
          <w:tcPr>
            <w:tcW w:w="425" w:type="dxa"/>
          </w:tcPr>
          <w:p w14:paraId="5D2DFDC2" w14:textId="2BCE0EF1" w:rsidR="009E62DC" w:rsidRPr="006A5198" w:rsidRDefault="009E62DC" w:rsidP="006F644D">
            <w:pPr>
              <w:rPr>
                <w:sz w:val="16"/>
                <w:szCs w:val="16"/>
              </w:rPr>
            </w:pPr>
            <w:r w:rsidRPr="006A5198">
              <w:rPr>
                <w:sz w:val="16"/>
                <w:szCs w:val="16"/>
              </w:rPr>
              <w:t>B</w:t>
            </w:r>
          </w:p>
        </w:tc>
        <w:tc>
          <w:tcPr>
            <w:tcW w:w="425" w:type="dxa"/>
          </w:tcPr>
          <w:p w14:paraId="486CD1CB" w14:textId="7910D775" w:rsidR="009E62DC" w:rsidRPr="006A5198" w:rsidRDefault="009E62DC" w:rsidP="006F644D">
            <w:pPr>
              <w:rPr>
                <w:sz w:val="16"/>
                <w:szCs w:val="16"/>
              </w:rPr>
            </w:pPr>
            <w:r w:rsidRPr="006A5198">
              <w:rPr>
                <w:sz w:val="16"/>
                <w:szCs w:val="16"/>
              </w:rPr>
              <w:t>4</w:t>
            </w:r>
          </w:p>
        </w:tc>
        <w:tc>
          <w:tcPr>
            <w:tcW w:w="426" w:type="dxa"/>
            <w:shd w:val="clear" w:color="auto" w:fill="EE0000"/>
          </w:tcPr>
          <w:p w14:paraId="11B93C2E" w14:textId="1EB3CE9C" w:rsidR="009E62DC" w:rsidRPr="006A5198" w:rsidRDefault="009E62DC" w:rsidP="006F644D">
            <w:pPr>
              <w:rPr>
                <w:sz w:val="16"/>
                <w:szCs w:val="16"/>
              </w:rPr>
            </w:pPr>
            <w:r w:rsidRPr="006A5198">
              <w:rPr>
                <w:sz w:val="16"/>
                <w:szCs w:val="16"/>
              </w:rPr>
              <w:t>H</w:t>
            </w:r>
          </w:p>
        </w:tc>
        <w:tc>
          <w:tcPr>
            <w:tcW w:w="4961" w:type="dxa"/>
          </w:tcPr>
          <w:p w14:paraId="0A46659D" w14:textId="0D678C5E" w:rsidR="009E62DC" w:rsidRPr="006A5198" w:rsidRDefault="009E62DC" w:rsidP="006F644D">
            <w:pPr>
              <w:rPr>
                <w:sz w:val="16"/>
                <w:szCs w:val="16"/>
              </w:rPr>
            </w:pPr>
            <w:r w:rsidRPr="006A5198">
              <w:rPr>
                <w:sz w:val="16"/>
                <w:szCs w:val="16"/>
              </w:rPr>
              <w:t>Incoming loads inspected for the presence of asbestos-containing wastes at customer site as part of pre-acceptance procedures, and again during acceptance procedures at the yard. Any asbestos-containing wastes are to be stored in the dedicated quarantine area in a sealed, locked container (key stored at the weighbridge). Said wastes will be double-bagged and their weights recorded on the weighbridge. Non-conforming asbestos wastes will be turned away with the relevant parties (regulator, customer) informed. Reassurance monitoring will be carried out in the event of the discovery of friable material. All instances of asbestos-containing wastes and resultant steps taken to be recorded in the Site Diary.</w:t>
            </w:r>
          </w:p>
        </w:tc>
        <w:tc>
          <w:tcPr>
            <w:tcW w:w="1276" w:type="dxa"/>
          </w:tcPr>
          <w:p w14:paraId="49B4F4A7" w14:textId="656273F8" w:rsidR="009E62DC" w:rsidRPr="006A5198" w:rsidRDefault="009E62DC" w:rsidP="006F644D">
            <w:pPr>
              <w:rPr>
                <w:sz w:val="16"/>
                <w:szCs w:val="16"/>
              </w:rPr>
            </w:pPr>
            <w:r w:rsidRPr="006A5198">
              <w:rPr>
                <w:sz w:val="16"/>
                <w:szCs w:val="16"/>
              </w:rPr>
              <w:t>Satisfactory</w:t>
            </w:r>
          </w:p>
        </w:tc>
        <w:tc>
          <w:tcPr>
            <w:tcW w:w="1134" w:type="dxa"/>
          </w:tcPr>
          <w:p w14:paraId="3E1A827C" w14:textId="5F849AE3" w:rsidR="009E62DC" w:rsidRPr="006A5198" w:rsidRDefault="009E62DC" w:rsidP="006F644D">
            <w:pPr>
              <w:rPr>
                <w:sz w:val="16"/>
                <w:szCs w:val="16"/>
              </w:rPr>
            </w:pPr>
            <w:r w:rsidRPr="006A5198">
              <w:rPr>
                <w:sz w:val="16"/>
                <w:szCs w:val="16"/>
              </w:rPr>
              <w:t>Site Management</w:t>
            </w:r>
          </w:p>
        </w:tc>
        <w:tc>
          <w:tcPr>
            <w:tcW w:w="850" w:type="dxa"/>
          </w:tcPr>
          <w:p w14:paraId="1A0CA465" w14:textId="5FEFBC7C" w:rsidR="009E62DC" w:rsidRPr="006A5198" w:rsidRDefault="009E62DC" w:rsidP="006F644D">
            <w:pPr>
              <w:rPr>
                <w:sz w:val="16"/>
                <w:szCs w:val="16"/>
              </w:rPr>
            </w:pPr>
            <w:r w:rsidRPr="006A5198">
              <w:rPr>
                <w:sz w:val="16"/>
                <w:szCs w:val="16"/>
              </w:rPr>
              <w:t>Ongoing</w:t>
            </w:r>
          </w:p>
        </w:tc>
        <w:tc>
          <w:tcPr>
            <w:tcW w:w="425" w:type="dxa"/>
          </w:tcPr>
          <w:p w14:paraId="720B65E5" w14:textId="0B1ED0D8" w:rsidR="009E62DC" w:rsidRPr="006A5198" w:rsidRDefault="009E62DC" w:rsidP="006F644D">
            <w:pPr>
              <w:rPr>
                <w:sz w:val="16"/>
                <w:szCs w:val="16"/>
              </w:rPr>
            </w:pPr>
            <w:r w:rsidRPr="006A5198">
              <w:rPr>
                <w:sz w:val="16"/>
                <w:szCs w:val="16"/>
              </w:rPr>
              <w:t>A</w:t>
            </w:r>
          </w:p>
        </w:tc>
        <w:tc>
          <w:tcPr>
            <w:tcW w:w="426" w:type="dxa"/>
          </w:tcPr>
          <w:p w14:paraId="3A50ECAA" w14:textId="756F35ED" w:rsidR="009E62DC" w:rsidRPr="006A5198" w:rsidRDefault="009E62DC" w:rsidP="006F644D">
            <w:pPr>
              <w:rPr>
                <w:sz w:val="16"/>
                <w:szCs w:val="16"/>
              </w:rPr>
            </w:pPr>
            <w:r w:rsidRPr="006A5198">
              <w:rPr>
                <w:sz w:val="16"/>
                <w:szCs w:val="16"/>
              </w:rPr>
              <w:t>4</w:t>
            </w:r>
          </w:p>
        </w:tc>
        <w:tc>
          <w:tcPr>
            <w:tcW w:w="425" w:type="dxa"/>
            <w:shd w:val="clear" w:color="auto" w:fill="FFC000"/>
          </w:tcPr>
          <w:p w14:paraId="4D9413F1" w14:textId="55E31211" w:rsidR="009E62DC" w:rsidRPr="00C33472" w:rsidRDefault="009E62DC" w:rsidP="006F644D">
            <w:pPr>
              <w:rPr>
                <w:sz w:val="18"/>
                <w:szCs w:val="18"/>
              </w:rPr>
            </w:pPr>
            <w:r w:rsidRPr="00C33472">
              <w:rPr>
                <w:sz w:val="18"/>
                <w:szCs w:val="18"/>
              </w:rPr>
              <w:t>M</w:t>
            </w:r>
          </w:p>
        </w:tc>
      </w:tr>
      <w:tr w:rsidR="009057D3" w:rsidRPr="00C33472" w14:paraId="7CD31129" w14:textId="77777777" w:rsidTr="009057D3">
        <w:tc>
          <w:tcPr>
            <w:tcW w:w="567" w:type="dxa"/>
          </w:tcPr>
          <w:p w14:paraId="2AB3BEAA" w14:textId="5B86CF7A" w:rsidR="009E62DC" w:rsidRPr="006A5198" w:rsidRDefault="009E62DC" w:rsidP="006F644D">
            <w:pPr>
              <w:rPr>
                <w:sz w:val="16"/>
                <w:szCs w:val="16"/>
              </w:rPr>
            </w:pPr>
            <w:r w:rsidRPr="006A5198">
              <w:rPr>
                <w:sz w:val="16"/>
                <w:szCs w:val="16"/>
              </w:rPr>
              <w:t>6</w:t>
            </w:r>
          </w:p>
        </w:tc>
        <w:tc>
          <w:tcPr>
            <w:tcW w:w="3828" w:type="dxa"/>
          </w:tcPr>
          <w:p w14:paraId="4CA63D59" w14:textId="233EB1A6" w:rsidR="009E62DC" w:rsidRPr="006A5198" w:rsidRDefault="009E62DC" w:rsidP="006F644D">
            <w:pPr>
              <w:rPr>
                <w:sz w:val="16"/>
                <w:szCs w:val="16"/>
              </w:rPr>
            </w:pPr>
            <w:r w:rsidRPr="006A5198">
              <w:rPr>
                <w:sz w:val="16"/>
                <w:szCs w:val="16"/>
              </w:rPr>
              <w:t>Glare from the site in the form of light pollution having a nuisance effect on neighbours and local wildlife.</w:t>
            </w:r>
          </w:p>
        </w:tc>
        <w:tc>
          <w:tcPr>
            <w:tcW w:w="851" w:type="dxa"/>
          </w:tcPr>
          <w:p w14:paraId="6B727D53" w14:textId="5FADCC06" w:rsidR="009E62DC" w:rsidRPr="006A5198" w:rsidRDefault="000B03F2" w:rsidP="006F644D">
            <w:pPr>
              <w:rPr>
                <w:sz w:val="16"/>
                <w:szCs w:val="16"/>
              </w:rPr>
            </w:pPr>
            <w:r>
              <w:rPr>
                <w:sz w:val="16"/>
                <w:szCs w:val="16"/>
              </w:rPr>
              <w:t>Visual</w:t>
            </w:r>
          </w:p>
        </w:tc>
        <w:tc>
          <w:tcPr>
            <w:tcW w:w="425" w:type="dxa"/>
          </w:tcPr>
          <w:p w14:paraId="208C6503" w14:textId="6305AAB3" w:rsidR="009E62DC" w:rsidRPr="006A5198" w:rsidRDefault="009E62DC" w:rsidP="006F644D">
            <w:pPr>
              <w:rPr>
                <w:sz w:val="16"/>
                <w:szCs w:val="16"/>
              </w:rPr>
            </w:pPr>
            <w:r w:rsidRPr="006A5198">
              <w:rPr>
                <w:sz w:val="16"/>
                <w:szCs w:val="16"/>
              </w:rPr>
              <w:t>B</w:t>
            </w:r>
          </w:p>
        </w:tc>
        <w:tc>
          <w:tcPr>
            <w:tcW w:w="425" w:type="dxa"/>
          </w:tcPr>
          <w:p w14:paraId="450BEA39" w14:textId="3E5C930D" w:rsidR="009E62DC" w:rsidRPr="006A5198" w:rsidRDefault="009E62DC" w:rsidP="006F644D">
            <w:pPr>
              <w:rPr>
                <w:sz w:val="16"/>
                <w:szCs w:val="16"/>
              </w:rPr>
            </w:pPr>
            <w:r w:rsidRPr="006A5198">
              <w:rPr>
                <w:sz w:val="16"/>
                <w:szCs w:val="16"/>
              </w:rPr>
              <w:t>2</w:t>
            </w:r>
          </w:p>
        </w:tc>
        <w:tc>
          <w:tcPr>
            <w:tcW w:w="426" w:type="dxa"/>
            <w:shd w:val="clear" w:color="auto" w:fill="92D050"/>
          </w:tcPr>
          <w:p w14:paraId="75256724" w14:textId="1CDEB10D" w:rsidR="009E62DC" w:rsidRPr="006A5198" w:rsidRDefault="009E62DC" w:rsidP="006F644D">
            <w:pPr>
              <w:rPr>
                <w:sz w:val="16"/>
                <w:szCs w:val="16"/>
              </w:rPr>
            </w:pPr>
            <w:r w:rsidRPr="006A5198">
              <w:rPr>
                <w:sz w:val="16"/>
                <w:szCs w:val="16"/>
              </w:rPr>
              <w:t>L</w:t>
            </w:r>
          </w:p>
        </w:tc>
        <w:tc>
          <w:tcPr>
            <w:tcW w:w="4961" w:type="dxa"/>
          </w:tcPr>
          <w:p w14:paraId="36F2D97F" w14:textId="065032F8" w:rsidR="009E62DC" w:rsidRPr="006A5198" w:rsidRDefault="009E62DC" w:rsidP="006F644D">
            <w:pPr>
              <w:rPr>
                <w:sz w:val="16"/>
                <w:szCs w:val="16"/>
              </w:rPr>
            </w:pPr>
            <w:r w:rsidRPr="006A5198">
              <w:rPr>
                <w:sz w:val="16"/>
                <w:szCs w:val="16"/>
              </w:rPr>
              <w:t>The nearest residential dwelling is approximately 500 metres away with directly adjacent neighbours being industrial/commercial in nature. Site activities carried out predominantly within normal daylight hours. Smart, LED lighting to be in place to assist site personnel during winter months.</w:t>
            </w:r>
          </w:p>
        </w:tc>
        <w:tc>
          <w:tcPr>
            <w:tcW w:w="1276" w:type="dxa"/>
          </w:tcPr>
          <w:p w14:paraId="1D8EBC13" w14:textId="1CA278D3" w:rsidR="009E62DC" w:rsidRPr="006A5198" w:rsidRDefault="009E62DC" w:rsidP="006F644D">
            <w:pPr>
              <w:rPr>
                <w:sz w:val="16"/>
                <w:szCs w:val="16"/>
              </w:rPr>
            </w:pPr>
            <w:r w:rsidRPr="006A5198">
              <w:rPr>
                <w:sz w:val="16"/>
                <w:szCs w:val="16"/>
              </w:rPr>
              <w:t>Satisfactory</w:t>
            </w:r>
          </w:p>
        </w:tc>
        <w:tc>
          <w:tcPr>
            <w:tcW w:w="1134" w:type="dxa"/>
          </w:tcPr>
          <w:p w14:paraId="07D1DDB4" w14:textId="1578F956" w:rsidR="009E62DC" w:rsidRPr="006A5198" w:rsidRDefault="009E62DC" w:rsidP="006F644D">
            <w:pPr>
              <w:rPr>
                <w:sz w:val="16"/>
                <w:szCs w:val="16"/>
              </w:rPr>
            </w:pPr>
            <w:r w:rsidRPr="006A5198">
              <w:rPr>
                <w:sz w:val="16"/>
                <w:szCs w:val="16"/>
              </w:rPr>
              <w:t>Site Management</w:t>
            </w:r>
          </w:p>
        </w:tc>
        <w:tc>
          <w:tcPr>
            <w:tcW w:w="850" w:type="dxa"/>
          </w:tcPr>
          <w:p w14:paraId="1932E9BB" w14:textId="4DD6FBE3" w:rsidR="009E62DC" w:rsidRPr="006A5198" w:rsidRDefault="009E62DC" w:rsidP="006F644D">
            <w:pPr>
              <w:rPr>
                <w:sz w:val="16"/>
                <w:szCs w:val="16"/>
              </w:rPr>
            </w:pPr>
            <w:r w:rsidRPr="006A5198">
              <w:rPr>
                <w:sz w:val="16"/>
                <w:szCs w:val="16"/>
              </w:rPr>
              <w:t>Ongoing</w:t>
            </w:r>
          </w:p>
        </w:tc>
        <w:tc>
          <w:tcPr>
            <w:tcW w:w="425" w:type="dxa"/>
          </w:tcPr>
          <w:p w14:paraId="513D6C45" w14:textId="4B8A1732" w:rsidR="009E62DC" w:rsidRPr="006A5198" w:rsidRDefault="009E62DC" w:rsidP="006F644D">
            <w:pPr>
              <w:rPr>
                <w:sz w:val="16"/>
                <w:szCs w:val="16"/>
              </w:rPr>
            </w:pPr>
            <w:r w:rsidRPr="006A5198">
              <w:rPr>
                <w:sz w:val="16"/>
                <w:szCs w:val="16"/>
              </w:rPr>
              <w:t>A</w:t>
            </w:r>
          </w:p>
        </w:tc>
        <w:tc>
          <w:tcPr>
            <w:tcW w:w="426" w:type="dxa"/>
          </w:tcPr>
          <w:p w14:paraId="3C6F7BE4" w14:textId="0BA8A9F1" w:rsidR="009E62DC" w:rsidRPr="006A5198" w:rsidRDefault="009E62DC" w:rsidP="006F644D">
            <w:pPr>
              <w:rPr>
                <w:sz w:val="16"/>
                <w:szCs w:val="16"/>
              </w:rPr>
            </w:pPr>
            <w:r w:rsidRPr="006A5198">
              <w:rPr>
                <w:sz w:val="16"/>
                <w:szCs w:val="16"/>
              </w:rPr>
              <w:t>2</w:t>
            </w:r>
          </w:p>
        </w:tc>
        <w:tc>
          <w:tcPr>
            <w:tcW w:w="425" w:type="dxa"/>
            <w:shd w:val="clear" w:color="auto" w:fill="92D050"/>
          </w:tcPr>
          <w:p w14:paraId="1BF0B817" w14:textId="608C2EAF" w:rsidR="009E62DC" w:rsidRPr="00C33472" w:rsidRDefault="009E62DC" w:rsidP="006F644D">
            <w:pPr>
              <w:rPr>
                <w:sz w:val="18"/>
                <w:szCs w:val="18"/>
              </w:rPr>
            </w:pPr>
            <w:r w:rsidRPr="00C33472">
              <w:rPr>
                <w:sz w:val="18"/>
                <w:szCs w:val="18"/>
              </w:rPr>
              <w:t>L</w:t>
            </w:r>
          </w:p>
        </w:tc>
      </w:tr>
      <w:tr w:rsidR="009057D3" w:rsidRPr="00C33472" w14:paraId="0FC15F27" w14:textId="77777777" w:rsidTr="009057D3">
        <w:tc>
          <w:tcPr>
            <w:tcW w:w="567" w:type="dxa"/>
          </w:tcPr>
          <w:p w14:paraId="484644AF" w14:textId="68A9BC9C" w:rsidR="009E62DC" w:rsidRPr="006A5198" w:rsidRDefault="009E62DC" w:rsidP="006F644D">
            <w:pPr>
              <w:rPr>
                <w:sz w:val="16"/>
                <w:szCs w:val="16"/>
              </w:rPr>
            </w:pPr>
            <w:r w:rsidRPr="006A5198">
              <w:rPr>
                <w:sz w:val="16"/>
                <w:szCs w:val="16"/>
              </w:rPr>
              <w:t>7</w:t>
            </w:r>
          </w:p>
        </w:tc>
        <w:tc>
          <w:tcPr>
            <w:tcW w:w="3828" w:type="dxa"/>
          </w:tcPr>
          <w:p w14:paraId="4AC5D1E7" w14:textId="76134398" w:rsidR="009E62DC" w:rsidRPr="006A5198" w:rsidRDefault="009E62DC" w:rsidP="006F644D">
            <w:pPr>
              <w:rPr>
                <w:sz w:val="16"/>
                <w:szCs w:val="16"/>
              </w:rPr>
            </w:pPr>
            <w:r w:rsidRPr="006A5198">
              <w:rPr>
                <w:sz w:val="16"/>
                <w:szCs w:val="16"/>
              </w:rPr>
              <w:t>Release of dirt and mud onto the highway.</w:t>
            </w:r>
          </w:p>
        </w:tc>
        <w:tc>
          <w:tcPr>
            <w:tcW w:w="851" w:type="dxa"/>
          </w:tcPr>
          <w:p w14:paraId="6BA4EC0B" w14:textId="4C12BA5E" w:rsidR="009E62DC" w:rsidRPr="006A5198" w:rsidRDefault="00245F0C" w:rsidP="006F644D">
            <w:pPr>
              <w:rPr>
                <w:sz w:val="16"/>
                <w:szCs w:val="16"/>
              </w:rPr>
            </w:pPr>
            <w:r>
              <w:rPr>
                <w:sz w:val="16"/>
                <w:szCs w:val="16"/>
              </w:rPr>
              <w:t>Ground, transport</w:t>
            </w:r>
          </w:p>
        </w:tc>
        <w:tc>
          <w:tcPr>
            <w:tcW w:w="425" w:type="dxa"/>
          </w:tcPr>
          <w:p w14:paraId="22126D14" w14:textId="1B8C2CF1" w:rsidR="009E62DC" w:rsidRPr="006A5198" w:rsidRDefault="009E62DC" w:rsidP="006F644D">
            <w:pPr>
              <w:rPr>
                <w:sz w:val="16"/>
                <w:szCs w:val="16"/>
              </w:rPr>
            </w:pPr>
            <w:r w:rsidRPr="006A5198">
              <w:rPr>
                <w:sz w:val="16"/>
                <w:szCs w:val="16"/>
              </w:rPr>
              <w:t>D</w:t>
            </w:r>
          </w:p>
        </w:tc>
        <w:tc>
          <w:tcPr>
            <w:tcW w:w="425" w:type="dxa"/>
          </w:tcPr>
          <w:p w14:paraId="37EF49CB" w14:textId="51F03C9D" w:rsidR="009E62DC" w:rsidRPr="006A5198" w:rsidRDefault="009E62DC" w:rsidP="006F644D">
            <w:pPr>
              <w:rPr>
                <w:sz w:val="16"/>
                <w:szCs w:val="16"/>
              </w:rPr>
            </w:pPr>
            <w:r w:rsidRPr="006A5198">
              <w:rPr>
                <w:sz w:val="16"/>
                <w:szCs w:val="16"/>
              </w:rPr>
              <w:t>2</w:t>
            </w:r>
          </w:p>
        </w:tc>
        <w:tc>
          <w:tcPr>
            <w:tcW w:w="426" w:type="dxa"/>
            <w:shd w:val="clear" w:color="auto" w:fill="FFC000"/>
          </w:tcPr>
          <w:p w14:paraId="71EECD0E" w14:textId="08522709" w:rsidR="009E62DC" w:rsidRPr="006A5198" w:rsidRDefault="009E62DC" w:rsidP="006F644D">
            <w:pPr>
              <w:rPr>
                <w:sz w:val="16"/>
                <w:szCs w:val="16"/>
              </w:rPr>
            </w:pPr>
            <w:r w:rsidRPr="006A5198">
              <w:rPr>
                <w:sz w:val="16"/>
                <w:szCs w:val="16"/>
              </w:rPr>
              <w:t>M</w:t>
            </w:r>
          </w:p>
        </w:tc>
        <w:tc>
          <w:tcPr>
            <w:tcW w:w="4961" w:type="dxa"/>
          </w:tcPr>
          <w:p w14:paraId="713D89E5" w14:textId="172D1CAB" w:rsidR="009E62DC" w:rsidRPr="006A5198" w:rsidRDefault="009E62DC" w:rsidP="006F644D">
            <w:pPr>
              <w:rPr>
                <w:sz w:val="16"/>
                <w:szCs w:val="16"/>
              </w:rPr>
            </w:pPr>
            <w:r w:rsidRPr="006A5198">
              <w:rPr>
                <w:sz w:val="16"/>
                <w:szCs w:val="16"/>
              </w:rPr>
              <w:t>No unmade ground on the site. Vehicles subject to inspection and maintenance to ensure that any dirt and mud tracked in from offsite is contained with site roads and vehicles cleaned to an appropriate standard before being released onto the public highway. No release of contaminants into the drainage system, thereby preventing blockage. Garden and street cleaning wastes to be handled in an enclosed area to ensure that it is kept dry. Weather checks (rainfall, wind speed and direction) to be carried out to assist with management of such wastes. A mechanical sweeper will assist with housekeeping onsite.</w:t>
            </w:r>
          </w:p>
        </w:tc>
        <w:tc>
          <w:tcPr>
            <w:tcW w:w="1276" w:type="dxa"/>
          </w:tcPr>
          <w:p w14:paraId="60E0011D" w14:textId="33E593F1" w:rsidR="009E62DC" w:rsidRPr="006A5198" w:rsidRDefault="009E62DC" w:rsidP="006F644D">
            <w:pPr>
              <w:rPr>
                <w:sz w:val="16"/>
                <w:szCs w:val="16"/>
              </w:rPr>
            </w:pPr>
            <w:r w:rsidRPr="006A5198">
              <w:rPr>
                <w:sz w:val="16"/>
                <w:szCs w:val="16"/>
              </w:rPr>
              <w:t>Satisfactory</w:t>
            </w:r>
          </w:p>
        </w:tc>
        <w:tc>
          <w:tcPr>
            <w:tcW w:w="1134" w:type="dxa"/>
          </w:tcPr>
          <w:p w14:paraId="0C97972C" w14:textId="060C2798" w:rsidR="009E62DC" w:rsidRPr="006A5198" w:rsidRDefault="009E62DC" w:rsidP="006F644D">
            <w:pPr>
              <w:rPr>
                <w:sz w:val="16"/>
                <w:szCs w:val="16"/>
              </w:rPr>
            </w:pPr>
            <w:r w:rsidRPr="006A5198">
              <w:rPr>
                <w:sz w:val="16"/>
                <w:szCs w:val="16"/>
              </w:rPr>
              <w:t>Site Management</w:t>
            </w:r>
          </w:p>
        </w:tc>
        <w:tc>
          <w:tcPr>
            <w:tcW w:w="850" w:type="dxa"/>
          </w:tcPr>
          <w:p w14:paraId="2E8F1A19" w14:textId="00158A6E" w:rsidR="009E62DC" w:rsidRPr="006A5198" w:rsidRDefault="009E62DC" w:rsidP="006F644D">
            <w:pPr>
              <w:rPr>
                <w:sz w:val="16"/>
                <w:szCs w:val="16"/>
              </w:rPr>
            </w:pPr>
            <w:r w:rsidRPr="006A5198">
              <w:rPr>
                <w:sz w:val="16"/>
                <w:szCs w:val="16"/>
              </w:rPr>
              <w:t>Ongoing</w:t>
            </w:r>
          </w:p>
        </w:tc>
        <w:tc>
          <w:tcPr>
            <w:tcW w:w="425" w:type="dxa"/>
          </w:tcPr>
          <w:p w14:paraId="42E903E1" w14:textId="58E378BB" w:rsidR="009E62DC" w:rsidRPr="006A5198" w:rsidRDefault="009E62DC" w:rsidP="006F644D">
            <w:pPr>
              <w:rPr>
                <w:sz w:val="16"/>
                <w:szCs w:val="16"/>
              </w:rPr>
            </w:pPr>
            <w:r w:rsidRPr="006A5198">
              <w:rPr>
                <w:sz w:val="16"/>
                <w:szCs w:val="16"/>
              </w:rPr>
              <w:t>B</w:t>
            </w:r>
          </w:p>
        </w:tc>
        <w:tc>
          <w:tcPr>
            <w:tcW w:w="426" w:type="dxa"/>
          </w:tcPr>
          <w:p w14:paraId="00469D91" w14:textId="50CC84DF" w:rsidR="009E62DC" w:rsidRPr="006A5198" w:rsidRDefault="009E62DC" w:rsidP="006F644D">
            <w:pPr>
              <w:rPr>
                <w:sz w:val="16"/>
                <w:szCs w:val="16"/>
              </w:rPr>
            </w:pPr>
            <w:r w:rsidRPr="006A5198">
              <w:rPr>
                <w:sz w:val="16"/>
                <w:szCs w:val="16"/>
              </w:rPr>
              <w:t>2</w:t>
            </w:r>
          </w:p>
        </w:tc>
        <w:tc>
          <w:tcPr>
            <w:tcW w:w="425" w:type="dxa"/>
            <w:shd w:val="clear" w:color="auto" w:fill="92D050"/>
          </w:tcPr>
          <w:p w14:paraId="30177A73" w14:textId="51123999" w:rsidR="009E62DC" w:rsidRPr="00C33472" w:rsidRDefault="009E62DC" w:rsidP="006F644D">
            <w:pPr>
              <w:rPr>
                <w:sz w:val="18"/>
                <w:szCs w:val="18"/>
              </w:rPr>
            </w:pPr>
            <w:r w:rsidRPr="00C33472">
              <w:rPr>
                <w:sz w:val="18"/>
                <w:szCs w:val="18"/>
              </w:rPr>
              <w:t>L</w:t>
            </w:r>
          </w:p>
        </w:tc>
      </w:tr>
      <w:tr w:rsidR="009057D3" w:rsidRPr="00C33472" w14:paraId="5A9F0DC7" w14:textId="77777777" w:rsidTr="009057D3">
        <w:tc>
          <w:tcPr>
            <w:tcW w:w="567" w:type="dxa"/>
          </w:tcPr>
          <w:p w14:paraId="086C2713" w14:textId="19FBB57F" w:rsidR="009E62DC" w:rsidRPr="006A5198" w:rsidRDefault="009E62DC" w:rsidP="006F644D">
            <w:pPr>
              <w:rPr>
                <w:sz w:val="16"/>
                <w:szCs w:val="16"/>
              </w:rPr>
            </w:pPr>
            <w:r w:rsidRPr="006A5198">
              <w:rPr>
                <w:sz w:val="16"/>
                <w:szCs w:val="16"/>
              </w:rPr>
              <w:t>8</w:t>
            </w:r>
          </w:p>
        </w:tc>
        <w:tc>
          <w:tcPr>
            <w:tcW w:w="3828" w:type="dxa"/>
          </w:tcPr>
          <w:p w14:paraId="3823B774" w14:textId="76A87A13" w:rsidR="009E62DC" w:rsidRPr="006A5198" w:rsidRDefault="009E62DC" w:rsidP="006F644D">
            <w:pPr>
              <w:rPr>
                <w:sz w:val="16"/>
                <w:szCs w:val="16"/>
              </w:rPr>
            </w:pPr>
            <w:r w:rsidRPr="006A5198">
              <w:rPr>
                <w:sz w:val="16"/>
                <w:szCs w:val="16"/>
              </w:rPr>
              <w:t xml:space="preserve">Runoff from dust suppression activities with resultant pollution of the Teesmouth and Cleveland Coast SPA, </w:t>
            </w:r>
            <w:r w:rsidR="00EC4537">
              <w:rPr>
                <w:sz w:val="16"/>
                <w:szCs w:val="16"/>
              </w:rPr>
              <w:t>SSSI</w:t>
            </w:r>
            <w:r w:rsidRPr="006A5198">
              <w:rPr>
                <w:sz w:val="16"/>
                <w:szCs w:val="16"/>
              </w:rPr>
              <w:t xml:space="preserve"> and Ramsar site.</w:t>
            </w:r>
          </w:p>
        </w:tc>
        <w:tc>
          <w:tcPr>
            <w:tcW w:w="851" w:type="dxa"/>
          </w:tcPr>
          <w:p w14:paraId="54D9CD53" w14:textId="322F590A" w:rsidR="009E62DC" w:rsidRPr="006A5198" w:rsidRDefault="00245F0C" w:rsidP="006F644D">
            <w:pPr>
              <w:rPr>
                <w:sz w:val="16"/>
                <w:szCs w:val="16"/>
              </w:rPr>
            </w:pPr>
            <w:r>
              <w:rPr>
                <w:sz w:val="16"/>
                <w:szCs w:val="16"/>
              </w:rPr>
              <w:t>Ground, then water / drainage</w:t>
            </w:r>
          </w:p>
        </w:tc>
        <w:tc>
          <w:tcPr>
            <w:tcW w:w="425" w:type="dxa"/>
          </w:tcPr>
          <w:p w14:paraId="4D41B5C8" w14:textId="56C168AE" w:rsidR="009E62DC" w:rsidRPr="006A5198" w:rsidRDefault="009E62DC" w:rsidP="006F644D">
            <w:pPr>
              <w:rPr>
                <w:sz w:val="16"/>
                <w:szCs w:val="16"/>
              </w:rPr>
            </w:pPr>
            <w:r w:rsidRPr="006A5198">
              <w:rPr>
                <w:sz w:val="16"/>
                <w:szCs w:val="16"/>
              </w:rPr>
              <w:t>D</w:t>
            </w:r>
          </w:p>
        </w:tc>
        <w:tc>
          <w:tcPr>
            <w:tcW w:w="425" w:type="dxa"/>
          </w:tcPr>
          <w:p w14:paraId="6CE78EEC" w14:textId="0A5E2259" w:rsidR="009E62DC" w:rsidRPr="006A5198" w:rsidRDefault="009E62DC" w:rsidP="006F644D">
            <w:pPr>
              <w:rPr>
                <w:sz w:val="16"/>
                <w:szCs w:val="16"/>
              </w:rPr>
            </w:pPr>
            <w:r w:rsidRPr="006A5198">
              <w:rPr>
                <w:sz w:val="16"/>
                <w:szCs w:val="16"/>
              </w:rPr>
              <w:t>2</w:t>
            </w:r>
          </w:p>
        </w:tc>
        <w:tc>
          <w:tcPr>
            <w:tcW w:w="426" w:type="dxa"/>
            <w:shd w:val="clear" w:color="auto" w:fill="FFC000"/>
          </w:tcPr>
          <w:p w14:paraId="0A62E8B3" w14:textId="58587018" w:rsidR="009E62DC" w:rsidRPr="006A5198" w:rsidRDefault="009E62DC" w:rsidP="006F644D">
            <w:pPr>
              <w:rPr>
                <w:sz w:val="16"/>
                <w:szCs w:val="16"/>
              </w:rPr>
            </w:pPr>
            <w:r w:rsidRPr="006A5198">
              <w:rPr>
                <w:sz w:val="16"/>
                <w:szCs w:val="16"/>
              </w:rPr>
              <w:t>M</w:t>
            </w:r>
          </w:p>
        </w:tc>
        <w:tc>
          <w:tcPr>
            <w:tcW w:w="4961" w:type="dxa"/>
          </w:tcPr>
          <w:p w14:paraId="0F85E356" w14:textId="6778CA16" w:rsidR="009E62DC" w:rsidRPr="006A5198" w:rsidRDefault="009E62DC" w:rsidP="006F644D">
            <w:pPr>
              <w:rPr>
                <w:sz w:val="16"/>
                <w:szCs w:val="16"/>
              </w:rPr>
            </w:pPr>
            <w:r w:rsidRPr="006A5198">
              <w:rPr>
                <w:sz w:val="16"/>
                <w:szCs w:val="16"/>
              </w:rPr>
              <w:t>Light spray only to be used. Dust suppression equipment to be turned off when not in use. Runoff will be contained either within the site drainage and interception system or will be captured by the offsite storm drains managed by Northumbrian Water and Redcar &amp; Cleveland Borough Council. Any blockages of said system will be reported to the local council.</w:t>
            </w:r>
          </w:p>
        </w:tc>
        <w:tc>
          <w:tcPr>
            <w:tcW w:w="1276" w:type="dxa"/>
          </w:tcPr>
          <w:p w14:paraId="1E6F1896" w14:textId="4C5FC80E" w:rsidR="009E62DC" w:rsidRPr="006A5198" w:rsidRDefault="009E62DC" w:rsidP="006F644D">
            <w:pPr>
              <w:rPr>
                <w:sz w:val="16"/>
                <w:szCs w:val="16"/>
              </w:rPr>
            </w:pPr>
            <w:r w:rsidRPr="006A5198">
              <w:rPr>
                <w:sz w:val="16"/>
                <w:szCs w:val="16"/>
              </w:rPr>
              <w:t>Satisfactory</w:t>
            </w:r>
          </w:p>
        </w:tc>
        <w:tc>
          <w:tcPr>
            <w:tcW w:w="1134" w:type="dxa"/>
          </w:tcPr>
          <w:p w14:paraId="270EEAC4" w14:textId="6D74E679" w:rsidR="009E62DC" w:rsidRPr="006A5198" w:rsidRDefault="009E62DC" w:rsidP="006F644D">
            <w:pPr>
              <w:rPr>
                <w:sz w:val="16"/>
                <w:szCs w:val="16"/>
              </w:rPr>
            </w:pPr>
            <w:r w:rsidRPr="006A5198">
              <w:rPr>
                <w:sz w:val="16"/>
                <w:szCs w:val="16"/>
              </w:rPr>
              <w:t>Site Management</w:t>
            </w:r>
          </w:p>
        </w:tc>
        <w:tc>
          <w:tcPr>
            <w:tcW w:w="850" w:type="dxa"/>
          </w:tcPr>
          <w:p w14:paraId="0251247E" w14:textId="22080CBE" w:rsidR="009E62DC" w:rsidRPr="006A5198" w:rsidRDefault="009E62DC" w:rsidP="006F644D">
            <w:pPr>
              <w:rPr>
                <w:sz w:val="16"/>
                <w:szCs w:val="16"/>
              </w:rPr>
            </w:pPr>
            <w:r w:rsidRPr="006A5198">
              <w:rPr>
                <w:sz w:val="16"/>
                <w:szCs w:val="16"/>
              </w:rPr>
              <w:t>Ongoing</w:t>
            </w:r>
          </w:p>
        </w:tc>
        <w:tc>
          <w:tcPr>
            <w:tcW w:w="425" w:type="dxa"/>
          </w:tcPr>
          <w:p w14:paraId="7DF1AD97" w14:textId="4182E257" w:rsidR="009E62DC" w:rsidRPr="006A5198" w:rsidRDefault="009E62DC" w:rsidP="006F644D">
            <w:pPr>
              <w:rPr>
                <w:sz w:val="16"/>
                <w:szCs w:val="16"/>
              </w:rPr>
            </w:pPr>
            <w:r w:rsidRPr="006A5198">
              <w:rPr>
                <w:sz w:val="16"/>
                <w:szCs w:val="16"/>
              </w:rPr>
              <w:t>A</w:t>
            </w:r>
          </w:p>
        </w:tc>
        <w:tc>
          <w:tcPr>
            <w:tcW w:w="426" w:type="dxa"/>
          </w:tcPr>
          <w:p w14:paraId="3B9D866D" w14:textId="5531F43A" w:rsidR="009E62DC" w:rsidRPr="006A5198" w:rsidRDefault="009E62DC" w:rsidP="006F644D">
            <w:pPr>
              <w:rPr>
                <w:sz w:val="16"/>
                <w:szCs w:val="16"/>
              </w:rPr>
            </w:pPr>
            <w:r w:rsidRPr="006A5198">
              <w:rPr>
                <w:sz w:val="16"/>
                <w:szCs w:val="16"/>
              </w:rPr>
              <w:t>2</w:t>
            </w:r>
          </w:p>
        </w:tc>
        <w:tc>
          <w:tcPr>
            <w:tcW w:w="425" w:type="dxa"/>
            <w:shd w:val="clear" w:color="auto" w:fill="92D050"/>
          </w:tcPr>
          <w:p w14:paraId="253AC4DD" w14:textId="78733FFD" w:rsidR="009E62DC" w:rsidRPr="00C33472" w:rsidRDefault="009E62DC" w:rsidP="006F644D">
            <w:pPr>
              <w:rPr>
                <w:sz w:val="18"/>
                <w:szCs w:val="18"/>
              </w:rPr>
            </w:pPr>
            <w:r w:rsidRPr="00C33472">
              <w:rPr>
                <w:sz w:val="18"/>
                <w:szCs w:val="18"/>
              </w:rPr>
              <w:t>L</w:t>
            </w:r>
          </w:p>
        </w:tc>
      </w:tr>
      <w:tr w:rsidR="00EC4537" w:rsidRPr="00C33472" w14:paraId="56D83AC7" w14:textId="77777777" w:rsidTr="009057D3">
        <w:tc>
          <w:tcPr>
            <w:tcW w:w="567" w:type="dxa"/>
          </w:tcPr>
          <w:p w14:paraId="30C40399" w14:textId="4053CEEB" w:rsidR="00EC4537" w:rsidRPr="006A5198" w:rsidRDefault="00EC4537" w:rsidP="006F644D">
            <w:pPr>
              <w:rPr>
                <w:sz w:val="16"/>
                <w:szCs w:val="16"/>
              </w:rPr>
            </w:pPr>
            <w:r>
              <w:rPr>
                <w:sz w:val="16"/>
                <w:szCs w:val="16"/>
              </w:rPr>
              <w:t>9</w:t>
            </w:r>
          </w:p>
        </w:tc>
        <w:tc>
          <w:tcPr>
            <w:tcW w:w="3828" w:type="dxa"/>
          </w:tcPr>
          <w:p w14:paraId="6ACADBCC" w14:textId="0D1E6816" w:rsidR="00EC4537" w:rsidRPr="006A5198" w:rsidRDefault="00EC4537" w:rsidP="006F644D">
            <w:pPr>
              <w:rPr>
                <w:sz w:val="16"/>
                <w:szCs w:val="16"/>
              </w:rPr>
            </w:pPr>
            <w:r>
              <w:rPr>
                <w:sz w:val="16"/>
                <w:szCs w:val="16"/>
              </w:rPr>
              <w:t>Runoff from rainfall interacting with waste streams, resulting in pollution of the Teesmouth and Cleveland Coast SPA, SSSI and Ramsar site.</w:t>
            </w:r>
          </w:p>
        </w:tc>
        <w:tc>
          <w:tcPr>
            <w:tcW w:w="851" w:type="dxa"/>
          </w:tcPr>
          <w:p w14:paraId="035F0B70" w14:textId="419BC9E0" w:rsidR="00EC4537" w:rsidRDefault="00EC4537" w:rsidP="006F644D">
            <w:pPr>
              <w:rPr>
                <w:sz w:val="16"/>
                <w:szCs w:val="16"/>
              </w:rPr>
            </w:pPr>
            <w:r>
              <w:rPr>
                <w:sz w:val="16"/>
                <w:szCs w:val="16"/>
              </w:rPr>
              <w:t>Ground, then water / drainage</w:t>
            </w:r>
          </w:p>
        </w:tc>
        <w:tc>
          <w:tcPr>
            <w:tcW w:w="425" w:type="dxa"/>
          </w:tcPr>
          <w:p w14:paraId="70467192" w14:textId="109C80A0" w:rsidR="00EC4537" w:rsidRPr="006A5198" w:rsidRDefault="00EC4537" w:rsidP="006F644D">
            <w:pPr>
              <w:rPr>
                <w:sz w:val="16"/>
                <w:szCs w:val="16"/>
              </w:rPr>
            </w:pPr>
            <w:r>
              <w:rPr>
                <w:sz w:val="16"/>
                <w:szCs w:val="16"/>
              </w:rPr>
              <w:t>D</w:t>
            </w:r>
          </w:p>
        </w:tc>
        <w:tc>
          <w:tcPr>
            <w:tcW w:w="425" w:type="dxa"/>
          </w:tcPr>
          <w:p w14:paraId="597FDC7B" w14:textId="37137033" w:rsidR="00EC4537" w:rsidRPr="006A5198" w:rsidRDefault="003607A8" w:rsidP="006F644D">
            <w:pPr>
              <w:rPr>
                <w:sz w:val="16"/>
                <w:szCs w:val="16"/>
              </w:rPr>
            </w:pPr>
            <w:r>
              <w:rPr>
                <w:sz w:val="16"/>
                <w:szCs w:val="16"/>
              </w:rPr>
              <w:t>2</w:t>
            </w:r>
          </w:p>
        </w:tc>
        <w:tc>
          <w:tcPr>
            <w:tcW w:w="426" w:type="dxa"/>
            <w:shd w:val="clear" w:color="auto" w:fill="FFC000"/>
          </w:tcPr>
          <w:p w14:paraId="193A5100" w14:textId="7FC43628" w:rsidR="00EC4537" w:rsidRPr="006A5198" w:rsidRDefault="003607A8" w:rsidP="006F644D">
            <w:pPr>
              <w:rPr>
                <w:sz w:val="16"/>
                <w:szCs w:val="16"/>
              </w:rPr>
            </w:pPr>
            <w:r>
              <w:rPr>
                <w:sz w:val="16"/>
                <w:szCs w:val="16"/>
              </w:rPr>
              <w:t>M</w:t>
            </w:r>
          </w:p>
        </w:tc>
        <w:tc>
          <w:tcPr>
            <w:tcW w:w="4961" w:type="dxa"/>
          </w:tcPr>
          <w:p w14:paraId="6D421935" w14:textId="6F86240D" w:rsidR="00EC4537" w:rsidRPr="006A5198" w:rsidRDefault="003607A8" w:rsidP="006F644D">
            <w:pPr>
              <w:rPr>
                <w:sz w:val="16"/>
                <w:szCs w:val="16"/>
              </w:rPr>
            </w:pPr>
            <w:r>
              <w:rPr>
                <w:sz w:val="16"/>
                <w:szCs w:val="16"/>
              </w:rPr>
              <w:t xml:space="preserve">Non-inert wastes to be handled in enclosed bays and stored </w:t>
            </w:r>
            <w:r w:rsidR="00B9268E">
              <w:rPr>
                <w:sz w:val="16"/>
                <w:szCs w:val="16"/>
              </w:rPr>
              <w:t>in enclosed skips.</w:t>
            </w:r>
            <w:r w:rsidR="00997EB9">
              <w:rPr>
                <w:sz w:val="16"/>
                <w:szCs w:val="16"/>
              </w:rPr>
              <w:t xml:space="preserve"> Runoff will be contained either within the site drainage and interception system or will be captured by the offsite storm drains managed by Northumbrian Water and Redcar &amp; Cleveland Borough Council.</w:t>
            </w:r>
            <w:r w:rsidR="00C4060D">
              <w:rPr>
                <w:sz w:val="16"/>
                <w:szCs w:val="16"/>
              </w:rPr>
              <w:t xml:space="preserve"> All blockages of said system will be reported to the local council.</w:t>
            </w:r>
          </w:p>
        </w:tc>
        <w:tc>
          <w:tcPr>
            <w:tcW w:w="1276" w:type="dxa"/>
          </w:tcPr>
          <w:p w14:paraId="1BCDE68A" w14:textId="1EF1EF3E" w:rsidR="00EC4537" w:rsidRPr="006A5198" w:rsidRDefault="00C4060D" w:rsidP="006F644D">
            <w:pPr>
              <w:rPr>
                <w:sz w:val="16"/>
                <w:szCs w:val="16"/>
              </w:rPr>
            </w:pPr>
            <w:r>
              <w:rPr>
                <w:sz w:val="16"/>
                <w:szCs w:val="16"/>
              </w:rPr>
              <w:t>Satisfactory</w:t>
            </w:r>
          </w:p>
        </w:tc>
        <w:tc>
          <w:tcPr>
            <w:tcW w:w="1134" w:type="dxa"/>
          </w:tcPr>
          <w:p w14:paraId="4511FF58" w14:textId="01B7F98D" w:rsidR="00EC4537" w:rsidRPr="006A5198" w:rsidRDefault="00C4060D" w:rsidP="006F644D">
            <w:pPr>
              <w:rPr>
                <w:sz w:val="16"/>
                <w:szCs w:val="16"/>
              </w:rPr>
            </w:pPr>
            <w:r>
              <w:rPr>
                <w:sz w:val="16"/>
                <w:szCs w:val="16"/>
              </w:rPr>
              <w:t>Site Management</w:t>
            </w:r>
          </w:p>
        </w:tc>
        <w:tc>
          <w:tcPr>
            <w:tcW w:w="850" w:type="dxa"/>
          </w:tcPr>
          <w:p w14:paraId="5E7DAA2F" w14:textId="7FA01B5E" w:rsidR="00EC4537" w:rsidRPr="006A5198" w:rsidRDefault="00C4060D" w:rsidP="006F644D">
            <w:pPr>
              <w:rPr>
                <w:sz w:val="16"/>
                <w:szCs w:val="16"/>
              </w:rPr>
            </w:pPr>
            <w:r>
              <w:rPr>
                <w:sz w:val="16"/>
                <w:szCs w:val="16"/>
              </w:rPr>
              <w:t>Ongoing</w:t>
            </w:r>
          </w:p>
        </w:tc>
        <w:tc>
          <w:tcPr>
            <w:tcW w:w="425" w:type="dxa"/>
          </w:tcPr>
          <w:p w14:paraId="15F6B766" w14:textId="3C46D17F" w:rsidR="00EC4537" w:rsidRPr="006A5198" w:rsidRDefault="00C4060D" w:rsidP="006F644D">
            <w:pPr>
              <w:rPr>
                <w:sz w:val="16"/>
                <w:szCs w:val="16"/>
              </w:rPr>
            </w:pPr>
            <w:r>
              <w:rPr>
                <w:sz w:val="16"/>
                <w:szCs w:val="16"/>
              </w:rPr>
              <w:t>A</w:t>
            </w:r>
          </w:p>
        </w:tc>
        <w:tc>
          <w:tcPr>
            <w:tcW w:w="426" w:type="dxa"/>
          </w:tcPr>
          <w:p w14:paraId="34E6943B" w14:textId="1A79D469" w:rsidR="00EC4537" w:rsidRPr="006A5198" w:rsidRDefault="00C4060D" w:rsidP="006F644D">
            <w:pPr>
              <w:rPr>
                <w:sz w:val="16"/>
                <w:szCs w:val="16"/>
              </w:rPr>
            </w:pPr>
            <w:r>
              <w:rPr>
                <w:sz w:val="16"/>
                <w:szCs w:val="16"/>
              </w:rPr>
              <w:t>2</w:t>
            </w:r>
          </w:p>
        </w:tc>
        <w:tc>
          <w:tcPr>
            <w:tcW w:w="425" w:type="dxa"/>
            <w:shd w:val="clear" w:color="auto" w:fill="92D050"/>
          </w:tcPr>
          <w:p w14:paraId="0CD15C8D" w14:textId="4ED672CC" w:rsidR="00EC4537" w:rsidRPr="00C33472" w:rsidRDefault="00C4060D" w:rsidP="006F644D">
            <w:pPr>
              <w:rPr>
                <w:sz w:val="18"/>
                <w:szCs w:val="18"/>
              </w:rPr>
            </w:pPr>
            <w:r>
              <w:rPr>
                <w:sz w:val="18"/>
                <w:szCs w:val="18"/>
              </w:rPr>
              <w:t>L</w:t>
            </w:r>
          </w:p>
        </w:tc>
      </w:tr>
      <w:tr w:rsidR="009057D3" w:rsidRPr="00C33472" w14:paraId="16A9B2C5" w14:textId="77777777" w:rsidTr="009057D3">
        <w:tc>
          <w:tcPr>
            <w:tcW w:w="567" w:type="dxa"/>
          </w:tcPr>
          <w:p w14:paraId="22E06DAD" w14:textId="72E8B69C" w:rsidR="009E62DC" w:rsidRPr="006A5198" w:rsidRDefault="009E62DC" w:rsidP="006F644D">
            <w:pPr>
              <w:rPr>
                <w:sz w:val="16"/>
                <w:szCs w:val="16"/>
              </w:rPr>
            </w:pPr>
            <w:r w:rsidRPr="006A5198">
              <w:rPr>
                <w:sz w:val="16"/>
                <w:szCs w:val="16"/>
              </w:rPr>
              <w:t>9</w:t>
            </w:r>
          </w:p>
        </w:tc>
        <w:tc>
          <w:tcPr>
            <w:tcW w:w="3828" w:type="dxa"/>
          </w:tcPr>
          <w:p w14:paraId="16DC4C48" w14:textId="199FA4FA" w:rsidR="009E62DC" w:rsidRPr="006A5198" w:rsidRDefault="009E62DC" w:rsidP="006F644D">
            <w:pPr>
              <w:rPr>
                <w:sz w:val="16"/>
                <w:szCs w:val="16"/>
              </w:rPr>
            </w:pPr>
            <w:r w:rsidRPr="006A5198">
              <w:rPr>
                <w:sz w:val="16"/>
                <w:szCs w:val="16"/>
              </w:rPr>
              <w:t>Noise from site activities having an adverse effect on neighbours and the Teesmouth and Cleveland Coast SPA, SSSI and Ramsar site.</w:t>
            </w:r>
          </w:p>
        </w:tc>
        <w:tc>
          <w:tcPr>
            <w:tcW w:w="851" w:type="dxa"/>
          </w:tcPr>
          <w:p w14:paraId="4199ECDE" w14:textId="65EAFE71" w:rsidR="009E62DC" w:rsidRPr="006A5198" w:rsidRDefault="00245F0C" w:rsidP="006F644D">
            <w:pPr>
              <w:rPr>
                <w:sz w:val="16"/>
                <w:szCs w:val="16"/>
              </w:rPr>
            </w:pPr>
            <w:r>
              <w:rPr>
                <w:sz w:val="16"/>
                <w:szCs w:val="16"/>
              </w:rPr>
              <w:t>Air, vibration</w:t>
            </w:r>
          </w:p>
        </w:tc>
        <w:tc>
          <w:tcPr>
            <w:tcW w:w="425" w:type="dxa"/>
          </w:tcPr>
          <w:p w14:paraId="1C67361B" w14:textId="162C6E8E" w:rsidR="009E62DC" w:rsidRPr="006A5198" w:rsidRDefault="009E62DC" w:rsidP="006F644D">
            <w:pPr>
              <w:rPr>
                <w:sz w:val="16"/>
                <w:szCs w:val="16"/>
              </w:rPr>
            </w:pPr>
            <w:r w:rsidRPr="006A5198">
              <w:rPr>
                <w:sz w:val="16"/>
                <w:szCs w:val="16"/>
              </w:rPr>
              <w:t>B</w:t>
            </w:r>
          </w:p>
        </w:tc>
        <w:tc>
          <w:tcPr>
            <w:tcW w:w="425" w:type="dxa"/>
          </w:tcPr>
          <w:p w14:paraId="3E937C61" w14:textId="4119FA60" w:rsidR="009E62DC" w:rsidRPr="006A5198" w:rsidRDefault="009E62DC" w:rsidP="006F644D">
            <w:pPr>
              <w:rPr>
                <w:sz w:val="16"/>
                <w:szCs w:val="16"/>
              </w:rPr>
            </w:pPr>
            <w:r w:rsidRPr="006A5198">
              <w:rPr>
                <w:sz w:val="16"/>
                <w:szCs w:val="16"/>
              </w:rPr>
              <w:t>4</w:t>
            </w:r>
          </w:p>
        </w:tc>
        <w:tc>
          <w:tcPr>
            <w:tcW w:w="426" w:type="dxa"/>
            <w:shd w:val="clear" w:color="auto" w:fill="EE0000"/>
          </w:tcPr>
          <w:p w14:paraId="3B177586" w14:textId="7771C386" w:rsidR="009E62DC" w:rsidRPr="006A5198" w:rsidRDefault="009E62DC" w:rsidP="006F644D">
            <w:pPr>
              <w:rPr>
                <w:sz w:val="16"/>
                <w:szCs w:val="16"/>
              </w:rPr>
            </w:pPr>
            <w:r w:rsidRPr="006A5198">
              <w:rPr>
                <w:sz w:val="16"/>
                <w:szCs w:val="16"/>
              </w:rPr>
              <w:t>H</w:t>
            </w:r>
          </w:p>
        </w:tc>
        <w:tc>
          <w:tcPr>
            <w:tcW w:w="4961" w:type="dxa"/>
          </w:tcPr>
          <w:p w14:paraId="0E0458D2" w14:textId="74C2933D" w:rsidR="009E62DC" w:rsidRPr="006A5198" w:rsidRDefault="009E62DC" w:rsidP="006F644D">
            <w:pPr>
              <w:rPr>
                <w:sz w:val="16"/>
                <w:szCs w:val="16"/>
              </w:rPr>
            </w:pPr>
            <w:r w:rsidRPr="006A5198">
              <w:rPr>
                <w:sz w:val="16"/>
                <w:szCs w:val="16"/>
              </w:rPr>
              <w:t>Sorting and treatment activities carried out under cover and in enclosed areas, thereby generating a muffling effect on noise sources.</w:t>
            </w:r>
            <w:r w:rsidR="00E46A9A">
              <w:rPr>
                <w:sz w:val="16"/>
                <w:szCs w:val="16"/>
              </w:rPr>
              <w:t xml:space="preserve"> Drop heights minimised as far as practicable.</w:t>
            </w:r>
            <w:r w:rsidRPr="006A5198">
              <w:rPr>
                <w:sz w:val="16"/>
                <w:szCs w:val="16"/>
              </w:rPr>
              <w:t xml:space="preserve"> The nearest residential receptor is approximately 500 metres away with adjacent neighbours being industrial/commercial in nature. The nearest non-industrial commercial concern (Asda) is approximately 400 metres away and separated from the site by a man-made bund. Plant and </w:t>
            </w:r>
            <w:r w:rsidRPr="006A5198">
              <w:rPr>
                <w:sz w:val="16"/>
                <w:szCs w:val="16"/>
              </w:rPr>
              <w:lastRenderedPageBreak/>
              <w:t xml:space="preserve">equipment subject to regular inspection and maintenance with silencers or mufflers fitted where feasible. Static plant powered by electric or electric/hydraulic power packs. </w:t>
            </w:r>
            <w:r w:rsidR="00251E91">
              <w:rPr>
                <w:sz w:val="16"/>
                <w:szCs w:val="16"/>
              </w:rPr>
              <w:t xml:space="preserve">Pre-use checks undertaken to ensure that </w:t>
            </w:r>
            <w:r w:rsidR="00E46A9A">
              <w:rPr>
                <w:sz w:val="16"/>
                <w:szCs w:val="16"/>
              </w:rPr>
              <w:t xml:space="preserve">plant and equipment is fit for purpose. </w:t>
            </w:r>
            <w:r w:rsidRPr="006A5198">
              <w:rPr>
                <w:sz w:val="16"/>
                <w:szCs w:val="16"/>
              </w:rPr>
              <w:t>Noise monitoring to be undertaken where deemed necessary by specific risk assessments.</w:t>
            </w:r>
          </w:p>
        </w:tc>
        <w:tc>
          <w:tcPr>
            <w:tcW w:w="1276" w:type="dxa"/>
          </w:tcPr>
          <w:p w14:paraId="57D01A2C" w14:textId="18EC3ACE" w:rsidR="009E62DC" w:rsidRPr="006A5198" w:rsidRDefault="009E62DC" w:rsidP="006F644D">
            <w:pPr>
              <w:rPr>
                <w:sz w:val="16"/>
                <w:szCs w:val="16"/>
              </w:rPr>
            </w:pPr>
            <w:r w:rsidRPr="006A5198">
              <w:rPr>
                <w:sz w:val="16"/>
                <w:szCs w:val="16"/>
              </w:rPr>
              <w:lastRenderedPageBreak/>
              <w:t>Satisfactory</w:t>
            </w:r>
          </w:p>
        </w:tc>
        <w:tc>
          <w:tcPr>
            <w:tcW w:w="1134" w:type="dxa"/>
          </w:tcPr>
          <w:p w14:paraId="6588F86D" w14:textId="1B1EE05A" w:rsidR="009E62DC" w:rsidRPr="006A5198" w:rsidRDefault="009E62DC" w:rsidP="006F644D">
            <w:pPr>
              <w:rPr>
                <w:sz w:val="16"/>
                <w:szCs w:val="16"/>
              </w:rPr>
            </w:pPr>
            <w:r w:rsidRPr="006A5198">
              <w:rPr>
                <w:sz w:val="16"/>
                <w:szCs w:val="16"/>
              </w:rPr>
              <w:t>Site Management</w:t>
            </w:r>
          </w:p>
        </w:tc>
        <w:tc>
          <w:tcPr>
            <w:tcW w:w="850" w:type="dxa"/>
          </w:tcPr>
          <w:p w14:paraId="52AF63C2" w14:textId="05381427" w:rsidR="009E62DC" w:rsidRPr="006A5198" w:rsidRDefault="009E62DC" w:rsidP="006F644D">
            <w:pPr>
              <w:rPr>
                <w:sz w:val="16"/>
                <w:szCs w:val="16"/>
              </w:rPr>
            </w:pPr>
            <w:r w:rsidRPr="006A5198">
              <w:rPr>
                <w:sz w:val="16"/>
                <w:szCs w:val="16"/>
              </w:rPr>
              <w:t>Ongoing</w:t>
            </w:r>
          </w:p>
        </w:tc>
        <w:tc>
          <w:tcPr>
            <w:tcW w:w="425" w:type="dxa"/>
          </w:tcPr>
          <w:p w14:paraId="2D92F47A" w14:textId="28D71FCF" w:rsidR="009E62DC" w:rsidRPr="006A5198" w:rsidRDefault="009E62DC" w:rsidP="006F644D">
            <w:pPr>
              <w:rPr>
                <w:sz w:val="16"/>
                <w:szCs w:val="16"/>
              </w:rPr>
            </w:pPr>
            <w:r w:rsidRPr="006A5198">
              <w:rPr>
                <w:sz w:val="16"/>
                <w:szCs w:val="16"/>
              </w:rPr>
              <w:t>A</w:t>
            </w:r>
          </w:p>
        </w:tc>
        <w:tc>
          <w:tcPr>
            <w:tcW w:w="426" w:type="dxa"/>
          </w:tcPr>
          <w:p w14:paraId="79B9AE7B" w14:textId="5FEC2170" w:rsidR="009E62DC" w:rsidRPr="006A5198" w:rsidRDefault="009E62DC" w:rsidP="006F644D">
            <w:pPr>
              <w:rPr>
                <w:sz w:val="16"/>
                <w:szCs w:val="16"/>
              </w:rPr>
            </w:pPr>
            <w:r w:rsidRPr="006A5198">
              <w:rPr>
                <w:sz w:val="16"/>
                <w:szCs w:val="16"/>
              </w:rPr>
              <w:t>4</w:t>
            </w:r>
          </w:p>
        </w:tc>
        <w:tc>
          <w:tcPr>
            <w:tcW w:w="425" w:type="dxa"/>
            <w:shd w:val="clear" w:color="auto" w:fill="FFC000"/>
          </w:tcPr>
          <w:p w14:paraId="63678D6E" w14:textId="00CBAC58" w:rsidR="009E62DC" w:rsidRPr="00C33472" w:rsidRDefault="009E62DC" w:rsidP="006F644D">
            <w:pPr>
              <w:rPr>
                <w:sz w:val="18"/>
                <w:szCs w:val="18"/>
              </w:rPr>
            </w:pPr>
            <w:r w:rsidRPr="00C33472">
              <w:rPr>
                <w:sz w:val="18"/>
                <w:szCs w:val="18"/>
              </w:rPr>
              <w:t>M</w:t>
            </w:r>
          </w:p>
        </w:tc>
      </w:tr>
      <w:tr w:rsidR="009057D3" w:rsidRPr="00C33472" w14:paraId="32907E3C" w14:textId="77777777" w:rsidTr="00055375">
        <w:tc>
          <w:tcPr>
            <w:tcW w:w="567" w:type="dxa"/>
          </w:tcPr>
          <w:p w14:paraId="717C53EC" w14:textId="434CA8D6" w:rsidR="009E62DC" w:rsidRPr="006A5198" w:rsidRDefault="009E62DC" w:rsidP="006F644D">
            <w:pPr>
              <w:rPr>
                <w:sz w:val="16"/>
                <w:szCs w:val="16"/>
              </w:rPr>
            </w:pPr>
            <w:r w:rsidRPr="006A5198">
              <w:rPr>
                <w:sz w:val="16"/>
                <w:szCs w:val="16"/>
              </w:rPr>
              <w:t>10</w:t>
            </w:r>
          </w:p>
        </w:tc>
        <w:tc>
          <w:tcPr>
            <w:tcW w:w="3828" w:type="dxa"/>
          </w:tcPr>
          <w:p w14:paraId="49AC67B7" w14:textId="3BB422A9" w:rsidR="009E62DC" w:rsidRPr="006A5198" w:rsidRDefault="009E62DC" w:rsidP="006F644D">
            <w:pPr>
              <w:rPr>
                <w:sz w:val="16"/>
                <w:szCs w:val="16"/>
              </w:rPr>
            </w:pPr>
            <w:r w:rsidRPr="006A5198">
              <w:rPr>
                <w:sz w:val="16"/>
                <w:szCs w:val="16"/>
              </w:rPr>
              <w:t>Poor housekeeping resulting in build-up of waste, thereby resulting in odour and attracting vermin.</w:t>
            </w:r>
          </w:p>
        </w:tc>
        <w:tc>
          <w:tcPr>
            <w:tcW w:w="851" w:type="dxa"/>
          </w:tcPr>
          <w:p w14:paraId="55D07018" w14:textId="149318D7" w:rsidR="009E62DC" w:rsidRPr="006A5198" w:rsidRDefault="00B42BF7" w:rsidP="006F644D">
            <w:pPr>
              <w:rPr>
                <w:sz w:val="16"/>
                <w:szCs w:val="16"/>
              </w:rPr>
            </w:pPr>
            <w:r>
              <w:rPr>
                <w:sz w:val="16"/>
                <w:szCs w:val="16"/>
              </w:rPr>
              <w:t>Air</w:t>
            </w:r>
          </w:p>
        </w:tc>
        <w:tc>
          <w:tcPr>
            <w:tcW w:w="425" w:type="dxa"/>
          </w:tcPr>
          <w:p w14:paraId="7613AF5E" w14:textId="36BB1257" w:rsidR="009E62DC" w:rsidRPr="006A5198" w:rsidRDefault="00055375" w:rsidP="006F644D">
            <w:pPr>
              <w:rPr>
                <w:sz w:val="16"/>
                <w:szCs w:val="16"/>
              </w:rPr>
            </w:pPr>
            <w:r>
              <w:rPr>
                <w:sz w:val="16"/>
                <w:szCs w:val="16"/>
              </w:rPr>
              <w:t>C</w:t>
            </w:r>
          </w:p>
        </w:tc>
        <w:tc>
          <w:tcPr>
            <w:tcW w:w="425" w:type="dxa"/>
          </w:tcPr>
          <w:p w14:paraId="6C3BABD2" w14:textId="4A96EBCC" w:rsidR="009E62DC" w:rsidRPr="006A5198" w:rsidRDefault="00055375" w:rsidP="006F644D">
            <w:pPr>
              <w:rPr>
                <w:sz w:val="16"/>
                <w:szCs w:val="16"/>
              </w:rPr>
            </w:pPr>
            <w:r>
              <w:rPr>
                <w:sz w:val="16"/>
                <w:szCs w:val="16"/>
              </w:rPr>
              <w:t>2</w:t>
            </w:r>
          </w:p>
        </w:tc>
        <w:tc>
          <w:tcPr>
            <w:tcW w:w="426" w:type="dxa"/>
            <w:shd w:val="clear" w:color="auto" w:fill="FFC000"/>
          </w:tcPr>
          <w:p w14:paraId="483B8F19" w14:textId="60AF3C91" w:rsidR="009E62DC" w:rsidRPr="006A5198" w:rsidRDefault="009E62DC" w:rsidP="006F644D">
            <w:pPr>
              <w:rPr>
                <w:sz w:val="16"/>
                <w:szCs w:val="16"/>
              </w:rPr>
            </w:pPr>
            <w:r w:rsidRPr="006A5198">
              <w:rPr>
                <w:sz w:val="16"/>
                <w:szCs w:val="16"/>
              </w:rPr>
              <w:t>M</w:t>
            </w:r>
          </w:p>
        </w:tc>
        <w:tc>
          <w:tcPr>
            <w:tcW w:w="4961" w:type="dxa"/>
          </w:tcPr>
          <w:p w14:paraId="2FED9D02" w14:textId="26F7E449" w:rsidR="009E62DC" w:rsidRPr="006A5198" w:rsidRDefault="009E62DC" w:rsidP="006F644D">
            <w:pPr>
              <w:rPr>
                <w:sz w:val="16"/>
                <w:szCs w:val="16"/>
              </w:rPr>
            </w:pPr>
            <w:r w:rsidRPr="006A5198">
              <w:rPr>
                <w:sz w:val="16"/>
                <w:szCs w:val="16"/>
              </w:rPr>
              <w:t>Daily checks implemented, including general site housekeeping as well as management of the workshop. No unsorted wastes left outside overnight. Biodegradable, putrescible wastes that may attract vermin to be handled in a manner that takes into account wind direction and speed, and covered prior to onward transfer.</w:t>
            </w:r>
            <w:r w:rsidR="006F1515">
              <w:rPr>
                <w:sz w:val="16"/>
                <w:szCs w:val="16"/>
              </w:rPr>
              <w:t xml:space="preserve"> No potentially malodourous wastes to be stored onsite for more than one week.</w:t>
            </w:r>
            <w:r w:rsidR="00606BCF">
              <w:rPr>
                <w:sz w:val="16"/>
                <w:szCs w:val="16"/>
              </w:rPr>
              <w:t xml:space="preserve"> Food waste stored in dedicated container.</w:t>
            </w:r>
            <w:r w:rsidR="00063364">
              <w:rPr>
                <w:sz w:val="16"/>
                <w:szCs w:val="16"/>
              </w:rPr>
              <w:t xml:space="preserve"> Yard conditions to be subject to inspection to ensure that there are no cracks that could give rise to trapped waste.</w:t>
            </w:r>
            <w:r w:rsidR="008A1505">
              <w:rPr>
                <w:sz w:val="16"/>
                <w:szCs w:val="16"/>
              </w:rPr>
              <w:t xml:space="preserve"> Pest control may be called in if pests are detected or complaints are received.</w:t>
            </w:r>
          </w:p>
        </w:tc>
        <w:tc>
          <w:tcPr>
            <w:tcW w:w="1276" w:type="dxa"/>
          </w:tcPr>
          <w:p w14:paraId="49AD10EB" w14:textId="46768484" w:rsidR="009E62DC" w:rsidRPr="006A5198" w:rsidRDefault="009E62DC" w:rsidP="006F644D">
            <w:pPr>
              <w:rPr>
                <w:sz w:val="16"/>
                <w:szCs w:val="16"/>
              </w:rPr>
            </w:pPr>
            <w:r w:rsidRPr="006A5198">
              <w:rPr>
                <w:sz w:val="16"/>
                <w:szCs w:val="16"/>
              </w:rPr>
              <w:t>Satisfactory</w:t>
            </w:r>
          </w:p>
        </w:tc>
        <w:tc>
          <w:tcPr>
            <w:tcW w:w="1134" w:type="dxa"/>
          </w:tcPr>
          <w:p w14:paraId="0F6EF43F" w14:textId="6B66FFD0" w:rsidR="009E62DC" w:rsidRPr="006A5198" w:rsidRDefault="009E62DC" w:rsidP="006F644D">
            <w:pPr>
              <w:rPr>
                <w:sz w:val="16"/>
                <w:szCs w:val="16"/>
              </w:rPr>
            </w:pPr>
            <w:r w:rsidRPr="006A5198">
              <w:rPr>
                <w:sz w:val="16"/>
                <w:szCs w:val="16"/>
              </w:rPr>
              <w:t>Site Management</w:t>
            </w:r>
          </w:p>
        </w:tc>
        <w:tc>
          <w:tcPr>
            <w:tcW w:w="850" w:type="dxa"/>
          </w:tcPr>
          <w:p w14:paraId="2E9CC571" w14:textId="03E935C6" w:rsidR="009E62DC" w:rsidRPr="006A5198" w:rsidRDefault="009E62DC" w:rsidP="006F644D">
            <w:pPr>
              <w:rPr>
                <w:sz w:val="16"/>
                <w:szCs w:val="16"/>
              </w:rPr>
            </w:pPr>
            <w:r w:rsidRPr="006A5198">
              <w:rPr>
                <w:sz w:val="16"/>
                <w:szCs w:val="16"/>
              </w:rPr>
              <w:t>Ongoing</w:t>
            </w:r>
          </w:p>
        </w:tc>
        <w:tc>
          <w:tcPr>
            <w:tcW w:w="425" w:type="dxa"/>
          </w:tcPr>
          <w:p w14:paraId="4F4F4E80" w14:textId="24C08F66" w:rsidR="009E62DC" w:rsidRPr="006A5198" w:rsidRDefault="009E62DC" w:rsidP="006F644D">
            <w:pPr>
              <w:rPr>
                <w:sz w:val="16"/>
                <w:szCs w:val="16"/>
              </w:rPr>
            </w:pPr>
            <w:r w:rsidRPr="006A5198">
              <w:rPr>
                <w:sz w:val="16"/>
                <w:szCs w:val="16"/>
              </w:rPr>
              <w:t>A</w:t>
            </w:r>
          </w:p>
        </w:tc>
        <w:tc>
          <w:tcPr>
            <w:tcW w:w="426" w:type="dxa"/>
          </w:tcPr>
          <w:p w14:paraId="30836529" w14:textId="3E8B8A4B" w:rsidR="009E62DC" w:rsidRPr="006A5198" w:rsidRDefault="00055375" w:rsidP="006F644D">
            <w:pPr>
              <w:rPr>
                <w:sz w:val="16"/>
                <w:szCs w:val="16"/>
              </w:rPr>
            </w:pPr>
            <w:r>
              <w:rPr>
                <w:sz w:val="16"/>
                <w:szCs w:val="16"/>
              </w:rPr>
              <w:t>2</w:t>
            </w:r>
          </w:p>
        </w:tc>
        <w:tc>
          <w:tcPr>
            <w:tcW w:w="425" w:type="dxa"/>
            <w:shd w:val="clear" w:color="auto" w:fill="92D050"/>
          </w:tcPr>
          <w:p w14:paraId="3BCC9582" w14:textId="1AB7A92B" w:rsidR="009E62DC" w:rsidRPr="00C33472" w:rsidRDefault="00055375" w:rsidP="006F644D">
            <w:pPr>
              <w:rPr>
                <w:sz w:val="18"/>
                <w:szCs w:val="18"/>
              </w:rPr>
            </w:pPr>
            <w:r>
              <w:rPr>
                <w:sz w:val="18"/>
                <w:szCs w:val="18"/>
              </w:rPr>
              <w:t>L</w:t>
            </w:r>
          </w:p>
        </w:tc>
      </w:tr>
      <w:tr w:rsidR="009057D3" w:rsidRPr="00C33472" w14:paraId="09D1DA6B" w14:textId="77777777" w:rsidTr="009057D3">
        <w:tc>
          <w:tcPr>
            <w:tcW w:w="567" w:type="dxa"/>
          </w:tcPr>
          <w:p w14:paraId="50D168DD" w14:textId="6BDC34D1" w:rsidR="009E62DC" w:rsidRPr="006A5198" w:rsidRDefault="009E62DC" w:rsidP="006F644D">
            <w:pPr>
              <w:rPr>
                <w:sz w:val="16"/>
                <w:szCs w:val="16"/>
              </w:rPr>
            </w:pPr>
            <w:r w:rsidRPr="006A5198">
              <w:rPr>
                <w:sz w:val="16"/>
                <w:szCs w:val="16"/>
              </w:rPr>
              <w:t>11</w:t>
            </w:r>
          </w:p>
        </w:tc>
        <w:tc>
          <w:tcPr>
            <w:tcW w:w="3828" w:type="dxa"/>
          </w:tcPr>
          <w:p w14:paraId="0CB0BEB4" w14:textId="5D4C63CA" w:rsidR="009E62DC" w:rsidRPr="006A5198" w:rsidRDefault="009E62DC" w:rsidP="006F644D">
            <w:pPr>
              <w:rPr>
                <w:sz w:val="16"/>
                <w:szCs w:val="16"/>
              </w:rPr>
            </w:pPr>
            <w:r w:rsidRPr="006A5198">
              <w:rPr>
                <w:sz w:val="16"/>
                <w:szCs w:val="16"/>
              </w:rPr>
              <w:t>Environmental incident associated with receipt of non-permitted hazardous material, e.g., oily wastes.</w:t>
            </w:r>
          </w:p>
        </w:tc>
        <w:tc>
          <w:tcPr>
            <w:tcW w:w="851" w:type="dxa"/>
          </w:tcPr>
          <w:p w14:paraId="7D7E9ACE" w14:textId="3CFAF05D" w:rsidR="009E62DC" w:rsidRPr="006A5198" w:rsidRDefault="000B03F2" w:rsidP="006F644D">
            <w:pPr>
              <w:rPr>
                <w:sz w:val="16"/>
                <w:szCs w:val="16"/>
              </w:rPr>
            </w:pPr>
            <w:r>
              <w:rPr>
                <w:sz w:val="16"/>
                <w:szCs w:val="16"/>
              </w:rPr>
              <w:t>Ground, direct contact</w:t>
            </w:r>
          </w:p>
        </w:tc>
        <w:tc>
          <w:tcPr>
            <w:tcW w:w="425" w:type="dxa"/>
          </w:tcPr>
          <w:p w14:paraId="7390BFC0" w14:textId="69871006" w:rsidR="009E62DC" w:rsidRPr="006A5198" w:rsidRDefault="009E62DC" w:rsidP="006F644D">
            <w:pPr>
              <w:rPr>
                <w:sz w:val="16"/>
                <w:szCs w:val="16"/>
              </w:rPr>
            </w:pPr>
            <w:r w:rsidRPr="006A5198">
              <w:rPr>
                <w:sz w:val="16"/>
                <w:szCs w:val="16"/>
              </w:rPr>
              <w:t>D</w:t>
            </w:r>
          </w:p>
        </w:tc>
        <w:tc>
          <w:tcPr>
            <w:tcW w:w="425" w:type="dxa"/>
          </w:tcPr>
          <w:p w14:paraId="13192A14" w14:textId="0F443459" w:rsidR="009E62DC" w:rsidRPr="006A5198" w:rsidRDefault="009E62DC" w:rsidP="006F644D">
            <w:pPr>
              <w:rPr>
                <w:sz w:val="16"/>
                <w:szCs w:val="16"/>
              </w:rPr>
            </w:pPr>
            <w:r w:rsidRPr="006A5198">
              <w:rPr>
                <w:sz w:val="16"/>
                <w:szCs w:val="16"/>
              </w:rPr>
              <w:t>3</w:t>
            </w:r>
          </w:p>
        </w:tc>
        <w:tc>
          <w:tcPr>
            <w:tcW w:w="426" w:type="dxa"/>
            <w:shd w:val="clear" w:color="auto" w:fill="EE0000"/>
          </w:tcPr>
          <w:p w14:paraId="47700886" w14:textId="4698F141" w:rsidR="009E62DC" w:rsidRPr="006A5198" w:rsidRDefault="009E62DC" w:rsidP="006F644D">
            <w:pPr>
              <w:rPr>
                <w:sz w:val="16"/>
                <w:szCs w:val="16"/>
              </w:rPr>
            </w:pPr>
            <w:r w:rsidRPr="006A5198">
              <w:rPr>
                <w:sz w:val="16"/>
                <w:szCs w:val="16"/>
              </w:rPr>
              <w:t>H</w:t>
            </w:r>
          </w:p>
        </w:tc>
        <w:tc>
          <w:tcPr>
            <w:tcW w:w="4961" w:type="dxa"/>
          </w:tcPr>
          <w:p w14:paraId="3003CC8E" w14:textId="6C985B27" w:rsidR="009E62DC" w:rsidRPr="006A5198" w:rsidRDefault="009E62DC" w:rsidP="006F644D">
            <w:pPr>
              <w:rPr>
                <w:sz w:val="16"/>
                <w:szCs w:val="16"/>
              </w:rPr>
            </w:pPr>
            <w:r w:rsidRPr="006A5198">
              <w:rPr>
                <w:sz w:val="16"/>
                <w:szCs w:val="16"/>
              </w:rPr>
              <w:t>Pre-acceptance procedures at customer site with paperwork trail detailing nature of wastes being transferred. Acceptance procedures in place at L&amp;C Skip Hire yard, including at the site weighbridge and unloading area. CCTV in place across the site to capture any instances of non-permitted wastes. Any non-permitted wastes to be quarantined immediately with the customer and regulator informed.</w:t>
            </w:r>
          </w:p>
        </w:tc>
        <w:tc>
          <w:tcPr>
            <w:tcW w:w="1276" w:type="dxa"/>
          </w:tcPr>
          <w:p w14:paraId="1CCB2F31" w14:textId="4894F230" w:rsidR="009E62DC" w:rsidRPr="006A5198" w:rsidRDefault="009E62DC" w:rsidP="006F644D">
            <w:pPr>
              <w:rPr>
                <w:sz w:val="16"/>
                <w:szCs w:val="16"/>
              </w:rPr>
            </w:pPr>
            <w:r w:rsidRPr="006A5198">
              <w:rPr>
                <w:sz w:val="16"/>
                <w:szCs w:val="16"/>
              </w:rPr>
              <w:t>Satisfactory</w:t>
            </w:r>
          </w:p>
        </w:tc>
        <w:tc>
          <w:tcPr>
            <w:tcW w:w="1134" w:type="dxa"/>
          </w:tcPr>
          <w:p w14:paraId="39DE28D8" w14:textId="0D4388C6" w:rsidR="009E62DC" w:rsidRPr="006A5198" w:rsidRDefault="009E62DC" w:rsidP="006F644D">
            <w:pPr>
              <w:rPr>
                <w:sz w:val="16"/>
                <w:szCs w:val="16"/>
              </w:rPr>
            </w:pPr>
            <w:r w:rsidRPr="006A5198">
              <w:rPr>
                <w:sz w:val="16"/>
                <w:szCs w:val="16"/>
              </w:rPr>
              <w:t>Site Management</w:t>
            </w:r>
          </w:p>
        </w:tc>
        <w:tc>
          <w:tcPr>
            <w:tcW w:w="850" w:type="dxa"/>
          </w:tcPr>
          <w:p w14:paraId="1AD1A93C" w14:textId="2D90EEB8" w:rsidR="009E62DC" w:rsidRPr="006A5198" w:rsidRDefault="009E62DC" w:rsidP="006F644D">
            <w:pPr>
              <w:rPr>
                <w:sz w:val="16"/>
                <w:szCs w:val="16"/>
              </w:rPr>
            </w:pPr>
            <w:r w:rsidRPr="006A5198">
              <w:rPr>
                <w:sz w:val="16"/>
                <w:szCs w:val="16"/>
              </w:rPr>
              <w:t>Ongoing</w:t>
            </w:r>
          </w:p>
        </w:tc>
        <w:tc>
          <w:tcPr>
            <w:tcW w:w="425" w:type="dxa"/>
          </w:tcPr>
          <w:p w14:paraId="78561033" w14:textId="4A10AED3" w:rsidR="009E62DC" w:rsidRPr="006A5198" w:rsidRDefault="009E62DC" w:rsidP="006F644D">
            <w:pPr>
              <w:rPr>
                <w:sz w:val="16"/>
                <w:szCs w:val="16"/>
              </w:rPr>
            </w:pPr>
            <w:r w:rsidRPr="006A5198">
              <w:rPr>
                <w:sz w:val="16"/>
                <w:szCs w:val="16"/>
              </w:rPr>
              <w:t>A</w:t>
            </w:r>
          </w:p>
        </w:tc>
        <w:tc>
          <w:tcPr>
            <w:tcW w:w="426" w:type="dxa"/>
          </w:tcPr>
          <w:p w14:paraId="18B87794" w14:textId="7D0FB83B" w:rsidR="009E62DC" w:rsidRPr="006A5198" w:rsidRDefault="009E62DC" w:rsidP="006F644D">
            <w:pPr>
              <w:rPr>
                <w:sz w:val="16"/>
                <w:szCs w:val="16"/>
              </w:rPr>
            </w:pPr>
            <w:r w:rsidRPr="006A5198">
              <w:rPr>
                <w:sz w:val="16"/>
                <w:szCs w:val="16"/>
              </w:rPr>
              <w:t>3</w:t>
            </w:r>
          </w:p>
        </w:tc>
        <w:tc>
          <w:tcPr>
            <w:tcW w:w="425" w:type="dxa"/>
            <w:shd w:val="clear" w:color="auto" w:fill="FFC000"/>
          </w:tcPr>
          <w:p w14:paraId="77D036C3" w14:textId="5F1B98A2" w:rsidR="009E62DC" w:rsidRPr="00C33472" w:rsidRDefault="009E62DC" w:rsidP="006F644D">
            <w:pPr>
              <w:rPr>
                <w:sz w:val="18"/>
                <w:szCs w:val="18"/>
              </w:rPr>
            </w:pPr>
            <w:r w:rsidRPr="00C33472">
              <w:rPr>
                <w:sz w:val="18"/>
                <w:szCs w:val="18"/>
              </w:rPr>
              <w:t>M</w:t>
            </w:r>
          </w:p>
        </w:tc>
      </w:tr>
      <w:tr w:rsidR="009E5D2D" w:rsidRPr="00C33472" w14:paraId="0D832D5C" w14:textId="77777777" w:rsidTr="00E7050B">
        <w:tc>
          <w:tcPr>
            <w:tcW w:w="567" w:type="dxa"/>
          </w:tcPr>
          <w:p w14:paraId="215D9F44" w14:textId="7B84E451" w:rsidR="009E5D2D" w:rsidRPr="006A5198" w:rsidRDefault="00E46EFC" w:rsidP="006F644D">
            <w:pPr>
              <w:rPr>
                <w:sz w:val="16"/>
                <w:szCs w:val="16"/>
              </w:rPr>
            </w:pPr>
            <w:r>
              <w:rPr>
                <w:sz w:val="16"/>
                <w:szCs w:val="16"/>
              </w:rPr>
              <w:t>12</w:t>
            </w:r>
          </w:p>
        </w:tc>
        <w:tc>
          <w:tcPr>
            <w:tcW w:w="3828" w:type="dxa"/>
          </w:tcPr>
          <w:p w14:paraId="1FB3C959" w14:textId="128A4022" w:rsidR="009E5D2D" w:rsidRPr="006A5198" w:rsidRDefault="009E5D2D" w:rsidP="006F644D">
            <w:pPr>
              <w:rPr>
                <w:sz w:val="16"/>
                <w:szCs w:val="16"/>
              </w:rPr>
            </w:pPr>
            <w:r>
              <w:rPr>
                <w:sz w:val="16"/>
                <w:szCs w:val="16"/>
              </w:rPr>
              <w:t>Vehicle collision</w:t>
            </w:r>
            <w:r w:rsidR="00EF44CA">
              <w:rPr>
                <w:sz w:val="16"/>
                <w:szCs w:val="16"/>
              </w:rPr>
              <w:t xml:space="preserve"> resulting in release of materials.</w:t>
            </w:r>
          </w:p>
        </w:tc>
        <w:tc>
          <w:tcPr>
            <w:tcW w:w="851" w:type="dxa"/>
          </w:tcPr>
          <w:p w14:paraId="4F402669" w14:textId="2EABD4B9" w:rsidR="009E5D2D" w:rsidRDefault="00EF44CA" w:rsidP="006F644D">
            <w:pPr>
              <w:rPr>
                <w:sz w:val="16"/>
                <w:szCs w:val="16"/>
              </w:rPr>
            </w:pPr>
            <w:r>
              <w:rPr>
                <w:sz w:val="16"/>
                <w:szCs w:val="16"/>
              </w:rPr>
              <w:t>Ground</w:t>
            </w:r>
          </w:p>
        </w:tc>
        <w:tc>
          <w:tcPr>
            <w:tcW w:w="425" w:type="dxa"/>
          </w:tcPr>
          <w:p w14:paraId="6B0E6422" w14:textId="06AC7125" w:rsidR="009E5D2D" w:rsidRPr="006A5198" w:rsidRDefault="00E7050B" w:rsidP="006F644D">
            <w:pPr>
              <w:rPr>
                <w:sz w:val="16"/>
                <w:szCs w:val="16"/>
              </w:rPr>
            </w:pPr>
            <w:r>
              <w:rPr>
                <w:sz w:val="16"/>
                <w:szCs w:val="16"/>
              </w:rPr>
              <w:t>C</w:t>
            </w:r>
          </w:p>
        </w:tc>
        <w:tc>
          <w:tcPr>
            <w:tcW w:w="425" w:type="dxa"/>
          </w:tcPr>
          <w:p w14:paraId="22244BF6" w14:textId="266E0E30" w:rsidR="009E5D2D" w:rsidRPr="006A5198" w:rsidRDefault="00EF44CA" w:rsidP="006F644D">
            <w:pPr>
              <w:rPr>
                <w:sz w:val="16"/>
                <w:szCs w:val="16"/>
              </w:rPr>
            </w:pPr>
            <w:r>
              <w:rPr>
                <w:sz w:val="16"/>
                <w:szCs w:val="16"/>
              </w:rPr>
              <w:t>3</w:t>
            </w:r>
          </w:p>
        </w:tc>
        <w:tc>
          <w:tcPr>
            <w:tcW w:w="426" w:type="dxa"/>
            <w:shd w:val="clear" w:color="auto" w:fill="FFC000"/>
          </w:tcPr>
          <w:p w14:paraId="6582ED83" w14:textId="0343579F" w:rsidR="009E5D2D" w:rsidRPr="006A5198" w:rsidRDefault="00E7050B" w:rsidP="006F644D">
            <w:pPr>
              <w:rPr>
                <w:sz w:val="16"/>
                <w:szCs w:val="16"/>
              </w:rPr>
            </w:pPr>
            <w:r>
              <w:rPr>
                <w:sz w:val="16"/>
                <w:szCs w:val="16"/>
              </w:rPr>
              <w:t>M</w:t>
            </w:r>
          </w:p>
        </w:tc>
        <w:tc>
          <w:tcPr>
            <w:tcW w:w="4961" w:type="dxa"/>
          </w:tcPr>
          <w:p w14:paraId="6ADEAFED" w14:textId="34154180" w:rsidR="009E5D2D" w:rsidRPr="006A5198" w:rsidRDefault="00AB7A56" w:rsidP="006F644D">
            <w:pPr>
              <w:rPr>
                <w:sz w:val="16"/>
                <w:szCs w:val="16"/>
              </w:rPr>
            </w:pPr>
            <w:r>
              <w:rPr>
                <w:sz w:val="16"/>
                <w:szCs w:val="16"/>
              </w:rPr>
              <w:t xml:space="preserve">Good housekeeping to ensure that site roads are kept clear with sufficient space for vehicles to move around the yard. Banksman to be in place as required by task-specific risk assessments. </w:t>
            </w:r>
            <w:r w:rsidR="003C3CA3">
              <w:rPr>
                <w:sz w:val="16"/>
                <w:szCs w:val="16"/>
              </w:rPr>
              <w:t>Sufficient numbers of trained drivers in place to minimise risk of fatigue.</w:t>
            </w:r>
            <w:r w:rsidR="00BD594C">
              <w:rPr>
                <w:sz w:val="16"/>
                <w:szCs w:val="16"/>
              </w:rPr>
              <w:t xml:space="preserve"> Vehicles subject to regular inspection and maintenance with sensors in place.</w:t>
            </w:r>
            <w:r w:rsidR="00F82305">
              <w:rPr>
                <w:sz w:val="16"/>
                <w:szCs w:val="16"/>
              </w:rPr>
              <w:t xml:space="preserve"> Spill containment media available in the event of loss of hydraulic or other fluids from vehicle accidents.</w:t>
            </w:r>
          </w:p>
        </w:tc>
        <w:tc>
          <w:tcPr>
            <w:tcW w:w="1276" w:type="dxa"/>
          </w:tcPr>
          <w:p w14:paraId="7C10022B" w14:textId="157E783C" w:rsidR="009E5D2D" w:rsidRPr="006A5198" w:rsidRDefault="00F82305" w:rsidP="006F644D">
            <w:pPr>
              <w:rPr>
                <w:sz w:val="16"/>
                <w:szCs w:val="16"/>
              </w:rPr>
            </w:pPr>
            <w:r>
              <w:rPr>
                <w:sz w:val="16"/>
                <w:szCs w:val="16"/>
              </w:rPr>
              <w:t>Satisfactory</w:t>
            </w:r>
          </w:p>
        </w:tc>
        <w:tc>
          <w:tcPr>
            <w:tcW w:w="1134" w:type="dxa"/>
          </w:tcPr>
          <w:p w14:paraId="0D301B31" w14:textId="641A3CC2" w:rsidR="009E5D2D" w:rsidRPr="006A5198" w:rsidRDefault="00F82305" w:rsidP="006F644D">
            <w:pPr>
              <w:rPr>
                <w:sz w:val="16"/>
                <w:szCs w:val="16"/>
              </w:rPr>
            </w:pPr>
            <w:r>
              <w:rPr>
                <w:sz w:val="16"/>
                <w:szCs w:val="16"/>
              </w:rPr>
              <w:t>Site Management</w:t>
            </w:r>
          </w:p>
        </w:tc>
        <w:tc>
          <w:tcPr>
            <w:tcW w:w="850" w:type="dxa"/>
          </w:tcPr>
          <w:p w14:paraId="098FEC1D" w14:textId="07517427" w:rsidR="009E5D2D" w:rsidRPr="006A5198" w:rsidRDefault="00F82305" w:rsidP="006F644D">
            <w:pPr>
              <w:rPr>
                <w:sz w:val="16"/>
                <w:szCs w:val="16"/>
              </w:rPr>
            </w:pPr>
            <w:r>
              <w:rPr>
                <w:sz w:val="16"/>
                <w:szCs w:val="16"/>
              </w:rPr>
              <w:t>Ongoing</w:t>
            </w:r>
          </w:p>
        </w:tc>
        <w:tc>
          <w:tcPr>
            <w:tcW w:w="425" w:type="dxa"/>
          </w:tcPr>
          <w:p w14:paraId="7161C8AF" w14:textId="1DB1EEE9" w:rsidR="009E5D2D" w:rsidRPr="006A5198" w:rsidRDefault="00F82305" w:rsidP="006F644D">
            <w:pPr>
              <w:rPr>
                <w:sz w:val="16"/>
                <w:szCs w:val="16"/>
              </w:rPr>
            </w:pPr>
            <w:r>
              <w:rPr>
                <w:sz w:val="16"/>
                <w:szCs w:val="16"/>
              </w:rPr>
              <w:t xml:space="preserve">A </w:t>
            </w:r>
          </w:p>
        </w:tc>
        <w:tc>
          <w:tcPr>
            <w:tcW w:w="426" w:type="dxa"/>
          </w:tcPr>
          <w:p w14:paraId="4F5CCB99" w14:textId="4E272833" w:rsidR="009E5D2D" w:rsidRPr="006A5198" w:rsidRDefault="00F82305" w:rsidP="006F644D">
            <w:pPr>
              <w:rPr>
                <w:sz w:val="16"/>
                <w:szCs w:val="16"/>
              </w:rPr>
            </w:pPr>
            <w:r>
              <w:rPr>
                <w:sz w:val="16"/>
                <w:szCs w:val="16"/>
              </w:rPr>
              <w:t>3</w:t>
            </w:r>
          </w:p>
        </w:tc>
        <w:tc>
          <w:tcPr>
            <w:tcW w:w="425" w:type="dxa"/>
            <w:shd w:val="clear" w:color="auto" w:fill="FFC000"/>
          </w:tcPr>
          <w:p w14:paraId="35FB8752" w14:textId="4F3E1846" w:rsidR="009E5D2D" w:rsidRPr="00C33472" w:rsidRDefault="00F82305" w:rsidP="006F644D">
            <w:pPr>
              <w:rPr>
                <w:sz w:val="18"/>
                <w:szCs w:val="18"/>
              </w:rPr>
            </w:pPr>
            <w:r>
              <w:rPr>
                <w:sz w:val="18"/>
                <w:szCs w:val="18"/>
              </w:rPr>
              <w:t>M</w:t>
            </w:r>
          </w:p>
        </w:tc>
      </w:tr>
      <w:tr w:rsidR="009057D3" w:rsidRPr="00C33472" w14:paraId="059218AC" w14:textId="77777777" w:rsidTr="009057D3">
        <w:tc>
          <w:tcPr>
            <w:tcW w:w="567" w:type="dxa"/>
          </w:tcPr>
          <w:p w14:paraId="0EC599FA" w14:textId="5F9CEA68" w:rsidR="009E62DC" w:rsidRPr="006A5198" w:rsidRDefault="009E62DC" w:rsidP="006F644D">
            <w:pPr>
              <w:rPr>
                <w:sz w:val="16"/>
                <w:szCs w:val="16"/>
              </w:rPr>
            </w:pPr>
            <w:r w:rsidRPr="006A5198">
              <w:rPr>
                <w:sz w:val="16"/>
                <w:szCs w:val="16"/>
              </w:rPr>
              <w:t>1</w:t>
            </w:r>
            <w:r w:rsidR="00E46EFC">
              <w:rPr>
                <w:sz w:val="16"/>
                <w:szCs w:val="16"/>
              </w:rPr>
              <w:t>3</w:t>
            </w:r>
          </w:p>
        </w:tc>
        <w:tc>
          <w:tcPr>
            <w:tcW w:w="3828" w:type="dxa"/>
          </w:tcPr>
          <w:p w14:paraId="4DB0B88D" w14:textId="78185792" w:rsidR="009E62DC" w:rsidRPr="006A5198" w:rsidRDefault="009E62DC" w:rsidP="006F644D">
            <w:pPr>
              <w:rPr>
                <w:sz w:val="16"/>
                <w:szCs w:val="16"/>
              </w:rPr>
            </w:pPr>
            <w:r w:rsidRPr="006A5198">
              <w:rPr>
                <w:sz w:val="16"/>
                <w:szCs w:val="16"/>
              </w:rPr>
              <w:t>Environmental spill with potential to impact drainage and the Teesmouth and Cleveland Coast SPA, SSSI and Ramsar.</w:t>
            </w:r>
          </w:p>
        </w:tc>
        <w:tc>
          <w:tcPr>
            <w:tcW w:w="851" w:type="dxa"/>
          </w:tcPr>
          <w:p w14:paraId="12C2BE92" w14:textId="29FC971E" w:rsidR="009E62DC" w:rsidRPr="006A5198" w:rsidRDefault="000B03F2" w:rsidP="006F644D">
            <w:pPr>
              <w:rPr>
                <w:sz w:val="16"/>
                <w:szCs w:val="16"/>
              </w:rPr>
            </w:pPr>
            <w:r>
              <w:rPr>
                <w:sz w:val="16"/>
                <w:szCs w:val="16"/>
              </w:rPr>
              <w:t>Ground, drainage</w:t>
            </w:r>
          </w:p>
        </w:tc>
        <w:tc>
          <w:tcPr>
            <w:tcW w:w="425" w:type="dxa"/>
          </w:tcPr>
          <w:p w14:paraId="0FA4E3EC" w14:textId="753BD0B6" w:rsidR="009E62DC" w:rsidRPr="006A5198" w:rsidRDefault="009E62DC" w:rsidP="006F644D">
            <w:pPr>
              <w:rPr>
                <w:sz w:val="16"/>
                <w:szCs w:val="16"/>
              </w:rPr>
            </w:pPr>
            <w:r w:rsidRPr="006A5198">
              <w:rPr>
                <w:sz w:val="16"/>
                <w:szCs w:val="16"/>
              </w:rPr>
              <w:t>D</w:t>
            </w:r>
          </w:p>
        </w:tc>
        <w:tc>
          <w:tcPr>
            <w:tcW w:w="425" w:type="dxa"/>
          </w:tcPr>
          <w:p w14:paraId="43C8A163" w14:textId="5139FFCA" w:rsidR="009E62DC" w:rsidRPr="006A5198" w:rsidRDefault="009E62DC" w:rsidP="006F644D">
            <w:pPr>
              <w:rPr>
                <w:sz w:val="16"/>
                <w:szCs w:val="16"/>
              </w:rPr>
            </w:pPr>
            <w:r w:rsidRPr="006A5198">
              <w:rPr>
                <w:sz w:val="16"/>
                <w:szCs w:val="16"/>
              </w:rPr>
              <w:t>3</w:t>
            </w:r>
          </w:p>
        </w:tc>
        <w:tc>
          <w:tcPr>
            <w:tcW w:w="426" w:type="dxa"/>
            <w:shd w:val="clear" w:color="auto" w:fill="EE0000"/>
          </w:tcPr>
          <w:p w14:paraId="02E425D7" w14:textId="3916C273" w:rsidR="009E62DC" w:rsidRPr="006A5198" w:rsidRDefault="009E62DC" w:rsidP="006F644D">
            <w:pPr>
              <w:rPr>
                <w:sz w:val="16"/>
                <w:szCs w:val="16"/>
              </w:rPr>
            </w:pPr>
            <w:r w:rsidRPr="006A5198">
              <w:rPr>
                <w:sz w:val="16"/>
                <w:szCs w:val="16"/>
              </w:rPr>
              <w:t>H</w:t>
            </w:r>
          </w:p>
        </w:tc>
        <w:tc>
          <w:tcPr>
            <w:tcW w:w="4961" w:type="dxa"/>
          </w:tcPr>
          <w:p w14:paraId="058C588A" w14:textId="3262F731" w:rsidR="009E62DC" w:rsidRPr="006A5198" w:rsidRDefault="009E62DC" w:rsidP="006F644D">
            <w:pPr>
              <w:rPr>
                <w:sz w:val="16"/>
                <w:szCs w:val="16"/>
              </w:rPr>
            </w:pPr>
            <w:r w:rsidRPr="006A5198">
              <w:rPr>
                <w:sz w:val="16"/>
                <w:szCs w:val="16"/>
              </w:rPr>
              <w:t>Affected area to be immediately identified and cordoned off. Site topography consists of hardstanding concrete, thereby minimising the risk of groundwater contamination. All spillages to be reported, no matter how small. Appropriate spill kits placed throughout the site, clearly identified and communicated to all personnel. No liquid wastes (e.g., oils, chemicals) accepted, with this controlled by pre-acceptance procedures at the customer site with paperwork trail detailing the nature of the wastes being transferred. Acceptance procedures at L&amp;C Skip Hire yard includes CCTV and weighbridge and unloading inspection. Non-permitted liquid wastes to be quarantined immediately with the regulator and customer informed. Spillages to be prevented from entering the drainage system.</w:t>
            </w:r>
          </w:p>
        </w:tc>
        <w:tc>
          <w:tcPr>
            <w:tcW w:w="1276" w:type="dxa"/>
          </w:tcPr>
          <w:p w14:paraId="742D58C9" w14:textId="47F4BA95" w:rsidR="009E62DC" w:rsidRPr="006A5198" w:rsidRDefault="009E62DC" w:rsidP="006F644D">
            <w:pPr>
              <w:rPr>
                <w:sz w:val="16"/>
                <w:szCs w:val="16"/>
              </w:rPr>
            </w:pPr>
            <w:r w:rsidRPr="006A5198">
              <w:rPr>
                <w:sz w:val="16"/>
                <w:szCs w:val="16"/>
              </w:rPr>
              <w:t>Satisfactory</w:t>
            </w:r>
          </w:p>
        </w:tc>
        <w:tc>
          <w:tcPr>
            <w:tcW w:w="1134" w:type="dxa"/>
          </w:tcPr>
          <w:p w14:paraId="0AB3FFC3" w14:textId="56EC665F" w:rsidR="009E62DC" w:rsidRPr="006A5198" w:rsidRDefault="009E62DC" w:rsidP="006F644D">
            <w:pPr>
              <w:rPr>
                <w:sz w:val="16"/>
                <w:szCs w:val="16"/>
              </w:rPr>
            </w:pPr>
            <w:r w:rsidRPr="006A5198">
              <w:rPr>
                <w:sz w:val="16"/>
                <w:szCs w:val="16"/>
              </w:rPr>
              <w:t>Site Management</w:t>
            </w:r>
          </w:p>
        </w:tc>
        <w:tc>
          <w:tcPr>
            <w:tcW w:w="850" w:type="dxa"/>
          </w:tcPr>
          <w:p w14:paraId="3667A3FF" w14:textId="6986F3A4" w:rsidR="009E62DC" w:rsidRPr="006A5198" w:rsidRDefault="009E62DC" w:rsidP="006F644D">
            <w:pPr>
              <w:rPr>
                <w:sz w:val="16"/>
                <w:szCs w:val="16"/>
              </w:rPr>
            </w:pPr>
            <w:r w:rsidRPr="006A5198">
              <w:rPr>
                <w:sz w:val="16"/>
                <w:szCs w:val="16"/>
              </w:rPr>
              <w:t>Ongoing</w:t>
            </w:r>
          </w:p>
        </w:tc>
        <w:tc>
          <w:tcPr>
            <w:tcW w:w="425" w:type="dxa"/>
          </w:tcPr>
          <w:p w14:paraId="410B4467" w14:textId="3AC80579" w:rsidR="009E62DC" w:rsidRPr="006A5198" w:rsidRDefault="009E62DC" w:rsidP="006F644D">
            <w:pPr>
              <w:rPr>
                <w:sz w:val="16"/>
                <w:szCs w:val="16"/>
              </w:rPr>
            </w:pPr>
            <w:r w:rsidRPr="006A5198">
              <w:rPr>
                <w:sz w:val="16"/>
                <w:szCs w:val="16"/>
              </w:rPr>
              <w:t>A</w:t>
            </w:r>
          </w:p>
        </w:tc>
        <w:tc>
          <w:tcPr>
            <w:tcW w:w="426" w:type="dxa"/>
          </w:tcPr>
          <w:p w14:paraId="684C0A4B" w14:textId="2686D005" w:rsidR="009E62DC" w:rsidRPr="006A5198" w:rsidRDefault="009E62DC" w:rsidP="006F644D">
            <w:pPr>
              <w:rPr>
                <w:sz w:val="16"/>
                <w:szCs w:val="16"/>
              </w:rPr>
            </w:pPr>
            <w:r w:rsidRPr="006A5198">
              <w:rPr>
                <w:sz w:val="16"/>
                <w:szCs w:val="16"/>
              </w:rPr>
              <w:t>3</w:t>
            </w:r>
          </w:p>
        </w:tc>
        <w:tc>
          <w:tcPr>
            <w:tcW w:w="425" w:type="dxa"/>
            <w:shd w:val="clear" w:color="auto" w:fill="FFC000"/>
          </w:tcPr>
          <w:p w14:paraId="4833C825" w14:textId="1CE71A39" w:rsidR="009E62DC" w:rsidRPr="00C33472" w:rsidRDefault="009E62DC" w:rsidP="006F644D">
            <w:pPr>
              <w:rPr>
                <w:sz w:val="18"/>
                <w:szCs w:val="18"/>
              </w:rPr>
            </w:pPr>
            <w:r w:rsidRPr="00C33472">
              <w:rPr>
                <w:sz w:val="18"/>
                <w:szCs w:val="18"/>
              </w:rPr>
              <w:t>M</w:t>
            </w:r>
          </w:p>
        </w:tc>
      </w:tr>
      <w:tr w:rsidR="008F70F4" w:rsidRPr="00C33472" w14:paraId="08E76741" w14:textId="77777777" w:rsidTr="009057D3">
        <w:tc>
          <w:tcPr>
            <w:tcW w:w="567" w:type="dxa"/>
          </w:tcPr>
          <w:p w14:paraId="57AD38FD" w14:textId="30E82FE8" w:rsidR="008F70F4" w:rsidRPr="006A5198" w:rsidRDefault="008F70F4" w:rsidP="006F644D">
            <w:pPr>
              <w:rPr>
                <w:sz w:val="16"/>
                <w:szCs w:val="16"/>
              </w:rPr>
            </w:pPr>
            <w:r>
              <w:rPr>
                <w:sz w:val="16"/>
                <w:szCs w:val="16"/>
              </w:rPr>
              <w:t>1</w:t>
            </w:r>
            <w:r w:rsidR="00E46EFC">
              <w:rPr>
                <w:sz w:val="16"/>
                <w:szCs w:val="16"/>
              </w:rPr>
              <w:t>4</w:t>
            </w:r>
          </w:p>
        </w:tc>
        <w:tc>
          <w:tcPr>
            <w:tcW w:w="3828" w:type="dxa"/>
          </w:tcPr>
          <w:p w14:paraId="2B70257E" w14:textId="41CC10FF" w:rsidR="008F70F4" w:rsidRPr="006A5198" w:rsidRDefault="008F70F4" w:rsidP="006F644D">
            <w:pPr>
              <w:rPr>
                <w:sz w:val="16"/>
                <w:szCs w:val="16"/>
              </w:rPr>
            </w:pPr>
            <w:r>
              <w:rPr>
                <w:sz w:val="16"/>
                <w:szCs w:val="16"/>
              </w:rPr>
              <w:t>A fire onsite</w:t>
            </w:r>
            <w:r w:rsidR="00A12728">
              <w:rPr>
                <w:sz w:val="16"/>
                <w:szCs w:val="16"/>
              </w:rPr>
              <w:t xml:space="preserve"> gives rise to smoke/particulates and firewater runoff, having a direct impact upon neighbours and the Teesmouth and Cleveland Coast SPA, SSSI and Ramsar</w:t>
            </w:r>
          </w:p>
        </w:tc>
        <w:tc>
          <w:tcPr>
            <w:tcW w:w="851" w:type="dxa"/>
          </w:tcPr>
          <w:p w14:paraId="085B159D" w14:textId="0ECA6C0E" w:rsidR="008F70F4" w:rsidRDefault="00A12728" w:rsidP="006F644D">
            <w:pPr>
              <w:rPr>
                <w:sz w:val="16"/>
                <w:szCs w:val="16"/>
              </w:rPr>
            </w:pPr>
            <w:r>
              <w:rPr>
                <w:sz w:val="16"/>
                <w:szCs w:val="16"/>
              </w:rPr>
              <w:t>Air, ground, drainage</w:t>
            </w:r>
          </w:p>
        </w:tc>
        <w:tc>
          <w:tcPr>
            <w:tcW w:w="425" w:type="dxa"/>
          </w:tcPr>
          <w:p w14:paraId="2958DC69" w14:textId="472B1678" w:rsidR="008F70F4" w:rsidRPr="006A5198" w:rsidRDefault="006615BE" w:rsidP="006F644D">
            <w:pPr>
              <w:rPr>
                <w:sz w:val="16"/>
                <w:szCs w:val="16"/>
              </w:rPr>
            </w:pPr>
            <w:r>
              <w:rPr>
                <w:sz w:val="16"/>
                <w:szCs w:val="16"/>
              </w:rPr>
              <w:t>D</w:t>
            </w:r>
          </w:p>
        </w:tc>
        <w:tc>
          <w:tcPr>
            <w:tcW w:w="425" w:type="dxa"/>
          </w:tcPr>
          <w:p w14:paraId="510C80B6" w14:textId="5B09E6B0" w:rsidR="008F70F4" w:rsidRPr="006A5198" w:rsidRDefault="006615BE" w:rsidP="006F644D">
            <w:pPr>
              <w:rPr>
                <w:sz w:val="16"/>
                <w:szCs w:val="16"/>
              </w:rPr>
            </w:pPr>
            <w:r>
              <w:rPr>
                <w:sz w:val="16"/>
                <w:szCs w:val="16"/>
              </w:rPr>
              <w:t>3</w:t>
            </w:r>
          </w:p>
        </w:tc>
        <w:tc>
          <w:tcPr>
            <w:tcW w:w="426" w:type="dxa"/>
            <w:shd w:val="clear" w:color="auto" w:fill="EE0000"/>
          </w:tcPr>
          <w:p w14:paraId="67B2946A" w14:textId="25E3D9C3" w:rsidR="008F70F4" w:rsidRPr="006A5198" w:rsidRDefault="006615BE" w:rsidP="006F644D">
            <w:pPr>
              <w:rPr>
                <w:sz w:val="16"/>
                <w:szCs w:val="16"/>
              </w:rPr>
            </w:pPr>
            <w:r>
              <w:rPr>
                <w:sz w:val="16"/>
                <w:szCs w:val="16"/>
              </w:rPr>
              <w:t>H</w:t>
            </w:r>
          </w:p>
        </w:tc>
        <w:tc>
          <w:tcPr>
            <w:tcW w:w="4961" w:type="dxa"/>
          </w:tcPr>
          <w:p w14:paraId="48F49F97" w14:textId="3ABA824F" w:rsidR="008F70F4" w:rsidRPr="006A5198" w:rsidRDefault="006615BE" w:rsidP="006F644D">
            <w:pPr>
              <w:rPr>
                <w:sz w:val="16"/>
                <w:szCs w:val="16"/>
              </w:rPr>
            </w:pPr>
            <w:r>
              <w:rPr>
                <w:sz w:val="16"/>
                <w:szCs w:val="16"/>
              </w:rPr>
              <w:t>Dedicated Fire Prevention Plan in place governing the control and storage of combustible wastes.</w:t>
            </w:r>
            <w:r w:rsidR="00B27E36">
              <w:rPr>
                <w:sz w:val="16"/>
                <w:szCs w:val="16"/>
              </w:rPr>
              <w:t xml:space="preserve"> This is part of the site induction and is made available to all personnel.</w:t>
            </w:r>
            <w:r w:rsidR="00BA474A">
              <w:rPr>
                <w:sz w:val="16"/>
                <w:szCs w:val="16"/>
              </w:rPr>
              <w:t xml:space="preserve"> </w:t>
            </w:r>
            <w:r w:rsidR="00BA0720">
              <w:rPr>
                <w:sz w:val="16"/>
                <w:szCs w:val="16"/>
              </w:rPr>
              <w:t xml:space="preserve">Daily site inspections carried out and logged. </w:t>
            </w:r>
            <w:r w:rsidR="00BA474A">
              <w:rPr>
                <w:sz w:val="16"/>
                <w:szCs w:val="16"/>
              </w:rPr>
              <w:t xml:space="preserve">Strict pre-acceptance and acceptance procedures in </w:t>
            </w:r>
            <w:r w:rsidR="00BA474A">
              <w:rPr>
                <w:sz w:val="16"/>
                <w:szCs w:val="16"/>
              </w:rPr>
              <w:lastRenderedPageBreak/>
              <w:t xml:space="preserve">place to </w:t>
            </w:r>
            <w:r w:rsidR="000F7BC8">
              <w:rPr>
                <w:sz w:val="16"/>
                <w:szCs w:val="16"/>
              </w:rPr>
              <w:t xml:space="preserve">reduce the likelihood of non-conforming wastes (e.g., damaged batteries) being accepted. </w:t>
            </w:r>
            <w:r w:rsidR="00DA794F">
              <w:rPr>
                <w:sz w:val="16"/>
                <w:szCs w:val="16"/>
              </w:rPr>
              <w:t xml:space="preserve">WEEE wastes to be sorted by manual means to </w:t>
            </w:r>
            <w:r w:rsidR="002526E4">
              <w:rPr>
                <w:sz w:val="16"/>
                <w:szCs w:val="16"/>
              </w:rPr>
              <w:t>control the risk of manual shock; integrated batteries to be separated</w:t>
            </w:r>
            <w:r w:rsidR="001F6563">
              <w:rPr>
                <w:sz w:val="16"/>
                <w:szCs w:val="16"/>
              </w:rPr>
              <w:t xml:space="preserve">. </w:t>
            </w:r>
            <w:r w:rsidR="000F7BC8">
              <w:rPr>
                <w:sz w:val="16"/>
                <w:szCs w:val="16"/>
              </w:rPr>
              <w:t>Plant and equipment</w:t>
            </w:r>
            <w:r w:rsidR="00BA0720">
              <w:rPr>
                <w:sz w:val="16"/>
                <w:szCs w:val="16"/>
              </w:rPr>
              <w:t xml:space="preserve"> subject to regular inspection and maintenance per the manufacturer’s guidelines. No oil or fuel stored onsite. No-smoking policy in place.</w:t>
            </w:r>
            <w:r w:rsidR="00B27E36">
              <w:rPr>
                <w:sz w:val="16"/>
                <w:szCs w:val="16"/>
              </w:rPr>
              <w:t xml:space="preserve"> Personnel provided with adequate information, instruction and training on detection and safe tackling of a fire.</w:t>
            </w:r>
          </w:p>
        </w:tc>
        <w:tc>
          <w:tcPr>
            <w:tcW w:w="1276" w:type="dxa"/>
          </w:tcPr>
          <w:p w14:paraId="6B9B5213" w14:textId="1527A522" w:rsidR="008F70F4" w:rsidRPr="006A5198" w:rsidRDefault="00BF3140" w:rsidP="006F644D">
            <w:pPr>
              <w:rPr>
                <w:sz w:val="16"/>
                <w:szCs w:val="16"/>
              </w:rPr>
            </w:pPr>
            <w:r>
              <w:rPr>
                <w:sz w:val="16"/>
                <w:szCs w:val="16"/>
              </w:rPr>
              <w:lastRenderedPageBreak/>
              <w:t>Satisfactory</w:t>
            </w:r>
          </w:p>
        </w:tc>
        <w:tc>
          <w:tcPr>
            <w:tcW w:w="1134" w:type="dxa"/>
          </w:tcPr>
          <w:p w14:paraId="40A88429" w14:textId="56074CA0" w:rsidR="008F70F4" w:rsidRPr="006A5198" w:rsidRDefault="00BF3140" w:rsidP="006F644D">
            <w:pPr>
              <w:rPr>
                <w:sz w:val="16"/>
                <w:szCs w:val="16"/>
              </w:rPr>
            </w:pPr>
            <w:r>
              <w:rPr>
                <w:sz w:val="16"/>
                <w:szCs w:val="16"/>
              </w:rPr>
              <w:t>Site Management</w:t>
            </w:r>
          </w:p>
        </w:tc>
        <w:tc>
          <w:tcPr>
            <w:tcW w:w="850" w:type="dxa"/>
          </w:tcPr>
          <w:p w14:paraId="1BE2EA0B" w14:textId="7BBA1250" w:rsidR="008F70F4" w:rsidRPr="006A5198" w:rsidRDefault="00BF3140" w:rsidP="006F644D">
            <w:pPr>
              <w:rPr>
                <w:sz w:val="16"/>
                <w:szCs w:val="16"/>
              </w:rPr>
            </w:pPr>
            <w:r>
              <w:rPr>
                <w:sz w:val="16"/>
                <w:szCs w:val="16"/>
              </w:rPr>
              <w:t>Ongoing</w:t>
            </w:r>
          </w:p>
        </w:tc>
        <w:tc>
          <w:tcPr>
            <w:tcW w:w="425" w:type="dxa"/>
          </w:tcPr>
          <w:p w14:paraId="6B3976F8" w14:textId="2C5D888A" w:rsidR="008F70F4" w:rsidRPr="006A5198" w:rsidRDefault="00BF3140" w:rsidP="006F644D">
            <w:pPr>
              <w:rPr>
                <w:sz w:val="16"/>
                <w:szCs w:val="16"/>
              </w:rPr>
            </w:pPr>
            <w:r>
              <w:rPr>
                <w:sz w:val="16"/>
                <w:szCs w:val="16"/>
              </w:rPr>
              <w:t>A</w:t>
            </w:r>
          </w:p>
        </w:tc>
        <w:tc>
          <w:tcPr>
            <w:tcW w:w="426" w:type="dxa"/>
          </w:tcPr>
          <w:p w14:paraId="1695F32B" w14:textId="1B4BEB2E" w:rsidR="008F70F4" w:rsidRPr="006A5198" w:rsidRDefault="00BF3140" w:rsidP="006F644D">
            <w:pPr>
              <w:rPr>
                <w:sz w:val="16"/>
                <w:szCs w:val="16"/>
              </w:rPr>
            </w:pPr>
            <w:r>
              <w:rPr>
                <w:sz w:val="16"/>
                <w:szCs w:val="16"/>
              </w:rPr>
              <w:t>3</w:t>
            </w:r>
          </w:p>
        </w:tc>
        <w:tc>
          <w:tcPr>
            <w:tcW w:w="425" w:type="dxa"/>
            <w:shd w:val="clear" w:color="auto" w:fill="FFC000"/>
          </w:tcPr>
          <w:p w14:paraId="119E81D4" w14:textId="4A89FD68" w:rsidR="008F70F4" w:rsidRPr="00C33472" w:rsidRDefault="00BF3140" w:rsidP="006F644D">
            <w:pPr>
              <w:rPr>
                <w:sz w:val="18"/>
                <w:szCs w:val="18"/>
              </w:rPr>
            </w:pPr>
            <w:r>
              <w:rPr>
                <w:sz w:val="18"/>
                <w:szCs w:val="18"/>
              </w:rPr>
              <w:t>M</w:t>
            </w:r>
          </w:p>
        </w:tc>
      </w:tr>
    </w:tbl>
    <w:p w14:paraId="2DA5ACF3" w14:textId="77777777" w:rsidR="00A569EA" w:rsidRDefault="00A569EA" w:rsidP="006F644D">
      <w:pPr>
        <w:rPr>
          <w:b/>
          <w:bCs/>
        </w:rPr>
      </w:pPr>
    </w:p>
    <w:p w14:paraId="43E055F2" w14:textId="77777777" w:rsidR="00A569EA" w:rsidRDefault="00A569EA" w:rsidP="006F644D">
      <w:pPr>
        <w:rPr>
          <w:b/>
          <w:bCs/>
        </w:rPr>
      </w:pPr>
    </w:p>
    <w:p w14:paraId="1B63E197" w14:textId="77777777" w:rsidR="00A569EA" w:rsidRDefault="00A569EA" w:rsidP="006F644D">
      <w:pPr>
        <w:rPr>
          <w:b/>
          <w:bCs/>
        </w:rPr>
      </w:pPr>
    </w:p>
    <w:p w14:paraId="53DE50D1" w14:textId="77777777" w:rsidR="00A569EA" w:rsidRDefault="00A569EA" w:rsidP="006F644D">
      <w:pPr>
        <w:rPr>
          <w:b/>
          <w:bCs/>
        </w:rPr>
      </w:pPr>
    </w:p>
    <w:p w14:paraId="339EFB17" w14:textId="77777777" w:rsidR="00A569EA" w:rsidRDefault="00A569EA" w:rsidP="006F644D">
      <w:pPr>
        <w:rPr>
          <w:b/>
          <w:bCs/>
        </w:rPr>
      </w:pPr>
    </w:p>
    <w:p w14:paraId="077E1DEF" w14:textId="77777777" w:rsidR="00A569EA" w:rsidRDefault="00A569EA" w:rsidP="006F644D">
      <w:pPr>
        <w:rPr>
          <w:b/>
          <w:bCs/>
        </w:rPr>
      </w:pPr>
    </w:p>
    <w:p w14:paraId="511CC4DE" w14:textId="77777777" w:rsidR="00A569EA" w:rsidRDefault="00A569EA" w:rsidP="006F644D">
      <w:pPr>
        <w:rPr>
          <w:b/>
          <w:bCs/>
        </w:rPr>
      </w:pPr>
    </w:p>
    <w:p w14:paraId="7AF1DED7" w14:textId="77777777" w:rsidR="00A569EA" w:rsidRDefault="00A569EA" w:rsidP="006F644D">
      <w:pPr>
        <w:rPr>
          <w:b/>
          <w:bCs/>
        </w:rPr>
      </w:pPr>
    </w:p>
    <w:p w14:paraId="6861B3F3" w14:textId="77777777" w:rsidR="00A569EA" w:rsidRDefault="00A569EA" w:rsidP="006F644D">
      <w:pPr>
        <w:rPr>
          <w:b/>
          <w:bCs/>
        </w:rPr>
      </w:pPr>
    </w:p>
    <w:p w14:paraId="70C5DA3B" w14:textId="77777777" w:rsidR="00A569EA" w:rsidRDefault="00A569EA" w:rsidP="006F644D">
      <w:pPr>
        <w:rPr>
          <w:b/>
          <w:bCs/>
        </w:rPr>
      </w:pPr>
    </w:p>
    <w:p w14:paraId="6F0CD4CA" w14:textId="77777777" w:rsidR="00A569EA" w:rsidRDefault="00A569EA" w:rsidP="006F644D">
      <w:pPr>
        <w:rPr>
          <w:b/>
          <w:bCs/>
        </w:rPr>
      </w:pPr>
    </w:p>
    <w:p w14:paraId="3AD55B12" w14:textId="77777777" w:rsidR="00A569EA" w:rsidRDefault="00A569EA" w:rsidP="006F644D">
      <w:pPr>
        <w:rPr>
          <w:b/>
          <w:bCs/>
        </w:rPr>
      </w:pPr>
    </w:p>
    <w:p w14:paraId="55687602" w14:textId="77777777" w:rsidR="00A569EA" w:rsidRDefault="00A569EA" w:rsidP="006F644D">
      <w:pPr>
        <w:rPr>
          <w:b/>
          <w:bCs/>
        </w:rPr>
      </w:pPr>
    </w:p>
    <w:p w14:paraId="1E3F375B" w14:textId="77777777" w:rsidR="00A569EA" w:rsidRDefault="00A569EA" w:rsidP="006F644D">
      <w:pPr>
        <w:rPr>
          <w:b/>
          <w:bCs/>
        </w:rPr>
      </w:pPr>
    </w:p>
    <w:p w14:paraId="5054EAB5" w14:textId="77777777" w:rsidR="00A569EA" w:rsidRDefault="00A569EA" w:rsidP="006F644D">
      <w:pPr>
        <w:rPr>
          <w:b/>
          <w:bCs/>
        </w:rPr>
      </w:pPr>
    </w:p>
    <w:p w14:paraId="501F15CE" w14:textId="7A3B4F0F" w:rsidR="000E43C6" w:rsidRDefault="008B1D80" w:rsidP="00A569EA">
      <w:pPr>
        <w:pStyle w:val="Heading1"/>
      </w:pPr>
      <w:bookmarkStart w:id="4" w:name="_Toc201863652"/>
      <w:r>
        <w:lastRenderedPageBreak/>
        <w:t>Appendix</w:t>
      </w:r>
      <w:r w:rsidR="00C3386C">
        <w:t xml:space="preserve"> A</w:t>
      </w:r>
      <w:r>
        <w:t xml:space="preserve"> – Sensitive Receptors</w:t>
      </w:r>
      <w:bookmarkEnd w:id="4"/>
    </w:p>
    <w:p w14:paraId="2C224839" w14:textId="6943580B" w:rsidR="008B1D80" w:rsidRDefault="001C13F3" w:rsidP="00374742">
      <w:pPr>
        <w:jc w:val="center"/>
        <w:rPr>
          <w:b/>
          <w:bCs/>
        </w:rPr>
      </w:pPr>
      <w:r>
        <w:rPr>
          <w:noProof/>
        </w:rPr>
        <w:drawing>
          <wp:inline distT="0" distB="0" distL="0" distR="0" wp14:anchorId="7DF16A4D" wp14:editId="0CBC7B1E">
            <wp:extent cx="7740560" cy="5252316"/>
            <wp:effectExtent l="0" t="0" r="0" b="5715"/>
            <wp:docPr id="836936608"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936608" name="Picture 1" descr="A map of a city&#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796974" cy="5290595"/>
                    </a:xfrm>
                    <a:prstGeom prst="rect">
                      <a:avLst/>
                    </a:prstGeom>
                    <a:noFill/>
                    <a:ln>
                      <a:noFill/>
                    </a:ln>
                  </pic:spPr>
                </pic:pic>
              </a:graphicData>
            </a:graphic>
          </wp:inline>
        </w:drawing>
      </w:r>
    </w:p>
    <w:p w14:paraId="70C22746" w14:textId="77E8E783" w:rsidR="005E10C9" w:rsidRDefault="005E10C9" w:rsidP="00A569EA">
      <w:pPr>
        <w:pStyle w:val="Heading1"/>
      </w:pPr>
      <w:r>
        <w:br w:type="page"/>
      </w:r>
      <w:bookmarkStart w:id="5" w:name="_Toc201863653"/>
      <w:r>
        <w:lastRenderedPageBreak/>
        <w:t xml:space="preserve">Appendix B – </w:t>
      </w:r>
      <w:r w:rsidR="004F551A">
        <w:t>Protected Sites</w:t>
      </w:r>
      <w:bookmarkEnd w:id="5"/>
    </w:p>
    <w:p w14:paraId="1968AF62" w14:textId="52E265E2" w:rsidR="00C3386C" w:rsidRPr="008B1D80" w:rsidRDefault="00C3386C" w:rsidP="00C3386C">
      <w:pPr>
        <w:jc w:val="center"/>
        <w:rPr>
          <w:b/>
          <w:bCs/>
        </w:rPr>
      </w:pPr>
      <w:r>
        <w:rPr>
          <w:b/>
          <w:bCs/>
          <w:noProof/>
        </w:rPr>
        <w:drawing>
          <wp:inline distT="0" distB="0" distL="0" distR="0" wp14:anchorId="526B7AEC" wp14:editId="6C02F460">
            <wp:extent cx="8863330" cy="5046980"/>
            <wp:effectExtent l="0" t="0" r="0" b="1270"/>
            <wp:docPr id="271020458" name="Picture 2"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020458" name="Picture 2" descr="A map of a city&#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8863330" cy="5046980"/>
                    </a:xfrm>
                    <a:prstGeom prst="rect">
                      <a:avLst/>
                    </a:prstGeom>
                  </pic:spPr>
                </pic:pic>
              </a:graphicData>
            </a:graphic>
          </wp:inline>
        </w:drawing>
      </w:r>
    </w:p>
    <w:sectPr w:rsidR="00C3386C" w:rsidRPr="008B1D80" w:rsidSect="00C3386C">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B96027"/>
    <w:multiLevelType w:val="hybridMultilevel"/>
    <w:tmpl w:val="FCF85F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09132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390"/>
    <w:rsid w:val="000255BB"/>
    <w:rsid w:val="000410A7"/>
    <w:rsid w:val="00043A6D"/>
    <w:rsid w:val="000471EF"/>
    <w:rsid w:val="00055375"/>
    <w:rsid w:val="000603B3"/>
    <w:rsid w:val="00063364"/>
    <w:rsid w:val="00073FD5"/>
    <w:rsid w:val="00077C8E"/>
    <w:rsid w:val="00086702"/>
    <w:rsid w:val="00087C12"/>
    <w:rsid w:val="00095BC0"/>
    <w:rsid w:val="000B03F2"/>
    <w:rsid w:val="000B7D42"/>
    <w:rsid w:val="000E43C6"/>
    <w:rsid w:val="000F7802"/>
    <w:rsid w:val="000F7BC8"/>
    <w:rsid w:val="00102A16"/>
    <w:rsid w:val="00102C72"/>
    <w:rsid w:val="00111A95"/>
    <w:rsid w:val="001574E8"/>
    <w:rsid w:val="001B177F"/>
    <w:rsid w:val="001C13F3"/>
    <w:rsid w:val="001D1E84"/>
    <w:rsid w:val="001F3561"/>
    <w:rsid w:val="001F6563"/>
    <w:rsid w:val="002010D8"/>
    <w:rsid w:val="00202817"/>
    <w:rsid w:val="00211773"/>
    <w:rsid w:val="0023293B"/>
    <w:rsid w:val="00235F38"/>
    <w:rsid w:val="00245F0C"/>
    <w:rsid w:val="00251E91"/>
    <w:rsid w:val="002526E4"/>
    <w:rsid w:val="00261488"/>
    <w:rsid w:val="00270828"/>
    <w:rsid w:val="00291FBE"/>
    <w:rsid w:val="00292508"/>
    <w:rsid w:val="002C1C05"/>
    <w:rsid w:val="002C6B05"/>
    <w:rsid w:val="002E1992"/>
    <w:rsid w:val="002F7F4C"/>
    <w:rsid w:val="0030249E"/>
    <w:rsid w:val="00304991"/>
    <w:rsid w:val="00325499"/>
    <w:rsid w:val="003515DA"/>
    <w:rsid w:val="00357D1E"/>
    <w:rsid w:val="003607A8"/>
    <w:rsid w:val="00362945"/>
    <w:rsid w:val="00374742"/>
    <w:rsid w:val="00397381"/>
    <w:rsid w:val="003B2967"/>
    <w:rsid w:val="003C3CA3"/>
    <w:rsid w:val="003D0D84"/>
    <w:rsid w:val="003E4907"/>
    <w:rsid w:val="003E7033"/>
    <w:rsid w:val="003F0BB2"/>
    <w:rsid w:val="0042377E"/>
    <w:rsid w:val="00446E40"/>
    <w:rsid w:val="00447CA5"/>
    <w:rsid w:val="00457B95"/>
    <w:rsid w:val="00460DC9"/>
    <w:rsid w:val="00480167"/>
    <w:rsid w:val="00482599"/>
    <w:rsid w:val="004A6AF5"/>
    <w:rsid w:val="004C563B"/>
    <w:rsid w:val="004C6D19"/>
    <w:rsid w:val="004E7309"/>
    <w:rsid w:val="004F551A"/>
    <w:rsid w:val="005044D2"/>
    <w:rsid w:val="0051353A"/>
    <w:rsid w:val="00562A06"/>
    <w:rsid w:val="00571B57"/>
    <w:rsid w:val="005756B2"/>
    <w:rsid w:val="00597E08"/>
    <w:rsid w:val="005E10C9"/>
    <w:rsid w:val="005F3789"/>
    <w:rsid w:val="006007DA"/>
    <w:rsid w:val="00606BCF"/>
    <w:rsid w:val="00642A6C"/>
    <w:rsid w:val="006615BE"/>
    <w:rsid w:val="006758CF"/>
    <w:rsid w:val="006A4E00"/>
    <w:rsid w:val="006A5198"/>
    <w:rsid w:val="006E1BDD"/>
    <w:rsid w:val="006F1515"/>
    <w:rsid w:val="006F644D"/>
    <w:rsid w:val="0070085B"/>
    <w:rsid w:val="007361C0"/>
    <w:rsid w:val="00741975"/>
    <w:rsid w:val="00742083"/>
    <w:rsid w:val="007458A9"/>
    <w:rsid w:val="00753314"/>
    <w:rsid w:val="007902EE"/>
    <w:rsid w:val="007A7BA9"/>
    <w:rsid w:val="007E7AEA"/>
    <w:rsid w:val="00806550"/>
    <w:rsid w:val="00817A5B"/>
    <w:rsid w:val="008428CF"/>
    <w:rsid w:val="00871EF5"/>
    <w:rsid w:val="008847AC"/>
    <w:rsid w:val="00887054"/>
    <w:rsid w:val="008A1505"/>
    <w:rsid w:val="008A2CB3"/>
    <w:rsid w:val="008B1D80"/>
    <w:rsid w:val="008E55E7"/>
    <w:rsid w:val="008F70F4"/>
    <w:rsid w:val="009057D3"/>
    <w:rsid w:val="0091476B"/>
    <w:rsid w:val="009550DD"/>
    <w:rsid w:val="0096432C"/>
    <w:rsid w:val="009750B0"/>
    <w:rsid w:val="00986B63"/>
    <w:rsid w:val="009914AC"/>
    <w:rsid w:val="00997EB9"/>
    <w:rsid w:val="009E4390"/>
    <w:rsid w:val="009E5D2D"/>
    <w:rsid w:val="009E62DC"/>
    <w:rsid w:val="009E7E3F"/>
    <w:rsid w:val="009F1A07"/>
    <w:rsid w:val="00A01508"/>
    <w:rsid w:val="00A12728"/>
    <w:rsid w:val="00A5005A"/>
    <w:rsid w:val="00A51DFA"/>
    <w:rsid w:val="00A569EA"/>
    <w:rsid w:val="00A629C6"/>
    <w:rsid w:val="00A86324"/>
    <w:rsid w:val="00A9294E"/>
    <w:rsid w:val="00AB02FA"/>
    <w:rsid w:val="00AB38BC"/>
    <w:rsid w:val="00AB7A56"/>
    <w:rsid w:val="00B065EE"/>
    <w:rsid w:val="00B27E36"/>
    <w:rsid w:val="00B360B0"/>
    <w:rsid w:val="00B36CAA"/>
    <w:rsid w:val="00B42BF7"/>
    <w:rsid w:val="00B67C91"/>
    <w:rsid w:val="00B74080"/>
    <w:rsid w:val="00B83080"/>
    <w:rsid w:val="00B831D9"/>
    <w:rsid w:val="00B9268E"/>
    <w:rsid w:val="00B92F1E"/>
    <w:rsid w:val="00BA0720"/>
    <w:rsid w:val="00BA474A"/>
    <w:rsid w:val="00BA6E70"/>
    <w:rsid w:val="00BB7D12"/>
    <w:rsid w:val="00BC161E"/>
    <w:rsid w:val="00BD594C"/>
    <w:rsid w:val="00BE0482"/>
    <w:rsid w:val="00BE4F2A"/>
    <w:rsid w:val="00BF3140"/>
    <w:rsid w:val="00BF6FA8"/>
    <w:rsid w:val="00C22AAE"/>
    <w:rsid w:val="00C27862"/>
    <w:rsid w:val="00C33472"/>
    <w:rsid w:val="00C3386C"/>
    <w:rsid w:val="00C4060D"/>
    <w:rsid w:val="00C506D6"/>
    <w:rsid w:val="00C51A4C"/>
    <w:rsid w:val="00C51ABE"/>
    <w:rsid w:val="00C7168B"/>
    <w:rsid w:val="00C74C06"/>
    <w:rsid w:val="00C83D57"/>
    <w:rsid w:val="00CD05EB"/>
    <w:rsid w:val="00CD461C"/>
    <w:rsid w:val="00CE1048"/>
    <w:rsid w:val="00D17238"/>
    <w:rsid w:val="00D33BBD"/>
    <w:rsid w:val="00D46225"/>
    <w:rsid w:val="00D469EA"/>
    <w:rsid w:val="00D70318"/>
    <w:rsid w:val="00D70C2E"/>
    <w:rsid w:val="00D8756B"/>
    <w:rsid w:val="00DA794F"/>
    <w:rsid w:val="00DA7EF3"/>
    <w:rsid w:val="00DF766E"/>
    <w:rsid w:val="00E04A99"/>
    <w:rsid w:val="00E46A9A"/>
    <w:rsid w:val="00E46EFC"/>
    <w:rsid w:val="00E7050B"/>
    <w:rsid w:val="00EC4537"/>
    <w:rsid w:val="00EC7C14"/>
    <w:rsid w:val="00ED163E"/>
    <w:rsid w:val="00EF44CA"/>
    <w:rsid w:val="00F16F11"/>
    <w:rsid w:val="00F17E5C"/>
    <w:rsid w:val="00F306D5"/>
    <w:rsid w:val="00F35009"/>
    <w:rsid w:val="00F71CA0"/>
    <w:rsid w:val="00F82305"/>
    <w:rsid w:val="00F93652"/>
    <w:rsid w:val="00F94CBB"/>
    <w:rsid w:val="00FD02D6"/>
    <w:rsid w:val="00FE21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183AE"/>
  <w15:chartTrackingRefBased/>
  <w15:docId w15:val="{9E292BD0-BC66-406C-BBB0-74316DF39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43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43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43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43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43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43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43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43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43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43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43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43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43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43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43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43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43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4390"/>
    <w:rPr>
      <w:rFonts w:eastAsiaTheme="majorEastAsia" w:cstheme="majorBidi"/>
      <w:color w:val="272727" w:themeColor="text1" w:themeTint="D8"/>
    </w:rPr>
  </w:style>
  <w:style w:type="paragraph" w:styleId="Title">
    <w:name w:val="Title"/>
    <w:basedOn w:val="Normal"/>
    <w:next w:val="Normal"/>
    <w:link w:val="TitleChar"/>
    <w:uiPriority w:val="10"/>
    <w:qFormat/>
    <w:rsid w:val="009E43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43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43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43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4390"/>
    <w:pPr>
      <w:spacing w:before="160"/>
      <w:jc w:val="center"/>
    </w:pPr>
    <w:rPr>
      <w:i/>
      <w:iCs/>
      <w:color w:val="404040" w:themeColor="text1" w:themeTint="BF"/>
    </w:rPr>
  </w:style>
  <w:style w:type="character" w:customStyle="1" w:styleId="QuoteChar">
    <w:name w:val="Quote Char"/>
    <w:basedOn w:val="DefaultParagraphFont"/>
    <w:link w:val="Quote"/>
    <w:uiPriority w:val="29"/>
    <w:rsid w:val="009E4390"/>
    <w:rPr>
      <w:i/>
      <w:iCs/>
      <w:color w:val="404040" w:themeColor="text1" w:themeTint="BF"/>
    </w:rPr>
  </w:style>
  <w:style w:type="paragraph" w:styleId="ListParagraph">
    <w:name w:val="List Paragraph"/>
    <w:basedOn w:val="Normal"/>
    <w:uiPriority w:val="34"/>
    <w:qFormat/>
    <w:rsid w:val="009E4390"/>
    <w:pPr>
      <w:ind w:left="720"/>
      <w:contextualSpacing/>
    </w:pPr>
  </w:style>
  <w:style w:type="character" w:styleId="IntenseEmphasis">
    <w:name w:val="Intense Emphasis"/>
    <w:basedOn w:val="DefaultParagraphFont"/>
    <w:uiPriority w:val="21"/>
    <w:qFormat/>
    <w:rsid w:val="009E4390"/>
    <w:rPr>
      <w:i/>
      <w:iCs/>
      <w:color w:val="0F4761" w:themeColor="accent1" w:themeShade="BF"/>
    </w:rPr>
  </w:style>
  <w:style w:type="paragraph" w:styleId="IntenseQuote">
    <w:name w:val="Intense Quote"/>
    <w:basedOn w:val="Normal"/>
    <w:next w:val="Normal"/>
    <w:link w:val="IntenseQuoteChar"/>
    <w:uiPriority w:val="30"/>
    <w:qFormat/>
    <w:rsid w:val="009E43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4390"/>
    <w:rPr>
      <w:i/>
      <w:iCs/>
      <w:color w:val="0F4761" w:themeColor="accent1" w:themeShade="BF"/>
    </w:rPr>
  </w:style>
  <w:style w:type="character" w:styleId="IntenseReference">
    <w:name w:val="Intense Reference"/>
    <w:basedOn w:val="DefaultParagraphFont"/>
    <w:uiPriority w:val="32"/>
    <w:qFormat/>
    <w:rsid w:val="009E4390"/>
    <w:rPr>
      <w:b/>
      <w:bCs/>
      <w:smallCaps/>
      <w:color w:val="0F4761" w:themeColor="accent1" w:themeShade="BF"/>
      <w:spacing w:val="5"/>
    </w:rPr>
  </w:style>
  <w:style w:type="table" w:styleId="TableGrid">
    <w:name w:val="Table Grid"/>
    <w:basedOn w:val="TableNormal"/>
    <w:uiPriority w:val="39"/>
    <w:rsid w:val="00CE10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A569EA"/>
    <w:pPr>
      <w:spacing w:before="240" w:after="0" w:line="259" w:lineRule="auto"/>
      <w:outlineLvl w:val="9"/>
    </w:pPr>
    <w:rPr>
      <w:kern w:val="0"/>
      <w:sz w:val="32"/>
      <w:szCs w:val="32"/>
      <w:lang w:eastAsia="en-GB"/>
      <w14:ligatures w14:val="none"/>
    </w:rPr>
  </w:style>
  <w:style w:type="paragraph" w:styleId="TOC1">
    <w:name w:val="toc 1"/>
    <w:basedOn w:val="Normal"/>
    <w:next w:val="Normal"/>
    <w:autoRedefine/>
    <w:uiPriority w:val="39"/>
    <w:unhideWhenUsed/>
    <w:rsid w:val="00A569EA"/>
    <w:pPr>
      <w:spacing w:after="100"/>
    </w:pPr>
  </w:style>
  <w:style w:type="character" w:styleId="Hyperlink">
    <w:name w:val="Hyperlink"/>
    <w:basedOn w:val="DefaultParagraphFont"/>
    <w:uiPriority w:val="99"/>
    <w:unhideWhenUsed/>
    <w:rsid w:val="00A569EA"/>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ermit File" ma:contentTypeID="0x0101000E9AD557692E154F9D2697C8C6432F76005431C962EDD17A4099352101E83D6495" ma:contentTypeVersion="47" ma:contentTypeDescription="Create a new document." ma:contentTypeScope="" ma:versionID="ce4693049697cd37f976234a608a59ef">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5c33b972-4e2b-47b1-ae10-a34f1463ee94" targetNamespace="http://schemas.microsoft.com/office/2006/metadata/properties" ma:root="true" ma:fieldsID="07bf6a989343c7c577d951188fe7b2c4" ns2:_="" ns3:_="" ns4:_="" ns5:_="" ns6:_="">
    <xsd:import namespace="8595a0ec-c146-4eeb-925a-270f4bc4be63"/>
    <xsd:import namespace="662745e8-e224-48e8-a2e3-254862b8c2f5"/>
    <xsd:import namespace="eebef177-55b5-4448-a5fb-28ea454417ee"/>
    <xsd:import namespace="5ffd8e36-f429-4edc-ab50-c5be84842779"/>
    <xsd:import namespace="5c33b972-4e2b-47b1-ae10-a34f1463ee94"/>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Tags" minOccurs="0"/>
                <xsd:element ref="ns6:MediaServiceOCR" minOccurs="0"/>
                <xsd:element ref="ns6:MediaServiceGenerationTime" minOccurs="0"/>
                <xsd:element ref="ns6:MediaServiceEventHashCode" minOccurs="0"/>
                <xsd:element ref="ns6:MediaServiceDateTaken" minOccurs="0"/>
                <xsd:element ref="ns6:MediaServiceAutoKeyPoints" minOccurs="0"/>
                <xsd:element ref="ns6:MediaServiceKeyPoints" minOccurs="0"/>
                <xsd:element ref="ns6:MediaServiceLocation" minOccurs="0"/>
                <xsd:element ref="ns6:lcf76f155ced4ddcb4097134ff3c332f" minOccurs="0"/>
                <xsd:element ref="ns2:SharedWithUsers" minOccurs="0"/>
                <xsd:element ref="ns2:SharedWithDetails" minOccurs="0"/>
                <xsd:element ref="ns6:MediaLengthInSeconds"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6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82842f49-6b66-4f2a-8d56-df238edb5946}"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2842f49-6b66-4f2a-8d56-df238edb5946}"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dexed="tru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33b972-4e2b-47b1-ae10-a34f1463ee94"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Tags" ma:index="50" nillable="true" ma:displayName="Tags" ma:internalName="MediaServiceAutoTags" ma:readOnly="true">
      <xsd:simpleType>
        <xsd:restriction base="dms:Text"/>
      </xsd:simpleType>
    </xsd:element>
    <xsd:element name="MediaServiceOCR" ma:index="51" nillable="true" ma:displayName="Extracted Text" ma:internalName="MediaServiceOCR" ma:readOnly="true">
      <xsd:simpleType>
        <xsd:restriction base="dms:Note">
          <xsd:maxLength value="255"/>
        </xsd:restriction>
      </xsd:simpleType>
    </xsd:element>
    <xsd:element name="MediaServiceGenerationTime" ma:index="52" nillable="true" ma:displayName="MediaServiceGenerationTime" ma:hidden="true" ma:internalName="MediaServiceGenerationTime" ma:readOnly="true">
      <xsd:simpleType>
        <xsd:restriction base="dms:Text"/>
      </xsd:simpleType>
    </xsd:element>
    <xsd:element name="MediaServiceEventHashCode" ma:index="53" nillable="true" ma:displayName="MediaServiceEventHashCode" ma:hidden="true" ma:internalName="MediaServiceEventHashCode" ma:readOnly="true">
      <xsd:simpleType>
        <xsd:restriction base="dms:Text"/>
      </xsd:simpleType>
    </xsd:element>
    <xsd:element name="MediaServiceDateTaken" ma:index="54" nillable="true" ma:displayName="MediaServiceDateTaken" ma:hidden="true" ma:internalName="MediaServiceDateTaken" ma:readOnly="true">
      <xsd:simpleType>
        <xsd:restriction base="dms:Text"/>
      </xsd:simpleType>
    </xsd:element>
    <xsd:element name="MediaServiceAutoKeyPoints" ma:index="55" nillable="true" ma:displayName="MediaServiceAutoKeyPoints" ma:hidden="true" ma:internalName="MediaServiceAutoKeyPoints" ma:readOnly="true">
      <xsd:simpleType>
        <xsd:restriction base="dms:Note"/>
      </xsd:simpleType>
    </xsd:element>
    <xsd:element name="MediaServiceKeyPoints" ma:index="56" nillable="true" ma:displayName="KeyPoints" ma:internalName="MediaServiceKeyPoints" ma:readOnly="true">
      <xsd:simpleType>
        <xsd:restriction base="dms:Note">
          <xsd:maxLength value="255"/>
        </xsd:restriction>
      </xsd:simpleType>
    </xsd:element>
    <xsd:element name="MediaServiceLocation" ma:index="57" nillable="true" ma:displayName="Location" ma:internalName="MediaServiceLocation" ma:readOnly="true">
      <xsd:simpleType>
        <xsd:restriction base="dms:Text"/>
      </xsd:simpleType>
    </xsd:element>
    <xsd:element name="lcf76f155ced4ddcb4097134ff3c332f" ma:index="59"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LengthInSeconds" ma:index="62" nillable="true" ma:displayName="MediaLengthInSeconds" ma:hidden="true" ma:internalName="MediaLengthInSeconds" ma:readOnly="true">
      <xsd:simpleType>
        <xsd:restriction base="dms:Unknown"/>
      </xsd:simple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2026-01-23T00:00:00+00:00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PermitNumber xmlns="eebef177-55b5-4448-a5fb-28ea454417ee">eawml 103974</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Type Of Permit</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L and C Skip Hire Ltd</Customer_x002f_OperatorName>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lcf76f155ced4ddcb4097134ff3c332f xmlns="5c33b972-4e2b-47b1-ae10-a34f1463ee94">
      <Terms xmlns="http://schemas.microsoft.com/office/infopath/2007/PartnerControls"/>
    </lcf76f155ced4ddcb4097134ff3c332f>
    <DocumentDate xmlns="eebef177-55b5-4448-a5fb-28ea454417ee">2026-01-23T00:00:00+00:00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EPRNumber xmlns="eebef177-55b5-4448-a5fb-28ea454417ee">-</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TS6 6UJ</FacilityAddressPostcode>
    <TaxCatchAll xmlns="662745e8-e224-48e8-a2e3-254862b8c2f5">
      <Value>12</Value>
      <Value>22</Value>
      <Value>10</Value>
      <Value>9</Value>
      <Value>40</Value>
    </TaxCatchAll>
    <ExternalAuthor xmlns="eebef177-55b5-4448-a5fb-28ea454417ee">Andrew Dowson</ExternalAuthor>
    <SiteName xmlns="eebef177-55b5-4448-a5fb-28ea454417ee">L and C Skip Hire Ltd</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Waste Operations</TermName>
          <TermId xmlns="http://schemas.microsoft.com/office/infopath/2007/PartnerControls">dc63c9b7-da6e-463c-b2cf-265b08d49156</TermId>
        </TermInfo>
      </Terms>
    </p517ccc45a7e4674ae144f9410147bb3>
    <ga477587807b4e8dbd9d142e03c014fa xmlns="8595a0ec-c146-4eeb-925a-270f4bc4be63">
      <Terms xmlns="http://schemas.microsoft.com/office/infopath/2007/PartnerControls"/>
    </ga477587807b4e8dbd9d142e03c014fa>
    <FacilityAddress xmlns="eebef177-55b5-4448-a5fb-28ea454417ee">L and C Skip Hire Ltd Smith Dock Road Middlesbrough Cleveland TS6 6UJ</FacilityAddress>
  </documentManagement>
</p:properties>
</file>

<file path=customXml/itemProps1.xml><?xml version="1.0" encoding="utf-8"?>
<ds:datastoreItem xmlns:ds="http://schemas.openxmlformats.org/officeDocument/2006/customXml" ds:itemID="{60C3A734-B84E-4F23-9334-FE4E30C89F8A}">
  <ds:schemaRefs>
    <ds:schemaRef ds:uri="http://schemas.openxmlformats.org/officeDocument/2006/bibliography"/>
  </ds:schemaRefs>
</ds:datastoreItem>
</file>

<file path=customXml/itemProps2.xml><?xml version="1.0" encoding="utf-8"?>
<ds:datastoreItem xmlns:ds="http://schemas.openxmlformats.org/officeDocument/2006/customXml" ds:itemID="{D07427A3-CADE-4BBC-809C-45AE986206CC}"/>
</file>

<file path=customXml/itemProps3.xml><?xml version="1.0" encoding="utf-8"?>
<ds:datastoreItem xmlns:ds="http://schemas.openxmlformats.org/officeDocument/2006/customXml" ds:itemID="{F019E5D2-9844-45C9-A9DE-5C7347217839}"/>
</file>

<file path=customXml/itemProps4.xml><?xml version="1.0" encoding="utf-8"?>
<ds:datastoreItem xmlns:ds="http://schemas.openxmlformats.org/officeDocument/2006/customXml" ds:itemID="{15D958DB-E591-48F6-9AC6-A1BC12D41CF9}"/>
</file>

<file path=docProps/app.xml><?xml version="1.0" encoding="utf-8"?>
<Properties xmlns="http://schemas.openxmlformats.org/officeDocument/2006/extended-properties" xmlns:vt="http://schemas.openxmlformats.org/officeDocument/2006/docPropsVTypes">
  <Template>Normal</Template>
  <TotalTime>212</TotalTime>
  <Pages>13</Pages>
  <Words>2933</Words>
  <Characters>16078</Characters>
  <Application>Microsoft Office Word</Application>
  <DocSecurity>0</DocSecurity>
  <Lines>765</Lines>
  <Paragraphs>452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Bradley</dc:creator>
  <cp:keywords/>
  <dc:description/>
  <cp:lastModifiedBy>David Bradley</cp:lastModifiedBy>
  <cp:revision>180</cp:revision>
  <dcterms:created xsi:type="dcterms:W3CDTF">2025-05-27T17:26:00Z</dcterms:created>
  <dcterms:modified xsi:type="dcterms:W3CDTF">2026-01-20T19:40:00Z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0x0101000E9AD557692E154F9D2697C8C6432F76005431C962EDD17A4099352101E83D6495</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9;#Type Of Permit|0430e4c2-ee0a-4b2d-9af6-df735aafbcb2</vt:lpwstr>
  </property>
  <property fmtid="{D5CDD505-2E9C-101B-9397-08002B2CF9AE}" pid="6" name="DisclosureStatus">
    <vt:lpwstr>40;#Public Register|f1fcf6a6-5d97-4f1d-964e-a2f916eb1f18</vt:lpwstr>
  </property>
  <property fmtid="{D5CDD505-2E9C-101B-9397-08002B2CF9AE}" pid="7" name="EventType1">
    <vt:lpwstr/>
  </property>
  <property fmtid="{D5CDD505-2E9C-101B-9397-08002B2CF9AE}" pid="8" name="ActivityGrouping">
    <vt:lpwstr>12;#Application ＆ Associated Docs|5eadfd3c-6deb-44e1-b7e1-16accd427bec</vt:lpwstr>
  </property>
  <property fmtid="{D5CDD505-2E9C-101B-9397-08002B2CF9AE}" pid="9" name="RegulatedActivityClass">
    <vt:lpwstr>22;#Waste Operations|dc63c9b7-da6e-463c-b2cf-265b08d49156</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10;#EPR|0e5af97d-1a8c-4d8f-a20b-528a11cab1f6</vt:lpwstr>
  </property>
  <property fmtid="{D5CDD505-2E9C-101B-9397-08002B2CF9AE}" pid="15" name="RegulatedActivitySub_x002d_Class">
    <vt:lpwstr/>
  </property>
  <property fmtid="{D5CDD505-2E9C-101B-9397-08002B2CF9AE}" pid="16" name="RegulatedActivitySub-Class">
    <vt:lpwstr/>
  </property>
</Properties>
</file>