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71DB133E" w:rsidR="0089223A" w:rsidRDefault="00493942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Mr Hugh Carter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7C9732D4" w:rsidR="0089223A" w:rsidRDefault="00493942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East House Farm</w:t>
            </w:r>
            <w:r w:rsidR="00491C96">
              <w:rPr>
                <w:rFonts w:ascii="Arial" w:hAnsi="Arial" w:cs="Arial"/>
                <w:sz w:val="24"/>
                <w:szCs w:val="24"/>
                <w:lang w:val="en-GB"/>
              </w:rPr>
              <w:t>, Trimdo</w:t>
            </w:r>
            <w:r w:rsidR="00BF2218">
              <w:rPr>
                <w:rFonts w:ascii="Arial" w:hAnsi="Arial" w:cs="Arial"/>
                <w:sz w:val="24"/>
                <w:szCs w:val="24"/>
                <w:lang w:val="en-GB"/>
              </w:rPr>
              <w:t xml:space="preserve">n, County Durham. TS29 </w:t>
            </w:r>
            <w:r w:rsidR="00EB1A50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  <w:r w:rsidR="00BF2218">
              <w:rPr>
                <w:rFonts w:ascii="Arial" w:hAnsi="Arial" w:cs="Arial"/>
                <w:sz w:val="24"/>
                <w:szCs w:val="24"/>
                <w:lang w:val="en-GB"/>
              </w:rPr>
              <w:t>NH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1A44422B" w:rsidR="0089223A" w:rsidRDefault="005A63BB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438455,533455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085DE49C" w:rsidR="0089223A" w:rsidRDefault="005A63BB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February 2023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7B78C976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East of </w:t>
            </w:r>
            <w:r w:rsidR="005A63BB">
              <w:rPr>
                <w:rFonts w:ascii="Arial" w:hAnsi="Arial" w:cs="Arial"/>
                <w:sz w:val="24"/>
                <w:szCs w:val="24"/>
                <w:lang w:val="en-GB"/>
              </w:rPr>
              <w:t>Trimdon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arable farming. Field pattern is semi large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4A908F1D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997B7F">
              <w:rPr>
                <w:rFonts w:ascii="Arial" w:hAnsi="Arial" w:cs="Arial"/>
                <w:sz w:val="24"/>
                <w:szCs w:val="24"/>
                <w:lang w:val="en-GB"/>
              </w:rPr>
              <w:t>125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997B7F">
              <w:rPr>
                <w:rFonts w:ascii="Arial" w:hAnsi="Arial" w:cs="Arial"/>
                <w:sz w:val="24"/>
                <w:szCs w:val="24"/>
                <w:lang w:val="en-GB"/>
              </w:rPr>
              <w:t>130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58520C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xisting mature hedges and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some 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woodland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F610C">
              <w:rPr>
                <w:rFonts w:ascii="Arial" w:hAnsi="Arial" w:cs="Arial"/>
                <w:sz w:val="24"/>
                <w:szCs w:val="24"/>
                <w:lang w:val="en-GB"/>
              </w:rPr>
              <w:t>soakaways</w:t>
            </w:r>
            <w:r w:rsidR="001A0042">
              <w:rPr>
                <w:rFonts w:ascii="Arial" w:hAnsi="Arial" w:cs="Arial"/>
                <w:sz w:val="24"/>
                <w:szCs w:val="24"/>
                <w:lang w:val="en-GB"/>
              </w:rPr>
              <w:t xml:space="preserve"> and an attenuation pond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6FDB3C6" w14:textId="040636BB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 w:rsidR="004A2F13"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 w:rsidR="004A2F13"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</w:t>
            </w:r>
            <w:r w:rsidR="00823D97">
              <w:rPr>
                <w:rFonts w:ascii="Arial" w:hAnsi="Arial" w:cs="Arial"/>
                <w:sz w:val="24"/>
                <w:szCs w:val="24"/>
                <w:lang w:val="en-GB"/>
              </w:rPr>
              <w:t>Ford</w:t>
            </w:r>
            <w:r w:rsidR="008355B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33939">
              <w:rPr>
                <w:rFonts w:ascii="Arial" w:hAnsi="Arial" w:cs="Arial"/>
                <w:sz w:val="24"/>
                <w:szCs w:val="24"/>
                <w:lang w:val="en-GB"/>
              </w:rPr>
              <w:t xml:space="preserve">Formation </w:t>
            </w:r>
            <w:r w:rsidR="008355B4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F3393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355B4">
              <w:rPr>
                <w:rFonts w:ascii="Arial" w:hAnsi="Arial" w:cs="Arial"/>
                <w:sz w:val="24"/>
                <w:szCs w:val="24"/>
                <w:lang w:val="en-GB"/>
              </w:rPr>
              <w:t>Dolostone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613E1D27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 Bedrock Aquifer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F33939">
              <w:rPr>
                <w:rFonts w:ascii="Arial" w:hAnsi="Arial" w:cs="Arial"/>
                <w:sz w:val="24"/>
                <w:szCs w:val="24"/>
                <w:lang w:val="en-GB"/>
              </w:rPr>
              <w:t>Principal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AD737F" w14:textId="600EE0C9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Groundwater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Vulnerability Zone</w:t>
            </w:r>
            <w:r w:rsidR="00DF79B9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 medium/</w:t>
            </w:r>
            <w:r w:rsidR="00F33939">
              <w:rPr>
                <w:rFonts w:ascii="Arial" w:hAnsi="Arial" w:cs="Arial"/>
                <w:sz w:val="24"/>
                <w:szCs w:val="24"/>
                <w:lang w:val="en-GB"/>
              </w:rPr>
              <w:t>medium low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77777777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4CB5D144" w14:textId="77777777" w:rsidR="008A6ED5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 situated in a</w:t>
            </w:r>
          </w:p>
          <w:p w14:paraId="556E430B" w14:textId="480D38B6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Groundwater/Source protection zone</w:t>
            </w:r>
            <w:r w:rsidR="008A6ED5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 </w:t>
            </w:r>
            <w:r w:rsidR="00A74578">
              <w:rPr>
                <w:rFonts w:ascii="Arial" w:hAnsi="Arial" w:cs="Arial"/>
                <w:sz w:val="24"/>
                <w:szCs w:val="24"/>
                <w:lang w:val="en-GB"/>
              </w:rPr>
              <w:t>Zone III Total Catchment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20ECFC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466D9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04D502" w14:textId="77777777" w:rsidR="00677C40" w:rsidRPr="00677C40" w:rsidRDefault="00677C40" w:rsidP="00677C40">
            <w:pPr>
              <w:pStyle w:val="Heading9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35FAEF88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a </w:t>
            </w:r>
            <w:r w:rsidR="008A6D25">
              <w:rPr>
                <w:rFonts w:ascii="Arial" w:hAnsi="Arial" w:cs="Arial"/>
                <w:sz w:val="24"/>
                <w:szCs w:val="24"/>
                <w:lang w:val="en-GB"/>
              </w:rPr>
              <w:t>south-easterly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  <w:r w:rsidR="008A6D25">
              <w:rPr>
                <w:rFonts w:ascii="Arial" w:hAnsi="Arial" w:cs="Arial"/>
                <w:sz w:val="24"/>
                <w:szCs w:val="24"/>
                <w:lang w:val="en-GB"/>
              </w:rPr>
              <w:t>No nearby watercourses listed.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672CEAA6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3627EE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Arable Farming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/Grazing</w:t>
            </w:r>
            <w:r w:rsidR="00CF610C">
              <w:rPr>
                <w:rFonts w:ascii="Arial" w:hAnsi="Arial" w:cs="Arial"/>
                <w:sz w:val="24"/>
                <w:szCs w:val="24"/>
                <w:lang w:val="en-GB"/>
              </w:rPr>
              <w:t xml:space="preserve"> and free</w:t>
            </w:r>
            <w:r w:rsidR="00DF79B9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CF610C">
              <w:rPr>
                <w:rFonts w:ascii="Arial" w:hAnsi="Arial" w:cs="Arial"/>
                <w:sz w:val="24"/>
                <w:szCs w:val="24"/>
                <w:lang w:val="en-GB"/>
              </w:rPr>
              <w:t>range</w:t>
            </w:r>
            <w:r w:rsidR="00DF79B9">
              <w:rPr>
                <w:rFonts w:ascii="Arial" w:hAnsi="Arial" w:cs="Arial"/>
                <w:sz w:val="24"/>
                <w:szCs w:val="24"/>
                <w:lang w:val="en-GB"/>
              </w:rPr>
              <w:t xml:space="preserve"> egg</w:t>
            </w:r>
            <w:r w:rsidR="00CF610C">
              <w:rPr>
                <w:rFonts w:ascii="Arial" w:hAnsi="Arial" w:cs="Arial"/>
                <w:sz w:val="24"/>
                <w:szCs w:val="24"/>
                <w:lang w:val="en-GB"/>
              </w:rPr>
              <w:t xml:space="preserve"> production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DC6C3A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7777777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7B0D2AF0" w:rsidR="00B3157B" w:rsidRDefault="003627EE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East House</w:t>
            </w:r>
            <w:r w:rsidR="00F33939">
              <w:rPr>
                <w:rFonts w:ascii="Arial" w:hAnsi="Arial" w:cs="Arial"/>
                <w:sz w:val="24"/>
                <w:szCs w:val="24"/>
                <w:lang w:val="en-GB"/>
              </w:rPr>
              <w:t xml:space="preserve"> currently consists of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six</w:t>
            </w:r>
            <w:r w:rsidR="00F3393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>poultry houses</w:t>
            </w:r>
            <w:r w:rsidR="00CF61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84F12">
              <w:rPr>
                <w:rFonts w:ascii="Arial" w:hAnsi="Arial" w:cs="Arial"/>
                <w:sz w:val="24"/>
                <w:szCs w:val="24"/>
                <w:lang w:val="en-GB"/>
              </w:rPr>
              <w:t xml:space="preserve">4,5 &amp; 6 </w:t>
            </w:r>
            <w:r w:rsidR="00F33939">
              <w:rPr>
                <w:rFonts w:ascii="Arial" w:hAnsi="Arial" w:cs="Arial"/>
                <w:sz w:val="24"/>
                <w:szCs w:val="24"/>
                <w:lang w:val="en-GB"/>
              </w:rPr>
              <w:t>with</w:t>
            </w:r>
            <w:r w:rsidR="00CF610C">
              <w:rPr>
                <w:rFonts w:ascii="Arial" w:hAnsi="Arial" w:cs="Arial"/>
                <w:sz w:val="24"/>
                <w:szCs w:val="24"/>
                <w:lang w:val="en-GB"/>
              </w:rPr>
              <w:t xml:space="preserve"> aviary systems</w:t>
            </w:r>
            <w:r w:rsidR="00184F12">
              <w:rPr>
                <w:rFonts w:ascii="Arial" w:hAnsi="Arial" w:cs="Arial"/>
                <w:sz w:val="24"/>
                <w:szCs w:val="24"/>
                <w:lang w:val="en-GB"/>
              </w:rPr>
              <w:t xml:space="preserve"> and houses 1-3 flat deck systems</w:t>
            </w:r>
            <w:r w:rsidR="00CF610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4908B6">
              <w:rPr>
                <w:rFonts w:ascii="Arial" w:hAnsi="Arial" w:cs="Arial"/>
                <w:sz w:val="24"/>
                <w:szCs w:val="24"/>
                <w:lang w:val="en-GB"/>
              </w:rPr>
              <w:t>70720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</w:t>
            </w:r>
            <w:r w:rsidR="00CF610C">
              <w:rPr>
                <w:rFonts w:ascii="Arial" w:hAnsi="Arial" w:cs="Arial"/>
                <w:sz w:val="24"/>
                <w:szCs w:val="24"/>
                <w:lang w:val="en-GB"/>
              </w:rPr>
              <w:t xml:space="preserve"> for free range layers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Dust deposited on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grassed area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by end gable fans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 xml:space="preserve">will prevent run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off to water course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</w:t>
            </w:r>
            <w:r w:rsidR="004908B6">
              <w:rPr>
                <w:rFonts w:ascii="Arial" w:hAnsi="Arial" w:cs="Arial"/>
                <w:sz w:val="24"/>
                <w:szCs w:val="24"/>
                <w:lang w:val="en-GB"/>
              </w:rPr>
              <w:t xml:space="preserve">by the permitted mobile </w:t>
            </w:r>
            <w:r w:rsidR="008D647F">
              <w:rPr>
                <w:rFonts w:ascii="Arial" w:hAnsi="Arial" w:cs="Arial"/>
                <w:sz w:val="24"/>
                <w:szCs w:val="24"/>
                <w:lang w:val="en-GB"/>
              </w:rPr>
              <w:t xml:space="preserve">feed mill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and stored on site in vermin proof steel galvanised bins. </w:t>
            </w:r>
          </w:p>
          <w:p w14:paraId="2A50A9E0" w14:textId="1502304B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8D647F">
              <w:rPr>
                <w:rFonts w:ascii="Arial" w:hAnsi="Arial" w:cs="Arial"/>
                <w:sz w:val="24"/>
                <w:szCs w:val="24"/>
                <w:lang w:val="en-GB"/>
              </w:rPr>
              <w:t>used on operator controlled land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57E240D2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3E7A23">
              <w:rPr>
                <w:rFonts w:ascii="Arial" w:hAnsi="Arial" w:cs="Arial"/>
                <w:sz w:val="24"/>
                <w:szCs w:val="24"/>
                <w:lang w:val="en-GB"/>
              </w:rPr>
              <w:t>collection by licensed collection agent</w:t>
            </w:r>
            <w:r w:rsidR="00D356D1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33939" w14:paraId="6D867F07" w14:textId="77777777" w:rsidTr="00B163F1">
        <w:tc>
          <w:tcPr>
            <w:tcW w:w="4677" w:type="dxa"/>
          </w:tcPr>
          <w:p w14:paraId="6FE90583" w14:textId="77777777" w:rsidR="00F33939" w:rsidRDefault="00F33939" w:rsidP="00F3393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1A9E8FB7" w14:textId="703529F2" w:rsidR="00F33939" w:rsidRDefault="00CC23C8" w:rsidP="00F339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Operator is applying for planning permission for a further</w:t>
            </w:r>
            <w:r w:rsidR="00F33939">
              <w:rPr>
                <w:rFonts w:ascii="Arial" w:hAnsi="Arial" w:cs="Arial"/>
                <w:sz w:val="24"/>
                <w:szCs w:val="24"/>
                <w:lang w:val="en-GB"/>
              </w:rPr>
              <w:t xml:space="preserve"> two poultry houses with aviary systems</w:t>
            </w:r>
            <w:r w:rsidR="00B83C1C">
              <w:rPr>
                <w:rFonts w:ascii="Arial" w:hAnsi="Arial" w:cs="Arial"/>
                <w:sz w:val="24"/>
                <w:szCs w:val="24"/>
                <w:lang w:val="en-GB"/>
              </w:rPr>
              <w:t xml:space="preserve"> as well as decommissioning houses 1&amp;2</w:t>
            </w:r>
            <w:r w:rsidR="00F33939">
              <w:rPr>
                <w:rFonts w:ascii="Arial" w:hAnsi="Arial" w:cs="Arial"/>
                <w:sz w:val="24"/>
                <w:szCs w:val="24"/>
                <w:lang w:val="en-GB"/>
              </w:rPr>
              <w:t xml:space="preserve">. This will give a total of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  <w:r w:rsidR="00D356D1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F33939">
              <w:rPr>
                <w:rFonts w:ascii="Arial" w:hAnsi="Arial" w:cs="Arial"/>
                <w:sz w:val="24"/>
                <w:szCs w:val="24"/>
                <w:lang w:val="en-GB"/>
              </w:rPr>
              <w:t>000 places for free range layers.</w:t>
            </w:r>
            <w:r w:rsidR="00C22FD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84013">
              <w:rPr>
                <w:rFonts w:ascii="Arial" w:hAnsi="Arial" w:cs="Arial"/>
                <w:sz w:val="24"/>
                <w:szCs w:val="24"/>
                <w:lang w:val="en-GB"/>
              </w:rPr>
              <w:t>New h</w:t>
            </w:r>
            <w:r w:rsidR="00567607">
              <w:rPr>
                <w:rFonts w:ascii="Arial" w:hAnsi="Arial" w:cs="Arial"/>
                <w:sz w:val="24"/>
                <w:szCs w:val="24"/>
                <w:lang w:val="en-GB"/>
              </w:rPr>
              <w:t>ouses</w:t>
            </w:r>
            <w:r w:rsidR="00384013">
              <w:rPr>
                <w:rFonts w:ascii="Arial" w:hAnsi="Arial" w:cs="Arial"/>
                <w:sz w:val="24"/>
                <w:szCs w:val="24"/>
                <w:lang w:val="en-GB"/>
              </w:rPr>
              <w:t xml:space="preserve"> 7&amp;8 will have heat exchangers and a litter </w:t>
            </w:r>
            <w:r w:rsidR="00D96F6B">
              <w:rPr>
                <w:rFonts w:ascii="Arial" w:hAnsi="Arial" w:cs="Arial"/>
                <w:sz w:val="24"/>
                <w:szCs w:val="24"/>
                <w:lang w:val="en-GB"/>
              </w:rPr>
              <w:t>drying system with heat</w:t>
            </w:r>
            <w:r w:rsidR="00877AEA">
              <w:rPr>
                <w:rFonts w:ascii="Arial" w:hAnsi="Arial" w:cs="Arial"/>
                <w:sz w:val="24"/>
                <w:szCs w:val="24"/>
                <w:lang w:val="en-GB"/>
              </w:rPr>
              <w:t xml:space="preserve"> provided by a biomass boiler</w:t>
            </w:r>
            <w:r w:rsidR="00152011">
              <w:rPr>
                <w:rFonts w:ascii="Arial" w:hAnsi="Arial" w:cs="Arial"/>
                <w:sz w:val="24"/>
                <w:szCs w:val="24"/>
                <w:lang w:val="en-GB"/>
              </w:rPr>
              <w:t xml:space="preserve"> using straw as fuel</w:t>
            </w:r>
            <w:r w:rsidR="00A074EE">
              <w:rPr>
                <w:rFonts w:ascii="Arial" w:hAnsi="Arial" w:cs="Arial"/>
                <w:sz w:val="24"/>
                <w:szCs w:val="24"/>
                <w:lang w:val="en-GB"/>
              </w:rPr>
              <w:t>, they will also house a feed mill and silos for feed storage</w:t>
            </w:r>
            <w:r w:rsidR="00734F0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56760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22FD9">
              <w:rPr>
                <w:rFonts w:ascii="Arial" w:hAnsi="Arial" w:cs="Arial"/>
                <w:sz w:val="24"/>
                <w:szCs w:val="24"/>
                <w:lang w:val="en-GB"/>
              </w:rPr>
              <w:t>Additional ground to be e installation boundary.</w:t>
            </w:r>
            <w:r w:rsidR="00F33939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concrete. Dust deposited on grassed area by end gable fans will prevent run off to water course. </w:t>
            </w:r>
          </w:p>
          <w:p w14:paraId="4FFC1DBF" w14:textId="36B0B383" w:rsidR="00F33939" w:rsidRDefault="00F33939" w:rsidP="00F339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</w:t>
            </w:r>
            <w:r w:rsidR="007D4753">
              <w:rPr>
                <w:rFonts w:ascii="Arial" w:hAnsi="Arial" w:cs="Arial"/>
                <w:sz w:val="24"/>
                <w:szCs w:val="24"/>
                <w:lang w:val="en-GB"/>
              </w:rPr>
              <w:t xml:space="preserve">taken to the </w:t>
            </w:r>
            <w:r w:rsidR="00567607">
              <w:rPr>
                <w:rFonts w:ascii="Arial" w:hAnsi="Arial" w:cs="Arial"/>
                <w:sz w:val="24"/>
                <w:szCs w:val="24"/>
                <w:lang w:val="en-GB"/>
              </w:rPr>
              <w:t>2 litter stores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160E000E" w14:textId="77777777" w:rsidR="00F33939" w:rsidRDefault="00F33939" w:rsidP="00F339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 prior to the cycle beginning again. Underground storage tanks will have been installed to catch all wash waters.</w:t>
            </w:r>
          </w:p>
          <w:p w14:paraId="3224E07E" w14:textId="1D630352" w:rsidR="00F33939" w:rsidRDefault="00F33939" w:rsidP="00F339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and stored in sealed containers awaiting </w:t>
            </w:r>
            <w:r w:rsidR="00B83C1C">
              <w:rPr>
                <w:rFonts w:ascii="Arial" w:hAnsi="Arial" w:cs="Arial"/>
                <w:sz w:val="24"/>
                <w:szCs w:val="24"/>
                <w:lang w:val="en-GB"/>
              </w:rPr>
              <w:t>collection by licensed collection agent.</w:t>
            </w:r>
          </w:p>
          <w:p w14:paraId="4BC51F95" w14:textId="77777777" w:rsidR="00F33939" w:rsidRDefault="00F33939" w:rsidP="00F339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Diesel fuel storage is in a bunded tank/storage area.</w:t>
            </w:r>
          </w:p>
          <w:p w14:paraId="59856527" w14:textId="46E6AD99" w:rsidR="00F33939" w:rsidRDefault="00F33939" w:rsidP="00F3393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3939" w14:paraId="7B49E678" w14:textId="77777777" w:rsidTr="00B163F1">
        <w:tc>
          <w:tcPr>
            <w:tcW w:w="4677" w:type="dxa"/>
          </w:tcPr>
          <w:p w14:paraId="5BC42507" w14:textId="77777777" w:rsidR="00F33939" w:rsidRDefault="00F33939" w:rsidP="00F3393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33939" w:rsidRDefault="00F33939" w:rsidP="00F3393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will be operated in compliance with “how to comply” routine maintenance schedules are followed and recorded and with any abnormal operations recorded. </w:t>
            </w:r>
          </w:p>
        </w:tc>
      </w:tr>
      <w:tr w:rsidR="00F33939" w14:paraId="66C1ED14" w14:textId="77777777" w:rsidTr="00B163F1">
        <w:tc>
          <w:tcPr>
            <w:tcW w:w="4677" w:type="dxa"/>
          </w:tcPr>
          <w:p w14:paraId="5D1B9555" w14:textId="77777777" w:rsidR="00F33939" w:rsidRDefault="00F33939" w:rsidP="00F3393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33939" w:rsidRDefault="00F33939" w:rsidP="00F3393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33939" w14:paraId="51D96DD3" w14:textId="77777777" w:rsidTr="00B163F1">
        <w:tc>
          <w:tcPr>
            <w:tcW w:w="4677" w:type="dxa"/>
          </w:tcPr>
          <w:p w14:paraId="38B0F5B4" w14:textId="77777777" w:rsidR="00F33939" w:rsidRDefault="00F33939" w:rsidP="00F3393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77CEC145" w14:textId="77777777" w:rsidR="00F33939" w:rsidRDefault="00F33939" w:rsidP="00F3393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 monitoring will be undertaken at the installation.</w:t>
            </w:r>
          </w:p>
        </w:tc>
      </w:tr>
      <w:tr w:rsidR="00F33939" w14:paraId="35C4E167" w14:textId="77777777" w:rsidTr="00B163F1">
        <w:tc>
          <w:tcPr>
            <w:tcW w:w="4677" w:type="dxa"/>
          </w:tcPr>
          <w:p w14:paraId="1D5717F0" w14:textId="77777777" w:rsidR="00F33939" w:rsidRDefault="00F33939" w:rsidP="00F3393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33939" w:rsidRDefault="00F33939" w:rsidP="00F3393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16D4"/>
    <w:rsid w:val="00075FB4"/>
    <w:rsid w:val="00080C24"/>
    <w:rsid w:val="0009548B"/>
    <w:rsid w:val="000A1D55"/>
    <w:rsid w:val="000E682D"/>
    <w:rsid w:val="0011334A"/>
    <w:rsid w:val="001406A6"/>
    <w:rsid w:val="00152011"/>
    <w:rsid w:val="00181F01"/>
    <w:rsid w:val="00184F12"/>
    <w:rsid w:val="00192BD6"/>
    <w:rsid w:val="001A0042"/>
    <w:rsid w:val="001A68E7"/>
    <w:rsid w:val="001F5FB8"/>
    <w:rsid w:val="00201222"/>
    <w:rsid w:val="002140A6"/>
    <w:rsid w:val="00267041"/>
    <w:rsid w:val="00275E52"/>
    <w:rsid w:val="002D7DD5"/>
    <w:rsid w:val="002E50CB"/>
    <w:rsid w:val="002E75F9"/>
    <w:rsid w:val="00306E7B"/>
    <w:rsid w:val="003627EE"/>
    <w:rsid w:val="00377B79"/>
    <w:rsid w:val="003820DC"/>
    <w:rsid w:val="00384013"/>
    <w:rsid w:val="003915A1"/>
    <w:rsid w:val="00392AF0"/>
    <w:rsid w:val="003D2CE0"/>
    <w:rsid w:val="003E7A23"/>
    <w:rsid w:val="0040263D"/>
    <w:rsid w:val="004338AE"/>
    <w:rsid w:val="0043514B"/>
    <w:rsid w:val="004360F4"/>
    <w:rsid w:val="00450FE3"/>
    <w:rsid w:val="004827C3"/>
    <w:rsid w:val="00485981"/>
    <w:rsid w:val="004908B6"/>
    <w:rsid w:val="00491C96"/>
    <w:rsid w:val="00493942"/>
    <w:rsid w:val="004A2F13"/>
    <w:rsid w:val="004B04C0"/>
    <w:rsid w:val="004B57A5"/>
    <w:rsid w:val="005379E8"/>
    <w:rsid w:val="0055157C"/>
    <w:rsid w:val="00567607"/>
    <w:rsid w:val="0057128C"/>
    <w:rsid w:val="0058520C"/>
    <w:rsid w:val="005A63BB"/>
    <w:rsid w:val="005C4882"/>
    <w:rsid w:val="005C4C41"/>
    <w:rsid w:val="005E21CC"/>
    <w:rsid w:val="005E7B97"/>
    <w:rsid w:val="00620601"/>
    <w:rsid w:val="006705A5"/>
    <w:rsid w:val="00677C40"/>
    <w:rsid w:val="006F209D"/>
    <w:rsid w:val="006F4D72"/>
    <w:rsid w:val="00706679"/>
    <w:rsid w:val="00720967"/>
    <w:rsid w:val="00730F90"/>
    <w:rsid w:val="00734F0A"/>
    <w:rsid w:val="00750790"/>
    <w:rsid w:val="0079296F"/>
    <w:rsid w:val="007D3F88"/>
    <w:rsid w:val="007D4753"/>
    <w:rsid w:val="007D6088"/>
    <w:rsid w:val="007D7C3B"/>
    <w:rsid w:val="007F6ADE"/>
    <w:rsid w:val="00802EF6"/>
    <w:rsid w:val="00823D97"/>
    <w:rsid w:val="008351E8"/>
    <w:rsid w:val="008355B4"/>
    <w:rsid w:val="008660F1"/>
    <w:rsid w:val="00877AEA"/>
    <w:rsid w:val="0089223A"/>
    <w:rsid w:val="008A6D25"/>
    <w:rsid w:val="008A6ED5"/>
    <w:rsid w:val="008C53BC"/>
    <w:rsid w:val="008D1049"/>
    <w:rsid w:val="008D647F"/>
    <w:rsid w:val="008E7E01"/>
    <w:rsid w:val="008F3D2A"/>
    <w:rsid w:val="00905699"/>
    <w:rsid w:val="00970A6B"/>
    <w:rsid w:val="009868F1"/>
    <w:rsid w:val="00997B7F"/>
    <w:rsid w:val="009B05DE"/>
    <w:rsid w:val="009D4D7A"/>
    <w:rsid w:val="009E0D3E"/>
    <w:rsid w:val="009E3004"/>
    <w:rsid w:val="00A074EE"/>
    <w:rsid w:val="00A11880"/>
    <w:rsid w:val="00A23DC7"/>
    <w:rsid w:val="00A32DC8"/>
    <w:rsid w:val="00A74578"/>
    <w:rsid w:val="00A91045"/>
    <w:rsid w:val="00A974B7"/>
    <w:rsid w:val="00A97A7B"/>
    <w:rsid w:val="00AA00F7"/>
    <w:rsid w:val="00B163F1"/>
    <w:rsid w:val="00B3157B"/>
    <w:rsid w:val="00B32438"/>
    <w:rsid w:val="00B61821"/>
    <w:rsid w:val="00B83C1C"/>
    <w:rsid w:val="00BC2535"/>
    <w:rsid w:val="00BF2218"/>
    <w:rsid w:val="00C05D89"/>
    <w:rsid w:val="00C22FD9"/>
    <w:rsid w:val="00C2660C"/>
    <w:rsid w:val="00C3540F"/>
    <w:rsid w:val="00C65144"/>
    <w:rsid w:val="00C94C30"/>
    <w:rsid w:val="00CC23C8"/>
    <w:rsid w:val="00CE7539"/>
    <w:rsid w:val="00CF4E1D"/>
    <w:rsid w:val="00CF4E28"/>
    <w:rsid w:val="00CF610C"/>
    <w:rsid w:val="00D169F1"/>
    <w:rsid w:val="00D32BAD"/>
    <w:rsid w:val="00D356D1"/>
    <w:rsid w:val="00D96F6B"/>
    <w:rsid w:val="00DB1615"/>
    <w:rsid w:val="00DD6FCE"/>
    <w:rsid w:val="00DF79B9"/>
    <w:rsid w:val="00E96048"/>
    <w:rsid w:val="00E977EF"/>
    <w:rsid w:val="00EA6053"/>
    <w:rsid w:val="00EB1A50"/>
    <w:rsid w:val="00EE1AC9"/>
    <w:rsid w:val="00EE4334"/>
    <w:rsid w:val="00EF1A5F"/>
    <w:rsid w:val="00F02FB8"/>
    <w:rsid w:val="00F15EC9"/>
    <w:rsid w:val="00F230AB"/>
    <w:rsid w:val="00F33939"/>
    <w:rsid w:val="00F924DA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327369806bc432c40866bc25d8eae669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5c2538d7a390a5059afe17187c6a1a47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2023-06-18T23:00:00+00:00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epr-hp3733zc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Mr Hugh Carter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2023-06-18T23:00:00+00:00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TS29 6NH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East House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East House Farm Trimdon Village County Durham TS29 6NH</FacilityAddress>
  </documentManagement>
</p:properties>
</file>

<file path=customXml/itemProps1.xml><?xml version="1.0" encoding="utf-8"?>
<ds:datastoreItem xmlns:ds="http://schemas.openxmlformats.org/officeDocument/2006/customXml" ds:itemID="{A39709BE-F5C1-4FF2-8854-14DCC71B1ECC}"/>
</file>

<file path=customXml/itemProps2.xml><?xml version="1.0" encoding="utf-8"?>
<ds:datastoreItem xmlns:ds="http://schemas.openxmlformats.org/officeDocument/2006/customXml" ds:itemID="{DE214E07-90E4-4E6E-BB77-EDC546924894}"/>
</file>

<file path=customXml/itemProps3.xml><?xml version="1.0" encoding="utf-8"?>
<ds:datastoreItem xmlns:ds="http://schemas.openxmlformats.org/officeDocument/2006/customXml" ds:itemID="{A41B1F23-8622-4341-BB6B-546A3470A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81</cp:revision>
  <dcterms:created xsi:type="dcterms:W3CDTF">2009-03-23T15:37:00Z</dcterms:created>
  <dcterms:modified xsi:type="dcterms:W3CDTF">2023-06-19T13:38:00Z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