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208" w14:textId="389B1921" w:rsidR="0036594C" w:rsidRDefault="005D6259" w:rsidP="0036594C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Safe System of Work</w:t>
      </w:r>
    </w:p>
    <w:p w14:paraId="6C78B701" w14:textId="77777777" w:rsidR="0036594C" w:rsidRPr="00E14705" w:rsidRDefault="0036594C" w:rsidP="0036594C">
      <w:pPr>
        <w:rPr>
          <w:sz w:val="22"/>
          <w:szCs w:val="22"/>
        </w:rPr>
      </w:pPr>
    </w:p>
    <w:p w14:paraId="2400F259" w14:textId="1997DD19" w:rsidR="0036594C" w:rsidRPr="00E63884" w:rsidRDefault="00E63884" w:rsidP="00E0103E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  <w:r w:rsidRPr="00E63884">
        <w:rPr>
          <w:rFonts w:cs="Calibri"/>
          <w:b/>
          <w:sz w:val="22"/>
          <w:szCs w:val="22"/>
        </w:rPr>
        <w:t>Waste Acceptance Checklist</w:t>
      </w:r>
    </w:p>
    <w:p w14:paraId="0F755D79" w14:textId="77777777" w:rsidR="0036594C" w:rsidRPr="00E63884" w:rsidRDefault="0036594C" w:rsidP="00E0103E">
      <w:pPr>
        <w:spacing w:after="100" w:afterAutospacing="1"/>
        <w:contextualSpacing/>
        <w:jc w:val="center"/>
        <w:rPr>
          <w:rFonts w:cs="Calibri"/>
          <w:b/>
          <w:sz w:val="22"/>
          <w:szCs w:val="22"/>
        </w:rPr>
      </w:pPr>
    </w:p>
    <w:p w14:paraId="0314CC96" w14:textId="31F70C99" w:rsidR="00E14705" w:rsidRPr="00571555" w:rsidRDefault="00E14705" w:rsidP="00E14705">
      <w:pPr>
        <w:jc w:val="center"/>
        <w:rPr>
          <w:rFonts w:cs="Arial"/>
          <w:i/>
          <w:iCs/>
          <w:color w:val="00B050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Department: </w:t>
      </w:r>
      <w:r w:rsidR="00E63884">
        <w:rPr>
          <w:rFonts w:cs="Arial"/>
          <w:b/>
          <w:sz w:val="22"/>
          <w:szCs w:val="22"/>
        </w:rPr>
        <w:t>Waste Treatment Plant</w:t>
      </w:r>
    </w:p>
    <w:p w14:paraId="4FF94AA4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43"/>
        <w:gridCol w:w="2274"/>
        <w:gridCol w:w="2256"/>
        <w:gridCol w:w="1230"/>
      </w:tblGrid>
      <w:tr w:rsidR="00E14705" w:rsidRPr="00E14705" w14:paraId="5BB9C922" w14:textId="77777777" w:rsidTr="00E3296B">
        <w:tc>
          <w:tcPr>
            <w:tcW w:w="784" w:type="pct"/>
            <w:shd w:val="clear" w:color="auto" w:fill="A30050"/>
          </w:tcPr>
          <w:p w14:paraId="29B15F9B" w14:textId="77777777" w:rsidR="00E14705" w:rsidRPr="00E14705" w:rsidRDefault="00E14705" w:rsidP="002A5BBD">
            <w:pPr>
              <w:spacing w:before="240" w:after="240"/>
              <w:rPr>
                <w:rFonts w:cs="Arial"/>
                <w:sz w:val="22"/>
                <w:szCs w:val="22"/>
              </w:rPr>
            </w:pPr>
          </w:p>
        </w:tc>
        <w:tc>
          <w:tcPr>
            <w:tcW w:w="1022" w:type="pct"/>
            <w:shd w:val="clear" w:color="auto" w:fill="A30050"/>
            <w:vAlign w:val="center"/>
          </w:tcPr>
          <w:p w14:paraId="14AD889D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261" w:type="pct"/>
            <w:shd w:val="clear" w:color="auto" w:fill="A30050"/>
            <w:vAlign w:val="center"/>
          </w:tcPr>
          <w:p w14:paraId="605EB790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1251" w:type="pct"/>
            <w:shd w:val="clear" w:color="auto" w:fill="A30050"/>
            <w:vAlign w:val="center"/>
          </w:tcPr>
          <w:p w14:paraId="2CB508EC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Signature</w:t>
            </w:r>
          </w:p>
        </w:tc>
        <w:tc>
          <w:tcPr>
            <w:tcW w:w="682" w:type="pct"/>
            <w:shd w:val="clear" w:color="auto" w:fill="A30050"/>
            <w:vAlign w:val="center"/>
          </w:tcPr>
          <w:p w14:paraId="38241802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Date</w:t>
            </w:r>
          </w:p>
        </w:tc>
      </w:tr>
      <w:tr w:rsidR="00E14705" w:rsidRPr="00E14705" w14:paraId="3A0B3181" w14:textId="77777777" w:rsidTr="00E3296B">
        <w:tc>
          <w:tcPr>
            <w:tcW w:w="784" w:type="pct"/>
            <w:shd w:val="clear" w:color="auto" w:fill="A30050"/>
            <w:vAlign w:val="center"/>
          </w:tcPr>
          <w:p w14:paraId="01661757" w14:textId="77777777" w:rsidR="00E14705" w:rsidRPr="00E14705" w:rsidRDefault="00E14705" w:rsidP="002A5BBD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Authors</w:t>
            </w:r>
          </w:p>
        </w:tc>
        <w:tc>
          <w:tcPr>
            <w:tcW w:w="1022" w:type="pct"/>
            <w:shd w:val="clear" w:color="auto" w:fill="auto"/>
          </w:tcPr>
          <w:p w14:paraId="598E3F9C" w14:textId="77777777" w:rsidR="00E63884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49A0CFE" w14:textId="495EEBF0" w:rsidR="00E3296B" w:rsidRPr="00E14705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Steve Bell</w:t>
            </w:r>
          </w:p>
        </w:tc>
        <w:tc>
          <w:tcPr>
            <w:tcW w:w="1261" w:type="pct"/>
            <w:shd w:val="clear" w:color="auto" w:fill="auto"/>
          </w:tcPr>
          <w:p w14:paraId="64F14271" w14:textId="2A49CBAB" w:rsidR="00E14705" w:rsidRPr="00E14705" w:rsidRDefault="00E63884" w:rsidP="003659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Environmental Services and Sustainability Manager</w:t>
            </w:r>
          </w:p>
        </w:tc>
        <w:tc>
          <w:tcPr>
            <w:tcW w:w="1251" w:type="pct"/>
            <w:shd w:val="clear" w:color="auto" w:fill="auto"/>
          </w:tcPr>
          <w:p w14:paraId="168ECA03" w14:textId="7BB88F61" w:rsidR="005B2DA9" w:rsidRPr="00E14705" w:rsidRDefault="005B2DA9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7EE88A36" w14:textId="1CB2356E" w:rsidR="00E14705" w:rsidRPr="00E14705" w:rsidRDefault="00E14705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6594C" w:rsidRPr="00E14705" w14:paraId="7A00FCAE" w14:textId="77777777" w:rsidTr="00E3296B">
        <w:tc>
          <w:tcPr>
            <w:tcW w:w="784" w:type="pct"/>
            <w:shd w:val="clear" w:color="auto" w:fill="A30050"/>
            <w:vAlign w:val="center"/>
          </w:tcPr>
          <w:p w14:paraId="5A76ED51" w14:textId="77777777" w:rsidR="0036594C" w:rsidRPr="00E14705" w:rsidRDefault="0036594C" w:rsidP="0036594C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Reviewers</w:t>
            </w:r>
          </w:p>
        </w:tc>
        <w:tc>
          <w:tcPr>
            <w:tcW w:w="1022" w:type="pct"/>
            <w:shd w:val="clear" w:color="auto" w:fill="auto"/>
          </w:tcPr>
          <w:p w14:paraId="315C76A1" w14:textId="77777777" w:rsidR="0036594C" w:rsidRDefault="0036594C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F7B12E5" w14:textId="0BB1C5BB" w:rsidR="00E63884" w:rsidRPr="00E14705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Natasha Cuthbert</w:t>
            </w:r>
          </w:p>
        </w:tc>
        <w:tc>
          <w:tcPr>
            <w:tcW w:w="1261" w:type="pct"/>
            <w:shd w:val="clear" w:color="auto" w:fill="auto"/>
          </w:tcPr>
          <w:p w14:paraId="4F90A632" w14:textId="13A48827" w:rsidR="0036594C" w:rsidRPr="00E14705" w:rsidRDefault="00E63884" w:rsidP="003659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Environmental Services and Sustainability Officer</w:t>
            </w:r>
          </w:p>
        </w:tc>
        <w:tc>
          <w:tcPr>
            <w:tcW w:w="1251" w:type="pct"/>
            <w:shd w:val="clear" w:color="auto" w:fill="auto"/>
          </w:tcPr>
          <w:p w14:paraId="7B449F2E" w14:textId="3CE9E74B" w:rsidR="0036594C" w:rsidRPr="00E14705" w:rsidRDefault="0036594C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129BB1CF" w14:textId="170F317B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</w:tr>
      <w:tr w:rsidR="0036594C" w:rsidRPr="00E14705" w14:paraId="14F1C259" w14:textId="77777777" w:rsidTr="00E3296B">
        <w:tc>
          <w:tcPr>
            <w:tcW w:w="784" w:type="pct"/>
            <w:shd w:val="clear" w:color="auto" w:fill="A30050"/>
            <w:vAlign w:val="center"/>
          </w:tcPr>
          <w:p w14:paraId="12EA9F0B" w14:textId="77777777" w:rsidR="0036594C" w:rsidRPr="00E14705" w:rsidRDefault="0036594C" w:rsidP="0036594C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 xml:space="preserve">Authoriser </w:t>
            </w:r>
          </w:p>
        </w:tc>
        <w:tc>
          <w:tcPr>
            <w:tcW w:w="1022" w:type="pct"/>
            <w:shd w:val="clear" w:color="auto" w:fill="auto"/>
          </w:tcPr>
          <w:p w14:paraId="4DE417FA" w14:textId="21CCA2C6" w:rsidR="0036594C" w:rsidRPr="00E14705" w:rsidRDefault="0036594C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61" w:type="pct"/>
            <w:shd w:val="clear" w:color="auto" w:fill="auto"/>
          </w:tcPr>
          <w:p w14:paraId="4278A763" w14:textId="527D08EF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51" w:type="pct"/>
            <w:shd w:val="clear" w:color="auto" w:fill="auto"/>
          </w:tcPr>
          <w:p w14:paraId="29BA6B71" w14:textId="1431B86E" w:rsidR="0036594C" w:rsidRPr="00E14705" w:rsidRDefault="0036594C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6FB885CB" w14:textId="7A150A1B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9B97EB7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p w14:paraId="7C3EF6A9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tbl>
      <w:tblPr>
        <w:tblW w:w="5400" w:type="dxa"/>
        <w:tblInd w:w="2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480"/>
      </w:tblGrid>
      <w:tr w:rsidR="00E14705" w:rsidRPr="00E14705" w14:paraId="4B7ADE79" w14:textId="77777777" w:rsidTr="00E14705">
        <w:tc>
          <w:tcPr>
            <w:tcW w:w="1920" w:type="dxa"/>
            <w:shd w:val="clear" w:color="auto" w:fill="A30050"/>
          </w:tcPr>
          <w:p w14:paraId="1689BCD7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Date:</w:t>
            </w:r>
          </w:p>
        </w:tc>
        <w:tc>
          <w:tcPr>
            <w:tcW w:w="3480" w:type="dxa"/>
            <w:shd w:val="clear" w:color="auto" w:fill="auto"/>
          </w:tcPr>
          <w:p w14:paraId="0C93E434" w14:textId="77777777" w:rsidR="0036594C" w:rsidRDefault="0036594C" w:rsidP="002A5BBD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  <w:p w14:paraId="3D1E38EE" w14:textId="50BCA396" w:rsidR="00E63884" w:rsidRPr="00E14705" w:rsidRDefault="00E63884" w:rsidP="002A5BBD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25/11/25</w:t>
            </w:r>
          </w:p>
        </w:tc>
      </w:tr>
      <w:tr w:rsidR="005B2DA9" w:rsidRPr="00E14705" w14:paraId="5ACBC6FC" w14:textId="77777777" w:rsidTr="00E14705">
        <w:tc>
          <w:tcPr>
            <w:tcW w:w="1920" w:type="dxa"/>
            <w:shd w:val="clear" w:color="auto" w:fill="A30050"/>
          </w:tcPr>
          <w:p w14:paraId="43B5A3E5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Published Date:</w:t>
            </w:r>
          </w:p>
        </w:tc>
        <w:tc>
          <w:tcPr>
            <w:tcW w:w="3480" w:type="dxa"/>
            <w:shd w:val="clear" w:color="auto" w:fill="auto"/>
          </w:tcPr>
          <w:p w14:paraId="7B80C60C" w14:textId="77777777" w:rsidR="005B2DA9" w:rsidRDefault="005B2DA9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  <w:p w14:paraId="2A5D5D29" w14:textId="4588B51F" w:rsidR="00E63884" w:rsidRPr="00E14705" w:rsidRDefault="00E63884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25/11/25</w:t>
            </w:r>
          </w:p>
        </w:tc>
      </w:tr>
      <w:tr w:rsidR="005B2DA9" w:rsidRPr="00E14705" w14:paraId="1F2BE03F" w14:textId="77777777" w:rsidTr="00E14705">
        <w:tc>
          <w:tcPr>
            <w:tcW w:w="1920" w:type="dxa"/>
            <w:shd w:val="clear" w:color="auto" w:fill="A30050"/>
          </w:tcPr>
          <w:p w14:paraId="569D8A43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Review Date:</w:t>
            </w:r>
          </w:p>
        </w:tc>
        <w:tc>
          <w:tcPr>
            <w:tcW w:w="3480" w:type="dxa"/>
            <w:shd w:val="clear" w:color="auto" w:fill="auto"/>
          </w:tcPr>
          <w:p w14:paraId="1A42B6DC" w14:textId="77777777" w:rsidR="005B2DA9" w:rsidRDefault="005B2DA9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  <w:p w14:paraId="74CE0893" w14:textId="6F44D1E4" w:rsidR="00E63884" w:rsidRPr="00E14705" w:rsidRDefault="00E63884" w:rsidP="005B2DA9">
            <w:pPr>
              <w:jc w:val="center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color w:val="FF0000"/>
                <w:sz w:val="22"/>
                <w:szCs w:val="22"/>
              </w:rPr>
              <w:t>24/11/25</w:t>
            </w:r>
          </w:p>
        </w:tc>
      </w:tr>
    </w:tbl>
    <w:p w14:paraId="714699A4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p w14:paraId="3C8110BB" w14:textId="77777777" w:rsidR="00E14705" w:rsidRPr="00E14705" w:rsidRDefault="00E14705" w:rsidP="00E14705">
      <w:pPr>
        <w:jc w:val="center"/>
        <w:rPr>
          <w:rFonts w:cs="Arial"/>
          <w:sz w:val="22"/>
          <w:szCs w:val="22"/>
        </w:rPr>
      </w:pPr>
    </w:p>
    <w:p w14:paraId="3E6B9BF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p w14:paraId="414C32B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  <w:r w:rsidRPr="00E14705">
        <w:rPr>
          <w:rFonts w:cs="Arial"/>
          <w:b/>
          <w:sz w:val="22"/>
          <w:szCs w:val="22"/>
        </w:rPr>
        <w:t>SOP Change / Review Control</w:t>
      </w:r>
    </w:p>
    <w:p w14:paraId="23438A34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2261"/>
        <w:gridCol w:w="2281"/>
        <w:gridCol w:w="2244"/>
      </w:tblGrid>
      <w:tr w:rsidR="00E14705" w:rsidRPr="00E14705" w14:paraId="5322A8B6" w14:textId="77777777" w:rsidTr="00E14705">
        <w:tc>
          <w:tcPr>
            <w:tcW w:w="2604" w:type="dxa"/>
            <w:shd w:val="clear" w:color="auto" w:fill="A30050"/>
            <w:vAlign w:val="center"/>
          </w:tcPr>
          <w:p w14:paraId="7119A4E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SOP &amp; Version No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7FD95FEE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51421815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Significant Changes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6FA2C9B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Previous SOP &amp; Version No.</w:t>
            </w:r>
          </w:p>
        </w:tc>
      </w:tr>
      <w:tr w:rsidR="00E14705" w:rsidRPr="00E14705" w14:paraId="72B61B2B" w14:textId="77777777" w:rsidTr="002A5BBD">
        <w:tc>
          <w:tcPr>
            <w:tcW w:w="2604" w:type="dxa"/>
            <w:shd w:val="clear" w:color="auto" w:fill="auto"/>
          </w:tcPr>
          <w:p w14:paraId="73AF1F90" w14:textId="1A92DA16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Original</w:t>
            </w:r>
          </w:p>
        </w:tc>
        <w:tc>
          <w:tcPr>
            <w:tcW w:w="2604" w:type="dxa"/>
            <w:shd w:val="clear" w:color="auto" w:fill="auto"/>
          </w:tcPr>
          <w:p w14:paraId="205AC22A" w14:textId="2A0E6308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25/11/25</w:t>
            </w:r>
          </w:p>
        </w:tc>
        <w:tc>
          <w:tcPr>
            <w:tcW w:w="2604" w:type="dxa"/>
            <w:shd w:val="clear" w:color="auto" w:fill="auto"/>
          </w:tcPr>
          <w:p w14:paraId="54D779A2" w14:textId="6B523D83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  <w:tc>
          <w:tcPr>
            <w:tcW w:w="2604" w:type="dxa"/>
            <w:shd w:val="clear" w:color="auto" w:fill="auto"/>
          </w:tcPr>
          <w:p w14:paraId="6962146A" w14:textId="4A5886D8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</w:tr>
      <w:tr w:rsidR="00E14705" w:rsidRPr="00E14705" w14:paraId="4CA0F3A5" w14:textId="77777777" w:rsidTr="002A5BBD">
        <w:tc>
          <w:tcPr>
            <w:tcW w:w="2604" w:type="dxa"/>
            <w:shd w:val="clear" w:color="auto" w:fill="auto"/>
          </w:tcPr>
          <w:p w14:paraId="4F3D39B4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7ADB9C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613EDEE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59B94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E14705" w:rsidRPr="00E14705" w14:paraId="476DE2D9" w14:textId="77777777" w:rsidTr="002A5BBD">
        <w:tc>
          <w:tcPr>
            <w:tcW w:w="2604" w:type="dxa"/>
            <w:shd w:val="clear" w:color="auto" w:fill="auto"/>
          </w:tcPr>
          <w:p w14:paraId="55AFEC03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8FE1E9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27E81EC2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0EF0D02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DA47CA4" w14:textId="6E1182FE" w:rsidR="00E14705" w:rsidRDefault="00E14705" w:rsidP="00E14705">
      <w:pPr>
        <w:jc w:val="center"/>
        <w:rPr>
          <w:rFonts w:cs="Arial"/>
          <w:b/>
          <w:sz w:val="22"/>
          <w:szCs w:val="22"/>
        </w:rPr>
      </w:pPr>
    </w:p>
    <w:p w14:paraId="30DB3E30" w14:textId="65ED9146" w:rsidR="0036594C" w:rsidRDefault="0036594C" w:rsidP="00E14705">
      <w:pPr>
        <w:jc w:val="center"/>
        <w:rPr>
          <w:rFonts w:cs="Arial"/>
          <w:b/>
          <w:sz w:val="22"/>
          <w:szCs w:val="22"/>
        </w:rPr>
      </w:pPr>
    </w:p>
    <w:p w14:paraId="65EB2276" w14:textId="77777777" w:rsidR="0036594C" w:rsidRPr="00E14705" w:rsidRDefault="0036594C" w:rsidP="00E14705">
      <w:pPr>
        <w:jc w:val="center"/>
        <w:rPr>
          <w:rFonts w:cs="Arial"/>
          <w:b/>
          <w:sz w:val="22"/>
          <w:szCs w:val="22"/>
        </w:rPr>
      </w:pPr>
    </w:p>
    <w:p w14:paraId="0A4E894E" w14:textId="635358EB" w:rsidR="00E14705" w:rsidRDefault="00E14705" w:rsidP="00E14705">
      <w:pPr>
        <w:jc w:val="center"/>
        <w:rPr>
          <w:rFonts w:cs="Arial"/>
          <w:b/>
          <w:sz w:val="22"/>
          <w:szCs w:val="22"/>
        </w:rPr>
      </w:pPr>
    </w:p>
    <w:p w14:paraId="0F871FEB" w14:textId="4DE0271A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2B48FB25" w14:textId="29D78718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4C667697" w14:textId="77777777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259B8F18" w14:textId="77777777" w:rsidR="00C02863" w:rsidRPr="00E14705" w:rsidRDefault="00C02863" w:rsidP="00E14705">
      <w:pPr>
        <w:jc w:val="center"/>
        <w:rPr>
          <w:rFonts w:cs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48"/>
        <w:gridCol w:w="2835"/>
        <w:gridCol w:w="1843"/>
        <w:gridCol w:w="2693"/>
      </w:tblGrid>
      <w:tr w:rsidR="00E14705" w:rsidRPr="00E14705" w14:paraId="2AF49DAE" w14:textId="77777777" w:rsidTr="00E14705">
        <w:trPr>
          <w:trHeight w:val="282"/>
        </w:trPr>
        <w:tc>
          <w:tcPr>
            <w:tcW w:w="648" w:type="dxa"/>
            <w:shd w:val="clear" w:color="auto" w:fill="A30050"/>
          </w:tcPr>
          <w:p w14:paraId="01F63421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lastRenderedPageBreak/>
              <w:t>1.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D3A91B4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Purpose &amp; Background</w:t>
            </w:r>
          </w:p>
        </w:tc>
      </w:tr>
      <w:tr w:rsidR="00E14705" w:rsidRPr="00E14705" w14:paraId="3308D187" w14:textId="77777777" w:rsidTr="00E14705">
        <w:trPr>
          <w:trHeight w:val="617"/>
        </w:trPr>
        <w:tc>
          <w:tcPr>
            <w:tcW w:w="9067" w:type="dxa"/>
            <w:gridSpan w:val="5"/>
          </w:tcPr>
          <w:p w14:paraId="0551ED4A" w14:textId="1A339D57" w:rsidR="00031578" w:rsidRPr="00E14705" w:rsidRDefault="0036594C" w:rsidP="00C02863">
            <w:pPr>
              <w:pStyle w:val="Default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purpose of this </w:t>
            </w:r>
            <w:r w:rsidR="005D6259">
              <w:rPr>
                <w:rFonts w:asciiTheme="minorHAnsi" w:hAnsiTheme="minorHAnsi"/>
                <w:sz w:val="22"/>
                <w:szCs w:val="22"/>
              </w:rPr>
              <w:t>SSOW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is to inform staff of the correct procedure </w:t>
            </w:r>
            <w:r w:rsidR="00E63884">
              <w:rPr>
                <w:rFonts w:asciiTheme="minorHAnsi" w:hAnsiTheme="minorHAnsi"/>
                <w:sz w:val="22"/>
                <w:szCs w:val="22"/>
              </w:rPr>
              <w:t>when undertaking the acceptance of clinical / offensive waste</w:t>
            </w:r>
          </w:p>
        </w:tc>
      </w:tr>
      <w:tr w:rsidR="00E14705" w:rsidRPr="00E14705" w14:paraId="6ADAFC36" w14:textId="77777777" w:rsidTr="00E14705">
        <w:trPr>
          <w:trHeight w:val="281"/>
        </w:trPr>
        <w:tc>
          <w:tcPr>
            <w:tcW w:w="648" w:type="dxa"/>
            <w:shd w:val="clear" w:color="auto" w:fill="A30050"/>
          </w:tcPr>
          <w:p w14:paraId="745AF0DF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2.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FD78A21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Scope</w:t>
            </w:r>
          </w:p>
        </w:tc>
      </w:tr>
      <w:tr w:rsidR="00E14705" w:rsidRPr="00E14705" w14:paraId="274A377C" w14:textId="77777777" w:rsidTr="00E14705">
        <w:trPr>
          <w:trHeight w:val="773"/>
        </w:trPr>
        <w:tc>
          <w:tcPr>
            <w:tcW w:w="9067" w:type="dxa"/>
            <w:gridSpan w:val="5"/>
          </w:tcPr>
          <w:p w14:paraId="6E0A96DB" w14:textId="4B3FA2BF" w:rsidR="00E14705" w:rsidRPr="00E14705" w:rsidRDefault="00E63884" w:rsidP="002A5BBD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This document covers the checking in of both infectious (AT) and offensive wastes</w:t>
            </w:r>
          </w:p>
        </w:tc>
      </w:tr>
      <w:tr w:rsidR="00E14705" w:rsidRPr="00E14705" w14:paraId="4C5B0A9A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653F677C" w14:textId="7C2DD464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3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4C71FF46" w14:textId="053A0C39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Standard Operating Procedure </w:t>
            </w:r>
          </w:p>
        </w:tc>
      </w:tr>
      <w:tr w:rsidR="00E14705" w:rsidRPr="00E14705" w14:paraId="0EF59581" w14:textId="77777777" w:rsidTr="00E14705">
        <w:trPr>
          <w:trHeight w:val="304"/>
        </w:trPr>
        <w:tc>
          <w:tcPr>
            <w:tcW w:w="9067" w:type="dxa"/>
            <w:gridSpan w:val="5"/>
          </w:tcPr>
          <w:p w14:paraId="3ECAC185" w14:textId="77777777" w:rsidR="00E63884" w:rsidRDefault="00E63884" w:rsidP="00E63884">
            <w:pPr>
              <w:rPr>
                <w:b/>
                <w:bCs/>
              </w:rPr>
            </w:pPr>
            <w:r w:rsidRPr="00926DD2">
              <w:rPr>
                <w:b/>
                <w:bCs/>
              </w:rPr>
              <w:t>Waste Acceptance Checklist</w:t>
            </w:r>
            <w:r w:rsidRPr="00926DD2">
              <w:rPr>
                <w:b/>
                <w:bCs/>
              </w:rPr>
              <w:tab/>
            </w:r>
          </w:p>
          <w:p w14:paraId="036EDDF7" w14:textId="77777777" w:rsidR="00E63884" w:rsidRDefault="00E63884" w:rsidP="00E63884">
            <w:pPr>
              <w:rPr>
                <w:b/>
                <w:bCs/>
              </w:rPr>
            </w:pP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  <w:r w:rsidRPr="00926DD2">
              <w:rPr>
                <w:b/>
                <w:bCs/>
              </w:rPr>
              <w:tab/>
            </w:r>
          </w:p>
          <w:tbl>
            <w:tblPr>
              <w:tblStyle w:val="TableGrid"/>
              <w:tblW w:w="0" w:type="auto"/>
              <w:tblInd w:w="357" w:type="dxa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3491"/>
              <w:gridCol w:w="1050"/>
              <w:gridCol w:w="3632"/>
            </w:tblGrid>
            <w:tr w:rsidR="00E63884" w14:paraId="3E266405" w14:textId="77777777" w:rsidTr="003422CE">
              <w:tc>
                <w:tcPr>
                  <w:tcW w:w="486" w:type="dxa"/>
                  <w:shd w:val="clear" w:color="auto" w:fill="D9D9D9" w:themeFill="background1" w:themeFillShade="D9"/>
                </w:tcPr>
                <w:p w14:paraId="4F460D9E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  <w:highlight w:val="lightGray"/>
                    </w:rPr>
                  </w:pPr>
                </w:p>
              </w:tc>
              <w:tc>
                <w:tcPr>
                  <w:tcW w:w="3491" w:type="dxa"/>
                  <w:shd w:val="clear" w:color="auto" w:fill="D9D9D9" w:themeFill="background1" w:themeFillShade="D9"/>
                </w:tcPr>
                <w:p w14:paraId="4D854BC7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b/>
                      <w:bCs/>
                      <w:sz w:val="20"/>
                      <w:szCs w:val="20"/>
                      <w:highlight w:val="lightGray"/>
                    </w:rPr>
                  </w:pPr>
                  <w:r w:rsidRPr="00F01F87">
                    <w:rPr>
                      <w:b/>
                      <w:bCs/>
                      <w:sz w:val="20"/>
                      <w:szCs w:val="20"/>
                      <w:highlight w:val="lightGray"/>
                    </w:rPr>
                    <w:t>Action</w:t>
                  </w:r>
                </w:p>
              </w:tc>
              <w:tc>
                <w:tcPr>
                  <w:tcW w:w="1050" w:type="dxa"/>
                  <w:shd w:val="clear" w:color="auto" w:fill="D9D9D9" w:themeFill="background1" w:themeFillShade="D9"/>
                </w:tcPr>
                <w:p w14:paraId="0DB8E1EB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b/>
                      <w:bCs/>
                      <w:sz w:val="20"/>
                      <w:szCs w:val="20"/>
                      <w:highlight w:val="lightGray"/>
                    </w:rPr>
                  </w:pPr>
                  <w:r w:rsidRPr="00F01F87">
                    <w:rPr>
                      <w:b/>
                      <w:bCs/>
                      <w:sz w:val="20"/>
                      <w:szCs w:val="20"/>
                      <w:highlight w:val="lightGray"/>
                    </w:rPr>
                    <w:t>Checked</w:t>
                  </w:r>
                </w:p>
              </w:tc>
              <w:tc>
                <w:tcPr>
                  <w:tcW w:w="3632" w:type="dxa"/>
                  <w:shd w:val="clear" w:color="auto" w:fill="D9D9D9" w:themeFill="background1" w:themeFillShade="D9"/>
                </w:tcPr>
                <w:p w14:paraId="08BFB8EF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b/>
                      <w:bCs/>
                      <w:sz w:val="20"/>
                      <w:szCs w:val="20"/>
                      <w:highlight w:val="lightGray"/>
                    </w:rPr>
                  </w:pPr>
                  <w:r w:rsidRPr="00F01F87">
                    <w:rPr>
                      <w:b/>
                      <w:bCs/>
                      <w:sz w:val="20"/>
                      <w:szCs w:val="20"/>
                      <w:highlight w:val="lightGray"/>
                    </w:rPr>
                    <w:t>Comment</w:t>
                  </w:r>
                </w:p>
              </w:tc>
            </w:tr>
            <w:tr w:rsidR="00E63884" w14:paraId="7D22DFA6" w14:textId="77777777" w:rsidTr="003422CE">
              <w:tc>
                <w:tcPr>
                  <w:tcW w:w="486" w:type="dxa"/>
                </w:tcPr>
                <w:p w14:paraId="61D7DA52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91" w:type="dxa"/>
                </w:tcPr>
                <w:p w14:paraId="30DF7912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Member of staff must be suitably trained</w:t>
                  </w:r>
                </w:p>
              </w:tc>
              <w:tc>
                <w:tcPr>
                  <w:tcW w:w="1050" w:type="dxa"/>
                </w:tcPr>
                <w:p w14:paraId="083475FE" w14:textId="77777777" w:rsidR="00E63884" w:rsidRDefault="00E63884" w:rsidP="00E63884">
                  <w:pPr>
                    <w:ind w:left="0" w:firstLine="0"/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5F9F4B91" w14:textId="77777777" w:rsidR="00E63884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03575CF2" w14:textId="77777777" w:rsidTr="003422CE">
              <w:tc>
                <w:tcPr>
                  <w:tcW w:w="486" w:type="dxa"/>
                </w:tcPr>
                <w:p w14:paraId="3DEAEBAD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91" w:type="dxa"/>
                </w:tcPr>
                <w:p w14:paraId="786015CC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 w:rsidRPr="00F01F87">
                    <w:rPr>
                      <w:sz w:val="20"/>
                      <w:szCs w:val="20"/>
                    </w:rPr>
                    <w:t xml:space="preserve">Check no of </w:t>
                  </w:r>
                  <w:r>
                    <w:rPr>
                      <w:sz w:val="20"/>
                      <w:szCs w:val="20"/>
                    </w:rPr>
                    <w:t>carts</w:t>
                  </w:r>
                  <w:r w:rsidRPr="00F01F87">
                    <w:rPr>
                      <w:sz w:val="20"/>
                      <w:szCs w:val="20"/>
                    </w:rPr>
                    <w:t xml:space="preserve"> conforms to what has been sent for treatment</w:t>
                  </w:r>
                </w:p>
              </w:tc>
              <w:tc>
                <w:tcPr>
                  <w:tcW w:w="1050" w:type="dxa"/>
                </w:tcPr>
                <w:p w14:paraId="19313E07" w14:textId="77777777" w:rsidR="00E63884" w:rsidRDefault="00E63884" w:rsidP="00E63884">
                  <w:pPr>
                    <w:ind w:left="0" w:firstLine="0"/>
                    <w:jc w:val="center"/>
                    <w:rPr>
                      <w:rFonts w:cs="Arial"/>
                      <w:sz w:val="20"/>
                      <w:szCs w:val="20"/>
                    </w:rPr>
                  </w:pPr>
                </w:p>
                <w:p w14:paraId="11256365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6262CCCA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Must be 770 litre carts only</w:t>
                  </w:r>
                </w:p>
              </w:tc>
            </w:tr>
            <w:tr w:rsidR="00E63884" w14:paraId="021B4F10" w14:textId="77777777" w:rsidTr="003422CE">
              <w:tc>
                <w:tcPr>
                  <w:tcW w:w="486" w:type="dxa"/>
                </w:tcPr>
                <w:p w14:paraId="4995512F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91" w:type="dxa"/>
                </w:tcPr>
                <w:p w14:paraId="0058446E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Check available on-site capacity for carts</w:t>
                  </w:r>
                </w:p>
              </w:tc>
              <w:tc>
                <w:tcPr>
                  <w:tcW w:w="1050" w:type="dxa"/>
                </w:tcPr>
                <w:p w14:paraId="5545E6F5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75BA2B48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53289949" w14:textId="77777777" w:rsidTr="003422CE">
              <w:tc>
                <w:tcPr>
                  <w:tcW w:w="486" w:type="dxa"/>
                </w:tcPr>
                <w:p w14:paraId="6CB4CD7C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91" w:type="dxa"/>
                </w:tcPr>
                <w:p w14:paraId="6F3C027C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Check all waste transfer documentation</w:t>
                  </w:r>
                </w:p>
              </w:tc>
              <w:tc>
                <w:tcPr>
                  <w:tcW w:w="1050" w:type="dxa"/>
                </w:tcPr>
                <w:p w14:paraId="6C384A4D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46876488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6473DBCA" w14:textId="77777777" w:rsidTr="003422CE">
              <w:tc>
                <w:tcPr>
                  <w:tcW w:w="486" w:type="dxa"/>
                </w:tcPr>
                <w:p w14:paraId="578D643A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91" w:type="dxa"/>
                </w:tcPr>
                <w:p w14:paraId="664AF5AF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Undertake visual check of all carts for non-conformances</w:t>
                  </w:r>
                </w:p>
              </w:tc>
              <w:tc>
                <w:tcPr>
                  <w:tcW w:w="1050" w:type="dxa"/>
                </w:tcPr>
                <w:p w14:paraId="64C03B00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3DA45594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13876F81" w14:textId="77777777" w:rsidTr="003422CE">
              <w:tc>
                <w:tcPr>
                  <w:tcW w:w="486" w:type="dxa"/>
                </w:tcPr>
                <w:p w14:paraId="4BC3CA18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91" w:type="dxa"/>
                </w:tcPr>
                <w:p w14:paraId="312CE245" w14:textId="77777777" w:rsidR="00E63884" w:rsidRPr="00CB7B1E" w:rsidRDefault="00E63884" w:rsidP="00E63884">
                  <w:pPr>
                    <w:ind w:left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B7B1E">
                    <w:rPr>
                      <w:rFonts w:cs="Arial"/>
                      <w:bCs/>
                      <w:sz w:val="20"/>
                      <w:szCs w:val="20"/>
                    </w:rPr>
                    <w:t>He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 Healthcare waste bags are not to be opened</w:t>
                  </w:r>
                  <w:r w:rsidRPr="00CB7B1E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50" w:type="dxa"/>
                </w:tcPr>
                <w:p w14:paraId="21F14BF5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40FBB625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4FB45F5C" w14:textId="77777777" w:rsidTr="003422CE">
              <w:tc>
                <w:tcPr>
                  <w:tcW w:w="486" w:type="dxa"/>
                </w:tcPr>
                <w:p w14:paraId="4DCD54F8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bookmarkStart w:id="0" w:name="_Hlk214875795"/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91" w:type="dxa"/>
                </w:tcPr>
                <w:p w14:paraId="59419545" w14:textId="77777777" w:rsidR="00E63884" w:rsidRPr="00994746" w:rsidRDefault="00E63884" w:rsidP="00E63884">
                  <w:pPr>
                    <w:ind w:left="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35269F">
                    <w:rPr>
                      <w:rFonts w:cs="Arial"/>
                      <w:bCs/>
                      <w:sz w:val="20"/>
                      <w:szCs w:val="20"/>
                    </w:rPr>
                    <w:t>Th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 The</w:t>
                  </w:r>
                  <w:r w:rsidRPr="0035269F">
                    <w:rPr>
                      <w:rFonts w:cs="Arial"/>
                      <w:bCs/>
                      <w:sz w:val="20"/>
                      <w:szCs w:val="20"/>
                    </w:rPr>
                    <w:t xml:space="preserve"> bar code on the bin is scanned onto the ATREA system.</w:t>
                  </w:r>
                </w:p>
              </w:tc>
              <w:tc>
                <w:tcPr>
                  <w:tcW w:w="1050" w:type="dxa"/>
                </w:tcPr>
                <w:p w14:paraId="4408567A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0EEA5B11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3884" w14:paraId="7EA1B1BE" w14:textId="77777777" w:rsidTr="003422CE">
              <w:tc>
                <w:tcPr>
                  <w:tcW w:w="486" w:type="dxa"/>
                </w:tcPr>
                <w:p w14:paraId="55BB3180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91" w:type="dxa"/>
                </w:tcPr>
                <w:p w14:paraId="0966D69E" w14:textId="77777777" w:rsidR="00E63884" w:rsidRPr="00994746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 w:rsidRPr="00994746">
                    <w:rPr>
                      <w:sz w:val="20"/>
                      <w:szCs w:val="20"/>
                    </w:rPr>
                    <w:t>All 770 litre waste carts must be weighed on the scales to confirm the weight and then compared to accompanying paperwork.  The exact weight is entered onto the ATREA system.</w:t>
                  </w:r>
                </w:p>
              </w:tc>
              <w:tc>
                <w:tcPr>
                  <w:tcW w:w="1050" w:type="dxa"/>
                </w:tcPr>
                <w:p w14:paraId="49441A14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54A95153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  <w:bookmarkEnd w:id="0"/>
            <w:tr w:rsidR="00E63884" w14:paraId="6E285A84" w14:textId="77777777" w:rsidTr="003422CE">
              <w:tc>
                <w:tcPr>
                  <w:tcW w:w="486" w:type="dxa"/>
                </w:tcPr>
                <w:p w14:paraId="1C2CC900" w14:textId="77777777" w:rsidR="00E63884" w:rsidRPr="00F01F87" w:rsidRDefault="00E63884" w:rsidP="00E63884">
                  <w:pPr>
                    <w:ind w:left="0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91" w:type="dxa"/>
                </w:tcPr>
                <w:p w14:paraId="7D27CBF4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Manoeuvre cart into bin tipper area.</w:t>
                  </w:r>
                </w:p>
              </w:tc>
              <w:tc>
                <w:tcPr>
                  <w:tcW w:w="1050" w:type="dxa"/>
                </w:tcPr>
                <w:p w14:paraId="7AC8505D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32" w:type="dxa"/>
                </w:tcPr>
                <w:p w14:paraId="71C00262" w14:textId="77777777" w:rsidR="00E63884" w:rsidRPr="00F01F87" w:rsidRDefault="00E63884" w:rsidP="00E63884">
                  <w:pPr>
                    <w:ind w:left="0"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D256FF8" w14:textId="77777777" w:rsidR="00E63884" w:rsidRPr="00926DD2" w:rsidRDefault="00E63884" w:rsidP="00E63884"/>
          <w:p w14:paraId="404533DE" w14:textId="77777777" w:rsidR="00E63884" w:rsidRPr="00926DD2" w:rsidRDefault="00E63884" w:rsidP="00E63884"/>
          <w:p w14:paraId="39E39D05" w14:textId="77777777" w:rsidR="00E63884" w:rsidRDefault="00E63884" w:rsidP="00E63884">
            <w:pPr>
              <w:rPr>
                <w:sz w:val="20"/>
                <w:szCs w:val="20"/>
              </w:rPr>
            </w:pPr>
            <w:r w:rsidRPr="00994746">
              <w:rPr>
                <w:b/>
                <w:bCs/>
                <w:sz w:val="20"/>
                <w:szCs w:val="20"/>
              </w:rPr>
              <w:t>Note:</w:t>
            </w:r>
            <w:r w:rsidRPr="00CB7B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ab/>
            </w:r>
            <w:r w:rsidRPr="00CB7B1E">
              <w:rPr>
                <w:sz w:val="20"/>
                <w:szCs w:val="20"/>
              </w:rPr>
              <w:t>Manual handling is to be kept to a minimum</w:t>
            </w:r>
          </w:p>
          <w:p w14:paraId="6C0BACB2" w14:textId="77777777" w:rsidR="00E63884" w:rsidRDefault="00E63884" w:rsidP="00E63884">
            <w:pPr>
              <w:rPr>
                <w:sz w:val="20"/>
                <w:szCs w:val="20"/>
              </w:rPr>
            </w:pPr>
          </w:p>
          <w:p w14:paraId="16ED0760" w14:textId="77777777" w:rsidR="00E63884" w:rsidRPr="0035269F" w:rsidRDefault="00E63884" w:rsidP="00E63884">
            <w:pPr>
              <w:ind w:left="720"/>
              <w:rPr>
                <w:rFonts w:cs="Arial"/>
                <w:bCs/>
                <w:sz w:val="20"/>
                <w:szCs w:val="20"/>
              </w:rPr>
            </w:pPr>
            <w:r w:rsidRPr="0035269F">
              <w:rPr>
                <w:rFonts w:cs="Arial"/>
                <w:bCs/>
                <w:sz w:val="20"/>
                <w:szCs w:val="20"/>
              </w:rPr>
              <w:t>All waste sacks must be in appropriately marked waste carts.  All waste carts are to be kept securely locked at all times until they are ready for the treatment phase.</w:t>
            </w:r>
          </w:p>
          <w:p w14:paraId="1E40B822" w14:textId="77777777" w:rsidR="00E63884" w:rsidRPr="0035269F" w:rsidRDefault="00E63884" w:rsidP="00E63884">
            <w:pPr>
              <w:rPr>
                <w:sz w:val="20"/>
                <w:szCs w:val="20"/>
              </w:rPr>
            </w:pPr>
          </w:p>
          <w:p w14:paraId="33E4A40E" w14:textId="77777777" w:rsidR="00E63884" w:rsidRPr="0035269F" w:rsidRDefault="00E63884" w:rsidP="00E63884">
            <w:pPr>
              <w:rPr>
                <w:sz w:val="20"/>
                <w:szCs w:val="20"/>
              </w:rPr>
            </w:pPr>
          </w:p>
          <w:p w14:paraId="0CDD7882" w14:textId="77777777" w:rsidR="00864E23" w:rsidRPr="00DD010A" w:rsidRDefault="00864E23" w:rsidP="00864E23">
            <w:pPr>
              <w:rPr>
                <w:rFonts w:cs="Arial"/>
                <w:b/>
              </w:rPr>
            </w:pPr>
          </w:p>
          <w:p w14:paraId="4656E756" w14:textId="214BBBFB" w:rsidR="004B6A37" w:rsidRPr="00DD010A" w:rsidRDefault="004B6A37" w:rsidP="005715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14705" w:rsidRPr="00E14705" w14:paraId="5FAB39CC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7E751F5F" w14:textId="0198C7C8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4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6E41717A" w14:textId="300B0212" w:rsidR="00E14705" w:rsidRPr="00E14705" w:rsidRDefault="003B0EED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 </w:t>
            </w:r>
            <w:r w:rsidR="00961EAC"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Key Points and Additional Notes</w:t>
            </w:r>
          </w:p>
        </w:tc>
      </w:tr>
      <w:tr w:rsidR="00E14705" w:rsidRPr="00E14705" w14:paraId="4BB38DFE" w14:textId="77777777" w:rsidTr="00E14705">
        <w:trPr>
          <w:trHeight w:val="304"/>
        </w:trPr>
        <w:tc>
          <w:tcPr>
            <w:tcW w:w="9067" w:type="dxa"/>
            <w:gridSpan w:val="5"/>
          </w:tcPr>
          <w:p w14:paraId="79CAB929" w14:textId="75095C55" w:rsidR="00031578" w:rsidRDefault="00E63884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This document is to be used in conjunction with NTEES Env 218 SOP (WTP) Waste Acceptance</w:t>
            </w:r>
          </w:p>
          <w:p w14:paraId="18ED3225" w14:textId="77777777" w:rsidR="00031578" w:rsidRDefault="00031578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  <w:p w14:paraId="1D3314D9" w14:textId="712E512D" w:rsidR="00031578" w:rsidRPr="00E14705" w:rsidRDefault="00031578" w:rsidP="00E14705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</w:tc>
      </w:tr>
      <w:tr w:rsidR="00E14705" w:rsidRPr="00E14705" w14:paraId="3D4350FF" w14:textId="77777777" w:rsidTr="00E14705">
        <w:trPr>
          <w:trHeight w:val="304"/>
        </w:trPr>
        <w:tc>
          <w:tcPr>
            <w:tcW w:w="648" w:type="dxa"/>
            <w:shd w:val="clear" w:color="auto" w:fill="A30050"/>
            <w:vAlign w:val="center"/>
          </w:tcPr>
          <w:p w14:paraId="425B15DA" w14:textId="2B5EFF00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lastRenderedPageBreak/>
              <w:t>5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.  </w:t>
            </w:r>
          </w:p>
        </w:tc>
        <w:tc>
          <w:tcPr>
            <w:tcW w:w="8419" w:type="dxa"/>
            <w:gridSpan w:val="4"/>
            <w:shd w:val="clear" w:color="auto" w:fill="A30050"/>
            <w:vAlign w:val="center"/>
          </w:tcPr>
          <w:p w14:paraId="3B621819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Contacts</w:t>
            </w:r>
          </w:p>
        </w:tc>
      </w:tr>
      <w:tr w:rsidR="00E14705" w:rsidRPr="00E14705" w14:paraId="38E97265" w14:textId="77777777" w:rsidTr="00E14705">
        <w:trPr>
          <w:trHeight w:val="304"/>
        </w:trPr>
        <w:tc>
          <w:tcPr>
            <w:tcW w:w="1696" w:type="dxa"/>
            <w:gridSpan w:val="2"/>
            <w:shd w:val="clear" w:color="auto" w:fill="A30050"/>
          </w:tcPr>
          <w:p w14:paraId="5A871F47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30050"/>
          </w:tcPr>
          <w:p w14:paraId="0CC7BC11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Position</w:t>
            </w:r>
          </w:p>
        </w:tc>
        <w:tc>
          <w:tcPr>
            <w:tcW w:w="1843" w:type="dxa"/>
            <w:shd w:val="clear" w:color="auto" w:fill="A30050"/>
          </w:tcPr>
          <w:p w14:paraId="65868069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Phone</w:t>
            </w:r>
          </w:p>
        </w:tc>
        <w:tc>
          <w:tcPr>
            <w:tcW w:w="2693" w:type="dxa"/>
            <w:shd w:val="clear" w:color="auto" w:fill="A30050"/>
          </w:tcPr>
          <w:p w14:paraId="73F92ABC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Email</w:t>
            </w:r>
          </w:p>
        </w:tc>
      </w:tr>
      <w:tr w:rsidR="005B2DA9" w:rsidRPr="00E14705" w14:paraId="2C1E9508" w14:textId="77777777" w:rsidTr="00E14705">
        <w:trPr>
          <w:trHeight w:val="304"/>
        </w:trPr>
        <w:tc>
          <w:tcPr>
            <w:tcW w:w="1696" w:type="dxa"/>
            <w:gridSpan w:val="2"/>
          </w:tcPr>
          <w:p w14:paraId="1C227DE8" w14:textId="770D12B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Steve Bell</w:t>
            </w:r>
          </w:p>
        </w:tc>
        <w:tc>
          <w:tcPr>
            <w:tcW w:w="2835" w:type="dxa"/>
          </w:tcPr>
          <w:p w14:paraId="72450073" w14:textId="355B9632" w:rsidR="005B2DA9" w:rsidRPr="00E14705" w:rsidRDefault="00D6109B" w:rsidP="005B2DA9">
            <w:pPr>
              <w:rPr>
                <w:rFonts w:cs="Arial"/>
                <w:sz w:val="22"/>
                <w:szCs w:val="22"/>
              </w:rPr>
            </w:pPr>
            <w:r w:rsidRPr="00EF6367">
              <w:rPr>
                <w:rFonts w:cs="Arial"/>
                <w:sz w:val="18"/>
                <w:szCs w:val="18"/>
              </w:rPr>
              <w:t>Environmental Services and Sustainability Manager</w:t>
            </w:r>
          </w:p>
        </w:tc>
        <w:tc>
          <w:tcPr>
            <w:tcW w:w="1843" w:type="dxa"/>
          </w:tcPr>
          <w:p w14:paraId="60E9E457" w14:textId="77777777" w:rsidR="00D6109B" w:rsidRPr="00EF6367" w:rsidRDefault="00D6109B" w:rsidP="00D6109B">
            <w:pPr>
              <w:pStyle w:val="Default"/>
              <w:spacing w:before="120" w:after="120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Ext 24713</w:t>
            </w:r>
          </w:p>
          <w:p w14:paraId="5C2F2D71" w14:textId="07E9CA2E" w:rsidR="005B2DA9" w:rsidRPr="00E14705" w:rsidRDefault="00D6109B" w:rsidP="00D6109B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Tel: 07749 712659</w:t>
            </w:r>
          </w:p>
        </w:tc>
        <w:tc>
          <w:tcPr>
            <w:tcW w:w="2693" w:type="dxa"/>
          </w:tcPr>
          <w:p w14:paraId="18EF3706" w14:textId="77051351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Steven.bell5@nhs.net</w:t>
            </w:r>
          </w:p>
        </w:tc>
      </w:tr>
      <w:tr w:rsidR="005B2DA9" w:rsidRPr="00E14705" w14:paraId="47064311" w14:textId="77777777" w:rsidTr="00E14705">
        <w:trPr>
          <w:trHeight w:val="304"/>
        </w:trPr>
        <w:tc>
          <w:tcPr>
            <w:tcW w:w="1696" w:type="dxa"/>
            <w:gridSpan w:val="2"/>
          </w:tcPr>
          <w:p w14:paraId="2C48220F" w14:textId="149E2A2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Natasha Cuthbert</w:t>
            </w:r>
          </w:p>
        </w:tc>
        <w:tc>
          <w:tcPr>
            <w:tcW w:w="2835" w:type="dxa"/>
          </w:tcPr>
          <w:p w14:paraId="664F5E3B" w14:textId="3DCA3FDF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sz w:val="18"/>
                <w:szCs w:val="18"/>
              </w:rPr>
              <w:t>Environmental Services and Sustainability Officer</w:t>
            </w:r>
          </w:p>
        </w:tc>
        <w:tc>
          <w:tcPr>
            <w:tcW w:w="1843" w:type="dxa"/>
          </w:tcPr>
          <w:p w14:paraId="0DDEF3E6" w14:textId="7CE8E154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sz w:val="18"/>
                <w:szCs w:val="18"/>
              </w:rPr>
              <w:t>Tel:  07776 456146</w:t>
            </w:r>
          </w:p>
        </w:tc>
        <w:tc>
          <w:tcPr>
            <w:tcW w:w="2693" w:type="dxa"/>
          </w:tcPr>
          <w:p w14:paraId="3D3F78B3" w14:textId="73B45A2E" w:rsidR="005B2DA9" w:rsidRPr="00E14705" w:rsidRDefault="00D6109B" w:rsidP="005B2DA9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EF6367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>natasha.cuthbert@nhs.net</w:t>
            </w:r>
          </w:p>
        </w:tc>
      </w:tr>
    </w:tbl>
    <w:p w14:paraId="5647CD6C" w14:textId="77777777" w:rsidR="00E14705" w:rsidRPr="00E14705" w:rsidRDefault="00E14705" w:rsidP="00E14705">
      <w:pPr>
        <w:rPr>
          <w:rFonts w:cs="Arial"/>
          <w:b/>
          <w:i/>
          <w:color w:val="00B050"/>
          <w:sz w:val="22"/>
          <w:szCs w:val="22"/>
        </w:rPr>
      </w:pPr>
    </w:p>
    <w:p w14:paraId="01140418" w14:textId="77BF4AA2" w:rsidR="00031578" w:rsidRDefault="00031578" w:rsidP="00E14705">
      <w:pPr>
        <w:rPr>
          <w:rFonts w:cs="Arial"/>
          <w:b/>
          <w:i/>
          <w:sz w:val="22"/>
          <w:szCs w:val="22"/>
        </w:rPr>
      </w:pPr>
    </w:p>
    <w:p w14:paraId="009F16B3" w14:textId="72368F97" w:rsidR="00571555" w:rsidRDefault="00571555" w:rsidP="00E14705">
      <w:pPr>
        <w:rPr>
          <w:rFonts w:cs="Arial"/>
          <w:b/>
          <w:i/>
          <w:sz w:val="22"/>
          <w:szCs w:val="22"/>
        </w:rPr>
      </w:pPr>
    </w:p>
    <w:p w14:paraId="7AEC7F11" w14:textId="620F53F0" w:rsidR="00E14705" w:rsidRPr="00E14705" w:rsidRDefault="00E14705" w:rsidP="00E14705">
      <w:pPr>
        <w:rPr>
          <w:rFonts w:cs="Arial"/>
          <w:b/>
          <w:i/>
          <w:sz w:val="22"/>
          <w:szCs w:val="22"/>
        </w:rPr>
      </w:pPr>
      <w:r w:rsidRPr="00E14705">
        <w:rPr>
          <w:rFonts w:cs="Arial"/>
          <w:b/>
          <w:i/>
          <w:sz w:val="22"/>
          <w:szCs w:val="22"/>
        </w:rPr>
        <w:t>For note:</w:t>
      </w:r>
    </w:p>
    <w:p w14:paraId="5DD3A915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SOPs should be agreed and approved by the stakeholders from relevant team members that will be required to follow it.</w:t>
      </w:r>
    </w:p>
    <w:p w14:paraId="1C0A78DA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58CAFE16" w14:textId="00D6F0F3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Once agreed the front sections of the SOP should be completed to ensure version control is maintained.</w:t>
      </w:r>
    </w:p>
    <w:p w14:paraId="7E828959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70DC2918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Finalised SOPs should be available for the relevant staff to view as required, this should be publicised with staff.</w:t>
      </w:r>
    </w:p>
    <w:p w14:paraId="49217108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22FA2EBA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 xml:space="preserve">SOPs should NOT be saved on Sharepoint as a word document – they should be maintained as PDF and saved that way to prevent staff from changing the content and to maintain good version control of the document. </w:t>
      </w:r>
    </w:p>
    <w:p w14:paraId="72DF61D8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7EB99839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 xml:space="preserve">SOPs should be reviewed every 3 years unless there is a recognised need to update sooner following a change in national guidance etc. </w:t>
      </w:r>
    </w:p>
    <w:p w14:paraId="3798C301" w14:textId="25BC3697" w:rsidR="00F648CD" w:rsidRDefault="00F648CD"/>
    <w:sectPr w:rsidR="00F648CD" w:rsidSect="007629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D5C1" w14:textId="77777777" w:rsidR="00A36D18" w:rsidRDefault="00A36D18" w:rsidP="00E8733D">
      <w:r>
        <w:separator/>
      </w:r>
    </w:p>
  </w:endnote>
  <w:endnote w:type="continuationSeparator" w:id="0">
    <w:p w14:paraId="0793C7A7" w14:textId="77777777" w:rsidR="00A36D18" w:rsidRDefault="00A36D18" w:rsidP="00E8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634F" w14:textId="77777777" w:rsidR="00E63884" w:rsidRDefault="00E63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9DE6" w14:textId="54C8B537" w:rsidR="00F648CD" w:rsidRDefault="00F648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DD70FCD" wp14:editId="2E800F54">
          <wp:simplePos x="0" y="0"/>
          <wp:positionH relativeFrom="margin">
            <wp:posOffset>-901065</wp:posOffset>
          </wp:positionH>
          <wp:positionV relativeFrom="page">
            <wp:posOffset>10432415</wp:posOffset>
          </wp:positionV>
          <wp:extent cx="7529830" cy="25273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HS 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7"/>
                  <a:stretch/>
                </pic:blipFill>
                <pic:spPr bwMode="auto">
                  <a:xfrm>
                    <a:off x="0" y="0"/>
                    <a:ext cx="7529830" cy="252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6788" w14:textId="77777777" w:rsidR="00E63884" w:rsidRDefault="00E63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B6EF" w14:textId="77777777" w:rsidR="00A36D18" w:rsidRDefault="00A36D18" w:rsidP="00E8733D">
      <w:r>
        <w:separator/>
      </w:r>
    </w:p>
  </w:footnote>
  <w:footnote w:type="continuationSeparator" w:id="0">
    <w:p w14:paraId="7F17A902" w14:textId="77777777" w:rsidR="00A36D18" w:rsidRDefault="00A36D18" w:rsidP="00E8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E5B0" w14:textId="77777777" w:rsidR="00E63884" w:rsidRDefault="00E6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C310" w14:textId="43BD7B10" w:rsidR="00F648CD" w:rsidRDefault="003426D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454D1B" wp14:editId="0433E2A3">
          <wp:simplePos x="0" y="0"/>
          <wp:positionH relativeFrom="column">
            <wp:posOffset>3996459</wp:posOffset>
          </wp:positionH>
          <wp:positionV relativeFrom="paragraph">
            <wp:posOffset>-199621</wp:posOffset>
          </wp:positionV>
          <wp:extent cx="2450011" cy="693708"/>
          <wp:effectExtent l="0" t="0" r="7620" b="0"/>
          <wp:wrapNone/>
          <wp:docPr id="13" name="Picture 13" descr="A close-up of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32428" name="Picture 1" descr="A close-up of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8" t="13776"/>
                  <a:stretch/>
                </pic:blipFill>
                <pic:spPr bwMode="auto">
                  <a:xfrm>
                    <a:off x="0" y="0"/>
                    <a:ext cx="2450011" cy="6937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84">
      <w:t xml:space="preserve">NTEES Env 136 Form (WTP) </w:t>
    </w:r>
  </w:p>
  <w:p w14:paraId="1299ED40" w14:textId="39331A4B" w:rsidR="00E8733D" w:rsidRDefault="00E8733D" w:rsidP="0076296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82FC" w14:textId="77777777" w:rsidR="00E63884" w:rsidRDefault="00E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A2EA1"/>
    <w:multiLevelType w:val="multilevel"/>
    <w:tmpl w:val="099E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E4721"/>
    <w:multiLevelType w:val="hybridMultilevel"/>
    <w:tmpl w:val="8124E3C2"/>
    <w:lvl w:ilvl="0" w:tplc="90B86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46EAC"/>
    <w:multiLevelType w:val="hybridMultilevel"/>
    <w:tmpl w:val="FC68C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A46CA"/>
    <w:multiLevelType w:val="hybridMultilevel"/>
    <w:tmpl w:val="4E903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3D"/>
    <w:rsid w:val="00031578"/>
    <w:rsid w:val="00062D51"/>
    <w:rsid w:val="000767B4"/>
    <w:rsid w:val="000A14C1"/>
    <w:rsid w:val="00104E94"/>
    <w:rsid w:val="001063BF"/>
    <w:rsid w:val="00120FD3"/>
    <w:rsid w:val="002C2E26"/>
    <w:rsid w:val="0031224E"/>
    <w:rsid w:val="003426D3"/>
    <w:rsid w:val="00352804"/>
    <w:rsid w:val="0036594C"/>
    <w:rsid w:val="00380704"/>
    <w:rsid w:val="0038643A"/>
    <w:rsid w:val="003B0EED"/>
    <w:rsid w:val="003B64A3"/>
    <w:rsid w:val="00436282"/>
    <w:rsid w:val="004A6D84"/>
    <w:rsid w:val="004A7B8B"/>
    <w:rsid w:val="004B6A37"/>
    <w:rsid w:val="00571555"/>
    <w:rsid w:val="005B2DA9"/>
    <w:rsid w:val="005D6259"/>
    <w:rsid w:val="00634814"/>
    <w:rsid w:val="0067097D"/>
    <w:rsid w:val="006A4E28"/>
    <w:rsid w:val="00735DBD"/>
    <w:rsid w:val="0076296D"/>
    <w:rsid w:val="00864E23"/>
    <w:rsid w:val="00866925"/>
    <w:rsid w:val="00920FA2"/>
    <w:rsid w:val="00960136"/>
    <w:rsid w:val="00961EAC"/>
    <w:rsid w:val="009A16CF"/>
    <w:rsid w:val="009A205A"/>
    <w:rsid w:val="009F6BF4"/>
    <w:rsid w:val="00A36D18"/>
    <w:rsid w:val="00A85BA0"/>
    <w:rsid w:val="00B0578F"/>
    <w:rsid w:val="00B616DD"/>
    <w:rsid w:val="00B64983"/>
    <w:rsid w:val="00C02863"/>
    <w:rsid w:val="00C152A6"/>
    <w:rsid w:val="00C51666"/>
    <w:rsid w:val="00C97F5A"/>
    <w:rsid w:val="00CA7C3C"/>
    <w:rsid w:val="00D6109B"/>
    <w:rsid w:val="00D86FB7"/>
    <w:rsid w:val="00DB13DD"/>
    <w:rsid w:val="00DD010A"/>
    <w:rsid w:val="00DD3597"/>
    <w:rsid w:val="00DF279B"/>
    <w:rsid w:val="00E0103E"/>
    <w:rsid w:val="00E07717"/>
    <w:rsid w:val="00E14705"/>
    <w:rsid w:val="00E23DC8"/>
    <w:rsid w:val="00E3296B"/>
    <w:rsid w:val="00E44A4E"/>
    <w:rsid w:val="00E63884"/>
    <w:rsid w:val="00E81F44"/>
    <w:rsid w:val="00E8733D"/>
    <w:rsid w:val="00F00D0A"/>
    <w:rsid w:val="00F502F5"/>
    <w:rsid w:val="00F648CD"/>
    <w:rsid w:val="00FA69BC"/>
    <w:rsid w:val="00F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F514A"/>
  <w15:chartTrackingRefBased/>
  <w15:docId w15:val="{41286395-8773-4A4E-87B5-67DD0CC4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33D"/>
  </w:style>
  <w:style w:type="paragraph" w:styleId="Footer">
    <w:name w:val="footer"/>
    <w:basedOn w:val="Normal"/>
    <w:link w:val="Foot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33D"/>
  </w:style>
  <w:style w:type="paragraph" w:customStyle="1" w:styleId="Default">
    <w:name w:val="Default"/>
    <w:rsid w:val="00E14705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147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uiPriority w:val="22"/>
    <w:qFormat/>
    <w:rsid w:val="00E14705"/>
    <w:rPr>
      <w:b/>
      <w:bCs/>
    </w:rPr>
  </w:style>
  <w:style w:type="character" w:styleId="Hyperlink">
    <w:name w:val="Hyperlink"/>
    <w:rsid w:val="00E14705"/>
    <w:rPr>
      <w:color w:val="0563C1"/>
      <w:u w:val="single"/>
    </w:rPr>
  </w:style>
  <w:style w:type="table" w:styleId="TableGrid">
    <w:name w:val="Table Grid"/>
    <w:basedOn w:val="TableNormal"/>
    <w:uiPriority w:val="39"/>
    <w:rsid w:val="00E63884"/>
    <w:pPr>
      <w:ind w:left="357" w:hanging="357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40</Value>
      <Value>11</Value>
      <Value>12</Value>
      <Value>14</Value>
    </TaxCatchAll>
    <lcf76f155ced4ddcb4097134ff3c332f xmlns="9a785deb-a762-4798-bcdc-303564f53cb0">
      <Terms xmlns="http://schemas.microsoft.com/office/infopath/2007/PartnerControls"/>
    </lcf76f155ced4ddcb4097134ff3c332f>
    <EAReceivedDate xmlns="eebef177-55b5-4448-a5fb-28ea454417ee">2025-11-27T00:00:00+00:00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EAWML 409039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EPR/MB3000CE</OtherReference>
    <EventLink xmlns="5ffd8e36-f429-4edc-ab50-c5be84842779" xsi:nil="true"/>
    <Customer_x002f_OperatorName xmlns="eebef177-55b5-4448-a5fb-28ea454417ee">University Hospital of North Tees and Hartlepool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EPR/MB3000CE</EPRNumber>
    <FacilityAddressPostcode xmlns="eebef177-55b5-4448-a5fb-28ea454417ee">TS19 8PE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Julie Dingwall </ExternalAuthor>
    <SiteName xmlns="eebef177-55b5-4448-a5fb-28ea454417ee">University Hospital of North Tees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Osmotherley House, Stockton on Tees, County Durham, TS19 8PE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Rules</TermName>
          <TermId xmlns="http://schemas.microsoft.com/office/infopath/2007/PartnerControls">7b7b05c2-ad04-411b-91ea-04f731d4cd17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E7B6567-9567-490B-922A-73EECFF98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52C79-B046-4C76-860A-9B51D1C8DB81}"/>
</file>

<file path=customXml/itemProps3.xml><?xml version="1.0" encoding="utf-8"?>
<ds:datastoreItem xmlns:ds="http://schemas.openxmlformats.org/officeDocument/2006/customXml" ds:itemID="{D303F0F0-D787-43EA-8001-4B8B3049BC86}"/>
</file>

<file path=customXml/itemProps4.xml><?xml version="1.0" encoding="utf-8"?>
<ds:datastoreItem xmlns:ds="http://schemas.openxmlformats.org/officeDocument/2006/customXml" ds:itemID="{3828ACF8-DE3F-420F-9815-B45EBD559583}">
  <ds:schemaRefs>
    <ds:schemaRef ds:uri="http://schemas.microsoft.com/office/2006/metadata/properties"/>
    <ds:schemaRef ds:uri="http://schemas.microsoft.com/office/infopath/2007/PartnerControls"/>
    <ds:schemaRef ds:uri="e3c9b64c-63ed-4a72-aa19-3acc42180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Storey</dc:creator>
  <cp:keywords/>
  <dc:description/>
  <cp:lastModifiedBy>BELL, Steven (NORTH TEES AND HARTLEPOOL NHS FOUNDATION TRUST)</cp:lastModifiedBy>
  <cp:revision>3</cp:revision>
  <dcterms:created xsi:type="dcterms:W3CDTF">2025-11-25T16:31:00Z</dcterms:created>
  <dcterms:modified xsi:type="dcterms:W3CDTF">2025-11-26T07:06:00Z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_dlc_DocIdItemGuid">
    <vt:lpwstr>dabd7d31-6334-48de-a436-4ca20739d71c</vt:lpwstr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MediaServiceImageTags">
    <vt:lpwstr/>
  </property>
  <property fmtid="{D5CDD505-2E9C-101B-9397-08002B2CF9AE}" pid="7" name="HOCopyrightLevel">
    <vt:lpwstr>7;#Crown|69589897-2828-4761-976e-717fd8e631c9</vt:lpwstr>
  </property>
  <property fmtid="{D5CDD505-2E9C-101B-9397-08002B2CF9AE}" pid="8" name="HOGovernmentSecurityClassification">
    <vt:lpwstr>6;#Official|14c80daa-741b-422c-9722-f71693c9ede4</vt:lpwstr>
  </property>
  <property fmtid="{D5CDD505-2E9C-101B-9397-08002B2CF9AE}" pid="9" name="HOSiteType">
    <vt:lpwstr>10;#Team|ff0485df-0575-416f-802f-e999165821b7</vt:lpwstr>
  </property>
  <property fmtid="{D5CDD505-2E9C-101B-9397-08002B2CF9AE}" pid="10" name="OrganisationalUnit">
    <vt:lpwstr>8;#EA|d5f78ddb-b1b6-4328-9877-d7e3ed06fdac</vt:lpwstr>
  </property>
  <property fmtid="{D5CDD505-2E9C-101B-9397-08002B2CF9AE}" pid="11" name="PermitDocumentType">
    <vt:lpwstr/>
  </property>
  <property fmtid="{D5CDD505-2E9C-101B-9397-08002B2CF9AE}" pid="12" name="TypeofPermit">
    <vt:lpwstr>12;#Standard Rules|7b7b05c2-ad04-411b-91ea-04f731d4cd17</vt:lpwstr>
  </property>
  <property fmtid="{D5CDD505-2E9C-101B-9397-08002B2CF9AE}" pid="13" name="DisclosureStatus">
    <vt:lpwstr>41;#Public Register|f1fcf6a6-5d97-4f1d-964e-a2f916eb1f18</vt:lpwstr>
  </property>
  <property fmtid="{D5CDD505-2E9C-101B-9397-08002B2CF9AE}" pid="14" name="ActivityGrouping">
    <vt:lpwstr>14;#Application ＆ Associated Docs|5eadfd3c-6deb-44e1-b7e1-16accd427bec</vt:lpwstr>
  </property>
  <property fmtid="{D5CDD505-2E9C-101B-9397-08002B2CF9AE}" pid="15" name="RegulatedActivityClass">
    <vt:lpwstr>40;#Waste Operations|dc63c9b7-da6e-463c-b2cf-265b08d49156</vt:lpwstr>
  </property>
  <property fmtid="{D5CDD505-2E9C-101B-9397-08002B2CF9AE}" pid="16" name="Catchment">
    <vt:lpwstr/>
  </property>
  <property fmtid="{D5CDD505-2E9C-101B-9397-08002B2CF9AE}" pid="17" name="MajorProjectID">
    <vt:lpwstr/>
  </property>
  <property fmtid="{D5CDD505-2E9C-101B-9397-08002B2CF9AE}" pid="18" name="StandardRulesID">
    <vt:lpwstr/>
  </property>
  <property fmtid="{D5CDD505-2E9C-101B-9397-08002B2CF9AE}" pid="19" name="CessationStatus">
    <vt:lpwstr/>
  </property>
  <property fmtid="{D5CDD505-2E9C-101B-9397-08002B2CF9AE}" pid="20" name="Regime">
    <vt:lpwstr>11;#EPR|0e5af97d-1a8c-4d8f-a20b-528a11cab1f6</vt:lpwstr>
  </property>
  <property fmtid="{D5CDD505-2E9C-101B-9397-08002B2CF9AE}" pid="21" name="RegulatedActivitySub_x002d_Class">
    <vt:lpwstr/>
  </property>
  <property fmtid="{D5CDD505-2E9C-101B-9397-08002B2CF9AE}" pid="22" name="RegulatedActivitySub-Class">
    <vt:lpwstr/>
  </property>
  <property fmtid="{D5CDD505-2E9C-101B-9397-08002B2CF9AE}" pid="23" name="EventType1">
    <vt:lpwstr/>
  </property>
</Properties>
</file>