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6208" w14:textId="77777777" w:rsidR="0036594C" w:rsidRDefault="0036594C" w:rsidP="0036594C">
      <w:pPr>
        <w:spacing w:after="100" w:afterAutospacing="1"/>
        <w:contextualSpacing/>
        <w:jc w:val="center"/>
        <w:rPr>
          <w:rFonts w:cs="Calibri"/>
          <w:b/>
          <w:sz w:val="22"/>
          <w:szCs w:val="22"/>
        </w:rPr>
      </w:pPr>
      <w:r w:rsidRPr="00380704">
        <w:rPr>
          <w:rFonts w:cs="Calibri"/>
          <w:b/>
          <w:sz w:val="22"/>
          <w:szCs w:val="22"/>
        </w:rPr>
        <w:t xml:space="preserve">Standard Operating Procedure </w:t>
      </w:r>
      <w:r>
        <w:rPr>
          <w:rFonts w:cs="Calibri"/>
          <w:b/>
          <w:sz w:val="22"/>
          <w:szCs w:val="22"/>
        </w:rPr>
        <w:t>(SOP)</w:t>
      </w:r>
    </w:p>
    <w:p w14:paraId="6C78B701" w14:textId="77777777" w:rsidR="0036594C" w:rsidRPr="00E14705" w:rsidRDefault="0036594C" w:rsidP="0036594C">
      <w:pPr>
        <w:rPr>
          <w:sz w:val="22"/>
          <w:szCs w:val="22"/>
        </w:rPr>
      </w:pPr>
    </w:p>
    <w:p w14:paraId="2400F259" w14:textId="1F9319D0" w:rsidR="0036594C" w:rsidRPr="00240A50" w:rsidRDefault="00240A50" w:rsidP="00E0103E">
      <w:pPr>
        <w:spacing w:after="100" w:afterAutospacing="1"/>
        <w:contextualSpacing/>
        <w:jc w:val="center"/>
        <w:rPr>
          <w:rFonts w:cs="Calibri"/>
          <w:b/>
          <w:sz w:val="22"/>
          <w:szCs w:val="22"/>
        </w:rPr>
      </w:pPr>
      <w:r w:rsidRPr="00240A50">
        <w:rPr>
          <w:rFonts w:cs="Calibri"/>
          <w:b/>
          <w:sz w:val="22"/>
          <w:szCs w:val="22"/>
        </w:rPr>
        <w:t xml:space="preserve">Waste Pre-Acceptance </w:t>
      </w:r>
    </w:p>
    <w:p w14:paraId="0F755D79" w14:textId="77777777" w:rsidR="0036594C" w:rsidRPr="00240A50" w:rsidRDefault="0036594C" w:rsidP="00E0103E">
      <w:pPr>
        <w:spacing w:after="100" w:afterAutospacing="1"/>
        <w:contextualSpacing/>
        <w:jc w:val="center"/>
        <w:rPr>
          <w:rFonts w:cs="Calibri"/>
          <w:b/>
          <w:sz w:val="22"/>
          <w:szCs w:val="22"/>
        </w:rPr>
      </w:pPr>
    </w:p>
    <w:p w14:paraId="0314CC96" w14:textId="095A0843" w:rsidR="00E14705" w:rsidRPr="00571555" w:rsidRDefault="00E14705" w:rsidP="00E14705">
      <w:pPr>
        <w:jc w:val="center"/>
        <w:rPr>
          <w:rFonts w:cs="Arial"/>
          <w:i/>
          <w:iCs/>
          <w:color w:val="00B050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Department: </w:t>
      </w:r>
      <w:r w:rsidR="00240A50">
        <w:rPr>
          <w:rFonts w:cs="Arial"/>
          <w:b/>
          <w:sz w:val="22"/>
          <w:szCs w:val="22"/>
        </w:rPr>
        <w:t xml:space="preserve">Waste Treatment Plant </w:t>
      </w:r>
    </w:p>
    <w:p w14:paraId="4FF94AA4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843"/>
        <w:gridCol w:w="2274"/>
        <w:gridCol w:w="2256"/>
        <w:gridCol w:w="1230"/>
      </w:tblGrid>
      <w:tr w:rsidR="00E14705" w:rsidRPr="00E14705" w14:paraId="5BB9C922" w14:textId="77777777" w:rsidTr="00E3296B">
        <w:tc>
          <w:tcPr>
            <w:tcW w:w="784" w:type="pct"/>
            <w:shd w:val="clear" w:color="auto" w:fill="A30050"/>
          </w:tcPr>
          <w:p w14:paraId="29B15F9B" w14:textId="77777777" w:rsidR="00E14705" w:rsidRPr="00E14705" w:rsidRDefault="00E14705" w:rsidP="002A5BBD">
            <w:pPr>
              <w:spacing w:before="240" w:after="240"/>
              <w:rPr>
                <w:rFonts w:cs="Arial"/>
                <w:sz w:val="22"/>
                <w:szCs w:val="22"/>
              </w:rPr>
            </w:pPr>
          </w:p>
        </w:tc>
        <w:tc>
          <w:tcPr>
            <w:tcW w:w="1022" w:type="pct"/>
            <w:shd w:val="clear" w:color="auto" w:fill="A30050"/>
            <w:vAlign w:val="center"/>
          </w:tcPr>
          <w:p w14:paraId="14AD889D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1261" w:type="pct"/>
            <w:shd w:val="clear" w:color="auto" w:fill="A30050"/>
            <w:vAlign w:val="center"/>
          </w:tcPr>
          <w:p w14:paraId="605EB790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Title</w:t>
            </w:r>
          </w:p>
        </w:tc>
        <w:tc>
          <w:tcPr>
            <w:tcW w:w="1251" w:type="pct"/>
            <w:shd w:val="clear" w:color="auto" w:fill="A30050"/>
            <w:vAlign w:val="center"/>
          </w:tcPr>
          <w:p w14:paraId="2CB508EC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Signature</w:t>
            </w:r>
          </w:p>
        </w:tc>
        <w:tc>
          <w:tcPr>
            <w:tcW w:w="682" w:type="pct"/>
            <w:shd w:val="clear" w:color="auto" w:fill="A30050"/>
            <w:vAlign w:val="center"/>
          </w:tcPr>
          <w:p w14:paraId="38241802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Date</w:t>
            </w:r>
          </w:p>
        </w:tc>
      </w:tr>
      <w:tr w:rsidR="00E14705" w:rsidRPr="00D91292" w14:paraId="3A0B3181" w14:textId="77777777" w:rsidTr="00E3296B">
        <w:tc>
          <w:tcPr>
            <w:tcW w:w="784" w:type="pct"/>
            <w:shd w:val="clear" w:color="auto" w:fill="A30050"/>
            <w:vAlign w:val="center"/>
          </w:tcPr>
          <w:p w14:paraId="01661757" w14:textId="77777777" w:rsidR="00E14705" w:rsidRPr="00D91292" w:rsidRDefault="00E14705" w:rsidP="002A5BBD">
            <w:pPr>
              <w:spacing w:before="240" w:after="240"/>
              <w:rPr>
                <w:rFonts w:cs="Arial"/>
                <w:b/>
                <w:color w:val="FFFFFF"/>
                <w:sz w:val="20"/>
                <w:szCs w:val="20"/>
              </w:rPr>
            </w:pPr>
            <w:r w:rsidRPr="00D91292">
              <w:rPr>
                <w:rFonts w:cs="Arial"/>
                <w:b/>
                <w:color w:val="FFFFFF"/>
                <w:sz w:val="20"/>
                <w:szCs w:val="20"/>
              </w:rPr>
              <w:t>Authors</w:t>
            </w:r>
          </w:p>
        </w:tc>
        <w:tc>
          <w:tcPr>
            <w:tcW w:w="1022" w:type="pct"/>
            <w:shd w:val="clear" w:color="auto" w:fill="auto"/>
          </w:tcPr>
          <w:p w14:paraId="723C3079" w14:textId="77777777" w:rsidR="00D91292" w:rsidRDefault="00D91292" w:rsidP="00C02863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49A0CFE" w14:textId="4C4445F2" w:rsidR="00E3296B" w:rsidRPr="00D91292" w:rsidRDefault="00D91292" w:rsidP="00C02863">
            <w:pPr>
              <w:jc w:val="center"/>
              <w:rPr>
                <w:rFonts w:cs="Arial"/>
                <w:sz w:val="20"/>
                <w:szCs w:val="20"/>
              </w:rPr>
            </w:pPr>
            <w:r w:rsidRPr="00D91292">
              <w:rPr>
                <w:rFonts w:cs="Arial"/>
                <w:sz w:val="20"/>
                <w:szCs w:val="20"/>
              </w:rPr>
              <w:t>Steve Bell</w:t>
            </w:r>
          </w:p>
        </w:tc>
        <w:tc>
          <w:tcPr>
            <w:tcW w:w="1261" w:type="pct"/>
            <w:shd w:val="clear" w:color="auto" w:fill="auto"/>
          </w:tcPr>
          <w:p w14:paraId="64F14271" w14:textId="6EC310D7" w:rsidR="00E14705" w:rsidRPr="00D91292" w:rsidRDefault="00D91292" w:rsidP="0036594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Environmental Services and Sustainability Manager</w:t>
            </w:r>
          </w:p>
        </w:tc>
        <w:tc>
          <w:tcPr>
            <w:tcW w:w="1251" w:type="pct"/>
            <w:shd w:val="clear" w:color="auto" w:fill="auto"/>
          </w:tcPr>
          <w:p w14:paraId="168ECA03" w14:textId="7BB88F61" w:rsidR="005B2DA9" w:rsidRPr="00D91292" w:rsidRDefault="005B2DA9" w:rsidP="003659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82" w:type="pct"/>
            <w:shd w:val="clear" w:color="auto" w:fill="auto"/>
          </w:tcPr>
          <w:p w14:paraId="7EE88A36" w14:textId="1CB2356E" w:rsidR="00E14705" w:rsidRPr="00D91292" w:rsidRDefault="00E14705" w:rsidP="003659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B3676" w:rsidRPr="00D91292" w14:paraId="7A00FCAE" w14:textId="77777777" w:rsidTr="00E3296B">
        <w:tc>
          <w:tcPr>
            <w:tcW w:w="784" w:type="pct"/>
            <w:shd w:val="clear" w:color="auto" w:fill="A30050"/>
            <w:vAlign w:val="center"/>
          </w:tcPr>
          <w:p w14:paraId="5A76ED51" w14:textId="77777777" w:rsidR="001B3676" w:rsidRPr="00D91292" w:rsidRDefault="001B3676" w:rsidP="001B3676">
            <w:pPr>
              <w:spacing w:before="240" w:after="240"/>
              <w:rPr>
                <w:rFonts w:cs="Arial"/>
                <w:b/>
                <w:color w:val="FFFFFF"/>
                <w:sz w:val="20"/>
                <w:szCs w:val="20"/>
              </w:rPr>
            </w:pPr>
            <w:r w:rsidRPr="00D91292">
              <w:rPr>
                <w:rFonts w:cs="Arial"/>
                <w:b/>
                <w:color w:val="FFFFFF"/>
                <w:sz w:val="20"/>
                <w:szCs w:val="20"/>
              </w:rPr>
              <w:t>Reviewers</w:t>
            </w:r>
          </w:p>
        </w:tc>
        <w:tc>
          <w:tcPr>
            <w:tcW w:w="1022" w:type="pct"/>
            <w:shd w:val="clear" w:color="auto" w:fill="auto"/>
          </w:tcPr>
          <w:p w14:paraId="0B5C62DB" w14:textId="77777777" w:rsidR="001B3676" w:rsidRDefault="001B3676" w:rsidP="001B3676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F7B12E5" w14:textId="07CAC6B8" w:rsidR="001B3676" w:rsidRPr="00D91292" w:rsidRDefault="001B3676" w:rsidP="001B367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Natasha Cuthbert</w:t>
            </w:r>
          </w:p>
        </w:tc>
        <w:tc>
          <w:tcPr>
            <w:tcW w:w="1261" w:type="pct"/>
            <w:shd w:val="clear" w:color="auto" w:fill="auto"/>
          </w:tcPr>
          <w:p w14:paraId="4F90A632" w14:textId="6A851CA7" w:rsidR="001B3676" w:rsidRPr="00D91292" w:rsidRDefault="001B3676" w:rsidP="001B367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Environmental Services and Sustainability Officer</w:t>
            </w:r>
          </w:p>
        </w:tc>
        <w:tc>
          <w:tcPr>
            <w:tcW w:w="1251" w:type="pct"/>
            <w:shd w:val="clear" w:color="auto" w:fill="auto"/>
          </w:tcPr>
          <w:p w14:paraId="7B449F2E" w14:textId="3CE9E74B" w:rsidR="001B3676" w:rsidRPr="00D91292" w:rsidRDefault="001B3676" w:rsidP="001B367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82" w:type="pct"/>
            <w:shd w:val="clear" w:color="auto" w:fill="auto"/>
          </w:tcPr>
          <w:p w14:paraId="129BB1CF" w14:textId="170F317B" w:rsidR="001B3676" w:rsidRPr="00D91292" w:rsidRDefault="001B3676" w:rsidP="001B3676">
            <w:pPr>
              <w:rPr>
                <w:rFonts w:cs="Arial"/>
                <w:sz w:val="20"/>
                <w:szCs w:val="20"/>
              </w:rPr>
            </w:pPr>
          </w:p>
        </w:tc>
      </w:tr>
      <w:tr w:rsidR="001B3676" w:rsidRPr="00D91292" w14:paraId="14F1C259" w14:textId="77777777" w:rsidTr="00E3296B">
        <w:tc>
          <w:tcPr>
            <w:tcW w:w="784" w:type="pct"/>
            <w:shd w:val="clear" w:color="auto" w:fill="A30050"/>
            <w:vAlign w:val="center"/>
          </w:tcPr>
          <w:p w14:paraId="12EA9F0B" w14:textId="77777777" w:rsidR="001B3676" w:rsidRPr="00D91292" w:rsidRDefault="001B3676" w:rsidP="001B3676">
            <w:pPr>
              <w:spacing w:before="240" w:after="240"/>
              <w:rPr>
                <w:rFonts w:cs="Arial"/>
                <w:b/>
                <w:color w:val="FFFFFF"/>
                <w:sz w:val="20"/>
                <w:szCs w:val="20"/>
              </w:rPr>
            </w:pPr>
            <w:r w:rsidRPr="00D91292">
              <w:rPr>
                <w:rFonts w:cs="Arial"/>
                <w:b/>
                <w:color w:val="FFFFFF"/>
                <w:sz w:val="20"/>
                <w:szCs w:val="20"/>
              </w:rPr>
              <w:t xml:space="preserve">Authoriser </w:t>
            </w:r>
          </w:p>
        </w:tc>
        <w:tc>
          <w:tcPr>
            <w:tcW w:w="1022" w:type="pct"/>
            <w:shd w:val="clear" w:color="auto" w:fill="auto"/>
          </w:tcPr>
          <w:p w14:paraId="4DE417FA" w14:textId="21CCA2C6" w:rsidR="001B3676" w:rsidRPr="00D91292" w:rsidRDefault="001B3676" w:rsidP="001B367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61" w:type="pct"/>
            <w:shd w:val="clear" w:color="auto" w:fill="auto"/>
          </w:tcPr>
          <w:p w14:paraId="4278A763" w14:textId="527D08EF" w:rsidR="001B3676" w:rsidRPr="00D91292" w:rsidRDefault="001B3676" w:rsidP="001B367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51" w:type="pct"/>
            <w:shd w:val="clear" w:color="auto" w:fill="auto"/>
          </w:tcPr>
          <w:p w14:paraId="29BA6B71" w14:textId="1431B86E" w:rsidR="001B3676" w:rsidRPr="00D91292" w:rsidRDefault="001B3676" w:rsidP="001B367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82" w:type="pct"/>
            <w:shd w:val="clear" w:color="auto" w:fill="auto"/>
          </w:tcPr>
          <w:p w14:paraId="6FB885CB" w14:textId="7A150A1B" w:rsidR="001B3676" w:rsidRPr="00D91292" w:rsidRDefault="001B3676" w:rsidP="001B367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9B97EB7" w14:textId="77777777" w:rsidR="00E14705" w:rsidRPr="00D91292" w:rsidRDefault="00E14705" w:rsidP="00E14705">
      <w:pPr>
        <w:rPr>
          <w:rFonts w:cs="Arial"/>
          <w:sz w:val="20"/>
          <w:szCs w:val="20"/>
        </w:rPr>
      </w:pPr>
    </w:p>
    <w:p w14:paraId="7C3EF6A9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tbl>
      <w:tblPr>
        <w:tblW w:w="5400" w:type="dxa"/>
        <w:tblInd w:w="2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3480"/>
      </w:tblGrid>
      <w:tr w:rsidR="00E14705" w:rsidRPr="00E14705" w14:paraId="4B7ADE79" w14:textId="77777777" w:rsidTr="00E14705">
        <w:tc>
          <w:tcPr>
            <w:tcW w:w="1920" w:type="dxa"/>
            <w:shd w:val="clear" w:color="auto" w:fill="A30050"/>
          </w:tcPr>
          <w:p w14:paraId="1689BCD7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Effective Date:</w:t>
            </w:r>
          </w:p>
        </w:tc>
        <w:tc>
          <w:tcPr>
            <w:tcW w:w="3480" w:type="dxa"/>
            <w:shd w:val="clear" w:color="auto" w:fill="auto"/>
          </w:tcPr>
          <w:p w14:paraId="3D1E38EE" w14:textId="0DCD63D3" w:rsidR="0036594C" w:rsidRPr="00E14705" w:rsidRDefault="00D91292" w:rsidP="002A5BBD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color w:val="FF0000"/>
                <w:sz w:val="22"/>
                <w:szCs w:val="22"/>
              </w:rPr>
              <w:t>24/11/25</w:t>
            </w:r>
          </w:p>
        </w:tc>
      </w:tr>
      <w:tr w:rsidR="005B2DA9" w:rsidRPr="00E14705" w14:paraId="5ACBC6FC" w14:textId="77777777" w:rsidTr="00E14705">
        <w:tc>
          <w:tcPr>
            <w:tcW w:w="1920" w:type="dxa"/>
            <w:shd w:val="clear" w:color="auto" w:fill="A30050"/>
          </w:tcPr>
          <w:p w14:paraId="43B5A3E5" w14:textId="77777777" w:rsidR="005B2DA9" w:rsidRPr="00E14705" w:rsidRDefault="005B2DA9" w:rsidP="005B2DA9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Published Date:</w:t>
            </w:r>
          </w:p>
        </w:tc>
        <w:tc>
          <w:tcPr>
            <w:tcW w:w="3480" w:type="dxa"/>
            <w:shd w:val="clear" w:color="auto" w:fill="auto"/>
          </w:tcPr>
          <w:p w14:paraId="2A5D5D29" w14:textId="2F8D0461" w:rsidR="005B2DA9" w:rsidRPr="00E14705" w:rsidRDefault="00D91292" w:rsidP="005B2DA9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color w:val="FF0000"/>
                <w:sz w:val="22"/>
                <w:szCs w:val="22"/>
              </w:rPr>
              <w:t>24/11/25</w:t>
            </w:r>
          </w:p>
        </w:tc>
      </w:tr>
      <w:tr w:rsidR="005B2DA9" w:rsidRPr="00E14705" w14:paraId="1F2BE03F" w14:textId="77777777" w:rsidTr="00E14705">
        <w:tc>
          <w:tcPr>
            <w:tcW w:w="1920" w:type="dxa"/>
            <w:shd w:val="clear" w:color="auto" w:fill="A30050"/>
          </w:tcPr>
          <w:p w14:paraId="569D8A43" w14:textId="77777777" w:rsidR="005B2DA9" w:rsidRPr="00E14705" w:rsidRDefault="005B2DA9" w:rsidP="005B2DA9">
            <w:pPr>
              <w:spacing w:before="240" w:after="240"/>
              <w:jc w:val="center"/>
              <w:rPr>
                <w:rFonts w:cs="Arial"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Review Date:</w:t>
            </w:r>
          </w:p>
        </w:tc>
        <w:tc>
          <w:tcPr>
            <w:tcW w:w="3480" w:type="dxa"/>
            <w:shd w:val="clear" w:color="auto" w:fill="auto"/>
          </w:tcPr>
          <w:p w14:paraId="0BB3D671" w14:textId="77777777" w:rsidR="005B2DA9" w:rsidRDefault="005B2DA9" w:rsidP="005B2DA9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  <w:p w14:paraId="74CE0893" w14:textId="7622AD2B" w:rsidR="00750E6D" w:rsidRPr="00E14705" w:rsidRDefault="00750E6D" w:rsidP="005B2DA9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color w:val="FF0000"/>
                <w:sz w:val="22"/>
                <w:szCs w:val="22"/>
              </w:rPr>
              <w:t>23/11/25</w:t>
            </w:r>
          </w:p>
        </w:tc>
      </w:tr>
    </w:tbl>
    <w:p w14:paraId="714699A4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p w14:paraId="3C8110BB" w14:textId="77777777" w:rsidR="00E14705" w:rsidRPr="00E14705" w:rsidRDefault="00E14705" w:rsidP="00E14705">
      <w:pPr>
        <w:jc w:val="center"/>
        <w:rPr>
          <w:rFonts w:cs="Arial"/>
          <w:sz w:val="22"/>
          <w:szCs w:val="22"/>
        </w:rPr>
      </w:pPr>
    </w:p>
    <w:p w14:paraId="3E6B9BFE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</w:p>
    <w:p w14:paraId="414C32BE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  <w:r w:rsidRPr="00E14705">
        <w:rPr>
          <w:rFonts w:cs="Arial"/>
          <w:b/>
          <w:sz w:val="22"/>
          <w:szCs w:val="22"/>
        </w:rPr>
        <w:t>SOP Change / Review Control</w:t>
      </w:r>
    </w:p>
    <w:p w14:paraId="23438A34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2261"/>
        <w:gridCol w:w="2281"/>
        <w:gridCol w:w="2244"/>
      </w:tblGrid>
      <w:tr w:rsidR="00E14705" w:rsidRPr="00E14705" w14:paraId="5322A8B6" w14:textId="77777777" w:rsidTr="00E14705">
        <w:tc>
          <w:tcPr>
            <w:tcW w:w="2604" w:type="dxa"/>
            <w:shd w:val="clear" w:color="auto" w:fill="A30050"/>
            <w:vAlign w:val="center"/>
          </w:tcPr>
          <w:p w14:paraId="7119A4EF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SOP &amp; Version No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7FD95FEE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Effective Date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51421815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Significant Changes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6FA2C9BF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Previous SOP &amp; Version No.</w:t>
            </w:r>
          </w:p>
        </w:tc>
      </w:tr>
      <w:tr w:rsidR="00E14705" w:rsidRPr="00E14705" w14:paraId="72B61B2B" w14:textId="77777777" w:rsidTr="002A5BBD">
        <w:tc>
          <w:tcPr>
            <w:tcW w:w="2604" w:type="dxa"/>
            <w:shd w:val="clear" w:color="auto" w:fill="auto"/>
          </w:tcPr>
          <w:p w14:paraId="73AF1F90" w14:textId="746872F4" w:rsidR="00E14705" w:rsidRPr="00E14705" w:rsidRDefault="00D91292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Original</w:t>
            </w:r>
          </w:p>
        </w:tc>
        <w:tc>
          <w:tcPr>
            <w:tcW w:w="2604" w:type="dxa"/>
            <w:shd w:val="clear" w:color="auto" w:fill="auto"/>
          </w:tcPr>
          <w:p w14:paraId="205AC22A" w14:textId="3144711E" w:rsidR="00E14705" w:rsidRPr="00E14705" w:rsidRDefault="00D91292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14/11/25</w:t>
            </w:r>
          </w:p>
        </w:tc>
        <w:tc>
          <w:tcPr>
            <w:tcW w:w="2604" w:type="dxa"/>
            <w:shd w:val="clear" w:color="auto" w:fill="auto"/>
          </w:tcPr>
          <w:p w14:paraId="54D779A2" w14:textId="02356910" w:rsidR="00E14705" w:rsidRPr="00E14705" w:rsidRDefault="00D91292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N/A</w:t>
            </w:r>
          </w:p>
        </w:tc>
        <w:tc>
          <w:tcPr>
            <w:tcW w:w="2604" w:type="dxa"/>
            <w:shd w:val="clear" w:color="auto" w:fill="auto"/>
          </w:tcPr>
          <w:p w14:paraId="6962146A" w14:textId="5B20A268" w:rsidR="00E14705" w:rsidRPr="00E14705" w:rsidRDefault="00D91292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N/A</w:t>
            </w:r>
          </w:p>
        </w:tc>
      </w:tr>
      <w:tr w:rsidR="00E14705" w:rsidRPr="00E14705" w14:paraId="4CA0F3A5" w14:textId="77777777" w:rsidTr="002A5BBD">
        <w:tc>
          <w:tcPr>
            <w:tcW w:w="2604" w:type="dxa"/>
            <w:shd w:val="clear" w:color="auto" w:fill="auto"/>
          </w:tcPr>
          <w:p w14:paraId="4F3D39B4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7ADB9C9B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613EDEE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59B949B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E14705" w:rsidRPr="00E14705" w14:paraId="476DE2D9" w14:textId="77777777" w:rsidTr="002A5BBD">
        <w:tc>
          <w:tcPr>
            <w:tcW w:w="2604" w:type="dxa"/>
            <w:shd w:val="clear" w:color="auto" w:fill="auto"/>
          </w:tcPr>
          <w:p w14:paraId="55AFEC03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8FE1E95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27E81EC2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0EF0D025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DA47CA4" w14:textId="6E1182FE" w:rsidR="00E14705" w:rsidRDefault="00E14705" w:rsidP="00E14705">
      <w:pPr>
        <w:jc w:val="center"/>
        <w:rPr>
          <w:rFonts w:cs="Arial"/>
          <w:b/>
          <w:sz w:val="22"/>
          <w:szCs w:val="22"/>
        </w:rPr>
      </w:pPr>
    </w:p>
    <w:p w14:paraId="30DB3E30" w14:textId="65ED9146" w:rsidR="0036594C" w:rsidRDefault="0036594C" w:rsidP="00E14705">
      <w:pPr>
        <w:jc w:val="center"/>
        <w:rPr>
          <w:rFonts w:cs="Arial"/>
          <w:b/>
          <w:sz w:val="22"/>
          <w:szCs w:val="22"/>
        </w:rPr>
      </w:pPr>
    </w:p>
    <w:p w14:paraId="65EB2276" w14:textId="77777777" w:rsidR="0036594C" w:rsidRPr="00E14705" w:rsidRDefault="0036594C" w:rsidP="00E14705">
      <w:pPr>
        <w:jc w:val="center"/>
        <w:rPr>
          <w:rFonts w:cs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48"/>
        <w:gridCol w:w="2835"/>
        <w:gridCol w:w="1843"/>
        <w:gridCol w:w="2693"/>
      </w:tblGrid>
      <w:tr w:rsidR="00E14705" w:rsidRPr="00E14705" w14:paraId="2AF49DAE" w14:textId="77777777" w:rsidTr="00E14705">
        <w:trPr>
          <w:trHeight w:val="282"/>
        </w:trPr>
        <w:tc>
          <w:tcPr>
            <w:tcW w:w="648" w:type="dxa"/>
            <w:shd w:val="clear" w:color="auto" w:fill="A30050"/>
          </w:tcPr>
          <w:p w14:paraId="01F63421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1.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5D3A91B4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Purpose &amp; Background</w:t>
            </w:r>
          </w:p>
        </w:tc>
      </w:tr>
      <w:tr w:rsidR="00E14705" w:rsidRPr="00E14705" w14:paraId="3308D187" w14:textId="77777777" w:rsidTr="00E14705">
        <w:trPr>
          <w:trHeight w:val="617"/>
        </w:trPr>
        <w:tc>
          <w:tcPr>
            <w:tcW w:w="9067" w:type="dxa"/>
            <w:gridSpan w:val="5"/>
          </w:tcPr>
          <w:p w14:paraId="0551ED4A" w14:textId="69521574" w:rsidR="00F8542C" w:rsidRPr="00E14705" w:rsidRDefault="0036594C" w:rsidP="00C908BD">
            <w:pPr>
              <w:pStyle w:val="Default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purpose of this SOP is to inform staff of the </w:t>
            </w:r>
            <w:r w:rsidR="001B3676">
              <w:rPr>
                <w:rFonts w:asciiTheme="minorHAnsi" w:hAnsiTheme="minorHAnsi"/>
                <w:sz w:val="22"/>
                <w:szCs w:val="22"/>
              </w:rPr>
              <w:t>necessity for compliance to waste pre</w:t>
            </w:r>
            <w:r w:rsidR="000D0020">
              <w:rPr>
                <w:rFonts w:asciiTheme="minorHAnsi" w:hAnsiTheme="minorHAnsi"/>
                <w:sz w:val="22"/>
                <w:szCs w:val="22"/>
              </w:rPr>
              <w:t>-</w:t>
            </w:r>
            <w:r w:rsidR="001B3676">
              <w:rPr>
                <w:rFonts w:asciiTheme="minorHAnsi" w:hAnsiTheme="minorHAnsi"/>
                <w:sz w:val="22"/>
                <w:szCs w:val="22"/>
              </w:rPr>
              <w:t>acceptance.</w:t>
            </w:r>
            <w:r w:rsidR="0027052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E14705" w:rsidRPr="00E14705" w14:paraId="6ADAFC36" w14:textId="77777777" w:rsidTr="00E14705">
        <w:trPr>
          <w:trHeight w:val="281"/>
        </w:trPr>
        <w:tc>
          <w:tcPr>
            <w:tcW w:w="648" w:type="dxa"/>
            <w:shd w:val="clear" w:color="auto" w:fill="A30050"/>
          </w:tcPr>
          <w:p w14:paraId="745AF0DF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lastRenderedPageBreak/>
              <w:t>2.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5FD78A21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Scope</w:t>
            </w:r>
          </w:p>
        </w:tc>
      </w:tr>
      <w:tr w:rsidR="00E14705" w:rsidRPr="00E14705" w14:paraId="274A377C" w14:textId="77777777" w:rsidTr="00E14705">
        <w:trPr>
          <w:trHeight w:val="773"/>
        </w:trPr>
        <w:tc>
          <w:tcPr>
            <w:tcW w:w="9067" w:type="dxa"/>
            <w:gridSpan w:val="5"/>
          </w:tcPr>
          <w:p w14:paraId="6E0A96DB" w14:textId="3AC9A4FC" w:rsidR="00E14705" w:rsidRPr="00E14705" w:rsidRDefault="001B3676" w:rsidP="002A5BBD">
            <w:pPr>
              <w:pStyle w:val="Default"/>
              <w:spacing w:before="240"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The scope of this SOP is to ensure that waste pre-acceptance </w:t>
            </w:r>
            <w:r w:rsidR="00D66AC5">
              <w:rPr>
                <w:rFonts w:asciiTheme="minorHAnsi" w:hAnsiTheme="minorHAnsi"/>
                <w:color w:val="auto"/>
                <w:sz w:val="22"/>
                <w:szCs w:val="22"/>
              </w:rPr>
              <w:t>procedures have been followed prior to the acceptance of waste for treatment arrives on site.</w:t>
            </w:r>
            <w:r w:rsidR="003C535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 It also compares HTM07-01 against Trust policy and practice, thereby establishing any shortfalls.</w:t>
            </w:r>
          </w:p>
        </w:tc>
      </w:tr>
      <w:tr w:rsidR="00E14705" w:rsidRPr="00E14705" w14:paraId="4C5B0A9A" w14:textId="77777777" w:rsidTr="00E14705">
        <w:trPr>
          <w:trHeight w:val="304"/>
        </w:trPr>
        <w:tc>
          <w:tcPr>
            <w:tcW w:w="648" w:type="dxa"/>
            <w:shd w:val="clear" w:color="auto" w:fill="A30050"/>
          </w:tcPr>
          <w:p w14:paraId="653F677C" w14:textId="7C2DD464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3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4C71FF46" w14:textId="053A0C39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Standard Operating Procedure </w:t>
            </w:r>
          </w:p>
        </w:tc>
      </w:tr>
      <w:tr w:rsidR="00E14705" w:rsidRPr="00E14705" w14:paraId="0EF59581" w14:textId="77777777" w:rsidTr="00E14705">
        <w:trPr>
          <w:trHeight w:val="304"/>
        </w:trPr>
        <w:tc>
          <w:tcPr>
            <w:tcW w:w="9067" w:type="dxa"/>
            <w:gridSpan w:val="5"/>
          </w:tcPr>
          <w:p w14:paraId="59E7CA25" w14:textId="77777777" w:rsidR="00D66AC5" w:rsidRDefault="00D66AC5" w:rsidP="00864E23">
            <w:pPr>
              <w:rPr>
                <w:rFonts w:cs="Arial"/>
                <w:bCs/>
                <w:sz w:val="22"/>
                <w:szCs w:val="22"/>
              </w:rPr>
            </w:pPr>
          </w:p>
          <w:p w14:paraId="50CD2A30" w14:textId="77777777" w:rsidR="00D66AC5" w:rsidRDefault="00D66AC5" w:rsidP="00864E2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Prior to waste arriving on site the waste producer must supply a waste pre-acceptance audit report.  </w:t>
            </w:r>
          </w:p>
          <w:p w14:paraId="2A7F79EA" w14:textId="77777777" w:rsidR="00D66AC5" w:rsidRDefault="00D66AC5" w:rsidP="00864E23">
            <w:pPr>
              <w:rPr>
                <w:rFonts w:cs="Arial"/>
                <w:bCs/>
                <w:sz w:val="22"/>
                <w:szCs w:val="22"/>
              </w:rPr>
            </w:pPr>
          </w:p>
          <w:p w14:paraId="1AC6D11B" w14:textId="5A2FD1EF" w:rsidR="00D66AC5" w:rsidRDefault="00D66AC5" w:rsidP="00864E2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The audit report must </w:t>
            </w:r>
            <w:r w:rsidR="00B070C1">
              <w:rPr>
                <w:rFonts w:cs="Arial"/>
                <w:bCs/>
                <w:sz w:val="22"/>
                <w:szCs w:val="22"/>
              </w:rPr>
              <w:t>include the following information:</w:t>
            </w:r>
          </w:p>
          <w:p w14:paraId="7795AB71" w14:textId="43DF044A" w:rsidR="00B070C1" w:rsidRDefault="00B070C1" w:rsidP="00864E23">
            <w:pPr>
              <w:rPr>
                <w:rFonts w:cs="Arial"/>
                <w:bCs/>
                <w:sz w:val="22"/>
                <w:szCs w:val="22"/>
              </w:rPr>
            </w:pPr>
          </w:p>
          <w:p w14:paraId="5DB456A2" w14:textId="2B4E456B" w:rsidR="00B070C1" w:rsidRDefault="00B070C1" w:rsidP="00B070C1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name, address, and contact details of the healthcare waste practice</w:t>
            </w:r>
          </w:p>
          <w:p w14:paraId="257EF780" w14:textId="4C201C40" w:rsidR="00B070C1" w:rsidRDefault="00B070C1" w:rsidP="00B070C1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type of practice the waste is from</w:t>
            </w:r>
          </w:p>
          <w:p w14:paraId="06E897B3" w14:textId="1E2B7917" w:rsidR="00B070C1" w:rsidRDefault="00B070C1" w:rsidP="00B070C1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dates of the start and completion of the audit</w:t>
            </w:r>
          </w:p>
          <w:p w14:paraId="04D127F3" w14:textId="5EB79753" w:rsidR="00B070C1" w:rsidRDefault="00B070C1" w:rsidP="00B070C1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 description of the audit, the procedures employed, the auditors, their affiliation, and their competence</w:t>
            </w:r>
          </w:p>
          <w:p w14:paraId="44352644" w14:textId="52DB3FF9" w:rsidR="00B070C1" w:rsidRDefault="00B070C1" w:rsidP="00B070C1">
            <w:pPr>
              <w:rPr>
                <w:rFonts w:cs="Arial"/>
                <w:bCs/>
                <w:sz w:val="22"/>
                <w:szCs w:val="22"/>
              </w:rPr>
            </w:pPr>
          </w:p>
          <w:p w14:paraId="40321071" w14:textId="25DEA9C0" w:rsidR="00B070C1" w:rsidRDefault="00B070C1" w:rsidP="00B070C1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The audit must also document the </w:t>
            </w:r>
            <w:r w:rsidR="009B6752">
              <w:rPr>
                <w:rFonts w:cs="Arial"/>
                <w:bCs/>
                <w:sz w:val="22"/>
                <w:szCs w:val="22"/>
              </w:rPr>
              <w:t>areas the waste is from, such as hospital wards, departments etc., including the waste types they produce.</w:t>
            </w:r>
          </w:p>
          <w:p w14:paraId="6A22E112" w14:textId="572163D4" w:rsidR="009B6752" w:rsidRDefault="009B6752" w:rsidP="00B070C1">
            <w:pPr>
              <w:rPr>
                <w:rFonts w:cs="Arial"/>
                <w:bCs/>
                <w:sz w:val="22"/>
                <w:szCs w:val="22"/>
              </w:rPr>
            </w:pPr>
          </w:p>
          <w:p w14:paraId="36FF9242" w14:textId="605989C7" w:rsidR="009B6752" w:rsidRDefault="00F43D4E" w:rsidP="00B070C1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For each of the waste types identified and listed by ward, department, or area the report must detail:</w:t>
            </w:r>
          </w:p>
          <w:p w14:paraId="66077CAB" w14:textId="4846A31B" w:rsidR="00F43D4E" w:rsidRDefault="00F43D4E" w:rsidP="00B070C1">
            <w:pPr>
              <w:rPr>
                <w:rFonts w:cs="Arial"/>
                <w:bCs/>
                <w:sz w:val="22"/>
                <w:szCs w:val="22"/>
              </w:rPr>
            </w:pPr>
          </w:p>
          <w:p w14:paraId="58EC2DBB" w14:textId="7023107B" w:rsidR="00F43D4E" w:rsidRDefault="00F43D4E" w:rsidP="00F43D4E">
            <w:pPr>
              <w:pStyle w:val="ListParagraph"/>
              <w:numPr>
                <w:ilvl w:val="0"/>
                <w:numId w:val="6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wastes written description, type, and classification, including waste codes</w:t>
            </w:r>
          </w:p>
          <w:p w14:paraId="0C3C35C0" w14:textId="72553461" w:rsidR="00F43D4E" w:rsidRDefault="00F43D4E" w:rsidP="00F43D4E">
            <w:pPr>
              <w:pStyle w:val="ListParagraph"/>
              <w:numPr>
                <w:ilvl w:val="0"/>
                <w:numId w:val="6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type and colour coding of the container the waste is placed in</w:t>
            </w:r>
          </w:p>
          <w:p w14:paraId="49C76174" w14:textId="5EB4F342" w:rsidR="00F43D4E" w:rsidRDefault="00F43D4E" w:rsidP="00F43D4E">
            <w:pPr>
              <w:pStyle w:val="ListParagraph"/>
              <w:numPr>
                <w:ilvl w:val="0"/>
                <w:numId w:val="6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how the packaging is labelled</w:t>
            </w:r>
          </w:p>
          <w:p w14:paraId="5EE50CFB" w14:textId="6D5177C2" w:rsidR="00F43D4E" w:rsidRDefault="00F43D4E" w:rsidP="00F43D4E">
            <w:pPr>
              <w:pStyle w:val="ListParagraph"/>
              <w:numPr>
                <w:ilvl w:val="0"/>
                <w:numId w:val="6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the wastes physical form and composition </w:t>
            </w:r>
          </w:p>
          <w:p w14:paraId="696C39F8" w14:textId="700EDAC9" w:rsidR="00F43D4E" w:rsidRDefault="00F43D4E" w:rsidP="00F43D4E">
            <w:pPr>
              <w:pStyle w:val="ListParagraph"/>
              <w:numPr>
                <w:ilvl w:val="0"/>
                <w:numId w:val="6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wastes hazardous properties</w:t>
            </w:r>
          </w:p>
          <w:p w14:paraId="04EC3F2B" w14:textId="0064478D" w:rsidR="00F43D4E" w:rsidRDefault="00F43D4E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3C0A12A5" w14:textId="6DA66BBC" w:rsidR="001156F1" w:rsidRDefault="004A6D89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It must also identify whether the correct waste type was present in the container (bag, bin, or cart) during the audit</w:t>
            </w:r>
            <w:r w:rsidR="001156F1">
              <w:rPr>
                <w:rFonts w:cs="Arial"/>
                <w:bCs/>
                <w:sz w:val="22"/>
                <w:szCs w:val="22"/>
              </w:rPr>
              <w:t>, supported by an image.</w:t>
            </w:r>
          </w:p>
          <w:p w14:paraId="0B2EC658" w14:textId="77777777" w:rsidR="001156F1" w:rsidRDefault="001156F1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04B2E6CC" w14:textId="3FF871B6" w:rsidR="001156F1" w:rsidRDefault="001156F1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report must also include</w:t>
            </w:r>
            <w:r w:rsidR="00501A48">
              <w:rPr>
                <w:rFonts w:cs="Arial"/>
                <w:bCs/>
                <w:sz w:val="22"/>
                <w:szCs w:val="22"/>
              </w:rPr>
              <w:t xml:space="preserve"> information regarding:</w:t>
            </w:r>
          </w:p>
          <w:p w14:paraId="24EED54E" w14:textId="7979DBBD" w:rsidR="00501A48" w:rsidRDefault="00501A48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52EFC9A9" w14:textId="4FA86EBF" w:rsidR="00501A48" w:rsidRDefault="00501A48" w:rsidP="00501A48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bookmarkStart w:id="0" w:name="_Hlk214889893"/>
            <w:r>
              <w:rPr>
                <w:rFonts w:cs="Arial"/>
                <w:bCs/>
                <w:sz w:val="22"/>
                <w:szCs w:val="22"/>
              </w:rPr>
              <w:t>t</w:t>
            </w:r>
            <w:r w:rsidRPr="00501A48">
              <w:rPr>
                <w:rFonts w:cs="Arial"/>
                <w:bCs/>
                <w:sz w:val="22"/>
                <w:szCs w:val="22"/>
              </w:rPr>
              <w:t xml:space="preserve">he segregation practices for wastes </w:t>
            </w:r>
            <w:r>
              <w:rPr>
                <w:rFonts w:cs="Arial"/>
                <w:bCs/>
                <w:sz w:val="22"/>
                <w:szCs w:val="22"/>
              </w:rPr>
              <w:t>placed in storage areas and carts</w:t>
            </w:r>
          </w:p>
          <w:p w14:paraId="7F301FAF" w14:textId="69D273D1" w:rsidR="00501A48" w:rsidRDefault="00501A48" w:rsidP="00501A48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specific storage requirements</w:t>
            </w:r>
          </w:p>
          <w:p w14:paraId="49B21681" w14:textId="5943D3ED" w:rsidR="00501A48" w:rsidRDefault="00501A48" w:rsidP="00501A48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contents of a representative number of each waste cart visually checked</w:t>
            </w:r>
          </w:p>
          <w:p w14:paraId="1A260876" w14:textId="0BB74E9E" w:rsidR="00501A48" w:rsidRDefault="00501A48" w:rsidP="00501A48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discussions held with the staff to establish the general awareness and importance of segregation</w:t>
            </w:r>
            <w:r w:rsidR="003C5355">
              <w:rPr>
                <w:rFonts w:cs="Arial"/>
                <w:bCs/>
                <w:sz w:val="22"/>
                <w:szCs w:val="22"/>
              </w:rPr>
              <w:t>.  This would also establish an overall awareness of the level of competence Trustwide.</w:t>
            </w:r>
          </w:p>
          <w:p w14:paraId="2F5FCF0E" w14:textId="3BE607F7" w:rsidR="003C5355" w:rsidRDefault="003C5355" w:rsidP="003C5355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the findings made for each waste stream being accepted for treatment, including if there have been improvements.  </w:t>
            </w:r>
          </w:p>
          <w:p w14:paraId="427F3CA5" w14:textId="75C906CD" w:rsidR="003C5355" w:rsidRDefault="003C5355" w:rsidP="003C5355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information on waste policy, staff training, internal audit regimes, environmental management systems.</w:t>
            </w:r>
          </w:p>
          <w:p w14:paraId="612049E1" w14:textId="78BDA2BA" w:rsidR="003C5355" w:rsidRDefault="003C5355" w:rsidP="003C5355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estimated quantity of clinical &amp; offensive waste expected to be delivered per year.</w:t>
            </w:r>
          </w:p>
          <w:p w14:paraId="75B67113" w14:textId="0071A708" w:rsidR="003C5355" w:rsidRPr="003C5355" w:rsidRDefault="00E539D3" w:rsidP="003C5355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</w:t>
            </w:r>
            <w:r w:rsidR="003C5355">
              <w:rPr>
                <w:rFonts w:cs="Arial"/>
                <w:bCs/>
                <w:sz w:val="22"/>
                <w:szCs w:val="22"/>
              </w:rPr>
              <w:t>onfirmation that the waste does not contain a radioactive source</w:t>
            </w:r>
          </w:p>
          <w:bookmarkEnd w:id="0"/>
          <w:p w14:paraId="703C93EE" w14:textId="546C70E7" w:rsidR="003C5355" w:rsidRDefault="003C5355" w:rsidP="00E539D3">
            <w:pPr>
              <w:rPr>
                <w:rFonts w:cs="Arial"/>
                <w:bCs/>
                <w:sz w:val="22"/>
                <w:szCs w:val="22"/>
              </w:rPr>
            </w:pPr>
          </w:p>
          <w:p w14:paraId="5F343218" w14:textId="37515FD8" w:rsidR="00E539D3" w:rsidRDefault="00E539D3" w:rsidP="00E539D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lastRenderedPageBreak/>
              <w:t>The waste producer is responsible for the ensuring that a waste pre-acceptance audit is carried out for their establishment.  It cannot be completely undertaken remotely; site visits are necessary.  The audit can be taken by an external contractor or internally by an experienced member of staff.</w:t>
            </w:r>
          </w:p>
          <w:p w14:paraId="47D6B2C4" w14:textId="1294E61E" w:rsidR="00E539D3" w:rsidRDefault="00E539D3" w:rsidP="00E539D3">
            <w:pPr>
              <w:rPr>
                <w:rFonts w:cs="Arial"/>
                <w:bCs/>
                <w:sz w:val="22"/>
                <w:szCs w:val="22"/>
              </w:rPr>
            </w:pPr>
          </w:p>
          <w:p w14:paraId="754CC95D" w14:textId="57716CF2" w:rsidR="00E539D3" w:rsidRDefault="00E539D3" w:rsidP="00E539D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Where a Trust produces a 5 tonnes or more of healthcare waste per annum the first audit must cover the entire site.  If this is satisfactory then the following year 1/3</w:t>
            </w:r>
            <w:r w:rsidRPr="00E539D3">
              <w:rPr>
                <w:rFonts w:cs="Arial"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bCs/>
                <w:sz w:val="22"/>
                <w:szCs w:val="22"/>
              </w:rPr>
              <w:t xml:space="preserve"> of the Trust is audited, the second year another 1/3</w:t>
            </w:r>
            <w:r w:rsidRPr="00E539D3">
              <w:rPr>
                <w:rFonts w:cs="Arial"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bCs/>
                <w:sz w:val="22"/>
                <w:szCs w:val="22"/>
              </w:rPr>
              <w:t xml:space="preserve">, and so on, in order to </w:t>
            </w:r>
            <w:r w:rsidR="003E0870">
              <w:rPr>
                <w:rFonts w:cs="Arial"/>
                <w:bCs/>
                <w:sz w:val="22"/>
                <w:szCs w:val="22"/>
              </w:rPr>
              <w:t>ensure that all areas have been covered.  On completion of the third year the process starts again.</w:t>
            </w:r>
          </w:p>
          <w:p w14:paraId="4FA022FE" w14:textId="2517B7CB" w:rsidR="003E0870" w:rsidRDefault="003E0870" w:rsidP="00F74D01">
            <w:pPr>
              <w:rPr>
                <w:rFonts w:cs="Arial"/>
                <w:bCs/>
                <w:sz w:val="22"/>
                <w:szCs w:val="22"/>
              </w:rPr>
            </w:pPr>
          </w:p>
          <w:p w14:paraId="19F2BD4A" w14:textId="11990308" w:rsidR="00F74D01" w:rsidRPr="00E539D3" w:rsidRDefault="00F74D01" w:rsidP="00F74D01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This audit must be received prior to any waste being treated, and then every 12 months.  </w:t>
            </w:r>
          </w:p>
          <w:p w14:paraId="57D98DA1" w14:textId="3615FAC3" w:rsidR="001156F1" w:rsidRDefault="001156F1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0441CECE" w14:textId="65D2C0E0" w:rsidR="00F74D01" w:rsidRDefault="00F74D01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Should areas of the audit report be missing they must be requested for before the waste is being accepted.</w:t>
            </w:r>
          </w:p>
          <w:p w14:paraId="613E39F9" w14:textId="2B42F52D" w:rsidR="00F74D01" w:rsidRDefault="00F74D01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42C49285" w14:textId="71F16C4D" w:rsidR="00F74D01" w:rsidRDefault="00270528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All records relating to a pre-acceptance must be kept for a minimum of 3 years in a computerised control system.</w:t>
            </w:r>
          </w:p>
          <w:p w14:paraId="41D7294C" w14:textId="55D4B89D" w:rsidR="001156F1" w:rsidRDefault="001156F1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5CBB3593" w14:textId="0B53B4CC" w:rsidR="00270528" w:rsidRDefault="00270528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roles and responsibilities of technical staff and sales staff must be kept separate.</w:t>
            </w:r>
          </w:p>
          <w:p w14:paraId="254BAC0F" w14:textId="63148CE5" w:rsidR="00270528" w:rsidRDefault="00270528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266E180B" w14:textId="1221D2BD" w:rsidR="00270528" w:rsidRDefault="00270528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The Waste Facility Operator is responsible for making sure they carry out appropriate pre-acceptance checks.  </w:t>
            </w:r>
          </w:p>
          <w:p w14:paraId="46327E15" w14:textId="3372BBD5" w:rsidR="001156F1" w:rsidRDefault="001156F1" w:rsidP="00F43D4E">
            <w:pPr>
              <w:rPr>
                <w:rFonts w:cs="Arial"/>
                <w:bCs/>
                <w:sz w:val="22"/>
                <w:szCs w:val="22"/>
              </w:rPr>
            </w:pPr>
          </w:p>
          <w:p w14:paraId="539CB4AB" w14:textId="0263B071" w:rsidR="00270528" w:rsidRDefault="00270528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Operator must be able to obtain a copy of the pre-acceptance audit report and assessment about any individual waste producer.</w:t>
            </w:r>
          </w:p>
          <w:p w14:paraId="2219A672" w14:textId="5E4CDFCC" w:rsidR="00F43D4E" w:rsidRPr="00F43D4E" w:rsidRDefault="004A6D89" w:rsidP="00F43D4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656E756" w14:textId="214BBBFB" w:rsidR="004B6A37" w:rsidRPr="00DD010A" w:rsidRDefault="004B6A37" w:rsidP="005715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14705" w:rsidRPr="00E14705" w14:paraId="5FAB39CC" w14:textId="77777777" w:rsidTr="00E14705">
        <w:trPr>
          <w:trHeight w:val="304"/>
        </w:trPr>
        <w:tc>
          <w:tcPr>
            <w:tcW w:w="648" w:type="dxa"/>
            <w:shd w:val="clear" w:color="auto" w:fill="A30050"/>
          </w:tcPr>
          <w:p w14:paraId="7E751F5F" w14:textId="0198C7C8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lastRenderedPageBreak/>
              <w:t>4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6E41717A" w14:textId="300B0212" w:rsidR="00E14705" w:rsidRPr="00E14705" w:rsidRDefault="003B0EED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 </w:t>
            </w:r>
            <w:r w:rsidR="00961EAC"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Key Points and Additional Notes</w:t>
            </w:r>
          </w:p>
        </w:tc>
      </w:tr>
      <w:tr w:rsidR="00E14705" w:rsidRPr="00E14705" w14:paraId="4BB38DFE" w14:textId="77777777" w:rsidTr="00E14705">
        <w:trPr>
          <w:trHeight w:val="304"/>
        </w:trPr>
        <w:tc>
          <w:tcPr>
            <w:tcW w:w="9067" w:type="dxa"/>
            <w:gridSpan w:val="5"/>
          </w:tcPr>
          <w:p w14:paraId="6E4E51D9" w14:textId="77777777" w:rsidR="00031578" w:rsidRDefault="00031578" w:rsidP="00E14705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</w:p>
          <w:p w14:paraId="7A81F9D7" w14:textId="77777777" w:rsidR="00270528" w:rsidRDefault="00270528" w:rsidP="0027052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Further</w:t>
            </w:r>
            <w:r w:rsidRPr="000D0020">
              <w:rPr>
                <w:rFonts w:cs="Arial"/>
                <w:bCs/>
                <w:sz w:val="22"/>
                <w:szCs w:val="22"/>
              </w:rPr>
              <w:t xml:space="preserve"> information required </w:t>
            </w:r>
            <w:r>
              <w:rPr>
                <w:rFonts w:cs="Arial"/>
                <w:bCs/>
                <w:sz w:val="22"/>
                <w:szCs w:val="22"/>
              </w:rPr>
              <w:t>can be found at:</w:t>
            </w:r>
          </w:p>
          <w:p w14:paraId="1B6450B6" w14:textId="77777777" w:rsidR="00270528" w:rsidRDefault="00270528" w:rsidP="00270528">
            <w:pPr>
              <w:rPr>
                <w:rFonts w:cs="Arial"/>
                <w:bCs/>
                <w:sz w:val="22"/>
                <w:szCs w:val="22"/>
              </w:rPr>
            </w:pPr>
          </w:p>
          <w:p w14:paraId="278EC81C" w14:textId="77777777" w:rsidR="00270528" w:rsidRDefault="00270528" w:rsidP="00270528">
            <w:pPr>
              <w:rPr>
                <w:rFonts w:cs="Arial"/>
                <w:bCs/>
                <w:sz w:val="22"/>
                <w:szCs w:val="22"/>
              </w:rPr>
            </w:pPr>
          </w:p>
          <w:p w14:paraId="2368B274" w14:textId="2B9F9FEF" w:rsidR="00270528" w:rsidRDefault="000C5DB6" w:rsidP="00270528">
            <w:pPr>
              <w:rPr>
                <w:rFonts w:cs="Arial"/>
                <w:bCs/>
                <w:sz w:val="22"/>
                <w:szCs w:val="22"/>
              </w:rPr>
            </w:pPr>
            <w:hyperlink r:id="rId11" w:history="1">
              <w:r w:rsidR="00270528" w:rsidRPr="008F710D">
                <w:rPr>
                  <w:rStyle w:val="Hyperlink"/>
                  <w:rFonts w:cs="Arial"/>
                  <w:bCs/>
                  <w:sz w:val="22"/>
                  <w:szCs w:val="22"/>
                </w:rPr>
                <w:t>https://www.gov.uk/guidance/healthcare-waste-appropriate-measures-for-permitted-facilities</w:t>
              </w:r>
            </w:hyperlink>
          </w:p>
          <w:p w14:paraId="0292C16B" w14:textId="77777777" w:rsidR="00270528" w:rsidRDefault="00270528" w:rsidP="00270528">
            <w:pPr>
              <w:rPr>
                <w:rFonts w:cs="Arial"/>
                <w:bCs/>
                <w:sz w:val="22"/>
                <w:szCs w:val="22"/>
              </w:rPr>
            </w:pPr>
          </w:p>
          <w:p w14:paraId="18ED3225" w14:textId="34F96BD8" w:rsidR="00031578" w:rsidRDefault="0087576E" w:rsidP="00E14705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This document is to be used in conjunction with NTEES Env 137 Form (WTP) – Waste Pre-Acceptance Checklist</w:t>
            </w:r>
          </w:p>
          <w:p w14:paraId="1D3314D9" w14:textId="712E512D" w:rsidR="00031578" w:rsidRPr="00E14705" w:rsidRDefault="00031578" w:rsidP="00E14705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</w:p>
        </w:tc>
      </w:tr>
      <w:tr w:rsidR="00E14705" w:rsidRPr="00E14705" w14:paraId="3D4350FF" w14:textId="77777777" w:rsidTr="00E14705">
        <w:trPr>
          <w:trHeight w:val="304"/>
        </w:trPr>
        <w:tc>
          <w:tcPr>
            <w:tcW w:w="648" w:type="dxa"/>
            <w:shd w:val="clear" w:color="auto" w:fill="A30050"/>
            <w:vAlign w:val="center"/>
          </w:tcPr>
          <w:p w14:paraId="425B15DA" w14:textId="2B5EFF00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5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.  </w:t>
            </w:r>
          </w:p>
        </w:tc>
        <w:tc>
          <w:tcPr>
            <w:tcW w:w="8419" w:type="dxa"/>
            <w:gridSpan w:val="4"/>
            <w:shd w:val="clear" w:color="auto" w:fill="A30050"/>
            <w:vAlign w:val="center"/>
          </w:tcPr>
          <w:p w14:paraId="3B621819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Contacts</w:t>
            </w:r>
          </w:p>
        </w:tc>
      </w:tr>
      <w:tr w:rsidR="00E14705" w:rsidRPr="00E14705" w14:paraId="38E97265" w14:textId="77777777" w:rsidTr="00E14705">
        <w:trPr>
          <w:trHeight w:val="304"/>
        </w:trPr>
        <w:tc>
          <w:tcPr>
            <w:tcW w:w="1696" w:type="dxa"/>
            <w:gridSpan w:val="2"/>
            <w:shd w:val="clear" w:color="auto" w:fill="A30050"/>
          </w:tcPr>
          <w:p w14:paraId="5A871F47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2835" w:type="dxa"/>
            <w:shd w:val="clear" w:color="auto" w:fill="A30050"/>
          </w:tcPr>
          <w:p w14:paraId="0CC7BC11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Position</w:t>
            </w:r>
          </w:p>
        </w:tc>
        <w:tc>
          <w:tcPr>
            <w:tcW w:w="1843" w:type="dxa"/>
            <w:shd w:val="clear" w:color="auto" w:fill="A30050"/>
          </w:tcPr>
          <w:p w14:paraId="65868069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Phone</w:t>
            </w:r>
          </w:p>
        </w:tc>
        <w:tc>
          <w:tcPr>
            <w:tcW w:w="2693" w:type="dxa"/>
            <w:shd w:val="clear" w:color="auto" w:fill="A30050"/>
          </w:tcPr>
          <w:p w14:paraId="73F92ABC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Email</w:t>
            </w:r>
          </w:p>
        </w:tc>
      </w:tr>
      <w:tr w:rsidR="005B2DA9" w:rsidRPr="00E14705" w14:paraId="2C1E9508" w14:textId="77777777" w:rsidTr="00E14705">
        <w:trPr>
          <w:trHeight w:val="304"/>
        </w:trPr>
        <w:tc>
          <w:tcPr>
            <w:tcW w:w="1696" w:type="dxa"/>
            <w:gridSpan w:val="2"/>
          </w:tcPr>
          <w:p w14:paraId="1C227DE8" w14:textId="770D12BF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sz w:val="18"/>
                <w:szCs w:val="18"/>
              </w:rPr>
              <w:t>Steve Bell</w:t>
            </w:r>
          </w:p>
        </w:tc>
        <w:tc>
          <w:tcPr>
            <w:tcW w:w="2835" w:type="dxa"/>
          </w:tcPr>
          <w:p w14:paraId="72450073" w14:textId="355B9632" w:rsidR="005B2DA9" w:rsidRPr="00E14705" w:rsidRDefault="00D6109B" w:rsidP="005B2DA9">
            <w:pPr>
              <w:rPr>
                <w:rFonts w:cs="Arial"/>
                <w:sz w:val="22"/>
                <w:szCs w:val="22"/>
              </w:rPr>
            </w:pPr>
            <w:r w:rsidRPr="00EF6367">
              <w:rPr>
                <w:rFonts w:cs="Arial"/>
                <w:sz w:val="18"/>
                <w:szCs w:val="18"/>
              </w:rPr>
              <w:t>Environmental Services and Sustainability Manager</w:t>
            </w:r>
          </w:p>
        </w:tc>
        <w:tc>
          <w:tcPr>
            <w:tcW w:w="1843" w:type="dxa"/>
          </w:tcPr>
          <w:p w14:paraId="60E9E457" w14:textId="77777777" w:rsidR="00D6109B" w:rsidRPr="00EF6367" w:rsidRDefault="00D6109B" w:rsidP="00D6109B">
            <w:pPr>
              <w:pStyle w:val="Default"/>
              <w:spacing w:before="120" w:after="120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Ext 24713</w:t>
            </w:r>
          </w:p>
          <w:p w14:paraId="5C2F2D71" w14:textId="07E9CA2E" w:rsidR="005B2DA9" w:rsidRPr="00E14705" w:rsidRDefault="00D6109B" w:rsidP="00D6109B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Tel: 07749 712659</w:t>
            </w:r>
          </w:p>
        </w:tc>
        <w:tc>
          <w:tcPr>
            <w:tcW w:w="2693" w:type="dxa"/>
          </w:tcPr>
          <w:p w14:paraId="18EF3706" w14:textId="77051351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Steven.bell5@nhs.net</w:t>
            </w:r>
          </w:p>
        </w:tc>
      </w:tr>
      <w:tr w:rsidR="005B2DA9" w:rsidRPr="00E14705" w14:paraId="47064311" w14:textId="77777777" w:rsidTr="00E14705">
        <w:trPr>
          <w:trHeight w:val="304"/>
        </w:trPr>
        <w:tc>
          <w:tcPr>
            <w:tcW w:w="1696" w:type="dxa"/>
            <w:gridSpan w:val="2"/>
          </w:tcPr>
          <w:p w14:paraId="2C48220F" w14:textId="149E2A2F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sz w:val="18"/>
                <w:szCs w:val="18"/>
              </w:rPr>
              <w:t>Natasha Cuthbert</w:t>
            </w:r>
          </w:p>
        </w:tc>
        <w:tc>
          <w:tcPr>
            <w:tcW w:w="2835" w:type="dxa"/>
          </w:tcPr>
          <w:p w14:paraId="664F5E3B" w14:textId="3DCA3FDF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sz w:val="18"/>
                <w:szCs w:val="18"/>
              </w:rPr>
              <w:t>Environmental Services and Sustainability Officer</w:t>
            </w:r>
          </w:p>
        </w:tc>
        <w:tc>
          <w:tcPr>
            <w:tcW w:w="1843" w:type="dxa"/>
          </w:tcPr>
          <w:p w14:paraId="0DDEF3E6" w14:textId="7CE8E154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sz w:val="18"/>
                <w:szCs w:val="18"/>
              </w:rPr>
              <w:t>Tel:  07776 456146</w:t>
            </w:r>
          </w:p>
        </w:tc>
        <w:tc>
          <w:tcPr>
            <w:tcW w:w="2693" w:type="dxa"/>
          </w:tcPr>
          <w:p w14:paraId="3D3F78B3" w14:textId="73B45A2E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natasha.cuthbert@nhs.net</w:t>
            </w:r>
          </w:p>
        </w:tc>
      </w:tr>
    </w:tbl>
    <w:p w14:paraId="5647CD6C" w14:textId="77777777" w:rsidR="00E14705" w:rsidRPr="00E14705" w:rsidRDefault="00E14705" w:rsidP="00E14705">
      <w:pPr>
        <w:rPr>
          <w:rFonts w:cs="Arial"/>
          <w:b/>
          <w:i/>
          <w:color w:val="00B050"/>
          <w:sz w:val="22"/>
          <w:szCs w:val="22"/>
        </w:rPr>
      </w:pPr>
    </w:p>
    <w:p w14:paraId="01140418" w14:textId="77BF4AA2" w:rsidR="00031578" w:rsidRDefault="00031578" w:rsidP="00E14705">
      <w:pPr>
        <w:rPr>
          <w:rFonts w:cs="Arial"/>
          <w:b/>
          <w:i/>
          <w:sz w:val="22"/>
          <w:szCs w:val="22"/>
        </w:rPr>
      </w:pPr>
    </w:p>
    <w:p w14:paraId="009F16B3" w14:textId="0F2295CF" w:rsidR="00571555" w:rsidRDefault="00571555" w:rsidP="00E14705">
      <w:pPr>
        <w:rPr>
          <w:rFonts w:cs="Arial"/>
          <w:b/>
          <w:i/>
          <w:sz w:val="22"/>
          <w:szCs w:val="22"/>
        </w:rPr>
      </w:pPr>
    </w:p>
    <w:p w14:paraId="69BC5C86" w14:textId="77777777" w:rsidR="00D501BB" w:rsidRPr="00926DD2" w:rsidRDefault="00D501BB" w:rsidP="00D501BB"/>
    <w:p w14:paraId="1C4A3696" w14:textId="727D5C17" w:rsidR="00D501BB" w:rsidRDefault="00D501BB" w:rsidP="00D501BB"/>
    <w:p w14:paraId="751F9CFB" w14:textId="77777777" w:rsidR="0011260D" w:rsidRDefault="0011260D" w:rsidP="00E14705">
      <w:pPr>
        <w:rPr>
          <w:rFonts w:cs="Arial"/>
          <w:b/>
          <w:i/>
          <w:sz w:val="22"/>
          <w:szCs w:val="22"/>
        </w:rPr>
      </w:pPr>
    </w:p>
    <w:sectPr w:rsidR="0011260D" w:rsidSect="0076296D">
      <w:headerReference w:type="default" r:id="rId12"/>
      <w:footerReference w:type="default" r:id="rId13"/>
      <w:pgSz w:w="11906" w:h="16838"/>
      <w:pgMar w:top="184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4B2B1" w14:textId="77777777" w:rsidR="000C5DB6" w:rsidRDefault="000C5DB6" w:rsidP="00E8733D">
      <w:r>
        <w:separator/>
      </w:r>
    </w:p>
  </w:endnote>
  <w:endnote w:type="continuationSeparator" w:id="0">
    <w:p w14:paraId="46C2F07D" w14:textId="77777777" w:rsidR="000C5DB6" w:rsidRDefault="000C5DB6" w:rsidP="00E8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9DE6" w14:textId="54C8B537" w:rsidR="00F648CD" w:rsidRDefault="00F648C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DD70FCD" wp14:editId="2E800F54">
          <wp:simplePos x="0" y="0"/>
          <wp:positionH relativeFrom="margin">
            <wp:posOffset>-901065</wp:posOffset>
          </wp:positionH>
          <wp:positionV relativeFrom="page">
            <wp:posOffset>10432415</wp:posOffset>
          </wp:positionV>
          <wp:extent cx="7529830" cy="25273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THS Letterhea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7"/>
                  <a:stretch/>
                </pic:blipFill>
                <pic:spPr bwMode="auto">
                  <a:xfrm>
                    <a:off x="0" y="0"/>
                    <a:ext cx="7529830" cy="252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6C6C" w14:textId="77777777" w:rsidR="000C5DB6" w:rsidRDefault="000C5DB6" w:rsidP="00E8733D">
      <w:r>
        <w:separator/>
      </w:r>
    </w:p>
  </w:footnote>
  <w:footnote w:type="continuationSeparator" w:id="0">
    <w:p w14:paraId="03016386" w14:textId="77777777" w:rsidR="000C5DB6" w:rsidRDefault="000C5DB6" w:rsidP="00E8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C310" w14:textId="78847BF8" w:rsidR="00F648CD" w:rsidRDefault="003426D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B454D1B" wp14:editId="0433E2A3">
          <wp:simplePos x="0" y="0"/>
          <wp:positionH relativeFrom="column">
            <wp:posOffset>3996459</wp:posOffset>
          </wp:positionH>
          <wp:positionV relativeFrom="paragraph">
            <wp:posOffset>-199621</wp:posOffset>
          </wp:positionV>
          <wp:extent cx="2450011" cy="693708"/>
          <wp:effectExtent l="0" t="0" r="7620" b="0"/>
          <wp:wrapNone/>
          <wp:docPr id="13" name="Picture 13" descr="A close-up of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32428" name="Picture 1" descr="A close-up of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88" t="13776"/>
                  <a:stretch/>
                </pic:blipFill>
                <pic:spPr bwMode="auto">
                  <a:xfrm>
                    <a:off x="0" y="0"/>
                    <a:ext cx="2450011" cy="6937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9ED40" w14:textId="7C97418E" w:rsidR="00E8733D" w:rsidRDefault="00750E6D" w:rsidP="00750E6D">
    <w:pPr>
      <w:pStyle w:val="Header"/>
      <w:tabs>
        <w:tab w:val="left" w:pos="201"/>
      </w:tabs>
    </w:pPr>
    <w:r>
      <w:t>NTEES Env 220 SOP (WTP)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A2EA1"/>
    <w:multiLevelType w:val="multilevel"/>
    <w:tmpl w:val="099E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E4721"/>
    <w:multiLevelType w:val="hybridMultilevel"/>
    <w:tmpl w:val="8124E3C2"/>
    <w:lvl w:ilvl="0" w:tplc="90B86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46EAC"/>
    <w:multiLevelType w:val="hybridMultilevel"/>
    <w:tmpl w:val="FC68C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B5E24"/>
    <w:multiLevelType w:val="hybridMultilevel"/>
    <w:tmpl w:val="BBA64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2368E"/>
    <w:multiLevelType w:val="hybridMultilevel"/>
    <w:tmpl w:val="4642A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24CED"/>
    <w:multiLevelType w:val="hybridMultilevel"/>
    <w:tmpl w:val="BBE82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A46CA"/>
    <w:multiLevelType w:val="hybridMultilevel"/>
    <w:tmpl w:val="4E903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3D"/>
    <w:rsid w:val="00031578"/>
    <w:rsid w:val="00062D51"/>
    <w:rsid w:val="000767B4"/>
    <w:rsid w:val="00087891"/>
    <w:rsid w:val="000A14C1"/>
    <w:rsid w:val="000C5DB6"/>
    <w:rsid w:val="000D0020"/>
    <w:rsid w:val="00104E94"/>
    <w:rsid w:val="001063BF"/>
    <w:rsid w:val="0011260D"/>
    <w:rsid w:val="001156F1"/>
    <w:rsid w:val="00120FD3"/>
    <w:rsid w:val="00134033"/>
    <w:rsid w:val="001B3676"/>
    <w:rsid w:val="00240A50"/>
    <w:rsid w:val="00270528"/>
    <w:rsid w:val="002C2E26"/>
    <w:rsid w:val="0031224E"/>
    <w:rsid w:val="003426D3"/>
    <w:rsid w:val="0036594C"/>
    <w:rsid w:val="00380704"/>
    <w:rsid w:val="0038643A"/>
    <w:rsid w:val="003B0EED"/>
    <w:rsid w:val="003B64A3"/>
    <w:rsid w:val="003C5355"/>
    <w:rsid w:val="003E0870"/>
    <w:rsid w:val="00436282"/>
    <w:rsid w:val="004A6D84"/>
    <w:rsid w:val="004A6D89"/>
    <w:rsid w:val="004A7B8B"/>
    <w:rsid w:val="004B6A37"/>
    <w:rsid w:val="004B773B"/>
    <w:rsid w:val="00501A48"/>
    <w:rsid w:val="00514B42"/>
    <w:rsid w:val="00571555"/>
    <w:rsid w:val="005B2DA9"/>
    <w:rsid w:val="00622021"/>
    <w:rsid w:val="00634814"/>
    <w:rsid w:val="0067097D"/>
    <w:rsid w:val="006A4E28"/>
    <w:rsid w:val="00735DBD"/>
    <w:rsid w:val="00750E6D"/>
    <w:rsid w:val="0076296D"/>
    <w:rsid w:val="00770C08"/>
    <w:rsid w:val="00851024"/>
    <w:rsid w:val="00864E23"/>
    <w:rsid w:val="00866925"/>
    <w:rsid w:val="0087576E"/>
    <w:rsid w:val="00960136"/>
    <w:rsid w:val="00961EAC"/>
    <w:rsid w:val="009A16CF"/>
    <w:rsid w:val="009A205A"/>
    <w:rsid w:val="009B6752"/>
    <w:rsid w:val="009D7435"/>
    <w:rsid w:val="009F6BF4"/>
    <w:rsid w:val="00A85BA0"/>
    <w:rsid w:val="00B0578F"/>
    <w:rsid w:val="00B070C1"/>
    <w:rsid w:val="00B44029"/>
    <w:rsid w:val="00B616DD"/>
    <w:rsid w:val="00B64983"/>
    <w:rsid w:val="00C02863"/>
    <w:rsid w:val="00C152A6"/>
    <w:rsid w:val="00C43040"/>
    <w:rsid w:val="00C51666"/>
    <w:rsid w:val="00C667BF"/>
    <w:rsid w:val="00C908BD"/>
    <w:rsid w:val="00C97F5A"/>
    <w:rsid w:val="00CA7C3C"/>
    <w:rsid w:val="00D501BB"/>
    <w:rsid w:val="00D6109B"/>
    <w:rsid w:val="00D66AC5"/>
    <w:rsid w:val="00D86FB7"/>
    <w:rsid w:val="00D91292"/>
    <w:rsid w:val="00DB13DD"/>
    <w:rsid w:val="00DD010A"/>
    <w:rsid w:val="00DD3597"/>
    <w:rsid w:val="00DF279B"/>
    <w:rsid w:val="00E0103E"/>
    <w:rsid w:val="00E07717"/>
    <w:rsid w:val="00E14705"/>
    <w:rsid w:val="00E20161"/>
    <w:rsid w:val="00E23DC8"/>
    <w:rsid w:val="00E3296B"/>
    <w:rsid w:val="00E44A4E"/>
    <w:rsid w:val="00E539D3"/>
    <w:rsid w:val="00E81F44"/>
    <w:rsid w:val="00E8733D"/>
    <w:rsid w:val="00F00D0A"/>
    <w:rsid w:val="00F43D4E"/>
    <w:rsid w:val="00F502F5"/>
    <w:rsid w:val="00F648CD"/>
    <w:rsid w:val="00F74D01"/>
    <w:rsid w:val="00F8542C"/>
    <w:rsid w:val="00FC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F514A"/>
  <w15:chartTrackingRefBased/>
  <w15:docId w15:val="{41286395-8773-4A4E-87B5-67DD0CC4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891"/>
  </w:style>
  <w:style w:type="paragraph" w:styleId="Heading1">
    <w:name w:val="heading 1"/>
    <w:basedOn w:val="Normal"/>
    <w:next w:val="Normal"/>
    <w:link w:val="Heading1Char"/>
    <w:uiPriority w:val="9"/>
    <w:qFormat/>
    <w:rsid w:val="00E87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3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3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3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3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3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3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3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73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33D"/>
  </w:style>
  <w:style w:type="paragraph" w:styleId="Footer">
    <w:name w:val="footer"/>
    <w:basedOn w:val="Normal"/>
    <w:link w:val="FooterChar"/>
    <w:uiPriority w:val="99"/>
    <w:unhideWhenUsed/>
    <w:rsid w:val="00E873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33D"/>
  </w:style>
  <w:style w:type="paragraph" w:customStyle="1" w:styleId="Default">
    <w:name w:val="Default"/>
    <w:rsid w:val="00E14705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147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uiPriority w:val="22"/>
    <w:qFormat/>
    <w:rsid w:val="00E14705"/>
    <w:rPr>
      <w:b/>
      <w:bCs/>
    </w:rPr>
  </w:style>
  <w:style w:type="character" w:styleId="Hyperlink">
    <w:name w:val="Hyperlink"/>
    <w:rsid w:val="00E1470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0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1024"/>
    <w:pPr>
      <w:ind w:left="357" w:hanging="357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uidance/healthcare-waste-appropriate-measures-for-permitted-faciliti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2025-12-09T00:00:00+00:00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EAWML 409039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EPR/MB3000CE</OtherReference>
    <EventLink xmlns="5ffd8e36-f429-4edc-ab50-c5be84842779" xsi:nil="true"/>
    <Customer_x002f_OperatorName xmlns="eebef177-55b5-4448-a5fb-28ea454417ee">University Hospital of North Tees and Hartlepool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2025-12-09T00:00:00+00:00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EPR/MB3000CE</EPRNumber>
    <FacilityAddressPostcode xmlns="eebef177-55b5-4448-a5fb-28ea454417ee">TS19 8PE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40</Value>
      <Value>11</Value>
      <Value>12</Value>
      <Value>14</Value>
    </TaxCatchAll>
    <ExternalAuthor xmlns="eebef177-55b5-4448-a5fb-28ea454417ee">Julie Dingwall</ExternalAuthor>
    <SiteName xmlns="eebef177-55b5-4448-a5fb-28ea454417ee">University Hospital of North Tees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Osmotherley House, Stockton on Tees, County Durham, TS19 8PE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Rules</TermName>
          <TermId xmlns="http://schemas.microsoft.com/office/infopath/2007/PartnerControls">7b7b05c2-ad04-411b-91ea-04f731d4cd17</TermId>
        </TermInfo>
      </Terms>
    </la34db7254a948be973d9738b9f07ba7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F7FD68C63A54FAC923BB9EC7C87AC" ma:contentTypeVersion="0" ma:contentTypeDescription="Create a new document." ma:contentTypeScope="" ma:versionID="e0a26aca2fa145bb82aa152fbefa4ca7">
  <xsd:schema xmlns:xsd="http://www.w3.org/2001/XMLSchema" xmlns:xs="http://www.w3.org/2001/XMLSchema" xmlns:p="http://schemas.microsoft.com/office/2006/metadata/properties" xmlns:ns2="e3c9b64c-63ed-4a72-aa19-3acc4218028c" targetNamespace="http://schemas.microsoft.com/office/2006/metadata/properties" ma:root="true" ma:fieldsID="14b8a508e6a7e5dd898065eac739ee41" ns2:_="">
    <xsd:import namespace="e3c9b64c-63ed-4a72-aa19-3acc421802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9b64c-63ed-4a72-aa19-3acc421802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8ACF8-DE3F-420F-9815-B45EBD559583}">
  <ds:schemaRefs>
    <ds:schemaRef ds:uri="http://schemas.microsoft.com/office/2006/metadata/properties"/>
    <ds:schemaRef ds:uri="http://schemas.microsoft.com/office/infopath/2007/PartnerControls"/>
    <ds:schemaRef ds:uri="e3c9b64c-63ed-4a72-aa19-3acc4218028c"/>
  </ds:schemaRefs>
</ds:datastoreItem>
</file>

<file path=customXml/itemProps2.xml><?xml version="1.0" encoding="utf-8"?>
<ds:datastoreItem xmlns:ds="http://schemas.openxmlformats.org/officeDocument/2006/customXml" ds:itemID="{4902EFAD-442D-4657-ACA1-A0C13CBD0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9b64c-63ed-4a72-aa19-3acc42180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361BC-8230-4741-8ECA-456310296EE0}"/>
</file>

<file path=customXml/itemProps4.xml><?xml version="1.0" encoding="utf-8"?>
<ds:datastoreItem xmlns:ds="http://schemas.openxmlformats.org/officeDocument/2006/customXml" ds:itemID="{8E7B6567-9567-490B-922A-73EECFF98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Storey</dc:creator>
  <cp:keywords/>
  <dc:description/>
  <cp:lastModifiedBy>BELL, Steven (NORTH TEES AND HARTLEPOOL NHS FOUNDATION TRUST)</cp:lastModifiedBy>
  <cp:revision>21</cp:revision>
  <dcterms:created xsi:type="dcterms:W3CDTF">2025-11-24T11:12:00Z</dcterms:created>
  <dcterms:modified xsi:type="dcterms:W3CDTF">2025-11-25T16:23:00Z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_dlc_DocIdItemGuid">
    <vt:lpwstr>dabd7d31-6334-48de-a436-4ca20739d71c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12;#Standard Rules|7b7b05c2-ad04-411b-91ea-04f731d4cd17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40;#Waste Operations|dc63c9b7-da6e-463c-b2cf-265b08d49156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  <property fmtid="{D5CDD505-2E9C-101B-9397-08002B2CF9AE}" pid="18" name="SysUpdateNoER">
    <vt:lpwstr>No</vt:lpwstr>
  </property>
</Properties>
</file>