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88491" w14:textId="3A964E89" w:rsidR="00CD0E83" w:rsidRPr="001C70E8" w:rsidRDefault="001C70E8" w:rsidP="001C70E8">
      <w:pPr>
        <w:jc w:val="center"/>
        <w:rPr>
          <w:rFonts w:ascii="Arial" w:hAnsi="Arial" w:cs="Arial"/>
          <w:b/>
          <w:bCs/>
        </w:rPr>
      </w:pPr>
      <w:r w:rsidRPr="001C70E8">
        <w:rPr>
          <w:rFonts w:ascii="Arial" w:hAnsi="Arial" w:cs="Arial"/>
          <w:b/>
          <w:bCs/>
        </w:rPr>
        <w:t>ENVIRONMENTAL IMPACT ASSESSMENT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C70E8" w:rsidRPr="00C140D0" w14:paraId="2D8BC375" w14:textId="77777777" w:rsidTr="00C140D0">
        <w:trPr>
          <w:jc w:val="center"/>
        </w:trPr>
        <w:tc>
          <w:tcPr>
            <w:tcW w:w="2254" w:type="dxa"/>
            <w:vAlign w:val="center"/>
          </w:tcPr>
          <w:p w14:paraId="71F4BC59" w14:textId="667F6624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762" w:type="dxa"/>
            <w:gridSpan w:val="3"/>
          </w:tcPr>
          <w:p w14:paraId="6E78DB8E" w14:textId="31200872" w:rsidR="00C140D0" w:rsidRPr="005A1140" w:rsidRDefault="00A96B90" w:rsidP="00A96B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Odours</w:t>
            </w:r>
          </w:p>
        </w:tc>
      </w:tr>
      <w:tr w:rsidR="001C70E8" w:rsidRPr="00C140D0" w14:paraId="106B8F86" w14:textId="77777777" w:rsidTr="00C140D0">
        <w:trPr>
          <w:jc w:val="center"/>
        </w:trPr>
        <w:tc>
          <w:tcPr>
            <w:tcW w:w="2254" w:type="dxa"/>
            <w:vAlign w:val="center"/>
          </w:tcPr>
          <w:p w14:paraId="65D6367E" w14:textId="414F6AD5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Aspect</w:t>
            </w:r>
          </w:p>
        </w:tc>
        <w:tc>
          <w:tcPr>
            <w:tcW w:w="6762" w:type="dxa"/>
            <w:gridSpan w:val="3"/>
          </w:tcPr>
          <w:p w14:paraId="236310C4" w14:textId="77777777" w:rsidR="00C140D0" w:rsidRDefault="00A96B90" w:rsidP="005A1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Creamery produces odours relating to the processing of milk products, including the cooking of clotted cream.</w:t>
            </w:r>
          </w:p>
          <w:p w14:paraId="111A0A60" w14:textId="77777777" w:rsidR="00A96B90" w:rsidRDefault="00A96B90" w:rsidP="005A1140">
            <w:pPr>
              <w:rPr>
                <w:rFonts w:ascii="Arial" w:hAnsi="Arial" w:cs="Arial"/>
              </w:rPr>
            </w:pPr>
          </w:p>
          <w:p w14:paraId="165D329E" w14:textId="68FB708F" w:rsidR="00A96B90" w:rsidRPr="005A1140" w:rsidRDefault="00A96B90" w:rsidP="005A114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site has an effluent treatment plant that also has the potential </w:t>
            </w:r>
            <w:proofErr w:type="gramStart"/>
            <w:r>
              <w:rPr>
                <w:rFonts w:ascii="Arial" w:hAnsi="Arial" w:cs="Arial"/>
              </w:rPr>
              <w:t>for the production of</w:t>
            </w:r>
            <w:proofErr w:type="gramEnd"/>
            <w:r>
              <w:rPr>
                <w:rFonts w:ascii="Arial" w:hAnsi="Arial" w:cs="Arial"/>
              </w:rPr>
              <w:t xml:space="preserve"> fugitive malodours.</w:t>
            </w:r>
          </w:p>
        </w:tc>
      </w:tr>
      <w:tr w:rsidR="001C70E8" w:rsidRPr="00C140D0" w14:paraId="57EC3AA7" w14:textId="77777777" w:rsidTr="00C140D0">
        <w:trPr>
          <w:jc w:val="center"/>
        </w:trPr>
        <w:tc>
          <w:tcPr>
            <w:tcW w:w="2254" w:type="dxa"/>
            <w:vAlign w:val="center"/>
          </w:tcPr>
          <w:p w14:paraId="096DBD08" w14:textId="5DE08DF2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Environmental Impact</w:t>
            </w:r>
          </w:p>
        </w:tc>
        <w:tc>
          <w:tcPr>
            <w:tcW w:w="6762" w:type="dxa"/>
            <w:gridSpan w:val="3"/>
          </w:tcPr>
          <w:p w14:paraId="7A7B79E9" w14:textId="77777777" w:rsidR="00A96B90" w:rsidRPr="00A96B90" w:rsidRDefault="00A96B90" w:rsidP="00A96B90">
            <w:pPr>
              <w:rPr>
                <w:rFonts w:ascii="Arial" w:hAnsi="Arial" w:cs="Arial"/>
              </w:rPr>
            </w:pPr>
            <w:r w:rsidRPr="00A96B90">
              <w:rPr>
                <w:rFonts w:ascii="Arial" w:hAnsi="Arial" w:cs="Arial"/>
              </w:rPr>
              <w:t>The surrounding populace can consider odours a nuisance.</w:t>
            </w:r>
          </w:p>
          <w:p w14:paraId="6E00E28B" w14:textId="77777777" w:rsidR="00A96B90" w:rsidRPr="00A96B90" w:rsidRDefault="00A96B90" w:rsidP="00A96B90">
            <w:pPr>
              <w:rPr>
                <w:rFonts w:ascii="Arial" w:hAnsi="Arial" w:cs="Arial"/>
              </w:rPr>
            </w:pPr>
          </w:p>
          <w:p w14:paraId="33F4F874" w14:textId="32FFD4ED" w:rsidR="00C140D0" w:rsidRPr="005A1140" w:rsidRDefault="00A96B90" w:rsidP="00A96B90">
            <w:pPr>
              <w:rPr>
                <w:rFonts w:ascii="Arial" w:hAnsi="Arial" w:cs="Arial"/>
              </w:rPr>
            </w:pPr>
            <w:r w:rsidRPr="00A96B90">
              <w:rPr>
                <w:rFonts w:ascii="Arial" w:hAnsi="Arial" w:cs="Arial"/>
              </w:rPr>
              <w:t>Odours may attract vectors of disease</w:t>
            </w:r>
          </w:p>
        </w:tc>
      </w:tr>
      <w:tr w:rsidR="001C70E8" w:rsidRPr="00C140D0" w14:paraId="0967B201" w14:textId="77777777" w:rsidTr="00C140D0">
        <w:trPr>
          <w:jc w:val="center"/>
        </w:trPr>
        <w:tc>
          <w:tcPr>
            <w:tcW w:w="2254" w:type="dxa"/>
            <w:vAlign w:val="center"/>
          </w:tcPr>
          <w:p w14:paraId="1C930192" w14:textId="242A5AF1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Controls Measures</w:t>
            </w:r>
          </w:p>
        </w:tc>
        <w:tc>
          <w:tcPr>
            <w:tcW w:w="6762" w:type="dxa"/>
            <w:gridSpan w:val="3"/>
          </w:tcPr>
          <w:p w14:paraId="429280E5" w14:textId="40B7C655" w:rsidR="00C140D0" w:rsidRPr="00C140D0" w:rsidRDefault="00A96B90" w:rsidP="005A1140">
            <w:pPr>
              <w:rPr>
                <w:rFonts w:ascii="Arial" w:hAnsi="Arial" w:cs="Arial"/>
              </w:rPr>
            </w:pPr>
            <w:r w:rsidRPr="00A96B90">
              <w:rPr>
                <w:rFonts w:ascii="Arial" w:hAnsi="Arial" w:cs="Arial"/>
              </w:rPr>
              <w:t>All complaints from the local populace are recorded and followed up</w:t>
            </w:r>
            <w:r>
              <w:rPr>
                <w:rFonts w:ascii="Arial" w:hAnsi="Arial" w:cs="Arial"/>
              </w:rPr>
              <w:t>.</w:t>
            </w:r>
          </w:p>
        </w:tc>
      </w:tr>
      <w:tr w:rsidR="001C70E8" w:rsidRPr="00C140D0" w14:paraId="488579B6" w14:textId="77777777" w:rsidTr="00C140D0">
        <w:trPr>
          <w:jc w:val="center"/>
        </w:trPr>
        <w:tc>
          <w:tcPr>
            <w:tcW w:w="2254" w:type="dxa"/>
            <w:vAlign w:val="center"/>
          </w:tcPr>
          <w:p w14:paraId="6A24778C" w14:textId="1ED888F8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Relevant Legislation</w:t>
            </w:r>
          </w:p>
        </w:tc>
        <w:tc>
          <w:tcPr>
            <w:tcW w:w="6762" w:type="dxa"/>
            <w:gridSpan w:val="3"/>
          </w:tcPr>
          <w:p w14:paraId="14AB2A5A" w14:textId="77777777" w:rsidR="001C70E8" w:rsidRDefault="001C70E8" w:rsidP="001C70E8">
            <w:pPr>
              <w:jc w:val="center"/>
              <w:rPr>
                <w:rFonts w:ascii="Arial" w:hAnsi="Arial" w:cs="Arial"/>
              </w:rPr>
            </w:pPr>
          </w:p>
          <w:p w14:paraId="48C029C1" w14:textId="1D4E1E74" w:rsidR="00C140D0" w:rsidRPr="005A1140" w:rsidRDefault="005A1140" w:rsidP="005A1140">
            <w:pPr>
              <w:rPr>
                <w:rFonts w:ascii="Arial" w:hAnsi="Arial" w:cs="Arial"/>
                <w:szCs w:val="18"/>
              </w:rPr>
            </w:pPr>
            <w:r w:rsidRPr="00343CBF">
              <w:rPr>
                <w:rFonts w:ascii="Arial" w:hAnsi="Arial" w:cs="Arial"/>
                <w:szCs w:val="18"/>
              </w:rPr>
              <w:t>See Register of Relevant Legislation</w:t>
            </w:r>
          </w:p>
          <w:p w14:paraId="1135658D" w14:textId="05848A74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</w:tr>
      <w:tr w:rsidR="001C70E8" w:rsidRPr="00C140D0" w14:paraId="21E85EB1" w14:textId="77777777" w:rsidTr="00C140D0">
        <w:trPr>
          <w:jc w:val="center"/>
        </w:trPr>
        <w:tc>
          <w:tcPr>
            <w:tcW w:w="2254" w:type="dxa"/>
            <w:vAlign w:val="center"/>
          </w:tcPr>
          <w:p w14:paraId="439B0A64" w14:textId="5037EFC8" w:rsidR="001C70E8" w:rsidRPr="00C140D0" w:rsidRDefault="001C70E8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Significance</w:t>
            </w:r>
          </w:p>
        </w:tc>
        <w:tc>
          <w:tcPr>
            <w:tcW w:w="2254" w:type="dxa"/>
          </w:tcPr>
          <w:p w14:paraId="0AC88594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Frequency</w:t>
            </w:r>
          </w:p>
          <w:p w14:paraId="2DEA7EEA" w14:textId="6CDDB392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12316FB6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Severity</w:t>
            </w:r>
          </w:p>
          <w:p w14:paraId="18138FA8" w14:textId="30B25EE1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  <w:color w:val="FF0000"/>
              </w:rPr>
              <w:t>(S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254" w:type="dxa"/>
          </w:tcPr>
          <w:p w14:paraId="0D9C7822" w14:textId="77777777" w:rsidR="001C70E8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Impact</w:t>
            </w:r>
          </w:p>
          <w:p w14:paraId="417ADFCC" w14:textId="4377D8B5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I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1C70E8" w:rsidRPr="00C140D0" w14:paraId="30806946" w14:textId="77777777" w:rsidTr="005A1140">
        <w:trPr>
          <w:jc w:val="center"/>
        </w:trPr>
        <w:tc>
          <w:tcPr>
            <w:tcW w:w="2254" w:type="dxa"/>
            <w:vAlign w:val="center"/>
          </w:tcPr>
          <w:p w14:paraId="4A394F02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C71A3BB" w14:textId="77777777" w:rsidR="001C70E8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Normal</w:t>
            </w:r>
          </w:p>
          <w:p w14:paraId="6A856E03" w14:textId="1398EABA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BDA4E65" w14:textId="3AB85BE8" w:rsidR="001C70E8" w:rsidRPr="00CF170A" w:rsidRDefault="00A96B90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254" w:type="dxa"/>
            <w:vAlign w:val="center"/>
          </w:tcPr>
          <w:p w14:paraId="20FE4259" w14:textId="4DAAA853" w:rsidR="001C70E8" w:rsidRPr="00CF170A" w:rsidRDefault="00A96B90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254" w:type="dxa"/>
            <w:vAlign w:val="center"/>
          </w:tcPr>
          <w:p w14:paraId="55441903" w14:textId="1D6554A3" w:rsidR="001C70E8" w:rsidRPr="00CF170A" w:rsidRDefault="00A96B90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C140D0" w:rsidRPr="00C140D0" w14:paraId="69CEABF3" w14:textId="77777777" w:rsidTr="005A1140">
        <w:trPr>
          <w:jc w:val="center"/>
        </w:trPr>
        <w:tc>
          <w:tcPr>
            <w:tcW w:w="2254" w:type="dxa"/>
            <w:vAlign w:val="center"/>
          </w:tcPr>
          <w:p w14:paraId="33E98204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38899A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Abnormal</w:t>
            </w:r>
          </w:p>
          <w:p w14:paraId="08574689" w14:textId="202DAC52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1739A713" w14:textId="27085836" w:rsidR="00C140D0" w:rsidRPr="00CF170A" w:rsidRDefault="00A96B90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2</w:t>
            </w:r>
          </w:p>
        </w:tc>
        <w:tc>
          <w:tcPr>
            <w:tcW w:w="2254" w:type="dxa"/>
            <w:vAlign w:val="center"/>
          </w:tcPr>
          <w:p w14:paraId="19CB4B50" w14:textId="062CE437" w:rsidR="00C140D0" w:rsidRPr="00CF170A" w:rsidRDefault="00A96B90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3</w:t>
            </w:r>
          </w:p>
        </w:tc>
        <w:tc>
          <w:tcPr>
            <w:tcW w:w="2254" w:type="dxa"/>
            <w:vAlign w:val="center"/>
          </w:tcPr>
          <w:p w14:paraId="2714F383" w14:textId="536CBF70" w:rsidR="00C140D0" w:rsidRPr="00CF170A" w:rsidRDefault="00A96B90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1C70E8" w:rsidRPr="00C140D0" w14:paraId="410B032C" w14:textId="77777777" w:rsidTr="005A1140">
        <w:trPr>
          <w:jc w:val="center"/>
        </w:trPr>
        <w:tc>
          <w:tcPr>
            <w:tcW w:w="2254" w:type="dxa"/>
            <w:vAlign w:val="center"/>
          </w:tcPr>
          <w:p w14:paraId="5465236E" w14:textId="77777777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B3F186" w14:textId="77777777" w:rsidR="001C70E8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Emergency</w:t>
            </w:r>
          </w:p>
          <w:p w14:paraId="49536C75" w14:textId="470D0635" w:rsidR="00C140D0" w:rsidRPr="00C140D0" w:rsidRDefault="00C140D0" w:rsidP="001C70E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54" w:type="dxa"/>
            <w:vAlign w:val="center"/>
          </w:tcPr>
          <w:p w14:paraId="2074B007" w14:textId="0C0244B3" w:rsidR="001C70E8" w:rsidRPr="00CF170A" w:rsidRDefault="00A96B90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N/A</w:t>
            </w:r>
          </w:p>
        </w:tc>
        <w:tc>
          <w:tcPr>
            <w:tcW w:w="2254" w:type="dxa"/>
            <w:vAlign w:val="center"/>
          </w:tcPr>
          <w:p w14:paraId="3791C91F" w14:textId="6072564B" w:rsidR="001C70E8" w:rsidRPr="00CF170A" w:rsidRDefault="00A96B90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N/A</w:t>
            </w:r>
          </w:p>
        </w:tc>
        <w:tc>
          <w:tcPr>
            <w:tcW w:w="2254" w:type="dxa"/>
            <w:vAlign w:val="center"/>
          </w:tcPr>
          <w:p w14:paraId="6EDD7629" w14:textId="7B459371" w:rsidR="001C70E8" w:rsidRPr="00CF170A" w:rsidRDefault="00A96B90" w:rsidP="001C70E8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N/A</w:t>
            </w:r>
          </w:p>
        </w:tc>
      </w:tr>
      <w:tr w:rsidR="00C140D0" w:rsidRPr="00C140D0" w14:paraId="41691516" w14:textId="77777777" w:rsidTr="00C140D0">
        <w:trPr>
          <w:jc w:val="center"/>
        </w:trPr>
        <w:tc>
          <w:tcPr>
            <w:tcW w:w="4508" w:type="dxa"/>
            <w:gridSpan w:val="2"/>
          </w:tcPr>
          <w:p w14:paraId="7B58DAE7" w14:textId="77777777" w:rsidR="00C140D0" w:rsidRDefault="00C140D0" w:rsidP="00C140D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A3EDAA0" w14:textId="186BD1B5" w:rsidR="00C140D0" w:rsidRPr="005A114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5A1140">
              <w:rPr>
                <w:rFonts w:ascii="Arial" w:hAnsi="Arial" w:cs="Arial"/>
                <w:b/>
                <w:bCs/>
              </w:rPr>
              <w:t>Frequency (</w:t>
            </w:r>
            <w:r w:rsidRPr="005A1140">
              <w:rPr>
                <w:rFonts w:ascii="Arial" w:hAnsi="Arial" w:cs="Arial"/>
                <w:b/>
                <w:bCs/>
                <w:color w:val="FF0000"/>
              </w:rPr>
              <w:t>F</w:t>
            </w:r>
            <w:r w:rsidRPr="005A1140">
              <w:rPr>
                <w:rFonts w:ascii="Arial" w:hAnsi="Arial" w:cs="Arial"/>
                <w:b/>
                <w:bCs/>
              </w:rPr>
              <w:t xml:space="preserve">) </w:t>
            </w:r>
          </w:p>
          <w:p w14:paraId="1855EE97" w14:textId="77777777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3AECEC1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Unlikely (annual)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1</w:t>
            </w:r>
          </w:p>
          <w:p w14:paraId="543E88EB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Common (monthly)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2</w:t>
            </w:r>
          </w:p>
          <w:p w14:paraId="7E179228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 xml:space="preserve">Frequent (daily/weekly) </w:t>
            </w:r>
            <w:r w:rsidRPr="00C140D0">
              <w:rPr>
                <w:rFonts w:ascii="Arial" w:hAnsi="Arial" w:cs="Arial"/>
              </w:rPr>
              <w:tab/>
              <w:t>= 3</w:t>
            </w:r>
          </w:p>
          <w:p w14:paraId="323C51B1" w14:textId="77777777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08" w:type="dxa"/>
            <w:gridSpan w:val="2"/>
          </w:tcPr>
          <w:p w14:paraId="215F4B6D" w14:textId="77777777" w:rsid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3573B47" w14:textId="1AD2BB11" w:rsidR="00C140D0" w:rsidRPr="00C140D0" w:rsidRDefault="00C140D0" w:rsidP="00C140D0">
            <w:pPr>
              <w:jc w:val="center"/>
              <w:rPr>
                <w:rFonts w:ascii="Arial" w:hAnsi="Arial" w:cs="Arial"/>
                <w:b/>
                <w:bCs/>
              </w:rPr>
            </w:pPr>
            <w:r w:rsidRPr="00C140D0">
              <w:rPr>
                <w:rFonts w:ascii="Arial" w:hAnsi="Arial" w:cs="Arial"/>
                <w:b/>
                <w:bCs/>
              </w:rPr>
              <w:t>Severity (</w:t>
            </w:r>
            <w:r w:rsidRPr="00C140D0">
              <w:rPr>
                <w:rFonts w:ascii="Arial" w:hAnsi="Arial" w:cs="Arial"/>
                <w:b/>
                <w:bCs/>
                <w:color w:val="FF0000"/>
              </w:rPr>
              <w:t>S</w:t>
            </w:r>
            <w:r w:rsidRPr="00C140D0">
              <w:rPr>
                <w:rFonts w:ascii="Arial" w:hAnsi="Arial" w:cs="Arial"/>
                <w:b/>
                <w:bCs/>
              </w:rPr>
              <w:t>)</w:t>
            </w:r>
          </w:p>
          <w:p w14:paraId="0489F0D5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Minimal Environmental Impact</w:t>
            </w:r>
            <w:r w:rsidRPr="00C140D0">
              <w:rPr>
                <w:rFonts w:ascii="Arial" w:hAnsi="Arial" w:cs="Arial"/>
              </w:rPr>
              <w:tab/>
              <w:t>= 1</w:t>
            </w:r>
          </w:p>
          <w:p w14:paraId="3AE8CD48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Low Environmental Impact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2</w:t>
            </w:r>
          </w:p>
          <w:p w14:paraId="10181BF3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Moderate Environmental Impact</w:t>
            </w:r>
            <w:r w:rsidRPr="00C140D0">
              <w:rPr>
                <w:rFonts w:ascii="Arial" w:hAnsi="Arial" w:cs="Arial"/>
              </w:rPr>
              <w:tab/>
              <w:t>= 3</w:t>
            </w:r>
          </w:p>
          <w:p w14:paraId="07F4F61F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High Environmental Impact</w:t>
            </w:r>
            <w:r w:rsidRPr="00C140D0">
              <w:rPr>
                <w:rFonts w:ascii="Arial" w:hAnsi="Arial" w:cs="Arial"/>
              </w:rPr>
              <w:tab/>
            </w:r>
            <w:r w:rsidRPr="00C140D0">
              <w:rPr>
                <w:rFonts w:ascii="Arial" w:hAnsi="Arial" w:cs="Arial"/>
              </w:rPr>
              <w:tab/>
              <w:t>= 6</w:t>
            </w:r>
          </w:p>
          <w:p w14:paraId="5B92C99E" w14:textId="77777777" w:rsidR="00C140D0" w:rsidRPr="00C140D0" w:rsidRDefault="00C140D0" w:rsidP="00C140D0">
            <w:pPr>
              <w:rPr>
                <w:rFonts w:ascii="Arial" w:hAnsi="Arial" w:cs="Arial"/>
              </w:rPr>
            </w:pPr>
            <w:r w:rsidRPr="00C140D0">
              <w:rPr>
                <w:rFonts w:ascii="Arial" w:hAnsi="Arial" w:cs="Arial"/>
              </w:rPr>
              <w:t>Severe Environmental Impact</w:t>
            </w:r>
            <w:r w:rsidRPr="00C140D0">
              <w:rPr>
                <w:rFonts w:ascii="Arial" w:hAnsi="Arial" w:cs="Arial"/>
              </w:rPr>
              <w:tab/>
              <w:t>= 10</w:t>
            </w:r>
          </w:p>
          <w:p w14:paraId="370B23CC" w14:textId="77777777" w:rsidR="00C140D0" w:rsidRPr="00C140D0" w:rsidRDefault="00C140D0" w:rsidP="001C70E8">
            <w:pPr>
              <w:jc w:val="center"/>
              <w:rPr>
                <w:rFonts w:ascii="Arial" w:hAnsi="Arial" w:cs="Arial"/>
              </w:rPr>
            </w:pPr>
          </w:p>
        </w:tc>
      </w:tr>
      <w:tr w:rsidR="00C140D0" w:rsidRPr="00C140D0" w14:paraId="1A6D32CF" w14:textId="77777777" w:rsidTr="00C140D0">
        <w:trPr>
          <w:jc w:val="center"/>
        </w:trPr>
        <w:tc>
          <w:tcPr>
            <w:tcW w:w="9016" w:type="dxa"/>
            <w:gridSpan w:val="4"/>
          </w:tcPr>
          <w:p w14:paraId="05A9FBED" w14:textId="77777777" w:rsid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14:paraId="5748A196" w14:textId="77777777" w:rsid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C140D0">
              <w:rPr>
                <w:rFonts w:ascii="Arial" w:hAnsi="Arial" w:cs="Arial"/>
                <w:sz w:val="22"/>
                <w:szCs w:val="22"/>
              </w:rPr>
              <w:t>Environmental Impact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I</w:t>
            </w:r>
            <w:r w:rsidRPr="00C140D0">
              <w:rPr>
                <w:rFonts w:ascii="Arial" w:hAnsi="Arial" w:cs="Arial"/>
                <w:sz w:val="22"/>
                <w:szCs w:val="22"/>
              </w:rPr>
              <w:t>) = Frequency of Occurrence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F</w:t>
            </w:r>
            <w:r w:rsidRPr="00C140D0">
              <w:rPr>
                <w:rFonts w:ascii="Arial" w:hAnsi="Arial" w:cs="Arial"/>
                <w:sz w:val="22"/>
                <w:szCs w:val="22"/>
              </w:rPr>
              <w:t>) X Severity (</w:t>
            </w:r>
            <w:r w:rsidRPr="00C140D0">
              <w:rPr>
                <w:rFonts w:ascii="Arial" w:hAnsi="Arial" w:cs="Arial"/>
                <w:color w:val="FF0000"/>
                <w:sz w:val="22"/>
                <w:szCs w:val="22"/>
              </w:rPr>
              <w:t>S</w:t>
            </w:r>
            <w:r w:rsidRPr="00C140D0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86F4E0" w14:textId="65325736" w:rsidR="00C140D0" w:rsidRPr="00C140D0" w:rsidRDefault="00C140D0" w:rsidP="00C140D0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40D0" w:rsidRPr="00C140D0" w14:paraId="3B752C49" w14:textId="77777777" w:rsidTr="00C140D0">
        <w:trPr>
          <w:jc w:val="center"/>
        </w:trPr>
        <w:tc>
          <w:tcPr>
            <w:tcW w:w="9016" w:type="dxa"/>
            <w:gridSpan w:val="4"/>
          </w:tcPr>
          <w:p w14:paraId="30B176AB" w14:textId="77777777" w:rsidR="005A1140" w:rsidRPr="00A96B90" w:rsidRDefault="005A1140" w:rsidP="00C140D0">
            <w:pPr>
              <w:pStyle w:val="Heading4"/>
              <w:outlineLvl w:val="3"/>
              <w:rPr>
                <w:rFonts w:ascii="Arial" w:hAnsi="Arial" w:cs="Arial"/>
                <w:sz w:val="22"/>
                <w:szCs w:val="22"/>
                <w:u w:val="none"/>
              </w:rPr>
            </w:pPr>
          </w:p>
          <w:p w14:paraId="5F158AFC" w14:textId="738782CA" w:rsidR="00C140D0" w:rsidRPr="00A96B90" w:rsidRDefault="00C140D0" w:rsidP="00C140D0">
            <w:pPr>
              <w:pStyle w:val="Heading4"/>
              <w:outlineLvl w:val="3"/>
              <w:rPr>
                <w:rFonts w:ascii="Arial" w:hAnsi="Arial" w:cs="Arial"/>
                <w:sz w:val="22"/>
                <w:szCs w:val="22"/>
                <w:u w:val="none"/>
              </w:rPr>
            </w:pPr>
            <w:r w:rsidRPr="00A96B90">
              <w:rPr>
                <w:rFonts w:ascii="Arial" w:hAnsi="Arial" w:cs="Arial"/>
                <w:sz w:val="22"/>
                <w:szCs w:val="22"/>
                <w:u w:val="none"/>
              </w:rPr>
              <w:t>Comments / Actions / Further Investigations</w:t>
            </w:r>
          </w:p>
          <w:p w14:paraId="41CF5828" w14:textId="77777777" w:rsidR="00C140D0" w:rsidRPr="00A96B90" w:rsidRDefault="00C140D0" w:rsidP="00C140D0">
            <w:pPr>
              <w:rPr>
                <w:rFonts w:ascii="Arial" w:hAnsi="Arial" w:cs="Arial"/>
              </w:rPr>
            </w:pPr>
          </w:p>
          <w:p w14:paraId="13B9F844" w14:textId="77777777" w:rsidR="00A96B90" w:rsidRPr="00A96B90" w:rsidRDefault="00A96B90" w:rsidP="00953B1A">
            <w:pPr>
              <w:rPr>
                <w:rFonts w:ascii="Arial" w:hAnsi="Arial" w:cs="Arial"/>
              </w:rPr>
            </w:pPr>
            <w:r w:rsidRPr="00A96B90">
              <w:rPr>
                <w:rFonts w:ascii="Arial" w:hAnsi="Arial" w:cs="Arial"/>
              </w:rPr>
              <w:t xml:space="preserve">An </w:t>
            </w:r>
            <w:r w:rsidRPr="00A96B90">
              <w:rPr>
                <w:rFonts w:ascii="Arial" w:hAnsi="Arial" w:cs="Arial"/>
              </w:rPr>
              <w:t>Odour management system is under development and the business is currently assessing B</w:t>
            </w:r>
            <w:r w:rsidRPr="00A96B90">
              <w:rPr>
                <w:rFonts w:ascii="Arial" w:hAnsi="Arial" w:cs="Arial"/>
              </w:rPr>
              <w:t xml:space="preserve">est </w:t>
            </w:r>
            <w:r w:rsidRPr="00A96B90">
              <w:rPr>
                <w:rFonts w:ascii="Arial" w:hAnsi="Arial" w:cs="Arial"/>
              </w:rPr>
              <w:t>A</w:t>
            </w:r>
            <w:r w:rsidRPr="00A96B90">
              <w:rPr>
                <w:rFonts w:ascii="Arial" w:hAnsi="Arial" w:cs="Arial"/>
              </w:rPr>
              <w:t xml:space="preserve">vailable </w:t>
            </w:r>
            <w:r w:rsidRPr="00A96B90">
              <w:rPr>
                <w:rFonts w:ascii="Arial" w:hAnsi="Arial" w:cs="Arial"/>
              </w:rPr>
              <w:t>T</w:t>
            </w:r>
            <w:r w:rsidRPr="00A96B90">
              <w:rPr>
                <w:rFonts w:ascii="Arial" w:hAnsi="Arial" w:cs="Arial"/>
              </w:rPr>
              <w:t>echniques</w:t>
            </w:r>
            <w:r w:rsidRPr="00A96B90">
              <w:rPr>
                <w:rFonts w:ascii="Arial" w:hAnsi="Arial" w:cs="Arial"/>
              </w:rPr>
              <w:t xml:space="preserve"> for abatement.</w:t>
            </w:r>
          </w:p>
          <w:p w14:paraId="2B8BA909" w14:textId="77777777" w:rsidR="00A96B90" w:rsidRPr="00A96B90" w:rsidRDefault="00A96B90" w:rsidP="00953B1A">
            <w:pPr>
              <w:rPr>
                <w:rFonts w:ascii="Arial" w:hAnsi="Arial" w:cs="Arial"/>
              </w:rPr>
            </w:pPr>
          </w:p>
          <w:p w14:paraId="76C31D6D" w14:textId="3E7F18C6" w:rsidR="00C140D0" w:rsidRPr="00A96B90" w:rsidRDefault="00A96B90" w:rsidP="00953B1A">
            <w:pPr>
              <w:rPr>
                <w:rFonts w:ascii="Arial" w:hAnsi="Arial" w:cs="Arial"/>
              </w:rPr>
            </w:pPr>
            <w:r w:rsidRPr="00A96B90">
              <w:rPr>
                <w:rFonts w:ascii="Arial" w:hAnsi="Arial" w:cs="Arial"/>
              </w:rPr>
              <w:t xml:space="preserve">There is a system in place for managing </w:t>
            </w:r>
            <w:r w:rsidRPr="00A96B90">
              <w:rPr>
                <w:rFonts w:ascii="Arial" w:hAnsi="Arial" w:cs="Arial"/>
              </w:rPr>
              <w:t xml:space="preserve">internal and external </w:t>
            </w:r>
            <w:r w:rsidRPr="00A96B90">
              <w:rPr>
                <w:rFonts w:ascii="Arial" w:hAnsi="Arial" w:cs="Arial"/>
              </w:rPr>
              <w:t>complaints.</w:t>
            </w:r>
          </w:p>
          <w:p w14:paraId="45A08E05" w14:textId="654081DE" w:rsidR="00A96B90" w:rsidRPr="00C140D0" w:rsidRDefault="00A96B90" w:rsidP="00953B1A">
            <w:pPr>
              <w:rPr>
                <w:rFonts w:ascii="Arial" w:hAnsi="Arial" w:cs="Arial"/>
              </w:rPr>
            </w:pPr>
          </w:p>
        </w:tc>
      </w:tr>
    </w:tbl>
    <w:p w14:paraId="334FBE94" w14:textId="77777777" w:rsidR="001C70E8" w:rsidRDefault="001C70E8" w:rsidP="001C70E8">
      <w:pPr>
        <w:jc w:val="center"/>
      </w:pPr>
      <w:bookmarkStart w:id="0" w:name="_GoBack"/>
      <w:bookmarkEnd w:id="0"/>
    </w:p>
    <w:sectPr w:rsidR="001C70E8" w:rsidSect="001C70E8">
      <w:headerReference w:type="default" r:id="rId7"/>
      <w:footerReference w:type="default" r:id="rId8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DC365" w14:textId="77777777" w:rsidR="001C70E8" w:rsidRDefault="001C70E8" w:rsidP="001C70E8">
      <w:pPr>
        <w:spacing w:after="0" w:line="240" w:lineRule="auto"/>
      </w:pPr>
      <w:r>
        <w:separator/>
      </w:r>
    </w:p>
  </w:endnote>
  <w:endnote w:type="continuationSeparator" w:id="0">
    <w:p w14:paraId="4FF05121" w14:textId="77777777" w:rsidR="001C70E8" w:rsidRDefault="001C70E8" w:rsidP="001C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911"/>
      <w:gridCol w:w="1912"/>
      <w:gridCol w:w="1911"/>
      <w:gridCol w:w="1912"/>
      <w:gridCol w:w="2002"/>
    </w:tblGrid>
    <w:tr w:rsidR="001C70E8" w:rsidRPr="00D744C0" w14:paraId="493E9301" w14:textId="77777777" w:rsidTr="001C70E8">
      <w:trPr>
        <w:trHeight w:val="260"/>
        <w:jc w:val="center"/>
      </w:trPr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3BD5AFF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Document Reference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258B058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Issue Number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F71F34A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Superseded Date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8F371F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Issue Date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4286EA" w14:textId="77777777" w:rsidR="001C70E8" w:rsidRPr="00D744C0" w:rsidRDefault="001C70E8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D744C0">
            <w:rPr>
              <w:rFonts w:ascii="Arial" w:hAnsi="Arial" w:cs="Arial"/>
              <w:b w:val="0"/>
              <w:bCs w:val="0"/>
              <w:sz w:val="18"/>
              <w:szCs w:val="18"/>
            </w:rPr>
            <w:t>Page Number</w:t>
          </w:r>
        </w:p>
      </w:tc>
    </w:tr>
    <w:tr w:rsidR="001C70E8" w:rsidRPr="00D744C0" w14:paraId="7495CD18" w14:textId="77777777" w:rsidTr="001C70E8">
      <w:trPr>
        <w:trHeight w:val="369"/>
        <w:jc w:val="center"/>
      </w:trPr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852966D" w14:textId="77777777" w:rsidR="001C70E8" w:rsidRDefault="001C70E8" w:rsidP="00953B1A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EIA0</w:t>
          </w:r>
          <w:r w:rsidR="00A96B90">
            <w:rPr>
              <w:rFonts w:ascii="Arial" w:hAnsi="Arial" w:cs="Arial"/>
              <w:sz w:val="18"/>
              <w:szCs w:val="18"/>
            </w:rPr>
            <w:t>22</w:t>
          </w:r>
        </w:p>
        <w:p w14:paraId="3C4580C8" w14:textId="797EB737" w:rsidR="00A96B90" w:rsidRPr="00D744C0" w:rsidRDefault="00A96B90" w:rsidP="00953B1A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Odours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16A5006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8CD38A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N/A</w:t>
          </w:r>
        </w:p>
      </w:tc>
      <w:tc>
        <w:tcPr>
          <w:tcW w:w="19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39C3B6A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XX/XX/XXXX</w:t>
          </w:r>
        </w:p>
      </w:tc>
      <w:tc>
        <w:tcPr>
          <w:tcW w:w="20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BA002BC" w14:textId="77777777" w:rsidR="001C70E8" w:rsidRPr="00D744C0" w:rsidRDefault="001C70E8" w:rsidP="001C70E8">
          <w:pPr>
            <w:pStyle w:val="BodyText"/>
            <w:rPr>
              <w:rFonts w:ascii="Arial" w:hAnsi="Arial" w:cs="Arial"/>
              <w:sz w:val="18"/>
              <w:szCs w:val="18"/>
            </w:rPr>
          </w:pP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instrText xml:space="preserve"> PAGE </w:instrTex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begin"/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instrText xml:space="preserve"> NUMPAGES </w:instrTex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separate"/>
          </w:r>
          <w:r>
            <w:rPr>
              <w:rStyle w:val="PageNumber"/>
              <w:rFonts w:ascii="Arial" w:hAnsi="Arial" w:cs="Arial"/>
              <w:noProof/>
              <w:sz w:val="18"/>
              <w:szCs w:val="18"/>
            </w:rPr>
            <w:t>1</w:t>
          </w:r>
          <w:r w:rsidRPr="00D744C0">
            <w:rPr>
              <w:rStyle w:val="PageNumber"/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1C70E8" w:rsidRPr="00D744C0" w14:paraId="7CF4CE83" w14:textId="77777777" w:rsidTr="001C70E8">
      <w:trPr>
        <w:trHeight w:val="440"/>
        <w:jc w:val="center"/>
      </w:trPr>
      <w:tc>
        <w:tcPr>
          <w:tcW w:w="9648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EA1A04" w14:textId="4C0EEC2E" w:rsidR="001C70E8" w:rsidRPr="00D744C0" w:rsidRDefault="005A1140" w:rsidP="001C70E8">
          <w:pPr>
            <w:pStyle w:val="BodyText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5A1140">
            <w:rPr>
              <w:rFonts w:ascii="Arial" w:hAnsi="Arial" w:cs="Arial"/>
              <w:b w:val="0"/>
              <w:bCs w:val="0"/>
              <w:sz w:val="18"/>
              <w:szCs w:val="18"/>
            </w:rPr>
            <w:t>Written By: Mark Bartlett – Waste Management Engineer</w:t>
          </w:r>
        </w:p>
      </w:tc>
    </w:tr>
  </w:tbl>
  <w:p w14:paraId="775435D6" w14:textId="77777777" w:rsidR="001C70E8" w:rsidRDefault="001C7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E61E8" w14:textId="77777777" w:rsidR="001C70E8" w:rsidRDefault="001C70E8" w:rsidP="001C70E8">
      <w:pPr>
        <w:spacing w:after="0" w:line="240" w:lineRule="auto"/>
      </w:pPr>
      <w:r>
        <w:separator/>
      </w:r>
    </w:p>
  </w:footnote>
  <w:footnote w:type="continuationSeparator" w:id="0">
    <w:p w14:paraId="0B10F157" w14:textId="77777777" w:rsidR="001C70E8" w:rsidRDefault="001C70E8" w:rsidP="001C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115B2" w14:textId="62C13C40" w:rsidR="001C70E8" w:rsidRDefault="001C70E8" w:rsidP="001C70E8">
    <w:pPr>
      <w:pStyle w:val="Header"/>
      <w:jc w:val="center"/>
    </w:pPr>
    <w:r>
      <w:rPr>
        <w:noProof/>
      </w:rPr>
      <w:drawing>
        <wp:inline distT="0" distB="0" distL="0" distR="0" wp14:anchorId="2846FC5E" wp14:editId="2A8C485F">
          <wp:extent cx="1190625" cy="9715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E8"/>
    <w:rsid w:val="001C70E8"/>
    <w:rsid w:val="005A1140"/>
    <w:rsid w:val="00953B1A"/>
    <w:rsid w:val="00A96B90"/>
    <w:rsid w:val="00C140D0"/>
    <w:rsid w:val="00CD0E83"/>
    <w:rsid w:val="00CF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174B31"/>
  <w15:chartTrackingRefBased/>
  <w15:docId w15:val="{C61DC273-AA9B-4E27-9F85-D13BB385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C140D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0E8"/>
  </w:style>
  <w:style w:type="paragraph" w:styleId="Footer">
    <w:name w:val="footer"/>
    <w:basedOn w:val="Normal"/>
    <w:link w:val="FooterChar"/>
    <w:uiPriority w:val="99"/>
    <w:unhideWhenUsed/>
    <w:rsid w:val="001C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0E8"/>
  </w:style>
  <w:style w:type="paragraph" w:styleId="BodyText">
    <w:name w:val="Body Text"/>
    <w:basedOn w:val="Normal"/>
    <w:link w:val="BodyTextChar"/>
    <w:rsid w:val="001C70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C70E8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geNumber">
    <w:name w:val="page number"/>
    <w:basedOn w:val="DefaultParagraphFont"/>
    <w:rsid w:val="001C70E8"/>
  </w:style>
  <w:style w:type="table" w:styleId="TableGrid">
    <w:name w:val="Table Grid"/>
    <w:basedOn w:val="TableNormal"/>
    <w:uiPriority w:val="39"/>
    <w:rsid w:val="001C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rsid w:val="00C140D0"/>
    <w:rPr>
      <w:rFonts w:ascii="Times New Roman" w:eastAsia="Times New Roman" w:hAnsi="Times New Roman" w:cs="Times New Roman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C3656D857B5D9C429CE9F0F73EC66B9E" ma:contentTypeVersion="43" ma:contentTypeDescription="Create a new document." ma:contentTypeScope="" ma:versionID="08dc760f7d3ca649bf629cc8289d7574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80f5caf5-7450-4d58-83d0-abf759ca00c0" targetNamespace="http://schemas.microsoft.com/office/2006/metadata/properties" ma:root="true" ma:fieldsID="3868a93ba20bbecd4c690657c0d021cd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80f5caf5-7450-4d58-83d0-abf759ca00c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AutoTags" minOccurs="0"/>
                <xsd:element ref="ns6:MediaServiceOCR" minOccurs="0"/>
                <xsd:element ref="ns6:MediaServiceGenerationTime" minOccurs="0"/>
                <xsd:element ref="ns6:MediaServiceEventHashCode" minOccurs="0"/>
                <xsd:element ref="ns6:MediaServiceDateTaken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0981305-d081-4950-be5f-f720c05b9668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0981305-d081-4950-be5f-f720c05b9668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External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5caf5-7450-4d58-83d0-abf759ca0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50" nillable="true" ma:displayName="Tags" ma:internalName="MediaServiceAutoTags" ma:readOnly="true">
      <xsd:simpleType>
        <xsd:restriction base="dms:Text"/>
      </xsd:simpleType>
    </xsd:element>
    <xsd:element name="MediaServiceOCR" ma:index="5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5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2021-09-21T23:00:00+00:00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epr-qp3638ek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-</Customer_x002f_OperatorName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2021-09-21T23:00:00+00:00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-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TR16 5BU</FacilityAddressPostcode>
    <TaxCatchAll xmlns="662745e8-e224-48e8-a2e3-254862b8c2f5">
      <Value>12</Value>
      <Value>19</Value>
      <Value>9</Value>
      <Value>21</Value>
      <Value>63</Value>
    </TaxCatchAll>
    <ExternalAuthor xmlns="eebef177-55b5-4448-a5fb-28ea454417ee">A E Rodda &amp; Son Limited</ExternalAuthor>
    <SiteName xmlns="eebef177-55b5-4448-a5fb-28ea454417ee">The Creamery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The Creamery Scorrier Redruth Cornwall TR16 5BU</FacilityAddress>
  </documentManagement>
</p:properties>
</file>

<file path=customXml/itemProps1.xml><?xml version="1.0" encoding="utf-8"?>
<ds:datastoreItem xmlns:ds="http://schemas.openxmlformats.org/officeDocument/2006/customXml" ds:itemID="{BAFD02A5-BB86-40C5-B44B-A982E3BBBA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3D2470-5B94-4371-85C9-2DD16E0E2706}"/>
</file>

<file path=customXml/itemProps3.xml><?xml version="1.0" encoding="utf-8"?>
<ds:datastoreItem xmlns:ds="http://schemas.openxmlformats.org/officeDocument/2006/customXml" ds:itemID="{DE124D0C-F558-4D79-8219-F557BA512B4E}"/>
</file>

<file path=customXml/itemProps4.xml><?xml version="1.0" encoding="utf-8"?>
<ds:datastoreItem xmlns:ds="http://schemas.openxmlformats.org/officeDocument/2006/customXml" ds:itemID="{DA74F959-3302-45E8-BC5F-2DA760F61D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Bartlett</dc:creator>
  <cp:keywords/>
  <dc:description/>
  <cp:lastModifiedBy>Mark Bartlett</cp:lastModifiedBy>
  <cp:revision>2</cp:revision>
  <dcterms:created xsi:type="dcterms:W3CDTF">2020-10-28T16:47:00Z</dcterms:created>
  <dcterms:modified xsi:type="dcterms:W3CDTF">2020-10-28T16:47:00Z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0x0101000E9AD557692E154F9D2697C8C6432F7600C3656D857B5D9C429CE9F0F73EC66B9E</vt:lpwstr>
  </property>
  <property fmtid="{D5CDD505-2E9C-101B-9397-08002B2CF9AE}" pid="3" name="PermitDocumentType">
    <vt:lpwstr/>
  </property>
  <property fmtid="{D5CDD505-2E9C-101B-9397-08002B2CF9AE}" pid="4" name="TypeofPermit">
    <vt:lpwstr>9;#N/A - Do not select for New Permits|0430e4c2-ee0a-4b2d-9af6-df735aafbcb2</vt:lpwstr>
  </property>
  <property fmtid="{D5CDD505-2E9C-101B-9397-08002B2CF9AE}" pid="5" name="DisclosureStatus">
    <vt:lpwstr>63;#Public Register|f1fcf6a6-5d97-4f1d-964e-a2f916eb1f18</vt:lpwstr>
  </property>
  <property fmtid="{D5CDD505-2E9C-101B-9397-08002B2CF9AE}" pid="6" name="RegulatedActivitySub-Class">
    <vt:lpwstr/>
  </property>
  <property fmtid="{D5CDD505-2E9C-101B-9397-08002B2CF9AE}" pid="7" name="EventType1">
    <vt:lpwstr/>
  </property>
  <property fmtid="{D5CDD505-2E9C-101B-9397-08002B2CF9AE}" pid="8" name="ActivityGrouping">
    <vt:lpwstr>12;#Application ＆ Associated Docs|5eadfd3c-6deb-44e1-b7e1-16accd427bec</vt:lpwstr>
  </property>
  <property fmtid="{D5CDD505-2E9C-101B-9397-08002B2CF9AE}" pid="9" name="RegulatedActivityClass">
    <vt:lpwstr>21;#Installations|645f1c9c-65df-490a-9ce3-4a2aa7c5ff7f</vt:lpwstr>
  </property>
  <property fmtid="{D5CDD505-2E9C-101B-9397-08002B2CF9AE}" pid="10" name="Catchment">
    <vt:lpwstr/>
  </property>
  <property fmtid="{D5CDD505-2E9C-101B-9397-08002B2CF9AE}" pid="11" name="MajorProjectID">
    <vt:lpwstr/>
  </property>
  <property fmtid="{D5CDD505-2E9C-101B-9397-08002B2CF9AE}" pid="12" name="StandardRulesID">
    <vt:lpwstr/>
  </property>
  <property fmtid="{D5CDD505-2E9C-101B-9397-08002B2CF9AE}" pid="13" name="CessationStatus">
    <vt:lpwstr/>
  </property>
  <property fmtid="{D5CDD505-2E9C-101B-9397-08002B2CF9AE}" pid="14" name="Regime">
    <vt:lpwstr>19;#EPR|0e5af97d-1a8c-4d8f-a20b-528a11cab1f6</vt:lpwstr>
  </property>
</Properties>
</file>