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354" w:rsidRDefault="00D61354" w:rsidP="00C76F7C">
      <w:pPr>
        <w:rPr>
          <w:rFonts w:ascii="Arial" w:hAnsi="Arial" w:cs="Arial"/>
          <w:b/>
        </w:rPr>
      </w:pPr>
      <w:bookmarkStart w:id="0" w:name="_GoBack"/>
      <w:bookmarkEnd w:id="0"/>
    </w:p>
    <w:p w:rsidR="00D61354" w:rsidRDefault="00D61354" w:rsidP="00C76F7C">
      <w:pPr>
        <w:rPr>
          <w:rFonts w:ascii="Arial" w:hAnsi="Arial" w:cs="Arial"/>
          <w:b/>
        </w:rPr>
      </w:pPr>
    </w:p>
    <w:p w:rsidR="00D61354" w:rsidRDefault="00D61354" w:rsidP="00C76F7C">
      <w:pPr>
        <w:rPr>
          <w:rFonts w:ascii="Arial" w:hAnsi="Arial" w:cs="Arial"/>
          <w:b/>
        </w:rPr>
      </w:pPr>
    </w:p>
    <w:p w:rsidR="00D61354" w:rsidRPr="00D61354" w:rsidRDefault="00D61354" w:rsidP="00D61354">
      <w:pPr>
        <w:jc w:val="center"/>
        <w:rPr>
          <w:rFonts w:ascii="Arial" w:hAnsi="Arial" w:cs="Arial"/>
          <w:b/>
          <w:sz w:val="64"/>
          <w:szCs w:val="64"/>
        </w:rPr>
      </w:pPr>
      <w:r w:rsidRPr="00D61354">
        <w:rPr>
          <w:rFonts w:ascii="Arial" w:hAnsi="Arial" w:cs="Arial"/>
          <w:b/>
          <w:sz w:val="64"/>
          <w:szCs w:val="64"/>
        </w:rPr>
        <w:t>EPR Permit Application</w:t>
      </w:r>
    </w:p>
    <w:p w:rsidR="00D61354" w:rsidRDefault="00D61354" w:rsidP="00C76F7C">
      <w:pPr>
        <w:rPr>
          <w:rFonts w:ascii="Arial" w:hAnsi="Arial" w:cs="Arial"/>
          <w:b/>
        </w:rPr>
      </w:pPr>
    </w:p>
    <w:p w:rsidR="00D61354" w:rsidRDefault="00D61354" w:rsidP="00C76F7C">
      <w:pPr>
        <w:rPr>
          <w:rFonts w:ascii="Arial" w:hAnsi="Arial" w:cs="Arial"/>
          <w:b/>
        </w:rPr>
      </w:pPr>
    </w:p>
    <w:p w:rsidR="00D61354" w:rsidRDefault="00D61354" w:rsidP="00D61354">
      <w:pPr>
        <w:tabs>
          <w:tab w:val="left" w:pos="1335"/>
        </w:tabs>
        <w:rPr>
          <w:rFonts w:ascii="Arial" w:hAnsi="Arial" w:cs="Arial"/>
          <w:b/>
        </w:rPr>
      </w:pPr>
      <w:r>
        <w:rPr>
          <w:rFonts w:ascii="Arial" w:hAnsi="Arial" w:cs="Arial"/>
          <w:b/>
        </w:rPr>
        <w:tab/>
      </w:r>
    </w:p>
    <w:p w:rsidR="00D61354" w:rsidRDefault="00D61354" w:rsidP="00D61354">
      <w:pPr>
        <w:tabs>
          <w:tab w:val="left" w:pos="1335"/>
        </w:tabs>
        <w:rPr>
          <w:rFonts w:ascii="Arial" w:hAnsi="Arial" w:cs="Arial"/>
          <w:b/>
        </w:rPr>
      </w:pPr>
    </w:p>
    <w:p w:rsidR="00D61354" w:rsidRDefault="00D61354" w:rsidP="00C76F7C">
      <w:pPr>
        <w:rPr>
          <w:rFonts w:ascii="Arial" w:hAnsi="Arial" w:cs="Arial"/>
          <w:b/>
        </w:rPr>
      </w:pPr>
    </w:p>
    <w:p w:rsidR="00D61354" w:rsidRDefault="00D61354" w:rsidP="00C76F7C">
      <w:pPr>
        <w:rPr>
          <w:rFonts w:ascii="Arial" w:hAnsi="Arial" w:cs="Arial"/>
          <w:b/>
        </w:rPr>
      </w:pPr>
    </w:p>
    <w:p w:rsidR="00D61354" w:rsidRPr="00D61354" w:rsidRDefault="00D61354" w:rsidP="00C76F7C">
      <w:pPr>
        <w:rPr>
          <w:rFonts w:ascii="Arial" w:hAnsi="Arial" w:cs="Arial"/>
          <w:b/>
          <w:sz w:val="32"/>
          <w:szCs w:val="32"/>
        </w:rPr>
      </w:pPr>
      <w:r w:rsidRPr="00D61354">
        <w:rPr>
          <w:rFonts w:ascii="Arial" w:hAnsi="Arial" w:cs="Arial"/>
          <w:b/>
          <w:sz w:val="32"/>
          <w:szCs w:val="32"/>
        </w:rPr>
        <w:t>For Intensive Poultry Site</w:t>
      </w:r>
      <w:r>
        <w:rPr>
          <w:rFonts w:ascii="Arial" w:hAnsi="Arial" w:cs="Arial"/>
          <w:b/>
          <w:sz w:val="32"/>
          <w:szCs w:val="32"/>
        </w:rPr>
        <w:t>:</w:t>
      </w:r>
    </w:p>
    <w:p w:rsidR="00D61354" w:rsidRDefault="00D61354" w:rsidP="00C76F7C">
      <w:pPr>
        <w:rPr>
          <w:rFonts w:ascii="Arial" w:hAnsi="Arial" w:cs="Arial"/>
          <w:b/>
        </w:rPr>
      </w:pPr>
    </w:p>
    <w:p w:rsidR="008E6F25" w:rsidRDefault="008E6F25" w:rsidP="008E6F25">
      <w:pPr>
        <w:ind w:firstLine="720"/>
        <w:rPr>
          <w:rFonts w:ascii="Arial" w:hAnsi="Arial" w:cs="Arial"/>
        </w:rPr>
      </w:pPr>
      <w:proofErr w:type="spellStart"/>
      <w:r w:rsidRPr="008E6F25">
        <w:rPr>
          <w:rFonts w:ascii="Arial" w:hAnsi="Arial" w:cs="Arial"/>
        </w:rPr>
        <w:t>Ollerton</w:t>
      </w:r>
      <w:proofErr w:type="spellEnd"/>
      <w:r w:rsidRPr="008E6F25">
        <w:rPr>
          <w:rFonts w:ascii="Arial" w:hAnsi="Arial" w:cs="Arial"/>
        </w:rPr>
        <w:t xml:space="preserve"> Park Farm, </w:t>
      </w:r>
    </w:p>
    <w:p w:rsidR="008E6F25" w:rsidRDefault="008E6F25" w:rsidP="008E6F25">
      <w:pPr>
        <w:ind w:firstLine="720"/>
        <w:rPr>
          <w:rFonts w:ascii="Arial" w:hAnsi="Arial" w:cs="Arial"/>
        </w:rPr>
      </w:pPr>
      <w:proofErr w:type="spellStart"/>
      <w:r w:rsidRPr="008E6F25">
        <w:rPr>
          <w:rFonts w:ascii="Arial" w:hAnsi="Arial" w:cs="Arial"/>
        </w:rPr>
        <w:t>Ollerton</w:t>
      </w:r>
      <w:proofErr w:type="spellEnd"/>
      <w:r w:rsidRPr="008E6F25">
        <w:rPr>
          <w:rFonts w:ascii="Arial" w:hAnsi="Arial" w:cs="Arial"/>
        </w:rPr>
        <w:t xml:space="preserve">, </w:t>
      </w:r>
    </w:p>
    <w:p w:rsidR="008E6F25" w:rsidRDefault="008E6F25" w:rsidP="008E6F25">
      <w:pPr>
        <w:ind w:firstLine="720"/>
        <w:rPr>
          <w:rFonts w:ascii="Arial" w:hAnsi="Arial" w:cs="Arial"/>
        </w:rPr>
      </w:pPr>
      <w:r w:rsidRPr="008E6F25">
        <w:rPr>
          <w:rFonts w:ascii="Arial" w:hAnsi="Arial" w:cs="Arial"/>
        </w:rPr>
        <w:t xml:space="preserve">Market Drayton, </w:t>
      </w:r>
    </w:p>
    <w:p w:rsidR="008E6F25" w:rsidRDefault="008E6F25" w:rsidP="008E6F25">
      <w:pPr>
        <w:ind w:firstLine="720"/>
        <w:rPr>
          <w:rFonts w:ascii="Arial" w:hAnsi="Arial" w:cs="Arial"/>
        </w:rPr>
      </w:pPr>
      <w:r w:rsidRPr="008E6F25">
        <w:rPr>
          <w:rFonts w:ascii="Arial" w:hAnsi="Arial" w:cs="Arial"/>
        </w:rPr>
        <w:t xml:space="preserve">Shropshire, </w:t>
      </w:r>
    </w:p>
    <w:p w:rsidR="008E6F25" w:rsidRPr="008E6F25" w:rsidRDefault="008E6F25" w:rsidP="008E6F25">
      <w:pPr>
        <w:ind w:firstLine="720"/>
        <w:rPr>
          <w:rFonts w:ascii="Arial" w:hAnsi="Arial" w:cs="Arial"/>
        </w:rPr>
      </w:pPr>
      <w:r w:rsidRPr="008E6F25">
        <w:rPr>
          <w:rFonts w:ascii="Arial" w:hAnsi="Arial" w:cs="Arial"/>
        </w:rPr>
        <w:t>TF9</w:t>
      </w:r>
      <w:r>
        <w:rPr>
          <w:rFonts w:ascii="Arial" w:hAnsi="Arial" w:cs="Arial"/>
        </w:rPr>
        <w:t xml:space="preserve"> </w:t>
      </w:r>
      <w:r w:rsidRPr="008E6F25">
        <w:rPr>
          <w:rFonts w:ascii="Arial" w:hAnsi="Arial" w:cs="Arial"/>
        </w:rPr>
        <w:t>2DP</w:t>
      </w:r>
    </w:p>
    <w:p w:rsidR="008E6F25" w:rsidRPr="008E6F25" w:rsidRDefault="008E6F25" w:rsidP="008E6F25">
      <w:pPr>
        <w:rPr>
          <w:rFonts w:ascii="Arial" w:hAnsi="Arial" w:cs="Arial"/>
        </w:rPr>
      </w:pPr>
    </w:p>
    <w:p w:rsidR="00D61354" w:rsidRDefault="00D61354" w:rsidP="00C76F7C">
      <w:pPr>
        <w:rPr>
          <w:rFonts w:ascii="Arial" w:hAnsi="Arial" w:cs="Arial"/>
          <w:b/>
        </w:rPr>
      </w:pPr>
    </w:p>
    <w:p w:rsidR="00D61354" w:rsidRDefault="00D61354" w:rsidP="00C76F7C">
      <w:pPr>
        <w:rPr>
          <w:rFonts w:ascii="Arial" w:hAnsi="Arial" w:cs="Arial"/>
          <w:b/>
        </w:rPr>
      </w:pPr>
    </w:p>
    <w:p w:rsidR="00D61354" w:rsidRDefault="00D61354" w:rsidP="00C76F7C">
      <w:pPr>
        <w:rPr>
          <w:rFonts w:ascii="Arial" w:hAnsi="Arial" w:cs="Arial"/>
          <w:b/>
        </w:rPr>
      </w:pPr>
    </w:p>
    <w:p w:rsidR="00D61354" w:rsidRPr="00D61354" w:rsidRDefault="00D61354" w:rsidP="00C76F7C">
      <w:pPr>
        <w:rPr>
          <w:rFonts w:ascii="Arial" w:hAnsi="Arial" w:cs="Arial"/>
          <w:b/>
          <w:sz w:val="32"/>
          <w:szCs w:val="32"/>
        </w:rPr>
      </w:pPr>
      <w:r w:rsidRPr="00D61354">
        <w:rPr>
          <w:rFonts w:ascii="Arial" w:hAnsi="Arial" w:cs="Arial"/>
          <w:b/>
          <w:sz w:val="32"/>
          <w:szCs w:val="32"/>
        </w:rPr>
        <w:t>Applicant</w:t>
      </w:r>
      <w:r>
        <w:rPr>
          <w:rFonts w:ascii="Arial" w:hAnsi="Arial" w:cs="Arial"/>
          <w:b/>
          <w:sz w:val="32"/>
          <w:szCs w:val="32"/>
        </w:rPr>
        <w:t>:</w:t>
      </w:r>
    </w:p>
    <w:p w:rsidR="00D61354" w:rsidRDefault="00D61354" w:rsidP="00C76F7C">
      <w:pPr>
        <w:rPr>
          <w:rFonts w:ascii="Arial" w:hAnsi="Arial" w:cs="Arial"/>
          <w:b/>
        </w:rPr>
      </w:pPr>
    </w:p>
    <w:p w:rsidR="00D61354" w:rsidRPr="00D61354" w:rsidRDefault="00D61354" w:rsidP="00D61354">
      <w:pPr>
        <w:tabs>
          <w:tab w:val="left" w:pos="2268"/>
        </w:tabs>
        <w:spacing w:line="276" w:lineRule="auto"/>
        <w:ind w:left="2268" w:hanging="1701"/>
        <w:rPr>
          <w:rFonts w:ascii="Arial" w:hAnsi="Arial" w:cs="Arial"/>
        </w:rPr>
      </w:pPr>
      <w:r>
        <w:rPr>
          <w:rFonts w:ascii="Arial" w:hAnsi="Arial" w:cs="Arial"/>
        </w:rPr>
        <w:t>Details:</w:t>
      </w:r>
      <w:r>
        <w:rPr>
          <w:rFonts w:ascii="Arial" w:hAnsi="Arial" w:cs="Arial"/>
        </w:rPr>
        <w:tab/>
      </w:r>
      <w:proofErr w:type="spellStart"/>
      <w:r w:rsidR="008E6F25">
        <w:rPr>
          <w:rFonts w:ascii="Arial" w:hAnsi="Arial" w:cs="Arial"/>
        </w:rPr>
        <w:t>Ollerton</w:t>
      </w:r>
      <w:proofErr w:type="spellEnd"/>
      <w:r w:rsidR="008E6F25">
        <w:rPr>
          <w:rFonts w:ascii="Arial" w:hAnsi="Arial" w:cs="Arial"/>
        </w:rPr>
        <w:t xml:space="preserve"> Park Farm </w:t>
      </w:r>
      <w:r w:rsidR="00EF2917">
        <w:rPr>
          <w:rFonts w:ascii="Arial" w:hAnsi="Arial" w:cs="Arial"/>
        </w:rPr>
        <w:t>Limited</w:t>
      </w:r>
      <w:r w:rsidRPr="00D61354">
        <w:rPr>
          <w:rFonts w:ascii="Arial" w:hAnsi="Arial" w:cs="Arial"/>
        </w:rPr>
        <w:t xml:space="preserve">, Holly Cottage, </w:t>
      </w:r>
      <w:proofErr w:type="spellStart"/>
      <w:r w:rsidRPr="00D61354">
        <w:rPr>
          <w:rFonts w:ascii="Arial" w:hAnsi="Arial" w:cs="Arial"/>
        </w:rPr>
        <w:t>Burleydam</w:t>
      </w:r>
      <w:proofErr w:type="spellEnd"/>
      <w:r w:rsidRPr="00D61354">
        <w:rPr>
          <w:rFonts w:ascii="Arial" w:hAnsi="Arial" w:cs="Arial"/>
        </w:rPr>
        <w:t xml:space="preserve"> Road, </w:t>
      </w:r>
      <w:proofErr w:type="spellStart"/>
      <w:r w:rsidRPr="00D61354">
        <w:rPr>
          <w:rFonts w:ascii="Arial" w:hAnsi="Arial" w:cs="Arial"/>
        </w:rPr>
        <w:t>Ightfield</w:t>
      </w:r>
      <w:proofErr w:type="spellEnd"/>
      <w:r w:rsidRPr="00D61354">
        <w:rPr>
          <w:rFonts w:ascii="Arial" w:hAnsi="Arial" w:cs="Arial"/>
        </w:rPr>
        <w:t xml:space="preserve">, </w:t>
      </w:r>
      <w:proofErr w:type="spellStart"/>
      <w:r w:rsidRPr="00D61354">
        <w:rPr>
          <w:rFonts w:ascii="Arial" w:hAnsi="Arial" w:cs="Arial"/>
        </w:rPr>
        <w:t>Whitchurch</w:t>
      </w:r>
      <w:proofErr w:type="spellEnd"/>
      <w:r w:rsidRPr="00D61354">
        <w:rPr>
          <w:rFonts w:ascii="Arial" w:hAnsi="Arial" w:cs="Arial"/>
        </w:rPr>
        <w:t>, Shropshire, SY13 4BW</w:t>
      </w:r>
    </w:p>
    <w:p w:rsidR="00D61354" w:rsidRPr="00D61354" w:rsidRDefault="00D61354" w:rsidP="00D61354">
      <w:pPr>
        <w:tabs>
          <w:tab w:val="left" w:pos="2268"/>
        </w:tabs>
        <w:ind w:left="567"/>
        <w:rPr>
          <w:rFonts w:ascii="Arial" w:hAnsi="Arial" w:cs="Arial"/>
        </w:rPr>
      </w:pPr>
    </w:p>
    <w:p w:rsidR="00F10BA9" w:rsidRDefault="00F10BA9" w:rsidP="00F10BA9">
      <w:pPr>
        <w:ind w:firstLine="567"/>
        <w:rPr>
          <w:rFonts w:ascii="Arial" w:hAnsi="Arial" w:cs="Arial"/>
        </w:rPr>
      </w:pPr>
      <w:r w:rsidRPr="008E6F25">
        <w:rPr>
          <w:rFonts w:ascii="Arial" w:hAnsi="Arial" w:cs="Arial"/>
        </w:rPr>
        <w:t>Company Registration Number: 10077147</w:t>
      </w:r>
    </w:p>
    <w:p w:rsidR="00F10BA9" w:rsidRDefault="00F10BA9" w:rsidP="00F10BA9">
      <w:pPr>
        <w:ind w:firstLine="567"/>
        <w:rPr>
          <w:rFonts w:ascii="Arial" w:hAnsi="Arial" w:cs="Arial"/>
          <w:b/>
        </w:rPr>
      </w:pPr>
    </w:p>
    <w:p w:rsidR="00D61354" w:rsidRDefault="00D61354" w:rsidP="00D61354">
      <w:pPr>
        <w:tabs>
          <w:tab w:val="left" w:pos="2268"/>
        </w:tabs>
        <w:ind w:left="567"/>
        <w:rPr>
          <w:rFonts w:ascii="Arial" w:hAnsi="Arial" w:cs="Arial"/>
        </w:rPr>
      </w:pPr>
      <w:r>
        <w:rPr>
          <w:rFonts w:ascii="Arial" w:hAnsi="Arial" w:cs="Arial"/>
        </w:rPr>
        <w:t>Conta</w:t>
      </w:r>
      <w:r w:rsidRPr="00D61354">
        <w:rPr>
          <w:rFonts w:ascii="Arial" w:hAnsi="Arial" w:cs="Arial"/>
        </w:rPr>
        <w:t xml:space="preserve">ct: </w:t>
      </w:r>
      <w:r>
        <w:rPr>
          <w:rFonts w:ascii="Arial" w:hAnsi="Arial" w:cs="Arial"/>
        </w:rPr>
        <w:tab/>
      </w:r>
      <w:r w:rsidRPr="00D61354">
        <w:rPr>
          <w:rFonts w:ascii="Arial" w:hAnsi="Arial" w:cs="Arial"/>
        </w:rPr>
        <w:t xml:space="preserve">Andrew </w:t>
      </w:r>
      <w:proofErr w:type="spellStart"/>
      <w:r w:rsidRPr="00D61354">
        <w:rPr>
          <w:rFonts w:ascii="Arial" w:hAnsi="Arial" w:cs="Arial"/>
        </w:rPr>
        <w:t>Ho</w:t>
      </w:r>
      <w:r>
        <w:rPr>
          <w:rFonts w:ascii="Arial" w:hAnsi="Arial" w:cs="Arial"/>
        </w:rPr>
        <w:t>l</w:t>
      </w:r>
      <w:r w:rsidRPr="00D61354">
        <w:rPr>
          <w:rFonts w:ascii="Arial" w:hAnsi="Arial" w:cs="Arial"/>
        </w:rPr>
        <w:t>lins</w:t>
      </w:r>
      <w:proofErr w:type="spellEnd"/>
    </w:p>
    <w:p w:rsidR="00611C87" w:rsidRDefault="00611C87" w:rsidP="00D61354">
      <w:pPr>
        <w:tabs>
          <w:tab w:val="left" w:pos="2268"/>
        </w:tabs>
        <w:ind w:left="567"/>
        <w:rPr>
          <w:rFonts w:ascii="Arial" w:hAnsi="Arial" w:cs="Arial"/>
        </w:rPr>
      </w:pPr>
    </w:p>
    <w:p w:rsidR="00611C87" w:rsidRPr="00D61354" w:rsidRDefault="00611C87" w:rsidP="00D61354">
      <w:pPr>
        <w:tabs>
          <w:tab w:val="left" w:pos="2268"/>
        </w:tabs>
        <w:ind w:left="567"/>
        <w:rPr>
          <w:rFonts w:ascii="Arial" w:hAnsi="Arial" w:cs="Arial"/>
        </w:rPr>
      </w:pPr>
      <w:r>
        <w:rPr>
          <w:rFonts w:ascii="Arial" w:hAnsi="Arial" w:cs="Arial"/>
        </w:rPr>
        <w:t>Mobile:</w:t>
      </w:r>
      <w:r>
        <w:rPr>
          <w:rFonts w:ascii="Arial" w:hAnsi="Arial" w:cs="Arial"/>
        </w:rPr>
        <w:tab/>
        <w:t>07801184377</w:t>
      </w:r>
    </w:p>
    <w:p w:rsidR="00D61354" w:rsidRPr="00D61354" w:rsidRDefault="00D61354" w:rsidP="00D61354">
      <w:pPr>
        <w:tabs>
          <w:tab w:val="left" w:pos="2268"/>
        </w:tabs>
        <w:ind w:left="567"/>
        <w:rPr>
          <w:rFonts w:ascii="Arial" w:hAnsi="Arial" w:cs="Arial"/>
        </w:rPr>
      </w:pPr>
    </w:p>
    <w:p w:rsidR="00D61354" w:rsidRPr="00D61354" w:rsidRDefault="00D61354" w:rsidP="00D61354">
      <w:pPr>
        <w:tabs>
          <w:tab w:val="left" w:pos="2268"/>
        </w:tabs>
        <w:ind w:left="567"/>
        <w:rPr>
          <w:rFonts w:ascii="Arial" w:hAnsi="Arial" w:cs="Arial"/>
        </w:rPr>
      </w:pPr>
      <w:r w:rsidRPr="00D61354">
        <w:rPr>
          <w:rFonts w:ascii="Arial" w:hAnsi="Arial" w:cs="Arial"/>
        </w:rPr>
        <w:t xml:space="preserve">Tel/Fax: </w:t>
      </w:r>
      <w:r>
        <w:rPr>
          <w:rFonts w:ascii="Arial" w:hAnsi="Arial" w:cs="Arial"/>
        </w:rPr>
        <w:tab/>
      </w:r>
      <w:r w:rsidRPr="00D61354">
        <w:rPr>
          <w:rFonts w:ascii="Arial" w:hAnsi="Arial" w:cs="Arial"/>
        </w:rPr>
        <w:t>01948 890266</w:t>
      </w:r>
    </w:p>
    <w:p w:rsidR="00D61354" w:rsidRPr="00D61354" w:rsidRDefault="00D61354" w:rsidP="00D61354">
      <w:pPr>
        <w:tabs>
          <w:tab w:val="left" w:pos="2268"/>
        </w:tabs>
        <w:ind w:left="567"/>
        <w:rPr>
          <w:rFonts w:ascii="Arial" w:hAnsi="Arial" w:cs="Arial"/>
        </w:rPr>
      </w:pPr>
    </w:p>
    <w:p w:rsidR="005264F4" w:rsidRDefault="00D61354" w:rsidP="00D61354">
      <w:pPr>
        <w:tabs>
          <w:tab w:val="left" w:pos="2268"/>
        </w:tabs>
        <w:ind w:left="567"/>
        <w:rPr>
          <w:rFonts w:ascii="Arial" w:hAnsi="Arial" w:cs="Arial"/>
        </w:rPr>
      </w:pPr>
      <w:r w:rsidRPr="00D61354">
        <w:rPr>
          <w:rFonts w:ascii="Arial" w:hAnsi="Arial" w:cs="Arial"/>
        </w:rPr>
        <w:t xml:space="preserve">E-mail: </w:t>
      </w:r>
      <w:r>
        <w:rPr>
          <w:rFonts w:ascii="Arial" w:hAnsi="Arial" w:cs="Arial"/>
        </w:rPr>
        <w:tab/>
      </w:r>
      <w:r w:rsidRPr="00D61354">
        <w:rPr>
          <w:rFonts w:ascii="Arial" w:hAnsi="Arial" w:cs="Arial"/>
        </w:rPr>
        <w:t>wendyanneevans@hotmail.com</w:t>
      </w:r>
    </w:p>
    <w:p w:rsidR="005264F4" w:rsidRDefault="005264F4" w:rsidP="00D61354">
      <w:pPr>
        <w:tabs>
          <w:tab w:val="left" w:pos="2268"/>
        </w:tabs>
        <w:ind w:left="567"/>
        <w:rPr>
          <w:rFonts w:ascii="Arial" w:hAnsi="Arial" w:cs="Arial"/>
        </w:rPr>
      </w:pPr>
    </w:p>
    <w:p w:rsidR="00A4635A" w:rsidRDefault="00F10BA9" w:rsidP="00D61354">
      <w:pPr>
        <w:tabs>
          <w:tab w:val="left" w:pos="2268"/>
        </w:tabs>
        <w:ind w:left="567"/>
        <w:rPr>
          <w:rFonts w:ascii="Arial" w:hAnsi="Arial" w:cs="Arial"/>
        </w:rPr>
      </w:pPr>
      <w:r>
        <w:rPr>
          <w:rFonts w:ascii="Arial" w:hAnsi="Arial" w:cs="Arial"/>
        </w:rPr>
        <w:t xml:space="preserve">Grid Reference: </w:t>
      </w:r>
      <w:r w:rsidR="000C3C62" w:rsidRPr="000C3C62">
        <w:rPr>
          <w:rFonts w:ascii="Arial" w:hAnsi="Arial" w:cs="Arial"/>
        </w:rPr>
        <w:t>SJ 64439 25390</w:t>
      </w:r>
    </w:p>
    <w:p w:rsidR="00541B80" w:rsidRDefault="00541B80" w:rsidP="00541B80">
      <w:pPr>
        <w:tabs>
          <w:tab w:val="left" w:pos="2268"/>
        </w:tabs>
        <w:spacing w:line="276" w:lineRule="auto"/>
        <w:rPr>
          <w:rFonts w:ascii="Arial" w:hAnsi="Arial" w:cs="Arial"/>
        </w:rPr>
      </w:pPr>
    </w:p>
    <w:p w:rsidR="00A34C91" w:rsidRPr="008E6F25" w:rsidRDefault="00A34C91" w:rsidP="00A34C91">
      <w:pPr>
        <w:rPr>
          <w:rFonts w:ascii="Arial" w:hAnsi="Arial" w:cs="Arial"/>
        </w:rPr>
      </w:pPr>
    </w:p>
    <w:p w:rsidR="00A34C91" w:rsidRDefault="00A34C91" w:rsidP="00A34C91">
      <w:r w:rsidRPr="00A34C91">
        <w:rPr>
          <w:b/>
        </w:rPr>
        <w:t>Pre-application number:</w:t>
      </w:r>
      <w:r>
        <w:t xml:space="preserve"> EPR/EP3132JL/A001</w:t>
      </w:r>
    </w:p>
    <w:p w:rsidR="00C67B91" w:rsidRDefault="00C67B91" w:rsidP="00A34C91"/>
    <w:p w:rsidR="00070F00" w:rsidRDefault="00070F00" w:rsidP="00A34C91"/>
    <w:p w:rsidR="00070F00" w:rsidRDefault="00C67B91" w:rsidP="00070F00">
      <w:pPr>
        <w:tabs>
          <w:tab w:val="left" w:pos="2268"/>
        </w:tabs>
        <w:spacing w:line="276" w:lineRule="auto"/>
        <w:rPr>
          <w:rFonts w:ascii="Arial" w:hAnsi="Arial" w:cs="Arial"/>
        </w:rPr>
      </w:pPr>
      <w:r>
        <w:rPr>
          <w:rFonts w:ascii="Arial" w:hAnsi="Arial" w:cs="Arial"/>
          <w:b/>
        </w:rPr>
        <w:t xml:space="preserve">Payment </w:t>
      </w:r>
      <w:r w:rsidR="00070F00" w:rsidRPr="00541B80">
        <w:rPr>
          <w:rFonts w:ascii="Arial" w:hAnsi="Arial" w:cs="Arial"/>
          <w:b/>
        </w:rPr>
        <w:t>Reference</w:t>
      </w:r>
      <w:r w:rsidR="00070F00">
        <w:rPr>
          <w:rFonts w:ascii="Arial" w:hAnsi="Arial" w:cs="Arial"/>
        </w:rPr>
        <w:t>:  PSCAPPOLLER001</w:t>
      </w:r>
    </w:p>
    <w:p w:rsidR="00070F00" w:rsidRDefault="00070F00" w:rsidP="00A34C91"/>
    <w:p w:rsidR="00541B80" w:rsidRDefault="00541B80" w:rsidP="00541B80">
      <w:pPr>
        <w:tabs>
          <w:tab w:val="left" w:pos="2268"/>
        </w:tabs>
        <w:spacing w:line="276" w:lineRule="auto"/>
        <w:rPr>
          <w:rFonts w:ascii="Arial" w:hAnsi="Arial" w:cs="Arial"/>
        </w:rPr>
      </w:pPr>
    </w:p>
    <w:p w:rsidR="00134DF8" w:rsidRDefault="00134DF8" w:rsidP="00D61354">
      <w:pPr>
        <w:tabs>
          <w:tab w:val="left" w:pos="2268"/>
        </w:tabs>
        <w:ind w:left="567"/>
        <w:rPr>
          <w:rFonts w:ascii="Arial" w:hAnsi="Arial" w:cs="Arial"/>
        </w:rPr>
      </w:pPr>
    </w:p>
    <w:p w:rsidR="005264F4" w:rsidRDefault="005264F4" w:rsidP="005264F4">
      <w:pPr>
        <w:tabs>
          <w:tab w:val="left" w:pos="2268"/>
        </w:tabs>
        <w:rPr>
          <w:rFonts w:ascii="Arial" w:hAnsi="Arial" w:cs="Arial"/>
        </w:rPr>
      </w:pPr>
    </w:p>
    <w:p w:rsidR="001F3544" w:rsidRDefault="001F3544" w:rsidP="00C76F7C">
      <w:pPr>
        <w:rPr>
          <w:rFonts w:ascii="Arial" w:hAnsi="Arial" w:cs="Arial"/>
          <w:b/>
        </w:rPr>
        <w:sectPr w:rsidR="001F3544" w:rsidSect="001F3544">
          <w:footerReference w:type="default" r:id="rId8"/>
          <w:pgSz w:w="11906" w:h="16838"/>
          <w:pgMar w:top="993" w:right="1797" w:bottom="993" w:left="1797" w:header="720" w:footer="720" w:gutter="0"/>
          <w:cols w:space="720"/>
          <w:docGrid w:linePitch="326"/>
        </w:sectPr>
      </w:pPr>
    </w:p>
    <w:p w:rsidR="00CF2719" w:rsidRDefault="00CF2719" w:rsidP="001F3544">
      <w:pPr>
        <w:rPr>
          <w:rFonts w:ascii="Arial" w:hAnsi="Arial" w:cs="Arial"/>
          <w:b/>
          <w:sz w:val="12"/>
          <w:szCs w:val="12"/>
        </w:rPr>
      </w:pPr>
    </w:p>
    <w:p w:rsidR="00602109" w:rsidRPr="00602109" w:rsidRDefault="00602109" w:rsidP="00602109">
      <w:pPr>
        <w:ind w:left="142"/>
        <w:rPr>
          <w:rFonts w:ascii="Arial" w:hAnsi="Arial" w:cs="Arial"/>
          <w:b/>
          <w:sz w:val="28"/>
          <w:szCs w:val="28"/>
        </w:rPr>
      </w:pPr>
      <w:r w:rsidRPr="00602109">
        <w:rPr>
          <w:rFonts w:ascii="Arial" w:hAnsi="Arial" w:cs="Arial"/>
          <w:b/>
          <w:sz w:val="28"/>
          <w:szCs w:val="28"/>
        </w:rPr>
        <w:t>Schedule of Appendices – Part B3.5, 15, Application Checklist</w:t>
      </w:r>
    </w:p>
    <w:p w:rsidR="00A04CF9" w:rsidRDefault="00A04CF9" w:rsidP="001F3544">
      <w:pPr>
        <w:rPr>
          <w:rFonts w:ascii="Arial" w:hAnsi="Arial" w:cs="Arial"/>
          <w:b/>
          <w:sz w:val="12"/>
          <w:szCs w:val="12"/>
        </w:rPr>
      </w:pPr>
    </w:p>
    <w:p w:rsidR="00A04CF9" w:rsidRDefault="00A04CF9" w:rsidP="001F3544">
      <w:pPr>
        <w:rPr>
          <w:rFonts w:ascii="Arial" w:hAnsi="Arial" w:cs="Arial"/>
          <w:b/>
          <w:sz w:val="12"/>
          <w:szCs w:val="12"/>
        </w:rPr>
      </w:pPr>
    </w:p>
    <w:sdt>
      <w:sdtPr>
        <w:rPr>
          <w:rFonts w:ascii="Times New Roman" w:eastAsia="Times New Roman" w:hAnsi="Times New Roman" w:cs="Times New Roman"/>
          <w:color w:val="auto"/>
          <w:sz w:val="24"/>
          <w:szCs w:val="20"/>
          <w:lang w:val="en-GB"/>
        </w:rPr>
        <w:id w:val="-1236314300"/>
        <w:docPartObj>
          <w:docPartGallery w:val="Table of Contents"/>
          <w:docPartUnique/>
        </w:docPartObj>
      </w:sdtPr>
      <w:sdtEndPr>
        <w:rPr>
          <w:b/>
          <w:bCs/>
          <w:noProof/>
        </w:rPr>
      </w:sdtEndPr>
      <w:sdtContent>
        <w:p w:rsidR="00DF68E2" w:rsidRDefault="00DF68E2">
          <w:pPr>
            <w:pStyle w:val="TOCHeading"/>
          </w:pPr>
          <w:r>
            <w:t>Table of Contents</w:t>
          </w:r>
        </w:p>
        <w:p w:rsidR="00DF68E2" w:rsidRPr="00DF68E2" w:rsidRDefault="00DF68E2" w:rsidP="00DF68E2">
          <w:pPr>
            <w:rPr>
              <w:lang w:val="en-US"/>
            </w:rPr>
          </w:pPr>
        </w:p>
        <w:p w:rsidR="00B2258B" w:rsidRDefault="008D0D23">
          <w:pPr>
            <w:pStyle w:val="TOC1"/>
            <w:rPr>
              <w:rFonts w:asciiTheme="minorHAnsi" w:eastAsiaTheme="minorEastAsia" w:hAnsiTheme="minorHAnsi" w:cstheme="minorBidi"/>
              <w:noProof/>
              <w:sz w:val="22"/>
              <w:szCs w:val="22"/>
              <w:lang w:eastAsia="en-GB"/>
            </w:rPr>
          </w:pPr>
          <w:r w:rsidRPr="008D0D23">
            <w:fldChar w:fldCharType="begin"/>
          </w:r>
          <w:r w:rsidR="00DF68E2">
            <w:instrText xml:space="preserve"> TOC \o "1-3" \h \z \u </w:instrText>
          </w:r>
          <w:r w:rsidRPr="008D0D23">
            <w:fldChar w:fldCharType="separate"/>
          </w:r>
          <w:hyperlink w:anchor="_Toc75538189" w:history="1">
            <w:r w:rsidR="00B2258B" w:rsidRPr="00F25CC7">
              <w:rPr>
                <w:rStyle w:val="Hyperlink"/>
                <w:rFonts w:eastAsiaTheme="majorEastAsia"/>
                <w:noProof/>
              </w:rPr>
              <w:t>Appendix 1 Environmental Management System</w:t>
            </w:r>
            <w:r w:rsidR="00B2258B">
              <w:rPr>
                <w:noProof/>
                <w:webHidden/>
              </w:rPr>
              <w:tab/>
            </w:r>
            <w:r>
              <w:rPr>
                <w:noProof/>
                <w:webHidden/>
              </w:rPr>
              <w:fldChar w:fldCharType="begin"/>
            </w:r>
            <w:r w:rsidR="00B2258B">
              <w:rPr>
                <w:noProof/>
                <w:webHidden/>
              </w:rPr>
              <w:instrText xml:space="preserve"> PAGEREF _Toc75538189 \h </w:instrText>
            </w:r>
            <w:r>
              <w:rPr>
                <w:noProof/>
                <w:webHidden/>
              </w:rPr>
            </w:r>
            <w:r>
              <w:rPr>
                <w:noProof/>
                <w:webHidden/>
              </w:rPr>
              <w:fldChar w:fldCharType="separate"/>
            </w:r>
            <w:r w:rsidR="00553B22">
              <w:rPr>
                <w:noProof/>
                <w:webHidden/>
              </w:rPr>
              <w:t>3</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0" w:history="1">
            <w:r w:rsidR="00B2258B" w:rsidRPr="00F25CC7">
              <w:rPr>
                <w:rStyle w:val="Hyperlink"/>
                <w:noProof/>
                <w:lang w:eastAsia="en-GB"/>
              </w:rPr>
              <w:t>Appendix 2a  - Ollerton Park Farm - Location Map</w:t>
            </w:r>
            <w:r w:rsidR="00B2258B">
              <w:rPr>
                <w:noProof/>
                <w:webHidden/>
              </w:rPr>
              <w:tab/>
            </w:r>
            <w:r>
              <w:rPr>
                <w:noProof/>
                <w:webHidden/>
              </w:rPr>
              <w:fldChar w:fldCharType="begin"/>
            </w:r>
            <w:r w:rsidR="00B2258B">
              <w:rPr>
                <w:noProof/>
                <w:webHidden/>
              </w:rPr>
              <w:instrText xml:space="preserve"> PAGEREF _Toc75538190 \h </w:instrText>
            </w:r>
            <w:r>
              <w:rPr>
                <w:noProof/>
                <w:webHidden/>
              </w:rPr>
            </w:r>
            <w:r>
              <w:rPr>
                <w:noProof/>
                <w:webHidden/>
              </w:rPr>
              <w:fldChar w:fldCharType="separate"/>
            </w:r>
            <w:r w:rsidR="00553B22">
              <w:rPr>
                <w:noProof/>
                <w:webHidden/>
              </w:rPr>
              <w:t>5</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1" w:history="1">
            <w:r w:rsidR="00B2258B" w:rsidRPr="00F25CC7">
              <w:rPr>
                <w:rStyle w:val="Hyperlink"/>
                <w:noProof/>
                <w:lang w:eastAsia="en-GB"/>
              </w:rPr>
              <w:t xml:space="preserve">Appendix 2b – Ollerton Park Farm - </w:t>
            </w:r>
            <w:r w:rsidR="00B2258B" w:rsidRPr="00F25CC7">
              <w:rPr>
                <w:rStyle w:val="Hyperlink"/>
                <w:rFonts w:eastAsiaTheme="majorEastAsia"/>
                <w:noProof/>
              </w:rPr>
              <w:t xml:space="preserve">Site </w:t>
            </w:r>
            <w:r w:rsidR="00B2258B" w:rsidRPr="00F25CC7">
              <w:rPr>
                <w:rStyle w:val="Hyperlink"/>
                <w:noProof/>
                <w:lang w:eastAsia="en-GB"/>
              </w:rPr>
              <w:t>Map</w:t>
            </w:r>
            <w:r w:rsidR="00B2258B">
              <w:rPr>
                <w:noProof/>
                <w:webHidden/>
              </w:rPr>
              <w:tab/>
            </w:r>
            <w:r>
              <w:rPr>
                <w:noProof/>
                <w:webHidden/>
              </w:rPr>
              <w:fldChar w:fldCharType="begin"/>
            </w:r>
            <w:r w:rsidR="00B2258B">
              <w:rPr>
                <w:noProof/>
                <w:webHidden/>
              </w:rPr>
              <w:instrText xml:space="preserve"> PAGEREF _Toc75538191 \h </w:instrText>
            </w:r>
            <w:r>
              <w:rPr>
                <w:noProof/>
                <w:webHidden/>
              </w:rPr>
            </w:r>
            <w:r>
              <w:rPr>
                <w:noProof/>
                <w:webHidden/>
              </w:rPr>
              <w:fldChar w:fldCharType="separate"/>
            </w:r>
            <w:r w:rsidR="00553B22">
              <w:rPr>
                <w:noProof/>
                <w:webHidden/>
              </w:rPr>
              <w:t>6</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2" w:history="1">
            <w:r w:rsidR="00B2258B" w:rsidRPr="00F25CC7">
              <w:rPr>
                <w:rStyle w:val="Hyperlink"/>
                <w:rFonts w:eastAsiaTheme="majorEastAsia"/>
                <w:noProof/>
                <w:lang w:eastAsia="en-GB"/>
              </w:rPr>
              <w:t>Appendix 2c  - Ollerton Park Farm - Drainage Map</w:t>
            </w:r>
            <w:r w:rsidR="00B2258B">
              <w:rPr>
                <w:noProof/>
                <w:webHidden/>
              </w:rPr>
              <w:tab/>
            </w:r>
            <w:r>
              <w:rPr>
                <w:noProof/>
                <w:webHidden/>
              </w:rPr>
              <w:fldChar w:fldCharType="begin"/>
            </w:r>
            <w:r w:rsidR="00B2258B">
              <w:rPr>
                <w:noProof/>
                <w:webHidden/>
              </w:rPr>
              <w:instrText xml:space="preserve"> PAGEREF _Toc75538192 \h </w:instrText>
            </w:r>
            <w:r>
              <w:rPr>
                <w:noProof/>
                <w:webHidden/>
              </w:rPr>
            </w:r>
            <w:r>
              <w:rPr>
                <w:noProof/>
                <w:webHidden/>
              </w:rPr>
              <w:fldChar w:fldCharType="separate"/>
            </w:r>
            <w:r w:rsidR="00553B22">
              <w:rPr>
                <w:noProof/>
                <w:webHidden/>
              </w:rPr>
              <w:t>7</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3" w:history="1">
            <w:r w:rsidR="00B2258B" w:rsidRPr="00F25CC7">
              <w:rPr>
                <w:rStyle w:val="Hyperlink"/>
                <w:rFonts w:eastAsiaTheme="majorEastAsia"/>
                <w:noProof/>
              </w:rPr>
              <w:t>Appendix 3 – SITE CONDITION REPORT</w:t>
            </w:r>
            <w:r w:rsidR="00B2258B">
              <w:rPr>
                <w:noProof/>
                <w:webHidden/>
              </w:rPr>
              <w:tab/>
            </w:r>
            <w:r>
              <w:rPr>
                <w:noProof/>
                <w:webHidden/>
              </w:rPr>
              <w:fldChar w:fldCharType="begin"/>
            </w:r>
            <w:r w:rsidR="00B2258B">
              <w:rPr>
                <w:noProof/>
                <w:webHidden/>
              </w:rPr>
              <w:instrText xml:space="preserve"> PAGEREF _Toc75538193 \h </w:instrText>
            </w:r>
            <w:r>
              <w:rPr>
                <w:noProof/>
                <w:webHidden/>
              </w:rPr>
            </w:r>
            <w:r>
              <w:rPr>
                <w:noProof/>
                <w:webHidden/>
              </w:rPr>
              <w:fldChar w:fldCharType="separate"/>
            </w:r>
            <w:r w:rsidR="00553B22">
              <w:rPr>
                <w:noProof/>
                <w:webHidden/>
              </w:rPr>
              <w:t>8</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4" w:history="1">
            <w:r w:rsidR="00B2258B" w:rsidRPr="00F25CC7">
              <w:rPr>
                <w:rStyle w:val="Hyperlink"/>
                <w:rFonts w:eastAsiaTheme="majorEastAsia"/>
                <w:noProof/>
              </w:rPr>
              <w:t>Appendix 4 Non-Technical Summary</w:t>
            </w:r>
            <w:r w:rsidR="00B2258B">
              <w:rPr>
                <w:noProof/>
                <w:webHidden/>
              </w:rPr>
              <w:tab/>
            </w:r>
            <w:r>
              <w:rPr>
                <w:noProof/>
                <w:webHidden/>
              </w:rPr>
              <w:fldChar w:fldCharType="begin"/>
            </w:r>
            <w:r w:rsidR="00B2258B">
              <w:rPr>
                <w:noProof/>
                <w:webHidden/>
              </w:rPr>
              <w:instrText xml:space="preserve"> PAGEREF _Toc75538194 \h </w:instrText>
            </w:r>
            <w:r>
              <w:rPr>
                <w:noProof/>
                <w:webHidden/>
              </w:rPr>
            </w:r>
            <w:r>
              <w:rPr>
                <w:noProof/>
                <w:webHidden/>
              </w:rPr>
              <w:fldChar w:fldCharType="separate"/>
            </w:r>
            <w:r w:rsidR="00553B22">
              <w:rPr>
                <w:noProof/>
                <w:webHidden/>
              </w:rPr>
              <w:t>11</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5" w:history="1">
            <w:r w:rsidR="00B2258B" w:rsidRPr="00F25CC7">
              <w:rPr>
                <w:rStyle w:val="Hyperlink"/>
                <w:rFonts w:eastAsiaTheme="majorEastAsia"/>
                <w:noProof/>
              </w:rPr>
              <w:t>Appendix 5 Technical Standards</w:t>
            </w:r>
            <w:r w:rsidR="00B2258B">
              <w:rPr>
                <w:noProof/>
                <w:webHidden/>
              </w:rPr>
              <w:tab/>
            </w:r>
            <w:r>
              <w:rPr>
                <w:noProof/>
                <w:webHidden/>
              </w:rPr>
              <w:fldChar w:fldCharType="begin"/>
            </w:r>
            <w:r w:rsidR="00B2258B">
              <w:rPr>
                <w:noProof/>
                <w:webHidden/>
              </w:rPr>
              <w:instrText xml:space="preserve"> PAGEREF _Toc75538195 \h </w:instrText>
            </w:r>
            <w:r>
              <w:rPr>
                <w:noProof/>
                <w:webHidden/>
              </w:rPr>
            </w:r>
            <w:r>
              <w:rPr>
                <w:noProof/>
                <w:webHidden/>
              </w:rPr>
              <w:fldChar w:fldCharType="separate"/>
            </w:r>
            <w:r w:rsidR="00553B22">
              <w:rPr>
                <w:noProof/>
                <w:webHidden/>
              </w:rPr>
              <w:t>12</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6" w:history="1">
            <w:r w:rsidR="00B2258B" w:rsidRPr="00F25CC7">
              <w:rPr>
                <w:rStyle w:val="Hyperlink"/>
                <w:rFonts w:eastAsiaTheme="majorEastAsia"/>
                <w:noProof/>
              </w:rPr>
              <w:t>Appendix 6a – H1 ENVIRONMENTAL RISK ASSESSMENT</w:t>
            </w:r>
            <w:r w:rsidR="00B2258B">
              <w:rPr>
                <w:noProof/>
                <w:webHidden/>
              </w:rPr>
              <w:tab/>
            </w:r>
            <w:r>
              <w:rPr>
                <w:noProof/>
                <w:webHidden/>
              </w:rPr>
              <w:fldChar w:fldCharType="begin"/>
            </w:r>
            <w:r w:rsidR="00B2258B">
              <w:rPr>
                <w:noProof/>
                <w:webHidden/>
              </w:rPr>
              <w:instrText xml:space="preserve"> PAGEREF _Toc75538196 \h </w:instrText>
            </w:r>
            <w:r>
              <w:rPr>
                <w:noProof/>
                <w:webHidden/>
              </w:rPr>
            </w:r>
            <w:r>
              <w:rPr>
                <w:noProof/>
                <w:webHidden/>
              </w:rPr>
              <w:fldChar w:fldCharType="separate"/>
            </w:r>
            <w:r w:rsidR="00553B22">
              <w:rPr>
                <w:noProof/>
                <w:webHidden/>
              </w:rPr>
              <w:t>17</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7" w:history="1">
            <w:r w:rsidR="00B2258B" w:rsidRPr="00F25CC7">
              <w:rPr>
                <w:rStyle w:val="Hyperlink"/>
                <w:rFonts w:eastAsiaTheme="majorEastAsia"/>
                <w:noProof/>
              </w:rPr>
              <w:t>Appendix 6a – Ammonia Screening</w:t>
            </w:r>
            <w:r w:rsidR="00B2258B">
              <w:rPr>
                <w:noProof/>
                <w:webHidden/>
              </w:rPr>
              <w:tab/>
            </w:r>
            <w:r>
              <w:rPr>
                <w:noProof/>
                <w:webHidden/>
              </w:rPr>
              <w:fldChar w:fldCharType="begin"/>
            </w:r>
            <w:r w:rsidR="00B2258B">
              <w:rPr>
                <w:noProof/>
                <w:webHidden/>
              </w:rPr>
              <w:instrText xml:space="preserve"> PAGEREF _Toc75538197 \h </w:instrText>
            </w:r>
            <w:r>
              <w:rPr>
                <w:noProof/>
                <w:webHidden/>
              </w:rPr>
            </w:r>
            <w:r>
              <w:rPr>
                <w:noProof/>
                <w:webHidden/>
              </w:rPr>
              <w:fldChar w:fldCharType="separate"/>
            </w:r>
            <w:r w:rsidR="00553B22">
              <w:rPr>
                <w:noProof/>
                <w:webHidden/>
              </w:rPr>
              <w:t>19</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8" w:history="1">
            <w:r w:rsidR="00B2258B" w:rsidRPr="00F25CC7">
              <w:rPr>
                <w:rStyle w:val="Hyperlink"/>
                <w:rFonts w:eastAsiaTheme="majorEastAsia"/>
                <w:noProof/>
              </w:rPr>
              <w:t>Appendix 6b – Climate Risk Assessment</w:t>
            </w:r>
            <w:r w:rsidR="00B2258B">
              <w:rPr>
                <w:noProof/>
                <w:webHidden/>
              </w:rPr>
              <w:tab/>
            </w:r>
            <w:r>
              <w:rPr>
                <w:noProof/>
                <w:webHidden/>
              </w:rPr>
              <w:fldChar w:fldCharType="begin"/>
            </w:r>
            <w:r w:rsidR="00B2258B">
              <w:rPr>
                <w:noProof/>
                <w:webHidden/>
              </w:rPr>
              <w:instrText xml:space="preserve"> PAGEREF _Toc75538198 \h </w:instrText>
            </w:r>
            <w:r>
              <w:rPr>
                <w:noProof/>
                <w:webHidden/>
              </w:rPr>
            </w:r>
            <w:r>
              <w:rPr>
                <w:noProof/>
                <w:webHidden/>
              </w:rPr>
              <w:fldChar w:fldCharType="separate"/>
            </w:r>
            <w:r w:rsidR="00553B22">
              <w:rPr>
                <w:noProof/>
                <w:webHidden/>
              </w:rPr>
              <w:t>20</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199" w:history="1">
            <w:r w:rsidR="00B2258B" w:rsidRPr="00F25CC7">
              <w:rPr>
                <w:rStyle w:val="Hyperlink"/>
                <w:rFonts w:eastAsiaTheme="majorEastAsia"/>
                <w:noProof/>
              </w:rPr>
              <w:t>Appendix 6c – Fugitive Emissions</w:t>
            </w:r>
            <w:r w:rsidR="00B2258B">
              <w:rPr>
                <w:noProof/>
                <w:webHidden/>
              </w:rPr>
              <w:tab/>
            </w:r>
            <w:r>
              <w:rPr>
                <w:noProof/>
                <w:webHidden/>
              </w:rPr>
              <w:fldChar w:fldCharType="begin"/>
            </w:r>
            <w:r w:rsidR="00B2258B">
              <w:rPr>
                <w:noProof/>
                <w:webHidden/>
              </w:rPr>
              <w:instrText xml:space="preserve"> PAGEREF _Toc75538199 \h </w:instrText>
            </w:r>
            <w:r>
              <w:rPr>
                <w:noProof/>
                <w:webHidden/>
              </w:rPr>
            </w:r>
            <w:r>
              <w:rPr>
                <w:noProof/>
                <w:webHidden/>
              </w:rPr>
              <w:fldChar w:fldCharType="separate"/>
            </w:r>
            <w:r w:rsidR="00553B22">
              <w:rPr>
                <w:noProof/>
                <w:webHidden/>
              </w:rPr>
              <w:t>22</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200" w:history="1">
            <w:r w:rsidR="00B2258B" w:rsidRPr="00F25CC7">
              <w:rPr>
                <w:rStyle w:val="Hyperlink"/>
                <w:rFonts w:eastAsiaTheme="majorEastAsia"/>
                <w:noProof/>
              </w:rPr>
              <w:t>Appendix 7 – Odour Management Plan</w:t>
            </w:r>
            <w:r w:rsidR="00B2258B">
              <w:rPr>
                <w:noProof/>
                <w:webHidden/>
              </w:rPr>
              <w:tab/>
            </w:r>
            <w:r>
              <w:rPr>
                <w:noProof/>
                <w:webHidden/>
              </w:rPr>
              <w:fldChar w:fldCharType="begin"/>
            </w:r>
            <w:r w:rsidR="00B2258B">
              <w:rPr>
                <w:noProof/>
                <w:webHidden/>
              </w:rPr>
              <w:instrText xml:space="preserve"> PAGEREF _Toc75538200 \h </w:instrText>
            </w:r>
            <w:r>
              <w:rPr>
                <w:noProof/>
                <w:webHidden/>
              </w:rPr>
            </w:r>
            <w:r>
              <w:rPr>
                <w:noProof/>
                <w:webHidden/>
              </w:rPr>
              <w:fldChar w:fldCharType="separate"/>
            </w:r>
            <w:r w:rsidR="00553B22">
              <w:rPr>
                <w:noProof/>
                <w:webHidden/>
              </w:rPr>
              <w:t>30</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201" w:history="1">
            <w:r w:rsidR="00B2258B" w:rsidRPr="00F25CC7">
              <w:rPr>
                <w:rStyle w:val="Hyperlink"/>
                <w:rFonts w:eastAsiaTheme="majorEastAsia"/>
                <w:noProof/>
              </w:rPr>
              <w:t>Appendix 8 – Noise Management Plan</w:t>
            </w:r>
            <w:r w:rsidR="00B2258B">
              <w:rPr>
                <w:noProof/>
                <w:webHidden/>
              </w:rPr>
              <w:tab/>
            </w:r>
            <w:r>
              <w:rPr>
                <w:noProof/>
                <w:webHidden/>
              </w:rPr>
              <w:fldChar w:fldCharType="begin"/>
            </w:r>
            <w:r w:rsidR="00B2258B">
              <w:rPr>
                <w:noProof/>
                <w:webHidden/>
              </w:rPr>
              <w:instrText xml:space="preserve"> PAGEREF _Toc75538201 \h </w:instrText>
            </w:r>
            <w:r>
              <w:rPr>
                <w:noProof/>
                <w:webHidden/>
              </w:rPr>
            </w:r>
            <w:r>
              <w:rPr>
                <w:noProof/>
                <w:webHidden/>
              </w:rPr>
              <w:fldChar w:fldCharType="separate"/>
            </w:r>
            <w:r w:rsidR="00553B22">
              <w:rPr>
                <w:noProof/>
                <w:webHidden/>
              </w:rPr>
              <w:t>47</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202" w:history="1">
            <w:r w:rsidR="00B2258B" w:rsidRPr="00F25CC7">
              <w:rPr>
                <w:rStyle w:val="Hyperlink"/>
                <w:rFonts w:eastAsiaTheme="majorEastAsia"/>
                <w:noProof/>
              </w:rPr>
              <w:t>Appendix 9 – Dust and Bio-aerosol Management Plan</w:t>
            </w:r>
            <w:r w:rsidR="00B2258B">
              <w:rPr>
                <w:noProof/>
                <w:webHidden/>
              </w:rPr>
              <w:tab/>
            </w:r>
            <w:r>
              <w:rPr>
                <w:noProof/>
                <w:webHidden/>
              </w:rPr>
              <w:fldChar w:fldCharType="begin"/>
            </w:r>
            <w:r w:rsidR="00B2258B">
              <w:rPr>
                <w:noProof/>
                <w:webHidden/>
              </w:rPr>
              <w:instrText xml:space="preserve"> PAGEREF _Toc75538202 \h </w:instrText>
            </w:r>
            <w:r>
              <w:rPr>
                <w:noProof/>
                <w:webHidden/>
              </w:rPr>
            </w:r>
            <w:r>
              <w:rPr>
                <w:noProof/>
                <w:webHidden/>
              </w:rPr>
              <w:fldChar w:fldCharType="separate"/>
            </w:r>
            <w:r w:rsidR="00553B22">
              <w:rPr>
                <w:noProof/>
                <w:webHidden/>
              </w:rPr>
              <w:t>49</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203" w:history="1">
            <w:r w:rsidR="00B2258B" w:rsidRPr="00F25CC7">
              <w:rPr>
                <w:rStyle w:val="Hyperlink"/>
                <w:rFonts w:eastAsiaTheme="majorEastAsia"/>
                <w:noProof/>
              </w:rPr>
              <w:t>Appendix 10 – Raw Materials</w:t>
            </w:r>
            <w:r w:rsidR="00B2258B">
              <w:rPr>
                <w:noProof/>
                <w:webHidden/>
              </w:rPr>
              <w:tab/>
            </w:r>
            <w:r>
              <w:rPr>
                <w:noProof/>
                <w:webHidden/>
              </w:rPr>
              <w:fldChar w:fldCharType="begin"/>
            </w:r>
            <w:r w:rsidR="00B2258B">
              <w:rPr>
                <w:noProof/>
                <w:webHidden/>
              </w:rPr>
              <w:instrText xml:space="preserve"> PAGEREF _Toc75538203 \h </w:instrText>
            </w:r>
            <w:r>
              <w:rPr>
                <w:noProof/>
                <w:webHidden/>
              </w:rPr>
            </w:r>
            <w:r>
              <w:rPr>
                <w:noProof/>
                <w:webHidden/>
              </w:rPr>
              <w:fldChar w:fldCharType="separate"/>
            </w:r>
            <w:r w:rsidR="00553B22">
              <w:rPr>
                <w:noProof/>
                <w:webHidden/>
              </w:rPr>
              <w:t>54</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204" w:history="1">
            <w:r w:rsidR="00B2258B" w:rsidRPr="00F25CC7">
              <w:rPr>
                <w:rStyle w:val="Hyperlink"/>
                <w:rFonts w:eastAsiaTheme="majorEastAsia"/>
                <w:noProof/>
              </w:rPr>
              <w:t>Appendix 11 – Energy Efficiency</w:t>
            </w:r>
            <w:r w:rsidR="00B2258B">
              <w:rPr>
                <w:noProof/>
                <w:webHidden/>
              </w:rPr>
              <w:tab/>
            </w:r>
            <w:r>
              <w:rPr>
                <w:noProof/>
                <w:webHidden/>
              </w:rPr>
              <w:fldChar w:fldCharType="begin"/>
            </w:r>
            <w:r w:rsidR="00B2258B">
              <w:rPr>
                <w:noProof/>
                <w:webHidden/>
              </w:rPr>
              <w:instrText xml:space="preserve"> PAGEREF _Toc75538204 \h </w:instrText>
            </w:r>
            <w:r>
              <w:rPr>
                <w:noProof/>
                <w:webHidden/>
              </w:rPr>
            </w:r>
            <w:r>
              <w:rPr>
                <w:noProof/>
                <w:webHidden/>
              </w:rPr>
              <w:fldChar w:fldCharType="separate"/>
            </w:r>
            <w:r w:rsidR="00553B22">
              <w:rPr>
                <w:noProof/>
                <w:webHidden/>
              </w:rPr>
              <w:t>55</w:t>
            </w:r>
            <w:r>
              <w:rPr>
                <w:noProof/>
                <w:webHidden/>
              </w:rPr>
              <w:fldChar w:fldCharType="end"/>
            </w:r>
          </w:hyperlink>
        </w:p>
        <w:p w:rsidR="00B2258B" w:rsidRDefault="008D0D23">
          <w:pPr>
            <w:pStyle w:val="TOC1"/>
            <w:rPr>
              <w:rFonts w:asciiTheme="minorHAnsi" w:eastAsiaTheme="minorEastAsia" w:hAnsiTheme="minorHAnsi" w:cstheme="minorBidi"/>
              <w:noProof/>
              <w:sz w:val="22"/>
              <w:szCs w:val="22"/>
              <w:lang w:eastAsia="en-GB"/>
            </w:rPr>
          </w:pPr>
          <w:hyperlink w:anchor="_Toc75538205" w:history="1">
            <w:r w:rsidR="00B2258B" w:rsidRPr="00F25CC7">
              <w:rPr>
                <w:rStyle w:val="Hyperlink"/>
                <w:rFonts w:eastAsiaTheme="majorEastAsia"/>
                <w:noProof/>
              </w:rPr>
              <w:t>Appendix 12 – Waste Management</w:t>
            </w:r>
            <w:r w:rsidR="00B2258B">
              <w:rPr>
                <w:noProof/>
                <w:webHidden/>
              </w:rPr>
              <w:tab/>
            </w:r>
            <w:r>
              <w:rPr>
                <w:noProof/>
                <w:webHidden/>
              </w:rPr>
              <w:fldChar w:fldCharType="begin"/>
            </w:r>
            <w:r w:rsidR="00B2258B">
              <w:rPr>
                <w:noProof/>
                <w:webHidden/>
              </w:rPr>
              <w:instrText xml:space="preserve"> PAGEREF _Toc75538205 \h </w:instrText>
            </w:r>
            <w:r>
              <w:rPr>
                <w:noProof/>
                <w:webHidden/>
              </w:rPr>
            </w:r>
            <w:r>
              <w:rPr>
                <w:noProof/>
                <w:webHidden/>
              </w:rPr>
              <w:fldChar w:fldCharType="separate"/>
            </w:r>
            <w:r w:rsidR="00553B22">
              <w:rPr>
                <w:noProof/>
                <w:webHidden/>
              </w:rPr>
              <w:t>57</w:t>
            </w:r>
            <w:r>
              <w:rPr>
                <w:noProof/>
                <w:webHidden/>
              </w:rPr>
              <w:fldChar w:fldCharType="end"/>
            </w:r>
          </w:hyperlink>
        </w:p>
        <w:p w:rsidR="00DF68E2" w:rsidRDefault="008D0D23">
          <w:r>
            <w:rPr>
              <w:b/>
              <w:bCs/>
              <w:noProof/>
            </w:rPr>
            <w:fldChar w:fldCharType="end"/>
          </w:r>
        </w:p>
      </w:sdtContent>
    </w:sdt>
    <w:p w:rsidR="00A04CF9" w:rsidRDefault="00A04CF9" w:rsidP="001F3544">
      <w:pPr>
        <w:rPr>
          <w:rFonts w:ascii="Arial" w:hAnsi="Arial" w:cs="Arial"/>
          <w:b/>
          <w:sz w:val="12"/>
          <w:szCs w:val="12"/>
        </w:rPr>
      </w:pPr>
    </w:p>
    <w:p w:rsidR="00A04CF9" w:rsidRDefault="00A04CF9" w:rsidP="001F3544">
      <w:pPr>
        <w:rPr>
          <w:rFonts w:ascii="Arial" w:hAnsi="Arial" w:cs="Arial"/>
          <w:b/>
          <w:sz w:val="12"/>
          <w:szCs w:val="12"/>
        </w:rPr>
      </w:pPr>
    </w:p>
    <w:p w:rsidR="00A04CF9" w:rsidRDefault="00A04CF9" w:rsidP="001F3544">
      <w:pPr>
        <w:rPr>
          <w:rFonts w:ascii="Arial" w:hAnsi="Arial" w:cs="Arial"/>
          <w:b/>
          <w:sz w:val="12"/>
          <w:szCs w:val="12"/>
        </w:rPr>
      </w:pPr>
    </w:p>
    <w:p w:rsidR="00A04CF9" w:rsidRDefault="00A04CF9" w:rsidP="001F3544">
      <w:pPr>
        <w:rPr>
          <w:rFonts w:ascii="Arial" w:hAnsi="Arial" w:cs="Arial"/>
          <w:b/>
          <w:sz w:val="12"/>
          <w:szCs w:val="12"/>
        </w:rPr>
      </w:pPr>
    </w:p>
    <w:p w:rsidR="00A04CF9" w:rsidRDefault="00A04CF9" w:rsidP="001F3544">
      <w:pPr>
        <w:rPr>
          <w:rFonts w:ascii="Arial" w:hAnsi="Arial" w:cs="Arial"/>
          <w:b/>
          <w:sz w:val="22"/>
          <w:szCs w:val="22"/>
        </w:rPr>
      </w:pPr>
    </w:p>
    <w:p w:rsidR="00A04CF9" w:rsidRDefault="00A04CF9" w:rsidP="001F3544">
      <w:pPr>
        <w:rPr>
          <w:rFonts w:ascii="Arial" w:hAnsi="Arial" w:cs="Arial"/>
          <w:b/>
          <w:sz w:val="22"/>
          <w:szCs w:val="22"/>
        </w:rPr>
      </w:pPr>
    </w:p>
    <w:p w:rsidR="000F4C7D" w:rsidRDefault="000F4C7D" w:rsidP="001F3544">
      <w:pPr>
        <w:rPr>
          <w:rFonts w:ascii="Arial" w:hAnsi="Arial" w:cs="Arial"/>
          <w:b/>
          <w:sz w:val="22"/>
          <w:szCs w:val="22"/>
        </w:rPr>
        <w:sectPr w:rsidR="000F4C7D" w:rsidSect="000F4C7D">
          <w:pgSz w:w="11906" w:h="16838"/>
          <w:pgMar w:top="993" w:right="1133" w:bottom="993" w:left="993" w:header="720" w:footer="35" w:gutter="0"/>
          <w:cols w:space="720"/>
          <w:docGrid w:linePitch="326"/>
        </w:sectPr>
      </w:pPr>
    </w:p>
    <w:p w:rsidR="00A04CF9" w:rsidRDefault="000F4C7D" w:rsidP="000F4C7D">
      <w:pPr>
        <w:pStyle w:val="Heading1"/>
      </w:pPr>
      <w:bookmarkStart w:id="1" w:name="_Toc75538189"/>
      <w:r w:rsidRPr="000F4C7D">
        <w:lastRenderedPageBreak/>
        <w:t>Appendix</w:t>
      </w:r>
      <w:r>
        <w:t xml:space="preserve"> 1</w:t>
      </w:r>
      <w:r w:rsidR="001211A3">
        <w:t xml:space="preserve"> </w:t>
      </w:r>
      <w:r w:rsidR="001211A3" w:rsidRPr="001211A3">
        <w:t>Environmental Management System</w:t>
      </w:r>
      <w:bookmarkEnd w:id="1"/>
    </w:p>
    <w:p w:rsidR="000F4C7D" w:rsidRDefault="000F4C7D" w:rsidP="001F3544">
      <w:pPr>
        <w:rPr>
          <w:rFonts w:ascii="Arial" w:hAnsi="Arial" w:cs="Arial"/>
          <w:b/>
          <w:sz w:val="22"/>
          <w:szCs w:val="22"/>
        </w:rPr>
      </w:pPr>
    </w:p>
    <w:p w:rsidR="001211A3" w:rsidRPr="00273FA2" w:rsidRDefault="001211A3" w:rsidP="001211A3">
      <w:pPr>
        <w:spacing w:after="120" w:line="276" w:lineRule="auto"/>
        <w:jc w:val="both"/>
      </w:pPr>
      <w:r w:rsidRPr="00273FA2">
        <w:t>Management of the farm is undertaken in compliance with current legislation, relevant Codes o</w:t>
      </w:r>
      <w:r>
        <w:t>f Recommendations and quality a</w:t>
      </w:r>
      <w:r w:rsidRPr="00273FA2">
        <w:t xml:space="preserve">ssurance schemes (Lion Code of Practice, Freedom Foods).  Key requirements are set out in writing and appropriate records must be kept to confirm that standards are maintained.  </w:t>
      </w:r>
    </w:p>
    <w:p w:rsidR="001211A3" w:rsidRDefault="001211A3" w:rsidP="001211A3">
      <w:pPr>
        <w:spacing w:after="120" w:line="276" w:lineRule="auto"/>
        <w:jc w:val="both"/>
      </w:pPr>
      <w:r w:rsidRPr="00515E1C">
        <w:t xml:space="preserve">The day-to-day running of the site is the responsibility of the Directors, who have vast experience of egg production operations.  The Directors are also responsible for ensuring that any other workers, including visitors and contractors working on the site also comply with management standards set.  </w:t>
      </w:r>
    </w:p>
    <w:p w:rsidR="001211A3" w:rsidRPr="00273FA2" w:rsidRDefault="001211A3" w:rsidP="001211A3">
      <w:pPr>
        <w:spacing w:after="120" w:line="276" w:lineRule="auto"/>
        <w:jc w:val="both"/>
      </w:pPr>
      <w:r w:rsidRPr="00273FA2">
        <w:t xml:space="preserve">A copy of ‘How to Comply’ is kept on the farm as a guide to environmental permitting requirements.  </w:t>
      </w:r>
    </w:p>
    <w:p w:rsidR="009465B5" w:rsidRPr="009465B5" w:rsidRDefault="009465B5" w:rsidP="009465B5">
      <w:pPr>
        <w:spacing w:before="240" w:after="120" w:line="276" w:lineRule="auto"/>
        <w:rPr>
          <w:b/>
        </w:rPr>
      </w:pPr>
      <w:r w:rsidRPr="009465B5">
        <w:rPr>
          <w:b/>
        </w:rPr>
        <w:t>Best Available Technique</w:t>
      </w:r>
    </w:p>
    <w:p w:rsidR="009465B5" w:rsidRPr="009465B5" w:rsidRDefault="009465B5" w:rsidP="009465B5">
      <w:pPr>
        <w:spacing w:before="240" w:after="120" w:line="276" w:lineRule="auto"/>
      </w:pPr>
      <w:r w:rsidRPr="009465B5">
        <w:t xml:space="preserve">The design and operation of the unit has been developed after taking into account the Best Available Techniques defined in the Intensive Rearing of Poultry and Pigs (IRPP) BAT conclusions under Directive 2010/75/EU, article 75(1).  </w:t>
      </w:r>
      <w:r>
        <w:t>T</w:t>
      </w:r>
      <w:r w:rsidRPr="009465B5">
        <w:t>he unit will comply with these conclusions.</w:t>
      </w:r>
    </w:p>
    <w:p w:rsidR="001211A3" w:rsidRPr="00273FA2" w:rsidRDefault="001211A3" w:rsidP="009465B5">
      <w:pPr>
        <w:spacing w:before="240" w:after="120" w:line="276" w:lineRule="auto"/>
        <w:rPr>
          <w:b/>
        </w:rPr>
      </w:pPr>
      <w:r w:rsidRPr="00273FA2">
        <w:rPr>
          <w:b/>
        </w:rPr>
        <w:t>Summary of Environmental Management System</w:t>
      </w:r>
    </w:p>
    <w:p w:rsidR="001211A3" w:rsidRDefault="001211A3" w:rsidP="001211A3">
      <w:pPr>
        <w:spacing w:after="120" w:line="276" w:lineRule="auto"/>
      </w:pPr>
      <w:r>
        <w:t>An Environment Management system is in place that covers:</w:t>
      </w:r>
    </w:p>
    <w:p w:rsidR="001211A3" w:rsidRDefault="001211A3" w:rsidP="001211A3">
      <w:pPr>
        <w:spacing w:before="240" w:after="120" w:line="276" w:lineRule="auto"/>
        <w:rPr>
          <w:b/>
        </w:rPr>
      </w:pPr>
      <w:r>
        <w:rPr>
          <w:b/>
        </w:rPr>
        <w:t>Normal Operations</w:t>
      </w:r>
    </w:p>
    <w:p w:rsidR="001211A3" w:rsidRDefault="001211A3" w:rsidP="001211A3">
      <w:pPr>
        <w:spacing w:after="120" w:line="276" w:lineRule="auto"/>
      </w:pPr>
      <w:r>
        <w:t xml:space="preserve">Daily records are kept on all aspects of the farms operation including:  </w:t>
      </w:r>
    </w:p>
    <w:p w:rsidR="001211A3" w:rsidRDefault="001211A3" w:rsidP="001211A3">
      <w:pPr>
        <w:spacing w:after="120" w:line="276" w:lineRule="auto"/>
      </w:pPr>
      <w:r>
        <w:t xml:space="preserve">Water consumption, feed consumption and deliveries, bird mortalities, shed temperatures and humidity. </w:t>
      </w:r>
    </w:p>
    <w:p w:rsidR="001211A3" w:rsidRDefault="001211A3" w:rsidP="001211A3">
      <w:pPr>
        <w:spacing w:after="120" w:line="276" w:lineRule="auto"/>
      </w:pPr>
      <w:r>
        <w:t xml:space="preserve">Daily inspections around the site by staff to ensure all plant is operating correctly. </w:t>
      </w:r>
    </w:p>
    <w:p w:rsidR="001211A3" w:rsidRDefault="001211A3" w:rsidP="001211A3">
      <w:pPr>
        <w:spacing w:before="240" w:after="120" w:line="276" w:lineRule="auto"/>
        <w:rPr>
          <w:b/>
        </w:rPr>
      </w:pPr>
      <w:r>
        <w:rPr>
          <w:b/>
        </w:rPr>
        <w:t>Maintenance schedule and records</w:t>
      </w:r>
    </w:p>
    <w:p w:rsidR="001211A3" w:rsidRDefault="001211A3" w:rsidP="001211A3">
      <w:pPr>
        <w:spacing w:after="120" w:line="276" w:lineRule="auto"/>
      </w:pPr>
      <w:r>
        <w:t xml:space="preserve">A programme of planned preventative maintenance is carried out on all plant equipment including ventilation fans, feed and water systems.   Inspections and maintenance schedules are based on the manufacturer recommendations. </w:t>
      </w:r>
    </w:p>
    <w:p w:rsidR="001211A3" w:rsidRDefault="001211A3" w:rsidP="001211A3">
      <w:pPr>
        <w:spacing w:after="120" w:line="276" w:lineRule="auto"/>
      </w:pPr>
      <w:r>
        <w:t>Generators are tested weekly to ensure they are working properly.</w:t>
      </w:r>
    </w:p>
    <w:p w:rsidR="001211A3" w:rsidRDefault="001211A3" w:rsidP="001211A3">
      <w:pPr>
        <w:spacing w:after="120" w:line="276" w:lineRule="auto"/>
      </w:pPr>
      <w:r>
        <w:t xml:space="preserve">The buildings and equipment on site is regularly inspected and checked for visual signs of leakage, corrosion and structural damage, security and correct operation.  </w:t>
      </w:r>
    </w:p>
    <w:p w:rsidR="001211A3" w:rsidRDefault="001211A3" w:rsidP="001211A3">
      <w:pPr>
        <w:spacing w:after="120" w:line="276" w:lineRule="auto"/>
      </w:pPr>
      <w:r>
        <w:t xml:space="preserve">A record of all faults, maintenance work and inspections is kept in the site office.  </w:t>
      </w:r>
    </w:p>
    <w:p w:rsidR="001211A3" w:rsidRDefault="001211A3" w:rsidP="001211A3">
      <w:pPr>
        <w:spacing w:before="240" w:after="120" w:line="276" w:lineRule="auto"/>
        <w:rPr>
          <w:b/>
        </w:rPr>
      </w:pPr>
      <w:r>
        <w:rPr>
          <w:b/>
        </w:rPr>
        <w:t>Incidents and abnormal operations</w:t>
      </w:r>
    </w:p>
    <w:p w:rsidR="001211A3" w:rsidRDefault="001211A3" w:rsidP="001211A3">
      <w:pPr>
        <w:spacing w:after="120" w:line="276" w:lineRule="auto"/>
      </w:pPr>
      <w:r>
        <w:t xml:space="preserve">Measures are in place to identify incidents and abnormal operations.  Staff are trained to be able to detect and abnormal operation and investigate its causes and get back to normal operation and ensure the problem does not reoccur.  </w:t>
      </w:r>
    </w:p>
    <w:p w:rsidR="001211A3" w:rsidRDefault="001211A3" w:rsidP="001211A3">
      <w:pPr>
        <w:spacing w:before="240" w:after="120" w:line="276" w:lineRule="auto"/>
        <w:rPr>
          <w:b/>
        </w:rPr>
      </w:pPr>
      <w:r>
        <w:rPr>
          <w:b/>
        </w:rPr>
        <w:t>Complaints system</w:t>
      </w:r>
    </w:p>
    <w:p w:rsidR="001211A3" w:rsidRDefault="001211A3" w:rsidP="001211A3">
      <w:pPr>
        <w:spacing w:after="120" w:line="276" w:lineRule="auto"/>
      </w:pPr>
      <w:r>
        <w:lastRenderedPageBreak/>
        <w:t>Complaints are logged and referred to the site manager for investigation and follow up action.  A record is kept of any remedial action to prevent or minimise the causes and we will respond to concerns raised by the local community as appropriate.</w:t>
      </w:r>
    </w:p>
    <w:p w:rsidR="001211A3" w:rsidRDefault="001211A3" w:rsidP="001211A3">
      <w:pPr>
        <w:spacing w:after="120" w:line="276" w:lineRule="auto"/>
      </w:pPr>
      <w:r>
        <w:t xml:space="preserve">On receipt of the EPR permit we will place a site identification notice at the entrance of the site clearly visible from a public highway in accordance with How to Comply.  </w:t>
      </w:r>
    </w:p>
    <w:p w:rsidR="001211A3" w:rsidRDefault="001211A3" w:rsidP="001211A3">
      <w:pPr>
        <w:spacing w:before="240" w:after="120" w:line="276" w:lineRule="auto"/>
        <w:rPr>
          <w:b/>
        </w:rPr>
      </w:pPr>
      <w:r>
        <w:rPr>
          <w:b/>
        </w:rPr>
        <w:t>Accidents</w:t>
      </w:r>
    </w:p>
    <w:p w:rsidR="001211A3" w:rsidRDefault="001211A3" w:rsidP="001211A3">
      <w:pPr>
        <w:spacing w:after="120" w:line="276" w:lineRule="auto"/>
      </w:pPr>
      <w:r>
        <w:t>The site has an accident management plan which will be implemented if an accident occurs.</w:t>
      </w:r>
    </w:p>
    <w:p w:rsidR="00B76B4C" w:rsidRPr="00AF6D4C" w:rsidRDefault="00B76B4C" w:rsidP="00B76B4C">
      <w:pPr>
        <w:spacing w:before="240" w:after="120" w:line="276" w:lineRule="auto"/>
        <w:rPr>
          <w:b/>
        </w:rPr>
      </w:pPr>
      <w:r>
        <w:rPr>
          <w:b/>
        </w:rPr>
        <w:t>Climate Change</w:t>
      </w:r>
    </w:p>
    <w:p w:rsidR="00B76B4C" w:rsidRDefault="00B76B4C" w:rsidP="00B76B4C">
      <w:pPr>
        <w:spacing w:before="240" w:after="120" w:line="276" w:lineRule="auto"/>
        <w:rPr>
          <w:b/>
        </w:rPr>
      </w:pPr>
      <w:r>
        <w:t>The site is expected to be operational for up to 20 years and uses groundwater as part of its operations.   A risk assessment has been undertaken and measures are in place to track any material changes in operating temperature ranges, peak river levels to enable timely changes to operating processes.</w:t>
      </w:r>
    </w:p>
    <w:p w:rsidR="001211A3" w:rsidRPr="00AF6D4C" w:rsidRDefault="001211A3" w:rsidP="001211A3">
      <w:pPr>
        <w:spacing w:before="240" w:after="120" w:line="276" w:lineRule="auto"/>
        <w:rPr>
          <w:b/>
        </w:rPr>
      </w:pPr>
      <w:r w:rsidRPr="00AF6D4C">
        <w:rPr>
          <w:b/>
        </w:rPr>
        <w:t>Decommissioning</w:t>
      </w:r>
    </w:p>
    <w:p w:rsidR="001211A3" w:rsidRDefault="001211A3" w:rsidP="001211A3">
      <w:pPr>
        <w:spacing w:after="120" w:line="276" w:lineRule="auto"/>
      </w:pPr>
      <w:r>
        <w:t>A site has a decommissioning plan. This plan indicates how buildings, infrastructure, and any remaining manures and wastes will be dealt with if the site is closed or decommissioned.</w:t>
      </w:r>
    </w:p>
    <w:p w:rsidR="001211A3" w:rsidRDefault="001211A3" w:rsidP="001211A3">
      <w:pPr>
        <w:spacing w:before="240" w:after="120" w:line="276" w:lineRule="auto"/>
        <w:rPr>
          <w:b/>
        </w:rPr>
      </w:pPr>
      <w:r>
        <w:rPr>
          <w:b/>
        </w:rPr>
        <w:t>Training</w:t>
      </w:r>
    </w:p>
    <w:p w:rsidR="001211A3" w:rsidRDefault="001211A3" w:rsidP="001211A3">
      <w:pPr>
        <w:spacing w:after="120" w:line="276" w:lineRule="auto"/>
      </w:pPr>
      <w:r>
        <w:t xml:space="preserve">All staff are suitably qualified to work at the installation.  All staff receive formal training from the site manager, including formal training on Health and Safety, the accident management plan and will be trained about the requirements of the EPR permit and pollution prevention.  </w:t>
      </w:r>
    </w:p>
    <w:p w:rsidR="001211A3" w:rsidRDefault="001211A3" w:rsidP="001211A3">
      <w:pPr>
        <w:spacing w:after="120" w:line="276" w:lineRule="auto"/>
      </w:pPr>
      <w:r>
        <w:t xml:space="preserve">New staff are mentored as part of their “on the job” training.  </w:t>
      </w:r>
    </w:p>
    <w:p w:rsidR="001211A3" w:rsidRDefault="001211A3" w:rsidP="001211A3">
      <w:pPr>
        <w:spacing w:after="120" w:line="276" w:lineRule="auto"/>
      </w:pPr>
      <w:r>
        <w:t xml:space="preserve">Staff and contractors have defined roles.  </w:t>
      </w:r>
    </w:p>
    <w:p w:rsidR="001211A3" w:rsidRDefault="001211A3" w:rsidP="001211A3">
      <w:pPr>
        <w:spacing w:after="120" w:line="276" w:lineRule="auto"/>
      </w:pPr>
      <w:r>
        <w:t xml:space="preserve">Training and instruction of staff and contractors is recorded in the training plan.  </w:t>
      </w:r>
    </w:p>
    <w:p w:rsidR="001211A3" w:rsidRDefault="001211A3" w:rsidP="001211A3">
      <w:pPr>
        <w:spacing w:before="240" w:after="120" w:line="276" w:lineRule="auto"/>
        <w:rPr>
          <w:b/>
        </w:rPr>
      </w:pPr>
      <w:r>
        <w:rPr>
          <w:b/>
        </w:rPr>
        <w:t>Site Security</w:t>
      </w:r>
    </w:p>
    <w:p w:rsidR="001211A3" w:rsidRDefault="001211A3" w:rsidP="001211A3">
      <w:pPr>
        <w:spacing w:after="120" w:line="276" w:lineRule="auto"/>
      </w:pPr>
      <w:r>
        <w:t>The site does not have a secure perimeter fence although it is well hidden from the nearby road by trees and a hedgerow and a stock proof fence.</w:t>
      </w:r>
    </w:p>
    <w:p w:rsidR="001211A3" w:rsidRDefault="001211A3" w:rsidP="001211A3">
      <w:pPr>
        <w:spacing w:after="120" w:line="276" w:lineRule="auto"/>
      </w:pPr>
      <w:r>
        <w:t xml:space="preserve">Sheds are securely locked at night and are monitored with CCTV cameras.  </w:t>
      </w:r>
    </w:p>
    <w:p w:rsidR="001211A3" w:rsidRDefault="001211A3" w:rsidP="001211A3">
      <w:pPr>
        <w:spacing w:after="120" w:line="276" w:lineRule="auto"/>
      </w:pPr>
      <w:r>
        <w:t xml:space="preserve">The site gates are locked at night to prevent vehicle access out of hours. </w:t>
      </w:r>
    </w:p>
    <w:p w:rsidR="001211A3" w:rsidRDefault="001211A3" w:rsidP="001211A3">
      <w:pPr>
        <w:spacing w:after="120" w:line="276" w:lineRule="auto"/>
      </w:pPr>
      <w:r>
        <w:t xml:space="preserve">The fuel oil tanks are secure.  </w:t>
      </w:r>
    </w:p>
    <w:p w:rsidR="001211A3" w:rsidRDefault="001211A3" w:rsidP="001211A3">
      <w:pPr>
        <w:spacing w:after="120" w:line="276" w:lineRule="auto"/>
      </w:pPr>
      <w:r>
        <w:t xml:space="preserve">Signs are placed at the entrance to the site to warn people against entering the site.     </w:t>
      </w:r>
    </w:p>
    <w:p w:rsidR="000F4C7D" w:rsidRDefault="001211A3" w:rsidP="001211A3">
      <w:pPr>
        <w:spacing w:after="120" w:line="276" w:lineRule="auto"/>
        <w:rPr>
          <w:rFonts w:ascii="Arial" w:hAnsi="Arial" w:cs="Arial"/>
          <w:b/>
          <w:sz w:val="22"/>
          <w:szCs w:val="22"/>
        </w:rPr>
      </w:pPr>
      <w:r>
        <w:rPr>
          <w:b/>
        </w:rPr>
        <w:t xml:space="preserve">There are no public footpaths through the site. There is a footpath in the adjoining field going directly from </w:t>
      </w:r>
      <w:proofErr w:type="spellStart"/>
      <w:r>
        <w:rPr>
          <w:b/>
        </w:rPr>
        <w:t>Ollerton</w:t>
      </w:r>
      <w:proofErr w:type="spellEnd"/>
      <w:r>
        <w:rPr>
          <w:b/>
        </w:rPr>
        <w:t xml:space="preserve"> village to the access gate to </w:t>
      </w:r>
      <w:proofErr w:type="spellStart"/>
      <w:r>
        <w:rPr>
          <w:b/>
        </w:rPr>
        <w:t>Peplow</w:t>
      </w:r>
      <w:proofErr w:type="spellEnd"/>
      <w:r>
        <w:rPr>
          <w:b/>
        </w:rPr>
        <w:t xml:space="preserve"> Hall</w:t>
      </w:r>
    </w:p>
    <w:p w:rsidR="000F4C7D" w:rsidRDefault="000F4C7D" w:rsidP="001F3544">
      <w:pPr>
        <w:rPr>
          <w:rFonts w:ascii="Arial" w:hAnsi="Arial" w:cs="Arial"/>
          <w:b/>
          <w:sz w:val="22"/>
          <w:szCs w:val="22"/>
        </w:rPr>
      </w:pPr>
    </w:p>
    <w:p w:rsidR="001211A3" w:rsidRDefault="001211A3" w:rsidP="001F3544">
      <w:pPr>
        <w:rPr>
          <w:rFonts w:ascii="Arial" w:hAnsi="Arial" w:cs="Arial"/>
          <w:b/>
          <w:sz w:val="22"/>
          <w:szCs w:val="22"/>
        </w:rPr>
        <w:sectPr w:rsidR="001211A3" w:rsidSect="001211A3">
          <w:pgSz w:w="11906" w:h="16838"/>
          <w:pgMar w:top="993" w:right="1133" w:bottom="993" w:left="1134" w:header="720" w:footer="35" w:gutter="0"/>
          <w:cols w:space="720"/>
          <w:docGrid w:linePitch="326"/>
        </w:sectPr>
      </w:pPr>
    </w:p>
    <w:p w:rsidR="008E2F0A" w:rsidRDefault="008E2F0A" w:rsidP="008E2F0A">
      <w:pPr>
        <w:pStyle w:val="Heading1"/>
        <w:rPr>
          <w:rFonts w:eastAsia="Times New Roman"/>
          <w:noProof/>
          <w:lang w:eastAsia="en-GB"/>
        </w:rPr>
      </w:pPr>
      <w:bookmarkStart w:id="2" w:name="_Toc75538190"/>
      <w:r w:rsidRPr="00A56A05">
        <w:rPr>
          <w:rFonts w:eastAsia="Times New Roman"/>
          <w:noProof/>
          <w:lang w:eastAsia="en-GB"/>
        </w:rPr>
        <w:lastRenderedPageBreak/>
        <w:t>A</w:t>
      </w:r>
      <w:r>
        <w:rPr>
          <w:rFonts w:eastAsia="Times New Roman"/>
          <w:noProof/>
          <w:lang w:eastAsia="en-GB"/>
        </w:rPr>
        <w:t xml:space="preserve">ppendix 2a  - </w:t>
      </w:r>
      <w:r w:rsidR="008E6F25">
        <w:rPr>
          <w:rFonts w:eastAsia="Times New Roman"/>
          <w:noProof/>
          <w:lang w:eastAsia="en-GB"/>
        </w:rPr>
        <w:t>Ollerton Park Farm</w:t>
      </w:r>
      <w:r>
        <w:rPr>
          <w:rFonts w:eastAsia="Times New Roman"/>
          <w:noProof/>
          <w:lang w:eastAsia="en-GB"/>
        </w:rPr>
        <w:t xml:space="preserve"> - L</w:t>
      </w:r>
      <w:r w:rsidRPr="00A56A05">
        <w:rPr>
          <w:rFonts w:eastAsia="Times New Roman"/>
          <w:noProof/>
          <w:lang w:eastAsia="en-GB"/>
        </w:rPr>
        <w:t>ocation Map</w:t>
      </w:r>
      <w:bookmarkEnd w:id="2"/>
    </w:p>
    <w:p w:rsidR="008E2F0A" w:rsidRPr="00A56A05" w:rsidRDefault="008E2F0A" w:rsidP="008E2F0A">
      <w:pPr>
        <w:ind w:left="-142"/>
        <w:rPr>
          <w:rFonts w:ascii="Arial" w:hAnsi="Arial" w:cs="Arial"/>
          <w:b/>
          <w:noProof/>
          <w:color w:val="2F3C16"/>
          <w:sz w:val="19"/>
          <w:szCs w:val="19"/>
          <w:lang w:eastAsia="en-GB"/>
        </w:rPr>
      </w:pPr>
    </w:p>
    <w:p w:rsidR="008E6F25" w:rsidRDefault="008E2F0A" w:rsidP="008E6F25">
      <w:pPr>
        <w:rPr>
          <w:rFonts w:ascii="Arial" w:hAnsi="Arial" w:cs="Arial"/>
          <w:b/>
          <w:noProof/>
          <w:color w:val="2F3C16"/>
          <w:szCs w:val="24"/>
          <w:lang w:eastAsia="en-GB"/>
        </w:rPr>
      </w:pPr>
      <w:r>
        <w:rPr>
          <w:rFonts w:ascii="Arial" w:hAnsi="Arial" w:cs="Arial"/>
          <w:noProof/>
          <w:color w:val="2F3C16"/>
          <w:szCs w:val="24"/>
          <w:lang w:eastAsia="en-GB"/>
        </w:rPr>
        <w:t xml:space="preserve">Address </w:t>
      </w:r>
      <w:r w:rsidRPr="00E2168D">
        <w:rPr>
          <w:rFonts w:ascii="Arial" w:hAnsi="Arial" w:cs="Arial"/>
          <w:noProof/>
          <w:color w:val="2F3C16"/>
          <w:szCs w:val="24"/>
          <w:lang w:eastAsia="en-GB"/>
        </w:rPr>
        <w:t>-</w:t>
      </w:r>
      <w:r w:rsidR="008E6F25" w:rsidRPr="008E6F25">
        <w:rPr>
          <w:rFonts w:ascii="Arial" w:hAnsi="Arial" w:cs="Arial"/>
          <w:noProof/>
          <w:color w:val="2F3C16"/>
          <w:szCs w:val="24"/>
          <w:lang w:eastAsia="en-GB"/>
        </w:rPr>
        <w:t xml:space="preserve"> </w:t>
      </w:r>
      <w:r w:rsidR="008E6F25" w:rsidRPr="008E6F25">
        <w:rPr>
          <w:rFonts w:ascii="Arial" w:hAnsi="Arial" w:cs="Arial"/>
          <w:b/>
          <w:noProof/>
          <w:color w:val="2F3C16"/>
          <w:szCs w:val="24"/>
          <w:lang w:eastAsia="en-GB"/>
        </w:rPr>
        <w:t>Ollerton, Market Drayton, Shropshire, TF9 2DP</w:t>
      </w:r>
    </w:p>
    <w:p w:rsidR="007F2B5F" w:rsidRDefault="008D0D23" w:rsidP="008E6F25">
      <w:pPr>
        <w:rPr>
          <w:rFonts w:ascii="Arial" w:hAnsi="Arial" w:cs="Arial"/>
          <w:b/>
          <w:noProof/>
          <w:color w:val="2F3C16"/>
          <w:szCs w:val="24"/>
          <w:lang w:eastAsia="en-GB"/>
        </w:rPr>
      </w:pPr>
      <w:r w:rsidRPr="008D0D23">
        <w:rPr>
          <w:noProof/>
          <w:lang w:eastAsia="en-GB"/>
        </w:rPr>
        <w:pict>
          <v:group id="Group 350" o:spid="_x0000_s1026" style="position:absolute;margin-left:230.55pt;margin-top:14.85pt;width:230.8pt;height:171.75pt;z-index:251772928" coordsize="29311,21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">
            <v:shape id="Freeform 331" o:spid="_x0000_s1027" style="position:absolute;top:11620;width:9934;height:10192;visibility:visible;mso-wrap-style:square;v-text-anchor:middle" coordsize="1142422,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Ng8MA&#10;AADcAAAADwAAAGRycy9kb3ducmV2LnhtbESPQYvCMBSE7wv+h/AEb2uqxUWqUURQBBFZFc+P5tlW&#10;m5fSxFr99WZhweMwM98w03lrStFQ7QrLCgb9CARxanXBmYLTcfU9BuE8ssbSMil4koP5rPM1xUTb&#10;B/9Sc/CZCBB2CSrIva8SKV2ak0HXtxVx8C62NuiDrDOpa3wEuCnlMIp+pMGCw0KOFS1zSm+Hu1Gw&#10;O7+a66rct8dtHI95ORrKSq6V6nXbxQSEp9Z/wv/tjVYQxwP4OxOO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FNg8MAAADcAAAADwAAAAAAAAAAAAAAAACYAgAAZHJzL2Rv&#10;d25yZXYueG1sUEsFBgAAAAAEAAQA9QAAAIgDAAAAAA==&#10;" path="m915194,295898v-16984,-27040,29041,-80784,12057,-107824l777240,,657225,38100r-9525,38100l495300,76200,485775,57150,285750,66675,66675,28575,,409575,,676275,95250,952500,466725,790575,1095375,533400v97472,-62031,15788,-130853,,-159521c1079588,345211,1023378,381805,1000650,361390l915194,295898xe" filled="f" strokecolor="#00b050" strokeweight="4.5pt">
              <v:path arrowok="t" o:connecttype="custom" o:connectlocs="795821,316611;806305,201239;675861,0;571500,40767;563217,81534;430695,81534;422413,61151;248478,71342;57978,30575;0,438245;0,723614;82826,1019175;405848,845915;952500,570738;952500,400051;870130,386687;795821,316611" o:connectangles="0,0,0,0,0,0,0,0,0,0,0,0,0,0,0,0,0"/>
            </v:shape>
            <v:group id="Group 348" o:spid="_x0000_s1028" style="position:absolute;left:4381;width:24930;height:15678" coordsize="24930,15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5-Point Star 323" o:spid="_x0000_s1029" style="position:absolute;top:14382;width:1708;height:1296;visibility:visible;mso-wrap-style:square;v-text-anchor:top" coordsize="170815,12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S/CsQA&#10;AADcAAAADwAAAGRycy9kb3ducmV2LnhtbESPQYvCMBSE7wv+h/AEb2uqLqtUo4gglIKHVUGPj+bZ&#10;VpuX0sS2/nuzsLDHYWa+YVab3lSipcaVlhVMxhEI4szqknMF59P+cwHCeWSNlWVS8CIHm/XgY4Wx&#10;th3/UHv0uQgQdjEqKLyvYyldVpBBN7Y1cfButjHog2xyqRvsAtxUchpF39JgyWGhwJp2BWWP49Mo&#10;MLttm6SX7pAmk+Qrul/T+TlFpUbDfrsE4an3/+G/dqIVzKYz+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vwrEAAAA3AAAAA8AAAAAAAAAAAAAAAAAmAIAAGRycy9k&#10;b3ducmV2LnhtbFBLBQYAAAAABAAEAPUAAACJAwAAAAA=&#10;" path="m,49480r65246,l85408,r20161,49480l170815,49480,118030,80060r20162,49480l85408,98959,32623,129540,52785,80060,,49480xe" fillcolor="#ffc000">
                <v:stroke joinstyle="miter"/>
                <v:path o:connecttype="custom" o:connectlocs="0,49480;65246,49480;85408,0;105569,49480;170815,49480;118030,80060;138192,129540;85408,98959;32623,129540;52785,80060;0,49480"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30" type="#_x0000_t75" style="position:absolute;left:20764;width:4166;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PPGAAAA3AAAAA8AAABkcnMvZG93bnJldi54bWxEj09rwkAUxO8Fv8PyBG+6Mf5BUldRQfQg&#10;LdX20Nsj+0yi2bchu8b47buC0OMwM79h5svWlKKh2hWWFQwHEQji1OqCMwXfp21/BsJ5ZI2lZVLw&#10;IAfLRedtjom2d/6i5ugzESDsElSQe18lUro0J4NuYCvi4J1tbdAHWWdS13gPcFPKOIqm0mDBYSHH&#10;ijY5pdfjzSjYx7PLpPwYr3e/jx8cfzZGH9pYqV63Xb2D8NT6//CrvdcKRqMYnmfC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3888YAAADcAAAADwAAAAAAAAAAAAAA&#10;AACfAgAAZHJzL2Rvd25yZXYueG1sUEsFBgAAAAAEAAQA9wAAAJIDAAAAAA==&#10;">
                <v:imagedata r:id="rId9" o:title=""/>
                <v:path arrowok="t"/>
              </v:shape>
            </v:group>
          </v:group>
        </w:pict>
      </w:r>
      <w:r w:rsidR="007F2B5F">
        <w:rPr>
          <w:noProof/>
          <w:lang w:eastAsia="en-GB"/>
        </w:rPr>
        <w:drawing>
          <wp:inline distT="0" distB="0" distL="0" distR="0">
            <wp:extent cx="5992281" cy="3333750"/>
            <wp:effectExtent l="0" t="0" r="889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b="23681"/>
                    <a:stretch/>
                  </pic:blipFill>
                  <pic:spPr bwMode="auto">
                    <a:xfrm>
                      <a:off x="0" y="0"/>
                      <a:ext cx="6017554" cy="3347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7F94" w:rsidRDefault="00A87F94" w:rsidP="008E6F25">
      <w:pPr>
        <w:rPr>
          <w:rFonts w:ascii="Arial" w:hAnsi="Arial" w:cs="Arial"/>
          <w:b/>
          <w:noProof/>
          <w:color w:val="2F3C16"/>
          <w:szCs w:val="24"/>
          <w:lang w:eastAsia="en-GB"/>
        </w:rPr>
      </w:pPr>
    </w:p>
    <w:p w:rsidR="008E2F0A" w:rsidRDefault="008E2F0A" w:rsidP="008E2F0A">
      <w:pPr>
        <w:rPr>
          <w:rFonts w:ascii="Arial" w:hAnsi="Arial" w:cs="Arial"/>
          <w:b/>
          <w:noProof/>
          <w:color w:val="2F3C16"/>
          <w:szCs w:val="24"/>
          <w:lang w:eastAsia="en-GB"/>
        </w:rPr>
      </w:pPr>
    </w:p>
    <w:p w:rsidR="00BA7CF3" w:rsidRDefault="00BA7CF3" w:rsidP="008E2F0A">
      <w:pPr>
        <w:rPr>
          <w:rFonts w:ascii="Arial" w:hAnsi="Arial" w:cs="Arial"/>
          <w:b/>
          <w:noProof/>
          <w:color w:val="2F3C16"/>
          <w:szCs w:val="24"/>
          <w:lang w:eastAsia="en-GB"/>
        </w:rPr>
      </w:pPr>
      <w:r>
        <w:rPr>
          <w:rFonts w:ascii="Arial" w:hAnsi="Arial" w:cs="Arial"/>
          <w:b/>
          <w:noProof/>
          <w:color w:val="2F3C16"/>
          <w:szCs w:val="24"/>
          <w:lang w:eastAsia="en-GB"/>
        </w:rPr>
        <w:t>Flood Risk Map</w:t>
      </w:r>
    </w:p>
    <w:p w:rsidR="001A5F89" w:rsidRDefault="001A5F89" w:rsidP="008E2F0A">
      <w:pPr>
        <w:rPr>
          <w:rFonts w:ascii="Arial" w:hAnsi="Arial" w:cs="Arial"/>
          <w:b/>
          <w:noProof/>
          <w:color w:val="2F3C16"/>
          <w:szCs w:val="24"/>
          <w:lang w:eastAsia="en-GB"/>
        </w:rPr>
      </w:pPr>
    </w:p>
    <w:p w:rsidR="001A5F89" w:rsidRPr="001A5F89" w:rsidRDefault="001A5F89" w:rsidP="008E2F0A">
      <w:pPr>
        <w:rPr>
          <w:rFonts w:ascii="Arial" w:hAnsi="Arial" w:cs="Arial"/>
          <w:noProof/>
          <w:color w:val="2F3C16"/>
          <w:szCs w:val="24"/>
          <w:lang w:eastAsia="en-GB"/>
        </w:rPr>
      </w:pPr>
      <w:r>
        <w:rPr>
          <w:rFonts w:ascii="Arial" w:hAnsi="Arial" w:cs="Arial"/>
          <w:noProof/>
          <w:color w:val="2F3C16"/>
          <w:szCs w:val="24"/>
          <w:lang w:eastAsia="en-GB"/>
        </w:rPr>
        <w:t>The</w:t>
      </w:r>
      <w:r w:rsidRPr="001A5F89">
        <w:rPr>
          <w:rFonts w:ascii="Arial" w:hAnsi="Arial" w:cs="Arial"/>
          <w:noProof/>
          <w:color w:val="2F3C16"/>
          <w:szCs w:val="24"/>
          <w:lang w:eastAsia="en-GB"/>
        </w:rPr>
        <w:t xml:space="preserve"> </w:t>
      </w:r>
      <w:r>
        <w:rPr>
          <w:rFonts w:ascii="Arial" w:hAnsi="Arial" w:cs="Arial"/>
          <w:noProof/>
          <w:color w:val="2F3C16"/>
          <w:szCs w:val="24"/>
          <w:lang w:eastAsia="en-GB"/>
        </w:rPr>
        <w:t xml:space="preserve">site </w:t>
      </w:r>
      <w:r w:rsidRPr="001A5F89">
        <w:rPr>
          <w:rFonts w:ascii="Arial" w:hAnsi="Arial" w:cs="Arial"/>
          <w:noProof/>
          <w:color w:val="2F3C16"/>
          <w:szCs w:val="24"/>
          <w:lang w:eastAsia="en-GB"/>
        </w:rPr>
        <w:t>location is in an area at very low risk of flooding</w:t>
      </w:r>
    </w:p>
    <w:p w:rsidR="007F2B5F" w:rsidRPr="007F2B5F" w:rsidRDefault="008D0D23" w:rsidP="008E2F0A">
      <w:pPr>
        <w:rPr>
          <w:rFonts w:ascii="Arial" w:hAnsi="Arial" w:cs="Arial"/>
          <w:b/>
          <w:noProof/>
          <w:color w:val="2F3C16"/>
          <w:sz w:val="16"/>
          <w:szCs w:val="16"/>
          <w:lang w:eastAsia="en-GB"/>
        </w:rPr>
      </w:pPr>
      <w:r w:rsidRPr="008D0D23">
        <w:rPr>
          <w:rFonts w:ascii="Arial" w:hAnsi="Arial" w:cs="Arial"/>
          <w:noProof/>
          <w:color w:val="2F3C16"/>
          <w:sz w:val="19"/>
          <w:szCs w:val="19"/>
          <w:lang w:eastAsia="en-GB"/>
        </w:rPr>
        <w:pict>
          <v:group id="Group 349" o:spid="_x0000_s1079" style="position:absolute;margin-left:98.55pt;margin-top:7.2pt;width:347.05pt;height:267.75pt;z-index:251776000;mso-width-relative:margin;mso-height-relative:margin" coordorigin=",-10382" coordsize="44075,340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">
            <v:group id="Group 318" o:spid="_x0000_s1081" style="position:absolute;left:9334;top:-10382;width:34741;height:20021" coordorigin="6405,471" coordsize="5471,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AutoShape 232" o:spid="_x0000_s1083" style="position:absolute;left:6405;top:3264;width:360;height:36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qTsIA&#10;AADcAAAADwAAAGRycy9kb3ducmV2LnhtbERPXWvCMBR9F/wP4Qq+aaplIp1RdMNNZAx0G/h4aa5N&#10;tbkpTab135sHwcfD+Z4tWluJCzW+dKxgNExAEOdOl1wo+P1ZD6YgfEDWWDkmBTfysJh3OzPMtLvy&#10;ji77UIgYwj5DBSaEOpPS54Ys+qGriSN3dI3FEGFTSN3gNYbbSo6TZCItlhwbDNb0Zig/7/+tgtW3&#10;kVv5ZV/YnN7Tj4MepZ+3P6X6vXb5CiJQG57ih3ujFaTjOD+ei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apOwgAAANwAAAAPAAAAAAAAAAAAAAAAAJgCAABkcnMvZG93&#10;bnJldi54bWxQSwUGAAAAAAQABAD1AAAAhwMAAAAA&#10;" path="m,3833r3833,l5000,,6167,3833r3833,l6917,6167r1166,3833l5000,7639,1917,10000,3083,6167,,3833xe" fillcolor="#ffc000">
                <v:stroke joinstyle="miter"/>
                <v:path o:connecttype="custom" o:connectlocs="0,138;138,138;180,0;222,138;360,138;249,222;291,360;180,275;69,360;111,222;0,138" o:connectangles="0,0,0,0,0,0,0,0,0,0,0"/>
              </v:shape>
              <v:shape id="Picture 233" o:spid="_x0000_s1082" type="#_x0000_t75" style="position:absolute;left:11220;top:471;width:656;height: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eel/FAAAA3AAAAA8AAABkcnMvZG93bnJldi54bWxEj09rAjEUxO8Fv0N4greaVaGUrVFUEHpo&#10;D/Uf9PbYPDfbJi9rEnX77Y0g9DjMzG+Y6bxzVlwoxMazgtGwAEFced1wrWC3XT+/gogJWaP1TAr+&#10;KMJ81nuaYqn9lb/oskm1yBCOJSowKbWllLEy5DAOfUucvaMPDlOWoZY64DXDnZXjoniRDhvOCwZb&#10;Whmqfjdnp+Bkv5efp4Wtzf5w1j/LYOTHsVNq0O8WbyASdek//Gi/awWT8QjuZ/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HnpfxQAAANwAAAAPAAAAAAAAAAAAAAAA&#10;AJ8CAABkcnMvZG93bnJldi54bWxQSwUGAAAAAAQABAD3AAAAkQMAAAAA&#10;">
                <v:imagedata r:id="rId9" o:title=""/>
              </v:shape>
            </v:group>
            <v:shape id="Freeform 337" o:spid="_x0000_s1080" style="position:absolute;top:2190;width:21050;height:21432;visibility:visible;mso-wrap-style:square;v-text-anchor:middle" coordsize="1095375,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L58UA&#10;AADcAAAADwAAAGRycy9kb3ducmV2LnhtbESPQYvCMBSE78L+h/AWvGm6Ku5ajSKC4kEUrYLHR/Ns&#10;6zYvpYla//1mQfA4zMw3zGTWmFLcqXaFZQVf3QgEcWp1wZmCY7Ls/IBwHlljaZkUPMnBbPrRmmCs&#10;7YP3dD/4TAQIuxgV5N5XsZQuzcmg69qKOHgXWxv0QdaZ1DU+AtyUshdFQ2mw4LCQY0WLnNLfw80o&#10;2EXrdDvYnJPleTBarObD616fEqXan818DMJT49/hV3utFfT73/B/Jh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AvnxQAAANwAAAAPAAAAAAAAAAAAAAAAAJgCAABkcnMv&#10;ZG93bnJldi54bWxQSwUGAAAAAAQABAD1AAAAigMAAAAA&#10;" path="m933450,304800l733425,,657225,38100r-9525,38100l495300,76200,485775,57150,285750,66675,66675,28575,,409575,,676275,95250,952500,466725,790575,1095375,533400c1060450,482600,1054100,384175,990600,333375l933450,304800xe" filled="f" strokecolor="#00b050" strokeweight="4.5pt">
              <v:path arrowok="t" o:connecttype="custom" o:connectlocs="1793847,685800;1409452,0;1263015,85725;1244710,171450;951837,171450;933533,128588;549137,150019;128132,64294;0,921544;0,1521619;183046,2143125;896924,1778794;2105025,1200150;1903675,750094;1793847,685800" o:connectangles="0,0,0,0,0,0,0,0,0,0,0,0,0,0,0"/>
            </v:shape>
          </v:group>
        </w:pict>
      </w:r>
      <w:r w:rsidR="00047B5A">
        <w:rPr>
          <w:noProof/>
          <w:lang w:eastAsia="en-GB"/>
        </w:rPr>
        <w:drawing>
          <wp:inline distT="0" distB="0" distL="0" distR="0">
            <wp:extent cx="5772017" cy="3019425"/>
            <wp:effectExtent l="0" t="0" r="63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83135" cy="3025241"/>
                    </a:xfrm>
                    <a:prstGeom prst="rect">
                      <a:avLst/>
                    </a:prstGeom>
                  </pic:spPr>
                </pic:pic>
              </a:graphicData>
            </a:graphic>
          </wp:inline>
        </w:drawing>
      </w:r>
    </w:p>
    <w:p w:rsidR="00D90866" w:rsidRDefault="00D90866" w:rsidP="008E2F0A">
      <w:pPr>
        <w:rPr>
          <w:rFonts w:ascii="Arial" w:hAnsi="Arial" w:cs="Arial"/>
          <w:noProof/>
          <w:color w:val="2F3C16"/>
          <w:sz w:val="19"/>
          <w:szCs w:val="19"/>
          <w:lang w:eastAsia="en-GB"/>
        </w:rPr>
      </w:pPr>
    </w:p>
    <w:p w:rsidR="0087344F" w:rsidRDefault="0087344F" w:rsidP="008E2F0A">
      <w:pPr>
        <w:rPr>
          <w:rFonts w:ascii="Arial" w:hAnsi="Arial" w:cs="Arial"/>
          <w:noProof/>
          <w:color w:val="2F3C16"/>
          <w:sz w:val="19"/>
          <w:szCs w:val="19"/>
          <w:lang w:eastAsia="en-GB"/>
        </w:rPr>
      </w:pPr>
    </w:p>
    <w:p w:rsidR="0087344F" w:rsidRDefault="0087344F" w:rsidP="008E2F0A">
      <w:pPr>
        <w:rPr>
          <w:rFonts w:ascii="Arial" w:hAnsi="Arial" w:cs="Arial"/>
          <w:noProof/>
          <w:color w:val="2F3C16"/>
          <w:sz w:val="19"/>
          <w:szCs w:val="19"/>
          <w:lang w:eastAsia="en-GB"/>
        </w:rPr>
      </w:pPr>
    </w:p>
    <w:p w:rsidR="0087344F" w:rsidRDefault="0087344F" w:rsidP="008E2F0A">
      <w:pPr>
        <w:rPr>
          <w:rFonts w:ascii="Arial" w:hAnsi="Arial" w:cs="Arial"/>
          <w:noProof/>
          <w:color w:val="2F3C16"/>
          <w:sz w:val="19"/>
          <w:szCs w:val="19"/>
          <w:lang w:eastAsia="en-GB"/>
        </w:rPr>
      </w:pPr>
    </w:p>
    <w:p w:rsidR="00D90866" w:rsidRDefault="00D90866" w:rsidP="008E2F0A">
      <w:pPr>
        <w:rPr>
          <w:rFonts w:ascii="Arial" w:hAnsi="Arial" w:cs="Arial"/>
          <w:noProof/>
          <w:color w:val="2F3C16"/>
          <w:sz w:val="19"/>
          <w:szCs w:val="19"/>
          <w:lang w:eastAsia="en-GB"/>
        </w:rPr>
      </w:pPr>
    </w:p>
    <w:p w:rsidR="008E2F0A" w:rsidRDefault="008E2F0A" w:rsidP="008E2F0A">
      <w:r>
        <w:rPr>
          <w:rFonts w:ascii="Arial" w:hAnsi="Arial" w:cs="Arial"/>
          <w:noProof/>
          <w:color w:val="2F3C16"/>
          <w:sz w:val="19"/>
          <w:szCs w:val="19"/>
          <w:lang w:eastAsia="en-GB"/>
        </w:rPr>
        <w:t xml:space="preserve">Grid Reference: </w:t>
      </w:r>
      <w:r w:rsidR="006258BE" w:rsidRPr="006258BE">
        <w:rPr>
          <w:rFonts w:ascii="Arial" w:hAnsi="Arial" w:cs="Arial"/>
          <w:noProof/>
          <w:color w:val="2F3C16"/>
          <w:sz w:val="19"/>
          <w:szCs w:val="19"/>
          <w:lang w:eastAsia="en-GB"/>
        </w:rPr>
        <w:t>SJ644253</w:t>
      </w:r>
    </w:p>
    <w:p w:rsidR="008E2F0A" w:rsidRDefault="008D0D23" w:rsidP="008E2F0A">
      <w:pPr>
        <w:rPr>
          <w:rFonts w:ascii="Arial" w:hAnsi="Arial" w:cs="Arial"/>
          <w:b/>
          <w:bCs/>
          <w:color w:val="2F3C16"/>
          <w:sz w:val="21"/>
          <w:szCs w:val="21"/>
          <w:lang w:eastAsia="en-GB"/>
        </w:rPr>
      </w:pPr>
      <w:r>
        <w:rPr>
          <w:rFonts w:ascii="Arial" w:hAnsi="Arial" w:cs="Arial"/>
          <w:b/>
          <w:bCs/>
          <w:noProof/>
          <w:color w:val="2F3C16"/>
          <w:sz w:val="21"/>
          <w:szCs w:val="21"/>
          <w:lang w:eastAsia="en-GB"/>
        </w:rPr>
        <w:pict>
          <v:shapetype id="_x0000_t32" coordsize="21600,21600" o:spt="32" o:oned="t" path="m,l21600,21600e" filled="f">
            <v:path arrowok="t" fillok="f" o:connecttype="none"/>
            <o:lock v:ext="edit" shapetype="t"/>
          </v:shapetype>
          <v:shape id="Straight Arrow Connector 317" o:spid="_x0000_s1078" type="#_x0000_t32" style="position:absolute;margin-left:.55pt;margin-top:8.15pt;width:30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" strokecolor="#169a26" strokeweight="3.25pt"/>
        </w:pict>
      </w:r>
      <w:r w:rsidR="008E2F0A">
        <w:rPr>
          <w:rFonts w:ascii="Arial" w:hAnsi="Arial" w:cs="Arial"/>
          <w:b/>
          <w:bCs/>
          <w:color w:val="2F3C16"/>
          <w:sz w:val="21"/>
          <w:szCs w:val="21"/>
          <w:lang w:eastAsia="en-GB"/>
        </w:rPr>
        <w:tab/>
        <w:t xml:space="preserve">  Site Boundary</w:t>
      </w:r>
    </w:p>
    <w:p w:rsidR="008E2F0A" w:rsidRPr="00C25967" w:rsidRDefault="008D0D23" w:rsidP="008E2F0A">
      <w:pPr>
        <w:tabs>
          <w:tab w:val="left" w:pos="851"/>
        </w:tabs>
        <w:rPr>
          <w:rStyle w:val="Heading1Char"/>
        </w:rPr>
      </w:pPr>
      <w:r w:rsidRPr="008D0D23">
        <w:rPr>
          <w:noProof/>
          <w:szCs w:val="24"/>
          <w:lang w:eastAsia="en-GB"/>
        </w:rPr>
        <w:pict>
          <v:shape id="Straight Arrow Connector 316" o:spid="_x0000_s1077" type="#_x0000_t32" style="position:absolute;margin-left:1.3pt;margin-top:8.2pt;width:30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" strokecolor="#548dd4" strokeweight="6pt"/>
        </w:pict>
      </w:r>
      <w:r w:rsidR="008E2F0A">
        <w:rPr>
          <w:szCs w:val="24"/>
        </w:rPr>
        <w:tab/>
      </w:r>
      <w:r w:rsidR="008E2F0A" w:rsidRPr="008C63D7">
        <w:rPr>
          <w:szCs w:val="24"/>
        </w:rPr>
        <w:t>Flood Risk</w:t>
      </w:r>
      <w:r w:rsidR="008E2F0A" w:rsidRPr="00A56A05">
        <w:rPr>
          <w:szCs w:val="24"/>
        </w:rPr>
        <w:t xml:space="preserve"> - </w:t>
      </w:r>
      <w:proofErr w:type="spellStart"/>
      <w:r w:rsidR="008E6F25">
        <w:rPr>
          <w:szCs w:val="24"/>
        </w:rPr>
        <w:t>Ollerton</w:t>
      </w:r>
      <w:proofErr w:type="spellEnd"/>
      <w:r w:rsidR="008E2F0A">
        <w:rPr>
          <w:rFonts w:ascii="Arial" w:hAnsi="Arial" w:cs="Arial"/>
          <w:b/>
          <w:noProof/>
          <w:color w:val="2F3C16"/>
          <w:sz w:val="19"/>
          <w:szCs w:val="19"/>
          <w:lang w:eastAsia="en-GB"/>
        </w:rPr>
        <w:br w:type="page"/>
      </w:r>
    </w:p>
    <w:p w:rsidR="00C25967" w:rsidRDefault="00C25967" w:rsidP="00C25967">
      <w:pPr>
        <w:pStyle w:val="Heading1"/>
        <w:rPr>
          <w:rFonts w:eastAsia="Times New Roman"/>
          <w:noProof/>
          <w:lang w:eastAsia="en-GB"/>
        </w:rPr>
      </w:pPr>
      <w:bookmarkStart w:id="3" w:name="_Toc75538191"/>
      <w:r w:rsidRPr="00A56A05">
        <w:rPr>
          <w:rFonts w:eastAsia="Times New Roman"/>
          <w:noProof/>
          <w:lang w:eastAsia="en-GB"/>
        </w:rPr>
        <w:lastRenderedPageBreak/>
        <w:t>A</w:t>
      </w:r>
      <w:r>
        <w:rPr>
          <w:rFonts w:eastAsia="Times New Roman"/>
          <w:noProof/>
          <w:lang w:eastAsia="en-GB"/>
        </w:rPr>
        <w:t xml:space="preserve">ppendix 2b – Ollerton Park Farm - </w:t>
      </w:r>
      <w:r w:rsidRPr="00C25967">
        <w:rPr>
          <w:rStyle w:val="Heading1Char"/>
        </w:rPr>
        <w:t xml:space="preserve">Site </w:t>
      </w:r>
      <w:r w:rsidRPr="00A56A05">
        <w:rPr>
          <w:rFonts w:eastAsia="Times New Roman"/>
          <w:noProof/>
          <w:lang w:eastAsia="en-GB"/>
        </w:rPr>
        <w:t>Map</w:t>
      </w:r>
      <w:bookmarkEnd w:id="3"/>
    </w:p>
    <w:p w:rsidR="00C25967" w:rsidRPr="00A56A05" w:rsidRDefault="00C25967" w:rsidP="00C25967">
      <w:pPr>
        <w:ind w:left="-142"/>
        <w:rPr>
          <w:rFonts w:ascii="Arial" w:hAnsi="Arial" w:cs="Arial"/>
          <w:b/>
          <w:noProof/>
          <w:color w:val="2F3C16"/>
          <w:sz w:val="19"/>
          <w:szCs w:val="19"/>
          <w:lang w:eastAsia="en-GB"/>
        </w:rPr>
      </w:pPr>
    </w:p>
    <w:p w:rsidR="008E2F0A" w:rsidRDefault="003439B9" w:rsidP="008E2F0A">
      <w:r>
        <w:rPr>
          <w:noProof/>
          <w:lang w:eastAsia="en-GB"/>
        </w:rPr>
        <w:drawing>
          <wp:inline distT="0" distB="0" distL="0" distR="0">
            <wp:extent cx="5781675" cy="7220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83490" cy="7222576"/>
                    </a:xfrm>
                    <a:prstGeom prst="rect">
                      <a:avLst/>
                    </a:prstGeom>
                  </pic:spPr>
                </pic:pic>
              </a:graphicData>
            </a:graphic>
          </wp:inline>
        </w:drawing>
      </w:r>
    </w:p>
    <w:p w:rsidR="007658B6" w:rsidRDefault="007658B6" w:rsidP="007658B6"/>
    <w:p w:rsidR="007658B6" w:rsidRPr="006E7178" w:rsidRDefault="007658B6" w:rsidP="007658B6">
      <w:pPr>
        <w:rPr>
          <w:rFonts w:ascii="Arial" w:hAnsi="Arial" w:cs="Arial"/>
          <w:b/>
          <w:noProof/>
          <w:color w:val="2F3C16"/>
          <w:sz w:val="19"/>
          <w:szCs w:val="19"/>
          <w:lang w:eastAsia="en-GB"/>
        </w:rPr>
      </w:pPr>
      <w:r w:rsidRPr="006E7178">
        <w:rPr>
          <w:rFonts w:ascii="Arial" w:hAnsi="Arial" w:cs="Arial"/>
          <w:b/>
          <w:noProof/>
          <w:color w:val="2F3C16"/>
          <w:sz w:val="19"/>
          <w:szCs w:val="19"/>
          <w:lang w:eastAsia="en-GB"/>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4082"/>
        <w:gridCol w:w="628"/>
        <w:gridCol w:w="4169"/>
      </w:tblGrid>
      <w:tr w:rsidR="007658B6" w:rsidRPr="00E274C6" w:rsidTr="003828D4">
        <w:tc>
          <w:tcPr>
            <w:tcW w:w="726" w:type="dxa"/>
          </w:tcPr>
          <w:p w:rsidR="007658B6" w:rsidRPr="009C382A" w:rsidRDefault="008D0D23" w:rsidP="003828D4">
            <w:pPr>
              <w:spacing w:before="80" w:after="60" w:line="252" w:lineRule="auto"/>
              <w:rPr>
                <w:rFonts w:ascii="Arial" w:hAnsi="Arial" w:cs="Arial"/>
                <w:noProof/>
                <w:color w:val="1F9122"/>
                <w:sz w:val="19"/>
                <w:szCs w:val="19"/>
                <w:lang w:eastAsia="en-GB"/>
              </w:rPr>
            </w:pPr>
            <w:r>
              <w:rPr>
                <w:rFonts w:ascii="Arial" w:hAnsi="Arial" w:cs="Arial"/>
                <w:noProof/>
                <w:color w:val="1F9122"/>
                <w:sz w:val="19"/>
                <w:szCs w:val="19"/>
                <w:lang w:eastAsia="en-GB"/>
              </w:rPr>
              <w:pict>
                <v:line id="Straight Connector 375" o:spid="_x0000_s107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55pt,9.05pt" to="24.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" strokecolor="#00b050" strokeweight="4.5pt"/>
              </w:pict>
            </w:r>
          </w:p>
        </w:tc>
        <w:tc>
          <w:tcPr>
            <w:tcW w:w="4082" w:type="dxa"/>
          </w:tcPr>
          <w:p w:rsidR="007658B6" w:rsidRPr="00E274C6" w:rsidRDefault="007658B6" w:rsidP="003828D4">
            <w:pPr>
              <w:spacing w:before="80" w:after="60" w:line="252" w:lineRule="auto"/>
              <w:rPr>
                <w:rFonts w:ascii="Arial" w:hAnsi="Arial" w:cs="Arial"/>
                <w:noProof/>
                <w:color w:val="2F3C16"/>
                <w:sz w:val="19"/>
                <w:szCs w:val="19"/>
                <w:lang w:eastAsia="en-GB"/>
              </w:rPr>
            </w:pPr>
            <w:r w:rsidRPr="00E274C6">
              <w:rPr>
                <w:rFonts w:ascii="Arial" w:hAnsi="Arial" w:cs="Arial"/>
                <w:noProof/>
                <w:color w:val="2F3C16"/>
                <w:sz w:val="19"/>
                <w:szCs w:val="19"/>
                <w:lang w:eastAsia="en-GB"/>
              </w:rPr>
              <w:t>Free Range Site Boundary</w:t>
            </w:r>
          </w:p>
        </w:tc>
        <w:tc>
          <w:tcPr>
            <w:tcW w:w="628" w:type="dxa"/>
          </w:tcPr>
          <w:p w:rsidR="007658B6" w:rsidRPr="00E274C6" w:rsidRDefault="008D0D23"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pict>
                <v:rect id="Rectangle 362" o:spid="_x0000_s1075" style="position:absolute;margin-left:.15pt;margin-top:4.7pt;width:20pt;height: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" fillcolor="#a5a5a5" strokecolor="gray"/>
              </w:pict>
            </w:r>
          </w:p>
        </w:tc>
        <w:tc>
          <w:tcPr>
            <w:tcW w:w="4169" w:type="dxa"/>
          </w:tcPr>
          <w:p w:rsidR="007658B6" w:rsidRPr="00E274C6" w:rsidRDefault="007658B6" w:rsidP="003828D4">
            <w:pPr>
              <w:spacing w:before="80" w:after="60" w:line="252" w:lineRule="auto"/>
              <w:rPr>
                <w:rFonts w:ascii="Arial" w:hAnsi="Arial" w:cs="Arial"/>
                <w:noProof/>
                <w:color w:val="2F3C16"/>
                <w:sz w:val="19"/>
                <w:szCs w:val="19"/>
                <w:lang w:eastAsia="en-GB"/>
              </w:rPr>
            </w:pPr>
            <w:r w:rsidRPr="00E274C6">
              <w:rPr>
                <w:rFonts w:ascii="Arial" w:hAnsi="Arial" w:cs="Arial"/>
                <w:noProof/>
                <w:color w:val="2F3C16"/>
                <w:sz w:val="19"/>
                <w:szCs w:val="19"/>
                <w:lang w:eastAsia="en-GB"/>
              </w:rPr>
              <w:t>Site Access Tack and Hard standing</w:t>
            </w:r>
          </w:p>
        </w:tc>
      </w:tr>
      <w:tr w:rsidR="007658B6" w:rsidRPr="00E274C6" w:rsidTr="003828D4">
        <w:tc>
          <w:tcPr>
            <w:tcW w:w="726" w:type="dxa"/>
          </w:tcPr>
          <w:p w:rsidR="007658B6" w:rsidRPr="009C382A" w:rsidRDefault="008D0D23" w:rsidP="003828D4">
            <w:pPr>
              <w:spacing w:before="80" w:after="60" w:line="252" w:lineRule="auto"/>
              <w:rPr>
                <w:rFonts w:ascii="Arial" w:hAnsi="Arial" w:cs="Arial"/>
                <w:b/>
                <w:noProof/>
                <w:color w:val="1F9122"/>
                <w:sz w:val="19"/>
                <w:szCs w:val="19"/>
                <w:lang w:eastAsia="en-GB"/>
              </w:rPr>
            </w:pPr>
            <w:r>
              <w:rPr>
                <w:rFonts w:ascii="Arial" w:hAnsi="Arial" w:cs="Arial"/>
                <w:b/>
                <w:noProof/>
                <w:color w:val="1F9122"/>
                <w:sz w:val="19"/>
                <w:szCs w:val="19"/>
                <w:lang w:eastAsia="en-GB"/>
              </w:rPr>
              <w:pict>
                <v:line id="Straight Connector 374" o:spid="_x0000_s1074"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9pt,9.95pt" to="24.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" strokecolor="#0070c0" strokeweight="4.5pt"/>
              </w:pict>
            </w:r>
          </w:p>
        </w:tc>
        <w:tc>
          <w:tcPr>
            <w:tcW w:w="4082" w:type="dxa"/>
          </w:tcPr>
          <w:p w:rsidR="007658B6" w:rsidRPr="00E274C6" w:rsidRDefault="007658B6"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t>Farm B</w:t>
            </w:r>
            <w:r w:rsidRPr="00E274C6">
              <w:rPr>
                <w:rFonts w:ascii="Arial" w:hAnsi="Arial" w:cs="Arial"/>
                <w:noProof/>
                <w:color w:val="2F3C16"/>
                <w:sz w:val="19"/>
                <w:szCs w:val="19"/>
                <w:lang w:eastAsia="en-GB"/>
              </w:rPr>
              <w:t>oundary</w:t>
            </w:r>
          </w:p>
        </w:tc>
        <w:tc>
          <w:tcPr>
            <w:tcW w:w="628" w:type="dxa"/>
          </w:tcPr>
          <w:p w:rsidR="007658B6" w:rsidRPr="00E274C6" w:rsidRDefault="008D0D23" w:rsidP="003828D4">
            <w:pPr>
              <w:spacing w:before="80" w:after="60" w:line="252" w:lineRule="auto"/>
              <w:rPr>
                <w:rFonts w:ascii="Arial" w:hAnsi="Arial" w:cs="Arial"/>
                <w:noProof/>
                <w:color w:val="2F3C16"/>
                <w:sz w:val="19"/>
                <w:szCs w:val="19"/>
                <w:lang w:eastAsia="en-GB"/>
              </w:rPr>
            </w:pPr>
            <w:r w:rsidRPr="008D0D23">
              <w:rPr>
                <w:noProof/>
                <w:lang w:eastAsia="en-GB"/>
              </w:rPr>
              <w:pict>
                <v:group id="Group 377" o:spid="_x0000_s1071" style="position:absolute;margin-left:4.7pt;margin-top:5.85pt;width:9.35pt;height:5.3pt;rotation:19;z-index:251800576;mso-position-horizontal-relative:text;mso-position-vertical-relative:text" coordorigin="7054,7197" coordsize="21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">
                  <v:rect id="Rectangle 35" o:spid="_x0000_s1073" style="position:absolute;left:7087;top:7164;width:150;height:215;rotation:-5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e28EA&#10;AADcAAAADwAAAGRycy9kb3ducmV2LnhtbERPTYvCMBC9C/sfwgjeNOkuuGu3qYggCJ50RfA2NGNb&#10;bCalydbqrzcHwePjfWfLwTaip87XjjUkMwWCuHCm5lLD8W8z/QHhA7LBxjFpuJOHZf4xyjA17sZ7&#10;6g+hFDGEfYoaqhDaVEpfVGTRz1xLHLmL6yyGCLtSmg5vMdw28lOpubRYc2yosKV1RcX18G81KFqc&#10;1eK+S05F/3hctqvN+rxLtJ6Mh9UviEBDeItf7q3R8PUd18Y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HtvBAAAA3AAAAA8AAAAAAAAAAAAAAAAAmAIAAGRycy9kb3du&#10;cmV2LnhtbFBLBQYAAAAABAAEAPUAAACGAwAAAAA=&#10;" strokecolor="#7030a0"/>
                  <v:shape id="AutoShape 36" o:spid="_x0000_s1072" type="#_x0000_t32" style="position:absolute;left:7100;top:7237;width:114;height: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asUAAADcAAAADwAAAGRycy9kb3ducmV2LnhtbESPy27CMBBF95X6D9ZUYoPAKaBCAwaV&#10;l9RNFwU+YBRP40A8DrGB5O8xElKXV/dxdGeLxpbiSrUvHCt47ycgiDOnC84VHPbb3gSED8gaS8ek&#10;oCUPi/nrywxT7W78S9ddyEUcYZ+iAhNClUrpM0MWfd9VxNH7c7XFEGWdS13jLY7bUg6S5ENaLDgS&#10;DFa0MpSddhcbuT++HXS757Et881xfW6X2XFklOq8NV9TEIGa8B9+tr+1guH4Ex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t+asUAAADcAAAADwAAAAAAAAAA&#10;AAAAAAChAgAAZHJzL2Rvd25yZXYueG1sUEsFBgAAAAAEAAQA+QAAAJMDAAAAAA==&#10;" strokecolor="#7030a0">
                    <v:stroke dashstyle="1 1"/>
                  </v:shape>
                </v:group>
              </w:pict>
            </w:r>
          </w:p>
        </w:tc>
        <w:tc>
          <w:tcPr>
            <w:tcW w:w="4169" w:type="dxa"/>
          </w:tcPr>
          <w:p w:rsidR="007658B6" w:rsidRPr="00E274C6" w:rsidRDefault="007658B6"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t>Current</w:t>
            </w:r>
            <w:r w:rsidRPr="00E274C6">
              <w:rPr>
                <w:rFonts w:ascii="Arial" w:hAnsi="Arial" w:cs="Arial"/>
                <w:noProof/>
                <w:color w:val="2F3C16"/>
                <w:sz w:val="19"/>
                <w:szCs w:val="19"/>
                <w:lang w:eastAsia="en-GB"/>
              </w:rPr>
              <w:t xml:space="preserve"> Sheds</w:t>
            </w:r>
          </w:p>
        </w:tc>
      </w:tr>
      <w:tr w:rsidR="007658B6" w:rsidRPr="00E274C6" w:rsidTr="003828D4">
        <w:tc>
          <w:tcPr>
            <w:tcW w:w="726" w:type="dxa"/>
          </w:tcPr>
          <w:p w:rsidR="007658B6" w:rsidRPr="009C382A" w:rsidRDefault="008D0D23" w:rsidP="003828D4">
            <w:pPr>
              <w:spacing w:before="80" w:after="60" w:line="252" w:lineRule="auto"/>
              <w:rPr>
                <w:rFonts w:ascii="Arial" w:hAnsi="Arial" w:cs="Arial"/>
                <w:noProof/>
                <w:color w:val="1F9122"/>
                <w:sz w:val="19"/>
                <w:szCs w:val="19"/>
                <w:lang w:eastAsia="en-GB"/>
              </w:rPr>
            </w:pPr>
            <w:r w:rsidRPr="008D0D23">
              <w:rPr>
                <w:rFonts w:ascii="Arial" w:hAnsi="Arial" w:cs="Arial"/>
                <w:noProof/>
                <w:color w:val="2F3C16"/>
                <w:sz w:val="19"/>
                <w:szCs w:val="19"/>
                <w:lang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63" o:spid="_x0000_s1070" type="#_x0000_t176" alt="Divot" style="position:absolute;margin-left:8pt;margin-top:-1.95pt;width:7.35pt;height:23.1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" fillcolor="#00b050" strokecolor="#00b050" strokeweight="1.5pt">
                  <v:fill r:id="rId13" o:title="" type="pattern"/>
                  <v:textbox>
                    <w:txbxContent>
                      <w:p w:rsidR="00953FE4" w:rsidRDefault="00953FE4" w:rsidP="007658B6"/>
                      <w:p w:rsidR="00953FE4" w:rsidRDefault="00953FE4" w:rsidP="007658B6">
                        <w:r w:rsidRPr="001A1A28">
                          <w:rPr>
                            <w:noProof/>
                            <w:lang w:eastAsia="en-GB"/>
                          </w:rPr>
                          <w:drawing>
                            <wp:inline distT="0" distB="0" distL="0" distR="0">
                              <wp:extent cx="742950" cy="504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504825"/>
                                      </a:xfrm>
                                      <a:prstGeom prst="rect">
                                        <a:avLst/>
                                      </a:prstGeom>
                                      <a:noFill/>
                                      <a:ln>
                                        <a:noFill/>
                                      </a:ln>
                                    </pic:spPr>
                                  </pic:pic>
                                </a:graphicData>
                              </a:graphic>
                            </wp:inline>
                          </w:drawing>
                        </w:r>
                      </w:p>
                    </w:txbxContent>
                  </v:textbox>
                </v:shape>
              </w:pict>
            </w:r>
          </w:p>
        </w:tc>
        <w:tc>
          <w:tcPr>
            <w:tcW w:w="4082" w:type="dxa"/>
          </w:tcPr>
          <w:p w:rsidR="007658B6" w:rsidRPr="00E274C6" w:rsidRDefault="007658B6"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t>New Tree</w:t>
            </w:r>
            <w:r w:rsidRPr="00E274C6">
              <w:rPr>
                <w:rFonts w:ascii="Arial" w:hAnsi="Arial" w:cs="Arial"/>
                <w:noProof/>
                <w:color w:val="2F3C16"/>
                <w:sz w:val="19"/>
                <w:szCs w:val="19"/>
                <w:lang w:eastAsia="en-GB"/>
              </w:rPr>
              <w:t xml:space="preserve"> Planting</w:t>
            </w:r>
          </w:p>
        </w:tc>
        <w:tc>
          <w:tcPr>
            <w:tcW w:w="628" w:type="dxa"/>
          </w:tcPr>
          <w:p w:rsidR="007658B6" w:rsidRPr="00E274C6" w:rsidRDefault="008D0D23" w:rsidP="003828D4">
            <w:pPr>
              <w:spacing w:before="80" w:after="60" w:line="252" w:lineRule="auto"/>
              <w:rPr>
                <w:rFonts w:ascii="Arial" w:hAnsi="Arial" w:cs="Arial"/>
                <w:noProof/>
                <w:color w:val="2F3C16"/>
                <w:sz w:val="19"/>
                <w:szCs w:val="19"/>
                <w:lang w:eastAsia="en-GB"/>
              </w:rPr>
            </w:pPr>
            <w:r w:rsidRPr="008D0D23">
              <w:rPr>
                <w:noProof/>
                <w:lang w:eastAsia="en-GB"/>
              </w:rPr>
              <w:pict>
                <v:group id="Group 364" o:spid="_x0000_s1067" style="position:absolute;margin-left:5.2pt;margin-top:6.05pt;width:9.35pt;height:5.3pt;rotation:19;z-index:251793408;mso-position-horizontal-relative:text;mso-position-vertical-relative:text" coordorigin="7054,7197" coordsize="21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">
                  <v:rect id="Rectangle 35" o:spid="_x0000_s1069" style="position:absolute;left:7087;top:7164;width:150;height:215;rotation:-57;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93cQA&#10;AADcAAAADwAAAGRycy9kb3ducmV2LnhtbESPQWvCQBSE74X+h+UVvNVNKwZNXaVUhFwUGtv7M/vM&#10;hmbfhuxqor/eFQoeh5n5hlmsBtuIM3W+dqzgbZyAIC6drrlS8LPfvM5A+ICssXFMCi7kYbV8flpg&#10;pl3P33QuQiUihH2GCkwIbSalLw1Z9GPXEkfv6DqLIcqukrrDPsJtI9+TJJUWa44LBlv6MlT+FSer&#10;YJfnm+KgU/17NWs377eX/GgKpUYvw+cHiEBDeIT/27lWMEm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d3EAAAA3AAAAA8AAAAAAAAAAAAAAAAAmAIAAGRycy9k&#10;b3ducmV2LnhtbFBLBQYAAAAABAAEAPUAAACJAwAAAAA=&#10;"/>
                  <v:shape id="AutoShape 36" o:spid="_x0000_s1068" type="#_x0000_t32" style="position:absolute;left:7100;top:7237;width:114;height: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P08IAAADcAAAADwAAAGRycy9kb3ducmV2LnhtbESPQYvCMBSE7wv+h/AEb2uqYpFqFFFE&#10;wYurHjw+mmdbbV5KE23990YQ9jjMzDfMbNGaUjypdoVlBYN+BII4tbrgTMH5tPmdgHAeWWNpmRS8&#10;yMFi3vmZYaJtw3/0PPpMBAi7BBXk3leJlC7NyaDr24o4eFdbG/RB1pnUNTYBbko5jKJYGiw4LORY&#10;0Sqn9H58GAVxGb12p/224eHkYg+3tR8bo5XqddvlFISn1v+Hv+2dVjCKY/icC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JP08IAAADcAAAADwAAAAAAAAAAAAAA&#10;AAChAgAAZHJzL2Rvd25yZXYueG1sUEsFBgAAAAAEAAQA+QAAAJADAAAAAA==&#10;">
                    <v:stroke dashstyle="1 1"/>
                  </v:shape>
                </v:group>
              </w:pict>
            </w:r>
          </w:p>
        </w:tc>
        <w:tc>
          <w:tcPr>
            <w:tcW w:w="4169" w:type="dxa"/>
          </w:tcPr>
          <w:p w:rsidR="007658B6" w:rsidRPr="00E274C6" w:rsidRDefault="007658B6" w:rsidP="003828D4">
            <w:pPr>
              <w:spacing w:before="80" w:after="60" w:line="252" w:lineRule="auto"/>
              <w:rPr>
                <w:rFonts w:ascii="Arial" w:hAnsi="Arial" w:cs="Arial"/>
                <w:noProof/>
                <w:color w:val="2F3C16"/>
                <w:sz w:val="19"/>
                <w:szCs w:val="19"/>
                <w:lang w:eastAsia="en-GB"/>
              </w:rPr>
            </w:pPr>
            <w:r w:rsidRPr="00E274C6">
              <w:rPr>
                <w:rFonts w:ascii="Arial" w:hAnsi="Arial" w:cs="Arial"/>
                <w:noProof/>
                <w:color w:val="2F3C16"/>
                <w:sz w:val="19"/>
                <w:szCs w:val="19"/>
                <w:lang w:eastAsia="en-GB"/>
              </w:rPr>
              <w:t>Prop</w:t>
            </w:r>
            <w:r>
              <w:rPr>
                <w:rFonts w:ascii="Arial" w:hAnsi="Arial" w:cs="Arial"/>
                <w:noProof/>
                <w:color w:val="2F3C16"/>
                <w:sz w:val="19"/>
                <w:szCs w:val="19"/>
                <w:lang w:eastAsia="en-GB"/>
              </w:rPr>
              <w:t>o</w:t>
            </w:r>
            <w:r w:rsidRPr="00E274C6">
              <w:rPr>
                <w:rFonts w:ascii="Arial" w:hAnsi="Arial" w:cs="Arial"/>
                <w:noProof/>
                <w:color w:val="2F3C16"/>
                <w:sz w:val="19"/>
                <w:szCs w:val="19"/>
                <w:lang w:eastAsia="en-GB"/>
              </w:rPr>
              <w:t>sed Sheds - subject to planning</w:t>
            </w:r>
          </w:p>
        </w:tc>
      </w:tr>
      <w:tr w:rsidR="007658B6" w:rsidRPr="00E274C6" w:rsidTr="003828D4">
        <w:tc>
          <w:tcPr>
            <w:tcW w:w="726" w:type="dxa"/>
          </w:tcPr>
          <w:p w:rsidR="007658B6" w:rsidRPr="00E274C6" w:rsidRDefault="008D0D23"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pict>
                <v:shapetype id="_x0000_t4" coordsize="21600,21600" o:spt="4" path="m10800,l,10800,10800,21600,21600,10800xe">
                  <v:stroke joinstyle="miter"/>
                  <v:path gradientshapeok="t" o:connecttype="rect" textboxrect="5400,5400,16200,16200"/>
                </v:shapetype>
                <v:shape id="Diamond 367" o:spid="_x0000_s1066" type="#_x0000_t4" style="position:absolute;margin-left:5pt;margin-top:5.3pt;width:8.45pt;height:7.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" fillcolor="#ffc000" strokecolor="#e36c0a"/>
              </w:pict>
            </w:r>
          </w:p>
        </w:tc>
        <w:tc>
          <w:tcPr>
            <w:tcW w:w="4082" w:type="dxa"/>
          </w:tcPr>
          <w:p w:rsidR="007658B6" w:rsidRPr="00E274C6" w:rsidRDefault="007658B6"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t>Bird scratching areas</w:t>
            </w:r>
            <w:r w:rsidRPr="00E274C6">
              <w:rPr>
                <w:rFonts w:ascii="Arial" w:hAnsi="Arial" w:cs="Arial"/>
                <w:noProof/>
                <w:color w:val="2F3C16"/>
                <w:sz w:val="19"/>
                <w:szCs w:val="19"/>
                <w:lang w:eastAsia="en-GB"/>
              </w:rPr>
              <w:t xml:space="preserve"> </w:t>
            </w:r>
            <w:r>
              <w:rPr>
                <w:rFonts w:ascii="Arial" w:hAnsi="Arial" w:cs="Arial"/>
                <w:noProof/>
                <w:color w:val="2F3C16"/>
                <w:sz w:val="19"/>
                <w:szCs w:val="19"/>
                <w:lang w:eastAsia="en-GB"/>
              </w:rPr>
              <w:t>(</w:t>
            </w:r>
            <w:r w:rsidRPr="00E274C6">
              <w:rPr>
                <w:rFonts w:ascii="Arial" w:hAnsi="Arial" w:cs="Arial"/>
                <w:noProof/>
                <w:color w:val="2F3C16"/>
                <w:sz w:val="19"/>
                <w:szCs w:val="19"/>
                <w:lang w:eastAsia="en-GB"/>
              </w:rPr>
              <w:t xml:space="preserve">Sand </w:t>
            </w:r>
            <w:r>
              <w:rPr>
                <w:rFonts w:ascii="Arial" w:hAnsi="Arial" w:cs="Arial"/>
                <w:noProof/>
                <w:color w:val="2F3C16"/>
                <w:sz w:val="19"/>
                <w:szCs w:val="19"/>
                <w:lang w:eastAsia="en-GB"/>
              </w:rPr>
              <w:t>boxes)</w:t>
            </w:r>
          </w:p>
        </w:tc>
        <w:tc>
          <w:tcPr>
            <w:tcW w:w="628" w:type="dxa"/>
          </w:tcPr>
          <w:p w:rsidR="007658B6" w:rsidRDefault="008D0D23" w:rsidP="003828D4">
            <w:pPr>
              <w:spacing w:before="80" w:after="60" w:line="252" w:lineRule="auto"/>
              <w:rPr>
                <w:rFonts w:ascii="Arial" w:hAnsi="Arial" w:cs="Arial"/>
                <w:noProof/>
                <w:color w:val="2F3C16"/>
                <w:sz w:val="19"/>
                <w:szCs w:val="19"/>
                <w:lang w:eastAsia="en-GB"/>
              </w:rPr>
            </w:pPr>
            <w:r w:rsidRPr="008D0D23">
              <w:rPr>
                <w:noProof/>
                <w:lang w:eastAsia="en-GB"/>
              </w:rPr>
              <w:pict>
                <v:shape id="5-Point Star 368" o:spid="_x0000_s1065" style="position:absolute;margin-left:5.4pt;margin-top:4.7pt;width:11.9pt;height:8.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921,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" path="m,40020r57647,1l75461,,93274,40021r57647,-1l104283,64754r17815,40021l75461,80040,28823,104775,46638,64754,,40020xe" strokecolor="#622423" strokeweight="1pt">
                  <v:stroke joinstyle="miter"/>
                  <v:shadow color="#868686"/>
                  <v:path o:connecttype="custom" o:connectlocs="0,40020;57647,40021;75461,0;93274,40021;150921,40020;104283,64754;122098,104775;75461,80040;28823,104775;46638,64754;0,40020" o:connectangles="0,0,0,0,0,0,0,0,0,0,0"/>
                </v:shape>
              </w:pict>
            </w:r>
          </w:p>
        </w:tc>
        <w:tc>
          <w:tcPr>
            <w:tcW w:w="4169" w:type="dxa"/>
          </w:tcPr>
          <w:p w:rsidR="007658B6" w:rsidRDefault="007658B6" w:rsidP="003828D4">
            <w:pPr>
              <w:spacing w:before="80" w:after="60" w:line="252" w:lineRule="auto"/>
              <w:rPr>
                <w:rFonts w:ascii="Arial" w:hAnsi="Arial" w:cs="Arial"/>
                <w:noProof/>
                <w:color w:val="2F3C16"/>
                <w:sz w:val="19"/>
                <w:szCs w:val="19"/>
                <w:lang w:eastAsia="en-GB"/>
              </w:rPr>
            </w:pPr>
            <w:r>
              <w:rPr>
                <w:rFonts w:ascii="Arial" w:hAnsi="Arial" w:cs="Arial"/>
                <w:sz w:val="20"/>
                <w:lang w:eastAsia="en-GB"/>
              </w:rPr>
              <w:t>Ventilation Emission point</w:t>
            </w:r>
          </w:p>
        </w:tc>
      </w:tr>
      <w:tr w:rsidR="007658B6" w:rsidRPr="00E274C6" w:rsidTr="003828D4">
        <w:tc>
          <w:tcPr>
            <w:tcW w:w="726" w:type="dxa"/>
          </w:tcPr>
          <w:p w:rsidR="007658B6" w:rsidRPr="00E274C6" w:rsidRDefault="008D0D23"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pict>
                <v:shape id="Flowchart: Alternate Process 369" o:spid="_x0000_s1064" type="#_x0000_t176" style="position:absolute;margin-left:2.95pt;margin-top:4.65pt;width:9.75pt;height:5.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" fillcolor="#8db3e2" strokecolor="#17365d" strokeweight="1.25pt"/>
              </w:pict>
            </w:r>
          </w:p>
        </w:tc>
        <w:tc>
          <w:tcPr>
            <w:tcW w:w="4082" w:type="dxa"/>
          </w:tcPr>
          <w:p w:rsidR="007658B6" w:rsidRPr="00E274C6" w:rsidRDefault="007658B6"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t>Attenuation Pond</w:t>
            </w:r>
          </w:p>
        </w:tc>
        <w:tc>
          <w:tcPr>
            <w:tcW w:w="628" w:type="dxa"/>
          </w:tcPr>
          <w:p w:rsidR="007658B6" w:rsidRPr="00E274C6" w:rsidRDefault="008D0D23"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pict>
                <v:shape id="Straight Arrow Connector 370" o:spid="_x0000_s1063" type="#_x0000_t32" style="position:absolute;margin-left:4.15pt;margin-top:8.75pt;width:1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" strokecolor="#548dd4" strokeweight="1pt">
                  <v:stroke endarrow="block"/>
                </v:shape>
              </w:pict>
            </w:r>
          </w:p>
        </w:tc>
        <w:tc>
          <w:tcPr>
            <w:tcW w:w="4169" w:type="dxa"/>
          </w:tcPr>
          <w:p w:rsidR="007658B6" w:rsidRPr="00E274C6" w:rsidRDefault="007658B6" w:rsidP="003828D4">
            <w:pPr>
              <w:spacing w:before="80" w:after="60" w:line="252" w:lineRule="auto"/>
              <w:rPr>
                <w:rFonts w:ascii="Arial" w:hAnsi="Arial" w:cs="Arial"/>
                <w:noProof/>
                <w:color w:val="2F3C16"/>
                <w:sz w:val="19"/>
                <w:szCs w:val="19"/>
                <w:lang w:eastAsia="en-GB"/>
              </w:rPr>
            </w:pPr>
            <w:r>
              <w:rPr>
                <w:rFonts w:ascii="Arial" w:hAnsi="Arial" w:cs="Arial"/>
                <w:noProof/>
                <w:color w:val="2F3C16"/>
                <w:sz w:val="19"/>
                <w:szCs w:val="19"/>
                <w:lang w:eastAsia="en-GB"/>
              </w:rPr>
              <w:t>Ditch Water flow</w:t>
            </w:r>
          </w:p>
        </w:tc>
      </w:tr>
    </w:tbl>
    <w:p w:rsidR="00F234BA" w:rsidRDefault="00F234BA" w:rsidP="00F234BA">
      <w:r>
        <w:t>Not to scale</w:t>
      </w:r>
    </w:p>
    <w:p w:rsidR="007658B6" w:rsidRDefault="00B76B4C" w:rsidP="007658B6">
      <w:r>
        <w:t xml:space="preserve">Last updated 28 </w:t>
      </w:r>
      <w:r w:rsidR="009465B5">
        <w:t>February</w:t>
      </w:r>
      <w:r w:rsidR="00F234BA">
        <w:t xml:space="preserve"> 20</w:t>
      </w:r>
      <w:r w:rsidR="009465B5">
        <w:t>21</w:t>
      </w:r>
    </w:p>
    <w:p w:rsidR="008E2F0A" w:rsidRDefault="008E2F0A" w:rsidP="008E6F25">
      <w:pPr>
        <w:pStyle w:val="Heading1"/>
        <w:rPr>
          <w:noProof/>
          <w:lang w:eastAsia="en-GB"/>
        </w:rPr>
      </w:pPr>
      <w:r>
        <w:br w:type="page"/>
      </w:r>
      <w:bookmarkStart w:id="4" w:name="_Toc75538192"/>
      <w:r w:rsidRPr="00A56A05">
        <w:rPr>
          <w:noProof/>
          <w:lang w:eastAsia="en-GB"/>
        </w:rPr>
        <w:lastRenderedPageBreak/>
        <w:t>A</w:t>
      </w:r>
      <w:r>
        <w:rPr>
          <w:noProof/>
          <w:lang w:eastAsia="en-GB"/>
        </w:rPr>
        <w:t xml:space="preserve">ppendix 2c  - </w:t>
      </w:r>
      <w:r w:rsidR="008E6F25" w:rsidRPr="008E6F25">
        <w:rPr>
          <w:noProof/>
          <w:lang w:eastAsia="en-GB"/>
        </w:rPr>
        <w:t xml:space="preserve">Ollerton Park Farm </w:t>
      </w:r>
      <w:r>
        <w:rPr>
          <w:noProof/>
          <w:lang w:eastAsia="en-GB"/>
        </w:rPr>
        <w:t>- Drainage</w:t>
      </w:r>
      <w:r w:rsidRPr="00A56A05">
        <w:rPr>
          <w:noProof/>
          <w:lang w:eastAsia="en-GB"/>
        </w:rPr>
        <w:t xml:space="preserve"> Map</w:t>
      </w:r>
      <w:bookmarkEnd w:id="4"/>
    </w:p>
    <w:p w:rsidR="001C7A33" w:rsidRDefault="001C7A33" w:rsidP="008E2F0A">
      <w:pPr>
        <w:ind w:left="-142"/>
        <w:rPr>
          <w:rFonts w:ascii="Arial" w:hAnsi="Arial" w:cs="Arial"/>
          <w:b/>
          <w:noProof/>
          <w:color w:val="2F3C16"/>
          <w:sz w:val="19"/>
          <w:szCs w:val="19"/>
          <w:lang w:eastAsia="en-GB"/>
        </w:rPr>
      </w:pPr>
    </w:p>
    <w:p w:rsidR="001C7A33" w:rsidRDefault="001C7A33" w:rsidP="001C7A33">
      <w:pPr>
        <w:ind w:left="-284"/>
        <w:rPr>
          <w:rFonts w:ascii="Arial" w:hAnsi="Arial" w:cs="Arial"/>
          <w:b/>
          <w:noProof/>
          <w:color w:val="2F3C16"/>
          <w:sz w:val="19"/>
          <w:szCs w:val="19"/>
          <w:lang w:eastAsia="en-GB"/>
        </w:rPr>
      </w:pPr>
      <w:r>
        <w:rPr>
          <w:noProof/>
          <w:lang w:eastAsia="en-GB"/>
        </w:rPr>
        <w:drawing>
          <wp:inline distT="0" distB="0" distL="0" distR="0">
            <wp:extent cx="6592569" cy="62615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607545" cy="6275762"/>
                    </a:xfrm>
                    <a:prstGeom prst="rect">
                      <a:avLst/>
                    </a:prstGeom>
                  </pic:spPr>
                </pic:pic>
              </a:graphicData>
            </a:graphic>
          </wp:inline>
        </w:drawing>
      </w:r>
    </w:p>
    <w:p w:rsidR="001C7A33" w:rsidRPr="001C7A33" w:rsidRDefault="001C7A33" w:rsidP="008E2F0A">
      <w:pPr>
        <w:ind w:left="-142"/>
        <w:rPr>
          <w:rFonts w:ascii="Arial" w:hAnsi="Arial" w:cs="Arial"/>
          <w:b/>
          <w:noProof/>
          <w:color w:val="2F3C16"/>
          <w:sz w:val="12"/>
          <w:szCs w:val="12"/>
          <w:lang w:eastAsia="en-GB"/>
        </w:rPr>
      </w:pPr>
    </w:p>
    <w:p w:rsidR="001C7A33" w:rsidRDefault="001C7A33" w:rsidP="001C7A33">
      <w:pPr>
        <w:tabs>
          <w:tab w:val="left" w:pos="7938"/>
        </w:tabs>
      </w:pPr>
      <w:r w:rsidRPr="00BE5F6A">
        <w:rPr>
          <w:rFonts w:ascii="Arial" w:hAnsi="Arial" w:cs="Arial"/>
          <w:b/>
          <w:noProof/>
          <w:color w:val="2F3C16"/>
          <w:sz w:val="19"/>
          <w:szCs w:val="19"/>
          <w:lang w:eastAsia="en-GB"/>
        </w:rPr>
        <w:t>Key</w:t>
      </w:r>
      <w:r>
        <w:rPr>
          <w:rFonts w:ascii="Arial" w:hAnsi="Arial" w:cs="Arial"/>
          <w:noProof/>
          <w:color w:val="2F3C16"/>
          <w:sz w:val="19"/>
          <w:szCs w:val="19"/>
          <w:lang w:eastAsia="en-GB"/>
        </w:rPr>
        <w:t>:</w:t>
      </w:r>
      <w:r w:rsidRPr="00E878AC">
        <w:rPr>
          <w:rFonts w:ascii="Arial" w:hAnsi="Arial" w:cs="Arial"/>
          <w:noProof/>
          <w:sz w:val="20"/>
          <w:lang w:eastAsia="en-GB"/>
        </w:rPr>
        <w:t xml:space="preserve"> </w:t>
      </w:r>
      <w:r>
        <w:rPr>
          <w:rFonts w:ascii="Arial" w:hAnsi="Arial" w:cs="Arial"/>
          <w:noProof/>
          <w:sz w:val="20"/>
          <w:lang w:eastAsia="en-GB"/>
        </w:rPr>
        <w:tab/>
      </w:r>
      <w:r>
        <w:t>Not to scale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
        <w:gridCol w:w="4089"/>
        <w:gridCol w:w="654"/>
        <w:gridCol w:w="4148"/>
      </w:tblGrid>
      <w:tr w:rsidR="001C7A33" w:rsidRPr="00E274C6" w:rsidTr="0085752D">
        <w:tc>
          <w:tcPr>
            <w:tcW w:w="714" w:type="dxa"/>
          </w:tcPr>
          <w:p w:rsidR="001C7A33" w:rsidRPr="009C382A" w:rsidRDefault="008D0D23" w:rsidP="0085752D">
            <w:pPr>
              <w:spacing w:after="60"/>
              <w:rPr>
                <w:rFonts w:ascii="Arial" w:hAnsi="Arial" w:cs="Arial"/>
                <w:noProof/>
                <w:color w:val="1F9122"/>
                <w:sz w:val="19"/>
                <w:szCs w:val="19"/>
                <w:lang w:eastAsia="en-GB"/>
              </w:rPr>
            </w:pPr>
            <w:r w:rsidRPr="008D0D23">
              <w:rPr>
                <w:rFonts w:ascii="Arial" w:hAnsi="Arial" w:cs="Arial"/>
                <w:noProof/>
                <w:sz w:val="20"/>
                <w:lang w:eastAsia="en-GB"/>
              </w:rPr>
              <w:pict>
                <v:rect id="Rectangle 121" o:spid="_x0000_s1062" style="position:absolute;margin-left:6.8pt;margin-top:3.25pt;width:17.55pt;height:5.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" strokecolor="#00b050" strokeweight="2.25pt">
                  <v:stroke joinstyle="round"/>
                </v:rect>
              </w:pict>
            </w:r>
          </w:p>
        </w:tc>
        <w:tc>
          <w:tcPr>
            <w:tcW w:w="4089" w:type="dxa"/>
          </w:tcPr>
          <w:p w:rsidR="001C7A33" w:rsidRPr="00E274C6" w:rsidRDefault="001C7A33" w:rsidP="0085752D">
            <w:pPr>
              <w:spacing w:after="60"/>
              <w:rPr>
                <w:rFonts w:ascii="Arial" w:hAnsi="Arial" w:cs="Arial"/>
                <w:noProof/>
                <w:color w:val="2F3C16"/>
                <w:sz w:val="19"/>
                <w:szCs w:val="19"/>
                <w:lang w:eastAsia="en-GB"/>
              </w:rPr>
            </w:pPr>
            <w:r w:rsidRPr="00E274C6">
              <w:rPr>
                <w:rFonts w:ascii="Arial" w:hAnsi="Arial" w:cs="Arial"/>
                <w:noProof/>
                <w:color w:val="2F3C16"/>
                <w:sz w:val="19"/>
                <w:szCs w:val="19"/>
                <w:lang w:eastAsia="en-GB"/>
              </w:rPr>
              <w:t>Free Range Site Boundary</w:t>
            </w:r>
          </w:p>
        </w:tc>
        <w:tc>
          <w:tcPr>
            <w:tcW w:w="654" w:type="dxa"/>
          </w:tcPr>
          <w:p w:rsidR="001C7A33" w:rsidRPr="00E274C6"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roundrect id="Rounded Rectangle 456" o:spid="_x0000_s1061" style="position:absolute;margin-left:3.95pt;margin-top:3.25pt;width:11.15pt;height:6.25pt;rotation:-2409752fd;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" fillcolor="#bfbfbf [2412]" strokecolor="#c4bc96"/>
              </w:pict>
            </w:r>
          </w:p>
        </w:tc>
        <w:tc>
          <w:tcPr>
            <w:tcW w:w="4148" w:type="dxa"/>
          </w:tcPr>
          <w:p w:rsidR="001C7A33" w:rsidRPr="00E274C6" w:rsidRDefault="001C7A33" w:rsidP="0085752D">
            <w:pPr>
              <w:spacing w:after="60"/>
              <w:rPr>
                <w:rFonts w:ascii="Arial" w:hAnsi="Arial" w:cs="Arial"/>
                <w:noProof/>
                <w:color w:val="2F3C16"/>
                <w:sz w:val="19"/>
                <w:szCs w:val="19"/>
                <w:lang w:eastAsia="en-GB"/>
              </w:rPr>
            </w:pPr>
            <w:r w:rsidRPr="00E274C6">
              <w:rPr>
                <w:rFonts w:ascii="Arial" w:hAnsi="Arial" w:cs="Arial"/>
                <w:noProof/>
                <w:color w:val="2F3C16"/>
                <w:sz w:val="19"/>
                <w:szCs w:val="19"/>
                <w:lang w:eastAsia="en-GB"/>
              </w:rPr>
              <w:t>Site Access Tack and Hard standing</w:t>
            </w:r>
          </w:p>
        </w:tc>
      </w:tr>
      <w:tr w:rsidR="001C7A33" w:rsidRPr="00E274C6" w:rsidTr="0085752D">
        <w:tc>
          <w:tcPr>
            <w:tcW w:w="714" w:type="dxa"/>
          </w:tcPr>
          <w:p w:rsidR="001C7A33" w:rsidRPr="00E274C6"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oval id="Oval 115" o:spid="_x0000_s1060" style="position:absolute;margin-left:10.55pt;margin-top:3pt;width:10.1pt;height:5.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" fillcolor="yellow" strokecolor="red"/>
              </w:pict>
            </w:r>
          </w:p>
        </w:tc>
        <w:tc>
          <w:tcPr>
            <w:tcW w:w="4089" w:type="dxa"/>
          </w:tcPr>
          <w:p w:rsidR="001C7A33" w:rsidRPr="00E274C6"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Feed Bin with dust collector</w:t>
            </w:r>
          </w:p>
        </w:tc>
        <w:tc>
          <w:tcPr>
            <w:tcW w:w="654" w:type="dxa"/>
          </w:tcPr>
          <w:p w:rsidR="001C7A33" w:rsidRPr="00E274C6"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rect id="Rectangle 135" o:spid="_x0000_s1059" style="position:absolute;margin-left:1.9pt;margin-top:3pt;width:18pt;height:5.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" strokecolor="#7f7f7f [1612]">
                  <v:fill r:id="rId16" o:title="" opacity="36045f" recolor="t" rotate="t" type="tile"/>
                  <v:stroke dashstyle="dash"/>
                  <v:imagedata gain="72818f" blacklevel="-1966f"/>
                  <v:textbox inset="2.16pt,1.8pt,0,0">
                    <w:txbxContent>
                      <w:p w:rsidR="00953FE4" w:rsidRDefault="00953FE4" w:rsidP="001C7A33">
                        <w:pPr>
                          <w:pStyle w:val="NormalWeb"/>
                          <w:spacing w:before="0" w:beforeAutospacing="0" w:after="0" w:afterAutospacing="0"/>
                          <w:jc w:val="center"/>
                        </w:pPr>
                        <w:r>
                          <w:rPr>
                            <w:rFonts w:ascii="Arial" w:hAnsi="Arial" w:cs="Arial"/>
                            <w:color w:val="000000"/>
                            <w:sz w:val="20"/>
                            <w:szCs w:val="20"/>
                          </w:rPr>
                          <w:t xml:space="preserve">                         </w:t>
                        </w:r>
                      </w:p>
                    </w:txbxContent>
                  </v:textbox>
                </v:rect>
              </w:pict>
            </w:r>
          </w:p>
        </w:tc>
        <w:tc>
          <w:tcPr>
            <w:tcW w:w="4148" w:type="dxa"/>
          </w:tcPr>
          <w:p w:rsidR="001C7A33" w:rsidRPr="00E274C6"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Concrete Area</w:t>
            </w:r>
          </w:p>
        </w:tc>
      </w:tr>
      <w:tr w:rsidR="001C7A33" w:rsidRPr="00E274C6" w:rsidTr="0085752D">
        <w:tc>
          <w:tcPr>
            <w:tcW w:w="714" w:type="dxa"/>
          </w:tcPr>
          <w:p w:rsidR="001C7A33" w:rsidRPr="00E274C6"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rect id="Rectangle 116" o:spid="_x0000_s1058" style="position:absolute;margin-left:9.45pt;margin-top:1.95pt;width:11.2pt;height:5.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">
                  <v:stroke dashstyle="3 1" joinstyle="bevel" endcap="round"/>
                </v:rect>
              </w:pict>
            </w:r>
          </w:p>
        </w:tc>
        <w:tc>
          <w:tcPr>
            <w:tcW w:w="4089" w:type="dxa"/>
          </w:tcPr>
          <w:p w:rsidR="001C7A33" w:rsidRPr="00E274C6"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Feed Weighing</w:t>
            </w:r>
          </w:p>
        </w:tc>
        <w:tc>
          <w:tcPr>
            <w:tcW w:w="654" w:type="dxa"/>
          </w:tcPr>
          <w:p w:rsidR="001C7A33" w:rsidRPr="00E274C6"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line id="Straight Connector 125" o:spid="_x0000_s1057"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5.4pt" to="23.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" strokecolor="blue">
                  <v:stroke endarrow="block"/>
                </v:line>
              </w:pict>
            </w:r>
          </w:p>
        </w:tc>
        <w:tc>
          <w:tcPr>
            <w:tcW w:w="4148" w:type="dxa"/>
          </w:tcPr>
          <w:p w:rsidR="001C7A33" w:rsidRPr="00E274C6"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Direction of Water Flow</w:t>
            </w:r>
          </w:p>
        </w:tc>
      </w:tr>
      <w:tr w:rsidR="001C7A33" w:rsidRPr="00E274C6" w:rsidTr="0085752D">
        <w:tc>
          <w:tcPr>
            <w:tcW w:w="714" w:type="dxa"/>
          </w:tcPr>
          <w:p w:rsidR="001C7A33" w:rsidRDefault="008D0D23" w:rsidP="0085752D">
            <w:pPr>
              <w:spacing w:after="60"/>
              <w:rPr>
                <w:rFonts w:ascii="Arial" w:hAnsi="Arial" w:cs="Arial"/>
                <w:noProof/>
                <w:color w:val="2F3C16"/>
                <w:sz w:val="19"/>
                <w:szCs w:val="19"/>
                <w:lang w:eastAsia="en-GB"/>
              </w:rPr>
            </w:pPr>
            <w:r>
              <w:rPr>
                <w:rFonts w:ascii="Arial" w:hAnsi="Arial" w:cs="Arial"/>
                <w:noProof/>
                <w:color w:val="2F3C16"/>
                <w:sz w:val="19"/>
                <w:szCs w:val="19"/>
                <w:lang w:eastAsia="en-GB"/>
              </w:rPr>
              <w:pict>
                <v:shape id="Flowchart: Alternate Process 457" o:spid="_x0000_s1056" type="#_x0000_t176" style="position:absolute;margin-left:11.8pt;margin-top:-7.05pt;width:5.35pt;height:24.2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"/>
              </w:pict>
            </w:r>
          </w:p>
        </w:tc>
        <w:tc>
          <w:tcPr>
            <w:tcW w:w="4089" w:type="dxa"/>
          </w:tcPr>
          <w:p w:rsidR="001C7A33"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Poultry Shed</w:t>
            </w:r>
          </w:p>
        </w:tc>
        <w:tc>
          <w:tcPr>
            <w:tcW w:w="654" w:type="dxa"/>
          </w:tcPr>
          <w:p w:rsidR="001C7A33"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line id="Straight Connector 126" o:spid="_x0000_s1055"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4.65pt" to="22.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" strokecolor="gray">
                  <v:stroke endarrow="block"/>
                </v:line>
              </w:pict>
            </w:r>
          </w:p>
        </w:tc>
        <w:tc>
          <w:tcPr>
            <w:tcW w:w="4148" w:type="dxa"/>
          </w:tcPr>
          <w:p w:rsidR="001C7A33"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Lightly soiled water flow</w:t>
            </w:r>
          </w:p>
        </w:tc>
      </w:tr>
      <w:tr w:rsidR="001C7A33" w:rsidRPr="00E274C6" w:rsidTr="0085752D">
        <w:tc>
          <w:tcPr>
            <w:tcW w:w="714" w:type="dxa"/>
          </w:tcPr>
          <w:p w:rsidR="001C7A33"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shape id="5-Point Star 4" o:spid="_x0000_s1054" style="position:absolute;margin-left:10.65pt;margin-top:5.5pt;width:3.65pt;height: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355,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" path="m,17221r17706,l23178,r5471,17221l46355,17221,32030,27864r5472,17221l23178,34442,8853,45085,14325,27864,,17221xe" strokecolor="#f79646" strokeweight="2.5pt">
                  <v:stroke joinstyle="miter"/>
                  <v:shadow color="#868686"/>
                  <v:path o:connecttype="custom" o:connectlocs="0,17221;17706,17221;23178,0;28649,17221;46355,17221;32030,27864;37502,45085;23178,34442;8853,45085;14325,27864;0,17221" o:connectangles="0,0,0,0,0,0,0,0,0,0,0"/>
                </v:shape>
              </w:pict>
            </w:r>
          </w:p>
        </w:tc>
        <w:tc>
          <w:tcPr>
            <w:tcW w:w="4089" w:type="dxa"/>
          </w:tcPr>
          <w:p w:rsidR="001C7A33" w:rsidRDefault="001C7A33" w:rsidP="0085752D">
            <w:pPr>
              <w:spacing w:after="60"/>
              <w:rPr>
                <w:rFonts w:ascii="Arial" w:hAnsi="Arial" w:cs="Arial"/>
                <w:noProof/>
                <w:color w:val="2F3C16"/>
                <w:sz w:val="19"/>
                <w:szCs w:val="19"/>
                <w:lang w:eastAsia="en-GB"/>
              </w:rPr>
            </w:pPr>
            <w:r>
              <w:rPr>
                <w:rFonts w:ascii="Arial" w:hAnsi="Arial" w:cs="Arial"/>
                <w:sz w:val="20"/>
                <w:lang w:eastAsia="en-GB"/>
              </w:rPr>
              <w:t>Ventilation Emission point</w:t>
            </w:r>
          </w:p>
        </w:tc>
        <w:tc>
          <w:tcPr>
            <w:tcW w:w="654" w:type="dxa"/>
          </w:tcPr>
          <w:p w:rsidR="001C7A33"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line id="Straight Connector 124" o:spid="_x0000_s1053"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5.3pt" to="22.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" strokecolor="red">
                  <v:stroke endarrow="block"/>
                </v:line>
              </w:pict>
            </w:r>
          </w:p>
        </w:tc>
        <w:tc>
          <w:tcPr>
            <w:tcW w:w="4148" w:type="dxa"/>
          </w:tcPr>
          <w:p w:rsidR="001C7A33"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Direction of Dirty Water</w:t>
            </w:r>
          </w:p>
        </w:tc>
      </w:tr>
      <w:tr w:rsidR="001C7A33" w:rsidRPr="00E274C6" w:rsidTr="0085752D">
        <w:tc>
          <w:tcPr>
            <w:tcW w:w="714" w:type="dxa"/>
          </w:tcPr>
          <w:p w:rsidR="001C7A33" w:rsidRPr="00E274C6" w:rsidRDefault="008D0D23" w:rsidP="0085752D">
            <w:pPr>
              <w:spacing w:after="60"/>
              <w:rPr>
                <w:rFonts w:ascii="Arial" w:hAnsi="Arial" w:cs="Arial"/>
                <w:noProof/>
                <w:color w:val="2F3C16"/>
                <w:sz w:val="19"/>
                <w:szCs w:val="19"/>
                <w:lang w:eastAsia="en-GB"/>
              </w:rPr>
            </w:pPr>
            <w:r>
              <w:rPr>
                <w:rFonts w:ascii="Arial" w:hAnsi="Arial" w:cs="Arial"/>
                <w:noProof/>
                <w:color w:val="2F3C16"/>
                <w:sz w:val="19"/>
                <w:szCs w:val="19"/>
                <w:lang w:eastAsia="en-GB"/>
              </w:rPr>
              <w:pict>
                <v:shape id="Flowchart: Alternate Process 6" o:spid="_x0000_s1052" type="#_x0000_t176" style="position:absolute;margin-left:4.45pt;margin-top:3.15pt;width:9.75pt;height: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" fillcolor="#8db3e2" strokecolor="#17365d" strokeweight="1.25pt"/>
              </w:pict>
            </w:r>
          </w:p>
        </w:tc>
        <w:tc>
          <w:tcPr>
            <w:tcW w:w="4089" w:type="dxa"/>
          </w:tcPr>
          <w:p w:rsidR="001C7A33" w:rsidRPr="00E274C6" w:rsidRDefault="001C7A33" w:rsidP="0085752D">
            <w:pPr>
              <w:spacing w:after="60"/>
              <w:rPr>
                <w:rFonts w:ascii="Arial" w:hAnsi="Arial" w:cs="Arial"/>
                <w:noProof/>
                <w:color w:val="2F3C16"/>
                <w:sz w:val="19"/>
                <w:szCs w:val="19"/>
                <w:lang w:eastAsia="en-GB"/>
              </w:rPr>
            </w:pPr>
            <w:r>
              <w:rPr>
                <w:rFonts w:ascii="Arial" w:hAnsi="Arial" w:cs="Arial"/>
                <w:noProof/>
                <w:color w:val="2F3C16"/>
                <w:sz w:val="19"/>
                <w:szCs w:val="19"/>
                <w:lang w:eastAsia="en-GB"/>
              </w:rPr>
              <w:t>Attenuation Pond</w:t>
            </w:r>
          </w:p>
        </w:tc>
        <w:tc>
          <w:tcPr>
            <w:tcW w:w="654" w:type="dxa"/>
          </w:tcPr>
          <w:p w:rsidR="001C7A33"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oval id="Oval 114" o:spid="_x0000_s1051" style="position:absolute;margin-left:3.4pt;margin-top:3.2pt;width:12.35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" fillcolor="red"/>
              </w:pict>
            </w:r>
          </w:p>
        </w:tc>
        <w:tc>
          <w:tcPr>
            <w:tcW w:w="4148" w:type="dxa"/>
          </w:tcPr>
          <w:p w:rsidR="001C7A33"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Dirty Water Tank</w:t>
            </w:r>
          </w:p>
        </w:tc>
      </w:tr>
      <w:tr w:rsidR="001C7A33" w:rsidRPr="00E274C6" w:rsidTr="0085752D">
        <w:tc>
          <w:tcPr>
            <w:tcW w:w="714" w:type="dxa"/>
          </w:tcPr>
          <w:p w:rsidR="001C7A33"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oval id="Oval 119" o:spid="_x0000_s1050" style="position:absolute;margin-left:2.4pt;margin-top:2.1pt;width:11pt;height:5.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" fillcolor="#953735"/>
              </w:pict>
            </w:r>
          </w:p>
        </w:tc>
        <w:tc>
          <w:tcPr>
            <w:tcW w:w="4089" w:type="dxa"/>
          </w:tcPr>
          <w:p w:rsidR="001C7A33"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Septic Tank</w:t>
            </w:r>
          </w:p>
        </w:tc>
        <w:tc>
          <w:tcPr>
            <w:tcW w:w="654" w:type="dxa"/>
          </w:tcPr>
          <w:p w:rsidR="001C7A33" w:rsidRDefault="008D0D23" w:rsidP="0085752D">
            <w:pPr>
              <w:spacing w:after="60"/>
              <w:rPr>
                <w:rFonts w:ascii="Arial" w:hAnsi="Arial" w:cs="Arial"/>
                <w:noProof/>
                <w:color w:val="2F3C16"/>
                <w:sz w:val="19"/>
                <w:szCs w:val="19"/>
                <w:lang w:eastAsia="en-GB"/>
              </w:rPr>
            </w:pPr>
            <w:r w:rsidRPr="008D0D23">
              <w:rPr>
                <w:rFonts w:ascii="Arial" w:hAnsi="Arial" w:cs="Arial"/>
                <w:noProof/>
                <w:sz w:val="20"/>
                <w:lang w:eastAsia="en-GB"/>
              </w:rPr>
              <w:pict>
                <v:oval id="Oval 123" o:spid="_x0000_s1049" style="position:absolute;margin-left:7.15pt;margin-top:4.35pt;width:9.15pt;height:5.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" fillcolor="#396" strokecolor="lime"/>
              </w:pict>
            </w:r>
          </w:p>
        </w:tc>
        <w:tc>
          <w:tcPr>
            <w:tcW w:w="4148" w:type="dxa"/>
          </w:tcPr>
          <w:p w:rsidR="001C7A33" w:rsidRDefault="001C7A33" w:rsidP="0085752D">
            <w:pPr>
              <w:spacing w:after="60"/>
              <w:rPr>
                <w:rFonts w:ascii="Arial" w:hAnsi="Arial" w:cs="Arial"/>
                <w:noProof/>
                <w:color w:val="2F3C16"/>
                <w:sz w:val="19"/>
                <w:szCs w:val="19"/>
                <w:lang w:eastAsia="en-GB"/>
              </w:rPr>
            </w:pPr>
            <w:r w:rsidRPr="002769B8">
              <w:rPr>
                <w:rFonts w:ascii="Arial" w:hAnsi="Arial" w:cs="Arial"/>
                <w:sz w:val="20"/>
                <w:lang w:eastAsia="en-GB"/>
              </w:rPr>
              <w:t>Drain</w:t>
            </w:r>
          </w:p>
        </w:tc>
      </w:tr>
      <w:tr w:rsidR="001C7A33" w:rsidRPr="00E274C6" w:rsidTr="0085752D">
        <w:tc>
          <w:tcPr>
            <w:tcW w:w="71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rect id="Rectangle 117" o:spid="_x0000_s1048" style="position:absolute;margin-left:2.4pt;margin-top:.65pt;width:15.45pt;height: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" fillcolor="#b3a2c7" strokecolor="#fac090"/>
              </w:pict>
            </w:r>
          </w:p>
        </w:tc>
        <w:tc>
          <w:tcPr>
            <w:tcW w:w="4089"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Generator</w:t>
            </w:r>
          </w:p>
        </w:tc>
        <w:tc>
          <w:tcPr>
            <w:tcW w:w="65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shapetype id="_x0000_t126" coordsize="21600,21600" o:spt="126" path="m10800,l,10800,10800,21600,21600,10800xem,10800nfl21600,10800e">
                  <v:stroke joinstyle="miter"/>
                  <v:path o:extrusionok="f" gradientshapeok="t" o:connecttype="rect" textboxrect="5400,5400,16200,16200"/>
                </v:shapetype>
                <v:shape id="Flowchart: Sort 120" o:spid="_x0000_s1047" type="#_x0000_t126" style="position:absolute;margin-left:3.95pt;margin-top:3.65pt;width:11.55pt;height:8.15pt;rotation:9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" fillcolor="#e6b9b8">
                  <v:stroke joinstyle="round"/>
                </v:shape>
              </w:pict>
            </w:r>
          </w:p>
        </w:tc>
        <w:tc>
          <w:tcPr>
            <w:tcW w:w="4148"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Diverter Valve</w:t>
            </w:r>
          </w:p>
        </w:tc>
      </w:tr>
      <w:tr w:rsidR="001C7A33" w:rsidRPr="00E274C6" w:rsidTr="0085752D">
        <w:tc>
          <w:tcPr>
            <w:tcW w:w="71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oval id="Oval 118" o:spid="_x0000_s1046" style="position:absolute;margin-left:4.55pt;margin-top:.75pt;width:11.2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" fillcolor="#0d0d0d" strokecolor="yellow"/>
              </w:pict>
            </w:r>
          </w:p>
        </w:tc>
        <w:tc>
          <w:tcPr>
            <w:tcW w:w="4089" w:type="dxa"/>
          </w:tcPr>
          <w:p w:rsidR="001C7A33" w:rsidRPr="002769B8" w:rsidRDefault="001C7A33" w:rsidP="0085752D">
            <w:pPr>
              <w:spacing w:after="60"/>
              <w:rPr>
                <w:rFonts w:ascii="Arial" w:hAnsi="Arial" w:cs="Arial"/>
                <w:sz w:val="20"/>
                <w:lang w:eastAsia="en-GB"/>
              </w:rPr>
            </w:pPr>
            <w:proofErr w:type="spellStart"/>
            <w:r w:rsidRPr="002769B8">
              <w:rPr>
                <w:rFonts w:ascii="Arial" w:hAnsi="Arial" w:cs="Arial"/>
                <w:sz w:val="20"/>
                <w:lang w:eastAsia="en-GB"/>
              </w:rPr>
              <w:t>Bunded</w:t>
            </w:r>
            <w:proofErr w:type="spellEnd"/>
            <w:r w:rsidRPr="002769B8">
              <w:rPr>
                <w:rFonts w:ascii="Arial" w:hAnsi="Arial" w:cs="Arial"/>
                <w:sz w:val="20"/>
                <w:lang w:eastAsia="en-GB"/>
              </w:rPr>
              <w:t xml:space="preserve"> Fuel Store</w:t>
            </w:r>
          </w:p>
        </w:tc>
        <w:tc>
          <w:tcPr>
            <w:tcW w:w="654" w:type="dxa"/>
            <w:vAlign w:val="center"/>
          </w:tcPr>
          <w:p w:rsidR="001C7A33" w:rsidRPr="00BE5F6A" w:rsidRDefault="001C7A33" w:rsidP="0085752D">
            <w:pPr>
              <w:spacing w:after="60"/>
              <w:jc w:val="center"/>
              <w:rPr>
                <w:rFonts w:ascii="Arial" w:hAnsi="Arial" w:cs="Arial"/>
                <w:sz w:val="16"/>
                <w:szCs w:val="16"/>
                <w:lang w:eastAsia="en-GB"/>
              </w:rPr>
            </w:pPr>
            <w:r w:rsidRPr="00BE5F6A">
              <w:rPr>
                <w:rFonts w:ascii="Arial" w:hAnsi="Arial" w:cs="Arial"/>
                <w:sz w:val="16"/>
                <w:szCs w:val="16"/>
                <w:lang w:eastAsia="en-GB"/>
              </w:rPr>
              <w:t>SC</w:t>
            </w:r>
          </w:p>
        </w:tc>
        <w:tc>
          <w:tcPr>
            <w:tcW w:w="4148"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Water Stop Cock</w:t>
            </w:r>
          </w:p>
        </w:tc>
      </w:tr>
      <w:tr w:rsidR="001C7A33" w:rsidRPr="00E274C6" w:rsidTr="0085752D">
        <w:tc>
          <w:tcPr>
            <w:tcW w:w="71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oval id="Oval 122" o:spid="_x0000_s1045" style="position:absolute;margin-left:5.9pt;margin-top:0;width:9pt;height:9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" fillcolor="#f79646" strokecolor="yellow"/>
              </w:pict>
            </w:r>
          </w:p>
        </w:tc>
        <w:tc>
          <w:tcPr>
            <w:tcW w:w="4089" w:type="dxa"/>
          </w:tcPr>
          <w:p w:rsidR="001C7A33" w:rsidRPr="002769B8" w:rsidRDefault="001C7A33" w:rsidP="0085752D">
            <w:pPr>
              <w:spacing w:after="60"/>
              <w:rPr>
                <w:rFonts w:ascii="Arial" w:hAnsi="Arial" w:cs="Arial"/>
                <w:sz w:val="20"/>
                <w:lang w:eastAsia="en-GB"/>
              </w:rPr>
            </w:pPr>
            <w:proofErr w:type="spellStart"/>
            <w:r w:rsidRPr="002769B8">
              <w:rPr>
                <w:rFonts w:ascii="Arial" w:hAnsi="Arial" w:cs="Arial"/>
                <w:sz w:val="20"/>
                <w:lang w:eastAsia="en-GB"/>
              </w:rPr>
              <w:t>Bunded</w:t>
            </w:r>
            <w:proofErr w:type="spellEnd"/>
            <w:r w:rsidRPr="002769B8">
              <w:rPr>
                <w:rFonts w:ascii="Arial" w:hAnsi="Arial" w:cs="Arial"/>
                <w:sz w:val="20"/>
                <w:lang w:eastAsia="en-GB"/>
              </w:rPr>
              <w:t xml:space="preserve"> Chemical Store</w:t>
            </w:r>
          </w:p>
        </w:tc>
        <w:tc>
          <w:tcPr>
            <w:tcW w:w="654" w:type="dxa"/>
            <w:vAlign w:val="center"/>
          </w:tcPr>
          <w:p w:rsidR="001C7A33" w:rsidRPr="00BE5F6A" w:rsidRDefault="001C7A33" w:rsidP="0085752D">
            <w:pPr>
              <w:spacing w:after="60"/>
              <w:jc w:val="center"/>
              <w:rPr>
                <w:rFonts w:ascii="Arial" w:hAnsi="Arial" w:cs="Arial"/>
                <w:sz w:val="16"/>
                <w:szCs w:val="16"/>
                <w:lang w:eastAsia="en-GB"/>
              </w:rPr>
            </w:pPr>
            <w:r w:rsidRPr="00BE5F6A">
              <w:rPr>
                <w:rFonts w:ascii="Arial" w:hAnsi="Arial" w:cs="Arial"/>
                <w:sz w:val="16"/>
                <w:szCs w:val="16"/>
                <w:lang w:eastAsia="en-GB"/>
              </w:rPr>
              <w:t>EB</w:t>
            </w:r>
          </w:p>
        </w:tc>
        <w:tc>
          <w:tcPr>
            <w:tcW w:w="4148"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Electricity Supply Isolator</w:t>
            </w:r>
          </w:p>
        </w:tc>
      </w:tr>
      <w:tr w:rsidR="001C7A33" w:rsidRPr="00E274C6" w:rsidTr="0085752D">
        <w:tc>
          <w:tcPr>
            <w:tcW w:w="71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rect id="Rectangle 180" o:spid="_x0000_s1044" style="position:absolute;margin-left:4.55pt;margin-top:1.5pt;width:7.5pt;height:7.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" fillcolor="red" strokecolor="#c00000" strokeweight="2.25pt">
                  <v:stroke dashstyle="1 1" joinstyle="round"/>
                </v:rect>
              </w:pict>
            </w:r>
          </w:p>
        </w:tc>
        <w:tc>
          <w:tcPr>
            <w:tcW w:w="4089"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Fire Extinguisher</w:t>
            </w:r>
          </w:p>
        </w:tc>
        <w:tc>
          <w:tcPr>
            <w:tcW w:w="65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oval id="Oval 179" o:spid="_x0000_s1043" style="position:absolute;margin-left:5.65pt;margin-top:1.5pt;width:11.3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" fillcolor="#558ed5" strokecolor="#17375e"/>
              </w:pict>
            </w:r>
          </w:p>
        </w:tc>
        <w:tc>
          <w:tcPr>
            <w:tcW w:w="4148"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Clean Water Tanks</w:t>
            </w:r>
          </w:p>
        </w:tc>
      </w:tr>
      <w:tr w:rsidR="001C7A33" w:rsidRPr="00E274C6" w:rsidTr="0085752D">
        <w:tc>
          <w:tcPr>
            <w:tcW w:w="71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rect id="Rectangle 181" o:spid="_x0000_s1042" style="position:absolute;margin-left:3.8pt;margin-top:.35pt;width:8.25pt;height:10.1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" fillcolor="#ffc000" strokecolor="#c00000" strokeweight="2.25pt">
                  <v:stroke dashstyle="1 1" joinstyle="round"/>
                </v:rect>
              </w:pict>
            </w:r>
          </w:p>
        </w:tc>
        <w:tc>
          <w:tcPr>
            <w:tcW w:w="4089" w:type="dxa"/>
          </w:tcPr>
          <w:p w:rsidR="001C7A33" w:rsidRPr="002769B8" w:rsidRDefault="001C7A33" w:rsidP="0085752D">
            <w:pPr>
              <w:spacing w:after="60"/>
              <w:rPr>
                <w:rFonts w:ascii="Arial" w:hAnsi="Arial" w:cs="Arial"/>
                <w:sz w:val="20"/>
                <w:lang w:eastAsia="en-GB"/>
              </w:rPr>
            </w:pPr>
            <w:proofErr w:type="spellStart"/>
            <w:r w:rsidRPr="002769B8">
              <w:rPr>
                <w:rFonts w:ascii="Arial" w:hAnsi="Arial" w:cs="Arial"/>
                <w:sz w:val="20"/>
                <w:lang w:eastAsia="en-GB"/>
              </w:rPr>
              <w:t>Spilllage</w:t>
            </w:r>
            <w:proofErr w:type="spellEnd"/>
            <w:r w:rsidRPr="002769B8">
              <w:rPr>
                <w:rFonts w:ascii="Arial" w:hAnsi="Arial" w:cs="Arial"/>
                <w:sz w:val="20"/>
                <w:lang w:eastAsia="en-GB"/>
              </w:rPr>
              <w:t xml:space="preserve"> Kit</w:t>
            </w:r>
          </w:p>
        </w:tc>
        <w:tc>
          <w:tcPr>
            <w:tcW w:w="65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group id="Group 461" o:spid="_x0000_s1037" style="position:absolute;margin-left:9.65pt;margin-top:3.1pt;width:8.75pt;height:7.5pt;z-index:251815936;mso-position-horizontal-relative:text;mso-position-vertical-relative:text" coordsize="2667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">
                  <v:line id="Straight Connector 8" o:spid="_x0000_s1041" style="position:absolute;rotation:90;flip:y;visibility:visible;mso-wrap-style:square" from="-12700,101600" to="114300,1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s2MUAAADcAAAADwAAAGRycy9kb3ducmV2LnhtbESPT2vCQBTE74V+h+UJ3upGCaFGVylC&#10;oTTkUBXp8TX7TEKzb0N288dv7wqFHoeZ+Q2z3U+mEQN1rrasYLmIQBAXVtdcKjif3l9eQTiPrLGx&#10;TApu5GC/e37aYqrtyF80HH0pAoRdigoq79tUSldUZNAtbEscvKvtDPogu1LqDscAN41cRVEiDdYc&#10;Fips6VBR8XvsjYLh83TpdZa32fr7QLbPPcY/uVLz2fS2AeFp8v/hv/aHVhAnK3icC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Ks2MUAAADcAAAADwAAAAAAAAAA&#10;AAAAAAChAgAAZHJzL2Rvd25yZXYueG1sUEsFBgAAAAAEAAQA+QAAAJMDAAAAAA==&#10;" strokecolor="#558ed5"/>
                  <v:line id="Straight Connector 9" o:spid="_x0000_s1040" style="position:absolute;visibility:visible;mso-wrap-style:square" from="88900,190500" to="215900,2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66uMcAAADcAAAADwAAAGRycy9kb3ducmV2LnhtbESPW2vCQBSE34X+h+UUfNNNL4SSukqR&#10;FkTwlkohb4fsMUmbPRuyq0n99a4g+DjMzDfMZNabWpyodZVlBU/jCARxbnXFhYL999foDYTzyBpr&#10;y6TgnxzMpg+DCSbadryjU+oLESDsElRQet8kUrq8JINubBvi4B1sa9AH2RZSt9gFuKnlcxTF0mDF&#10;YaHEhuYl5X/p0Sjwh/lqkS032y5b/8Sf522W738bpYaP/cc7CE+9v4dv7YVW8Bq/wPVMOAJy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vrq4xwAAANwAAAAPAAAAAAAA&#10;AAAAAAAAAKECAABkcnMvZG93bnJldi54bWxQSwUGAAAAAAQABAD5AAAAlQMAAAAA&#10;" strokecolor="#558ed5"/>
                  <v:line id="Straight Connector 10" o:spid="_x0000_s1039" style="position:absolute;rotation:90;flip:x y;visibility:visible;mso-wrap-style:square" from="-19050,57150" to="222250,26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nssQAAADcAAAADwAAAGRycy9kb3ducmV2LnhtbESP3YrCMBSE7xf2HcJZ2Ls13aWoVKMU&#10;WaEiXvjzAIfm2BSbk9JErT69EQQvh5n5hpnOe9uIC3W+dqzgd5CAIC6drrlScNgvf8YgfEDW2Dgm&#10;BTfyMJ99fkwx0+7KW7rsQiUihH2GCkwIbSalLw1Z9APXEkfv6DqLIcqukrrDa4TbRv4lyVBarDku&#10;GGxpYag87c5WQb52m+I8uv/jysjNIc3TpV0USn1/9fkERKA+vMOvdqEVpMMU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SeyxAAAANwAAAAPAAAAAAAAAAAA&#10;AAAAAKECAABkcnMvZG93bnJldi54bWxQSwUGAAAAAAQABAD5AAAAkgMAAAAA&#10;" strokecolor="#558ed5"/>
                  <v:line id="Straight Connector 11" o:spid="_x0000_s1038" style="position:absolute;flip:y;visibility:visible;mso-wrap-style:square" from="152400,114300" to="266700,1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k5cMAAADcAAAADwAAAGRycy9kb3ducmV2LnhtbESPT4vCMBTE7wt+h/AEb2vqulapRpEV&#10;wZv4F709mmdbbV5KE7X77Y2wsMdhZn7DTGaNKcWDaldYVtDrRiCIU6sLzhTsd8vPEQjnkTWWlknB&#10;LzmYTVsfE0y0ffKGHlufiQBhl6CC3PsqkdKlORl0XVsRB+9ia4M+yDqTusZngJtSfkVRLA0WHBZy&#10;rOgnp/S2vRsF/Xl5PkmNA8vrKw8P8W65OC6U6rSb+RiEp8b/h//aK63gOx7A+0w4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ipOXDAAAA3AAAAA8AAAAAAAAAAAAA&#10;AAAAoQIAAGRycy9kb3ducmV2LnhtbFBLBQYAAAAABAAEAPkAAACRAwAAAAA=&#10;" strokecolor="#558ed5"/>
                  <v:line id="Straight Connector 12" o:spid="_x0000_s1031" style="position:absolute;rotation:90;flip:y;visibility:visible;mso-wrap-style:square" from="50800,50800" to="177800,7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q28UAAADcAAAADwAAAGRycy9kb3ducmV2LnhtbESPQWuDQBSE74H+h+UVeotrS5DUZBNK&#10;oBAiHqql9PjivqrUfSvuauy/zwYKOQ4z8w2z3c+mExMNrrWs4DmKQRBXVrdcK/gs35drEM4ja+ws&#10;k4I/crDfPSy2mGp74Q+aCl+LAGGXooLG+z6V0lUNGXSR7YmD92MHgz7IoZZ6wEuAm06+xHEiDbYc&#10;Fhrs6dBQ9VuMRsF0Kr9GneV99vp9IDvmHlfnXKmnx/ltA8LT7O/h//ZRK1glCdzOhCMgd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mq28UAAADcAAAADwAAAAAAAAAA&#10;AAAAAAChAgAAZHJzL2Rvd25yZXYueG1sUEsFBgAAAAAEAAQA+QAAAJMDAAAAAA==&#10;" strokecolor="#558ed5"/>
                </v:group>
              </w:pict>
            </w:r>
          </w:p>
        </w:tc>
        <w:tc>
          <w:tcPr>
            <w:tcW w:w="4148" w:type="dxa"/>
          </w:tcPr>
          <w:p w:rsidR="001C7A33" w:rsidRPr="002769B8" w:rsidRDefault="001C7A33" w:rsidP="0085752D">
            <w:pPr>
              <w:spacing w:after="60"/>
              <w:rPr>
                <w:rFonts w:ascii="Arial" w:hAnsi="Arial" w:cs="Arial"/>
                <w:sz w:val="20"/>
                <w:lang w:eastAsia="en-GB"/>
              </w:rPr>
            </w:pPr>
            <w:proofErr w:type="spellStart"/>
            <w:r w:rsidRPr="002769B8">
              <w:rPr>
                <w:rFonts w:ascii="Arial" w:hAnsi="Arial" w:cs="Arial"/>
                <w:sz w:val="20"/>
                <w:lang w:eastAsia="en-GB"/>
              </w:rPr>
              <w:t>Soakaway</w:t>
            </w:r>
            <w:proofErr w:type="spellEnd"/>
          </w:p>
        </w:tc>
      </w:tr>
      <w:tr w:rsidR="001C7A33" w:rsidRPr="00E274C6" w:rsidTr="0085752D">
        <w:tc>
          <w:tcPr>
            <w:tcW w:w="71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rect id="Rectangle 182" o:spid="_x0000_s1036" style="position:absolute;margin-left:2.35pt;margin-top:2.6pt;width:16.1pt;height:8.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" fillcolor="#00b050" stroked="f" strokeweight="1pt">
                  <v:textbox inset=".1mm,.1mm,.1mm,.1mm">
                    <w:txbxContent>
                      <w:p w:rsidR="00953FE4" w:rsidRPr="008221AE" w:rsidRDefault="00953FE4" w:rsidP="001C7A33">
                        <w:pPr>
                          <w:pStyle w:val="NormalWeb"/>
                          <w:jc w:val="center"/>
                          <w:rPr>
                            <w:sz w:val="10"/>
                            <w:szCs w:val="10"/>
                          </w:rPr>
                        </w:pPr>
                        <w:r w:rsidRPr="008221AE">
                          <w:rPr>
                            <w:color w:val="FFFFFF" w:themeColor="background1"/>
                            <w:sz w:val="10"/>
                            <w:szCs w:val="10"/>
                          </w:rPr>
                          <w:t>EXIT</w:t>
                        </w:r>
                      </w:p>
                    </w:txbxContent>
                  </v:textbox>
                </v:rect>
              </w:pict>
            </w:r>
          </w:p>
        </w:tc>
        <w:tc>
          <w:tcPr>
            <w:tcW w:w="4089"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Emergency Exits</w:t>
            </w:r>
          </w:p>
        </w:tc>
        <w:tc>
          <w:tcPr>
            <w:tcW w:w="654" w:type="dxa"/>
          </w:tcPr>
          <w:p w:rsidR="001C7A33" w:rsidRPr="002769B8" w:rsidRDefault="008D0D23" w:rsidP="0085752D">
            <w:pPr>
              <w:spacing w:after="60"/>
              <w:rPr>
                <w:rFonts w:ascii="Arial" w:hAnsi="Arial" w:cs="Arial"/>
                <w:sz w:val="20"/>
                <w:lang w:eastAsia="en-GB"/>
              </w:rPr>
            </w:pPr>
            <w:r>
              <w:rPr>
                <w:rFonts w:ascii="Arial" w:hAnsi="Arial" w:cs="Arial"/>
                <w:noProof/>
                <w:sz w:val="20"/>
                <w:lang w:eastAsia="en-GB"/>
              </w:rPr>
              <w:pict>
                <v:rect id="Rectangle 162" o:spid="_x0000_s1035" style="position:absolute;margin-left:2.7pt;margin-top:3.3pt;width:16.4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" filled="f" strokeweight="1.5pt">
                  <v:textbox inset=".1mm,.1mm,.3mm,.1mm">
                    <w:txbxContent>
                      <w:p w:rsidR="00953FE4" w:rsidRPr="008E6F25" w:rsidRDefault="00953FE4" w:rsidP="001C7A33">
                        <w:pPr>
                          <w:pStyle w:val="NormalWeb"/>
                          <w:spacing w:before="0" w:beforeAutospacing="0" w:after="0" w:afterAutospacing="0"/>
                          <w:jc w:val="center"/>
                          <w:rPr>
                            <w:sz w:val="12"/>
                            <w:szCs w:val="12"/>
                          </w:rPr>
                        </w:pPr>
                        <w:r w:rsidRPr="008E6F25">
                          <w:rPr>
                            <w:sz w:val="12"/>
                            <w:szCs w:val="12"/>
                          </w:rPr>
                          <w:t>M</w:t>
                        </w:r>
                        <w:r>
                          <w:rPr>
                            <w:sz w:val="12"/>
                            <w:szCs w:val="12"/>
                          </w:rPr>
                          <w:t>P</w:t>
                        </w:r>
                      </w:p>
                    </w:txbxContent>
                  </v:textbox>
                </v:rect>
              </w:pict>
            </w:r>
          </w:p>
        </w:tc>
        <w:tc>
          <w:tcPr>
            <w:tcW w:w="4148" w:type="dxa"/>
          </w:tcPr>
          <w:p w:rsidR="001C7A33" w:rsidRPr="002769B8" w:rsidRDefault="001C7A33" w:rsidP="0085752D">
            <w:pPr>
              <w:spacing w:after="60"/>
              <w:rPr>
                <w:rFonts w:ascii="Arial" w:hAnsi="Arial" w:cs="Arial"/>
                <w:sz w:val="20"/>
                <w:lang w:eastAsia="en-GB"/>
              </w:rPr>
            </w:pPr>
            <w:r w:rsidRPr="002769B8">
              <w:rPr>
                <w:rFonts w:ascii="Arial" w:hAnsi="Arial" w:cs="Arial"/>
                <w:sz w:val="20"/>
                <w:lang w:eastAsia="en-GB"/>
              </w:rPr>
              <w:t>Meeting Place</w:t>
            </w:r>
          </w:p>
        </w:tc>
      </w:tr>
    </w:tbl>
    <w:p w:rsidR="00EC502C" w:rsidRPr="001C7A33" w:rsidRDefault="00AD007E" w:rsidP="001F3544">
      <w:r>
        <w:lastRenderedPageBreak/>
        <w:t xml:space="preserve">Last updated 28 </w:t>
      </w:r>
      <w:r w:rsidR="009465B5">
        <w:t>February 2021</w:t>
      </w:r>
    </w:p>
    <w:p w:rsidR="001C7A33" w:rsidRDefault="001C7A33" w:rsidP="00B040F2">
      <w:pPr>
        <w:pStyle w:val="Heading1"/>
        <w:sectPr w:rsidR="001C7A33" w:rsidSect="001C7A33">
          <w:pgSz w:w="11906" w:h="16838"/>
          <w:pgMar w:top="851" w:right="1133" w:bottom="709" w:left="1134" w:header="720" w:footer="35" w:gutter="0"/>
          <w:cols w:space="720"/>
          <w:docGrid w:linePitch="326"/>
        </w:sectPr>
      </w:pPr>
    </w:p>
    <w:p w:rsidR="00B040F2" w:rsidRDefault="00B040F2" w:rsidP="00B040F2">
      <w:pPr>
        <w:pStyle w:val="Heading1"/>
      </w:pPr>
      <w:bookmarkStart w:id="5" w:name="_Toc75538193"/>
      <w:r>
        <w:lastRenderedPageBreak/>
        <w:t>A</w:t>
      </w:r>
      <w:r w:rsidR="003C095F">
        <w:t>ppendix</w:t>
      </w:r>
      <w:r>
        <w:t xml:space="preserve"> 3 – SITE CONDITION REPORT</w:t>
      </w:r>
      <w:bookmarkEnd w:id="5"/>
      <w:r>
        <w:t xml:space="preserve"> </w:t>
      </w:r>
    </w:p>
    <w:p w:rsidR="00B040F2" w:rsidRDefault="00B040F2" w:rsidP="00B040F2">
      <w:pPr>
        <w:pStyle w:val="BodyText3"/>
        <w:jc w:val="both"/>
      </w:pPr>
    </w:p>
    <w:p w:rsidR="00B040F2" w:rsidRDefault="00B040F2" w:rsidP="00B040F2">
      <w:pPr>
        <w:pStyle w:val="BodyText3"/>
        <w:jc w:val="both"/>
      </w:pPr>
      <w:r>
        <w:t xml:space="preserve"> </w:t>
      </w:r>
    </w:p>
    <w:p w:rsidR="00B040F2" w:rsidRDefault="00B040F2" w:rsidP="00B040F2">
      <w:pPr>
        <w:pStyle w:val="BodyText3"/>
        <w:jc w:val="both"/>
        <w:rPr>
          <w:sz w:val="24"/>
          <w:szCs w:val="24"/>
        </w:rPr>
      </w:pPr>
      <w:r>
        <w:rPr>
          <w:sz w:val="24"/>
          <w:szCs w:val="24"/>
        </w:rPr>
        <w:t xml:space="preserve">For full details, see H5 </w:t>
      </w:r>
      <w:r>
        <w:rPr>
          <w:i/>
          <w:sz w:val="24"/>
          <w:szCs w:val="24"/>
        </w:rPr>
        <w:t>SCR guide for applicants</w:t>
      </w:r>
      <w:r>
        <w:rPr>
          <w:sz w:val="24"/>
          <w:szCs w:val="24"/>
        </w:rPr>
        <w:t xml:space="preserve"> v2.0  4 August 2008</w:t>
      </w:r>
    </w:p>
    <w:p w:rsidR="00B040F2" w:rsidRDefault="00B040F2" w:rsidP="00B040F2">
      <w:pPr>
        <w:pStyle w:val="BodyText3"/>
        <w:jc w:val="both"/>
      </w:pPr>
    </w:p>
    <w:p w:rsidR="00B040F2" w:rsidRDefault="00B040F2" w:rsidP="00B040F2">
      <w:pPr>
        <w:pStyle w:val="BodyText3"/>
        <w:jc w:val="both"/>
      </w:pPr>
    </w:p>
    <w:p w:rsidR="00B040F2" w:rsidRDefault="00B040F2" w:rsidP="00B040F2">
      <w:pPr>
        <w:pStyle w:val="BodyText3"/>
        <w:jc w:val="both"/>
        <w:rPr>
          <w:b/>
        </w:rPr>
      </w:pPr>
      <w:r>
        <w:rPr>
          <w:b/>
        </w:rPr>
        <w:t>COMPLETE SECTIONS 1-3 AND SUBMIT WITH APPLICATION</w:t>
      </w:r>
    </w:p>
    <w:p w:rsidR="00B040F2" w:rsidRDefault="00B040F2" w:rsidP="00B040F2">
      <w:pPr>
        <w:pStyle w:val="BodyText3"/>
        <w:jc w:val="both"/>
        <w:rPr>
          <w:b/>
        </w:rPr>
      </w:pPr>
    </w:p>
    <w:p w:rsidR="00B040F2" w:rsidRDefault="00B040F2" w:rsidP="00B040F2">
      <w:pPr>
        <w:pStyle w:val="BodyText3"/>
        <w:jc w:val="both"/>
        <w:rPr>
          <w:b/>
        </w:rPr>
      </w:pPr>
      <w:r>
        <w:rPr>
          <w:b/>
        </w:rPr>
        <w:t>DURING THE LIFE OF THE PERMIT: MAINTAIN SECTIONS 4-7</w:t>
      </w:r>
    </w:p>
    <w:p w:rsidR="00B040F2" w:rsidRDefault="00B040F2" w:rsidP="00B040F2">
      <w:pPr>
        <w:pStyle w:val="BodyText3"/>
        <w:jc w:val="both"/>
        <w:rPr>
          <w:b/>
        </w:rPr>
      </w:pPr>
    </w:p>
    <w:p w:rsidR="00B040F2" w:rsidRDefault="00B040F2" w:rsidP="00B040F2">
      <w:pPr>
        <w:pStyle w:val="BodyText3"/>
        <w:jc w:val="both"/>
        <w:rPr>
          <w:b/>
        </w:rPr>
      </w:pPr>
      <w:r>
        <w:rPr>
          <w:b/>
        </w:rPr>
        <w:t>AT SURRENDER: ADD NEW DOC REFERENCE IN 1.0; COMPLETE SECTIONS 8-10; &amp; SUBMIT WITH YOUR SURRENDER APPLICATION.</w:t>
      </w:r>
    </w:p>
    <w:p w:rsidR="00B040F2" w:rsidRDefault="00B040F2" w:rsidP="00B040F2">
      <w:pPr>
        <w:pStyle w:val="BodyText3"/>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0"/>
        <w:gridCol w:w="3828"/>
        <w:gridCol w:w="1701"/>
      </w:tblGrid>
      <w:tr w:rsidR="00B040F2" w:rsidTr="008E6F25">
        <w:tc>
          <w:tcPr>
            <w:tcW w:w="8188" w:type="dxa"/>
            <w:gridSpan w:val="2"/>
            <w:tcBorders>
              <w:right w:val="nil"/>
            </w:tcBorders>
            <w:shd w:val="clear" w:color="auto" w:fill="E0E0E0"/>
          </w:tcPr>
          <w:p w:rsidR="00B040F2" w:rsidRDefault="00B040F2" w:rsidP="008E6F25">
            <w:pPr>
              <w:jc w:val="both"/>
              <w:rPr>
                <w:b/>
              </w:rPr>
            </w:pPr>
            <w:r>
              <w:rPr>
                <w:b/>
              </w:rPr>
              <w:t>1.0 SITE DETAILS</w:t>
            </w:r>
          </w:p>
          <w:p w:rsidR="00B040F2" w:rsidRDefault="00B040F2" w:rsidP="008E6F25">
            <w:pPr>
              <w:pStyle w:val="StyleBodyText38pt"/>
              <w:tabs>
                <w:tab w:val="clear" w:pos="720"/>
              </w:tabs>
              <w:ind w:left="0" w:firstLine="0"/>
              <w:rPr>
                <w:sz w:val="20"/>
              </w:rPr>
            </w:pPr>
          </w:p>
        </w:tc>
        <w:tc>
          <w:tcPr>
            <w:tcW w:w="1701" w:type="dxa"/>
            <w:tcBorders>
              <w:left w:val="nil"/>
            </w:tcBorders>
            <w:shd w:val="clear" w:color="auto" w:fill="E0E0E0"/>
          </w:tcPr>
          <w:p w:rsidR="00B040F2" w:rsidRDefault="00B040F2" w:rsidP="008E6F25">
            <w:pPr>
              <w:pStyle w:val="StyleBodyText38pt"/>
              <w:tabs>
                <w:tab w:val="clear" w:pos="720"/>
              </w:tabs>
              <w:ind w:left="0" w:firstLine="0"/>
              <w:rPr>
                <w:sz w:val="20"/>
              </w:rPr>
            </w:pPr>
          </w:p>
        </w:tc>
      </w:tr>
      <w:tr w:rsidR="00B040F2" w:rsidTr="008E6F25">
        <w:tc>
          <w:tcPr>
            <w:tcW w:w="4360" w:type="dxa"/>
            <w:shd w:val="pct12" w:color="auto" w:fill="FFFFFF"/>
          </w:tcPr>
          <w:p w:rsidR="00B040F2" w:rsidRDefault="00B040F2" w:rsidP="008E6F25">
            <w:pPr>
              <w:pStyle w:val="StyleBodyText38pt"/>
              <w:tabs>
                <w:tab w:val="clear" w:pos="720"/>
              </w:tabs>
              <w:ind w:left="0" w:firstLine="0"/>
              <w:rPr>
                <w:sz w:val="20"/>
              </w:rPr>
            </w:pPr>
            <w:r>
              <w:rPr>
                <w:sz w:val="20"/>
              </w:rPr>
              <w:t>Name of the applicant</w:t>
            </w:r>
          </w:p>
          <w:p w:rsidR="00B040F2" w:rsidRDefault="00B040F2" w:rsidP="008E6F25">
            <w:pPr>
              <w:pStyle w:val="StyleBodyText38pt"/>
              <w:tabs>
                <w:tab w:val="clear" w:pos="720"/>
              </w:tabs>
              <w:ind w:left="0" w:firstLine="0"/>
              <w:rPr>
                <w:sz w:val="20"/>
              </w:rPr>
            </w:pPr>
          </w:p>
        </w:tc>
        <w:tc>
          <w:tcPr>
            <w:tcW w:w="5529" w:type="dxa"/>
            <w:gridSpan w:val="2"/>
          </w:tcPr>
          <w:p w:rsidR="00B040F2" w:rsidRDefault="008E6F25" w:rsidP="008E6F25">
            <w:pPr>
              <w:pStyle w:val="StyleBodyText38pt"/>
              <w:tabs>
                <w:tab w:val="clear" w:pos="720"/>
              </w:tabs>
              <w:ind w:left="0" w:firstLine="0"/>
              <w:rPr>
                <w:sz w:val="20"/>
              </w:rPr>
            </w:pPr>
            <w:proofErr w:type="spellStart"/>
            <w:r>
              <w:rPr>
                <w:sz w:val="20"/>
              </w:rPr>
              <w:t>Ollerton</w:t>
            </w:r>
            <w:proofErr w:type="spellEnd"/>
            <w:r>
              <w:rPr>
                <w:sz w:val="20"/>
              </w:rPr>
              <w:t xml:space="preserve"> Park Farm</w:t>
            </w:r>
            <w:r w:rsidR="00B040F2">
              <w:rPr>
                <w:sz w:val="20"/>
              </w:rPr>
              <w:t xml:space="preserve"> Limited</w:t>
            </w:r>
          </w:p>
        </w:tc>
      </w:tr>
      <w:tr w:rsidR="00B040F2" w:rsidTr="008E6F25">
        <w:tc>
          <w:tcPr>
            <w:tcW w:w="4360" w:type="dxa"/>
            <w:shd w:val="pct12" w:color="auto" w:fill="FFFFFF"/>
          </w:tcPr>
          <w:p w:rsidR="00B040F2" w:rsidRDefault="00B040F2" w:rsidP="008E6F25">
            <w:pPr>
              <w:pStyle w:val="BodyText3"/>
              <w:jc w:val="both"/>
            </w:pPr>
            <w:r>
              <w:t>Activity address</w:t>
            </w:r>
          </w:p>
          <w:p w:rsidR="00B040F2" w:rsidRDefault="00B040F2" w:rsidP="008E6F25">
            <w:pPr>
              <w:pStyle w:val="StyleBodyText38pt"/>
              <w:tabs>
                <w:tab w:val="clear" w:pos="720"/>
              </w:tabs>
              <w:ind w:left="0" w:firstLine="0"/>
              <w:rPr>
                <w:sz w:val="20"/>
              </w:rPr>
            </w:pPr>
          </w:p>
        </w:tc>
        <w:tc>
          <w:tcPr>
            <w:tcW w:w="5529" w:type="dxa"/>
            <w:gridSpan w:val="2"/>
          </w:tcPr>
          <w:p w:rsidR="00B040F2" w:rsidRDefault="008E6F25" w:rsidP="008E6F25">
            <w:pPr>
              <w:pStyle w:val="StyleBodyText38pt"/>
              <w:tabs>
                <w:tab w:val="clear" w:pos="720"/>
              </w:tabs>
              <w:ind w:left="0" w:firstLine="0"/>
              <w:jc w:val="left"/>
              <w:rPr>
                <w:sz w:val="20"/>
              </w:rPr>
            </w:pPr>
            <w:proofErr w:type="spellStart"/>
            <w:r w:rsidRPr="008E6F25">
              <w:rPr>
                <w:sz w:val="20"/>
              </w:rPr>
              <w:t>Ollerton</w:t>
            </w:r>
            <w:proofErr w:type="spellEnd"/>
            <w:r w:rsidRPr="008E6F25">
              <w:rPr>
                <w:sz w:val="20"/>
              </w:rPr>
              <w:t xml:space="preserve"> Park Farm, </w:t>
            </w:r>
            <w:proofErr w:type="spellStart"/>
            <w:r w:rsidRPr="008E6F25">
              <w:rPr>
                <w:sz w:val="20"/>
              </w:rPr>
              <w:t>Ollerton</w:t>
            </w:r>
            <w:proofErr w:type="spellEnd"/>
            <w:r w:rsidRPr="008E6F25">
              <w:rPr>
                <w:sz w:val="20"/>
              </w:rPr>
              <w:t>, Market Drayton, Shropshire, TF9 2DP</w:t>
            </w:r>
          </w:p>
        </w:tc>
      </w:tr>
      <w:tr w:rsidR="00B040F2" w:rsidTr="008E6F25">
        <w:tc>
          <w:tcPr>
            <w:tcW w:w="4360" w:type="dxa"/>
            <w:shd w:val="pct12" w:color="auto" w:fill="FFFFFF"/>
          </w:tcPr>
          <w:p w:rsidR="00B040F2" w:rsidRDefault="00B040F2" w:rsidP="008E6F25">
            <w:pPr>
              <w:pStyle w:val="BodyText3"/>
              <w:jc w:val="both"/>
            </w:pPr>
            <w:r>
              <w:t>National grid reference</w:t>
            </w:r>
          </w:p>
          <w:p w:rsidR="00B040F2" w:rsidRDefault="00B040F2" w:rsidP="008E6F25">
            <w:pPr>
              <w:pStyle w:val="StyleBodyText38pt"/>
              <w:tabs>
                <w:tab w:val="clear" w:pos="720"/>
              </w:tabs>
              <w:ind w:left="0" w:firstLine="0"/>
              <w:rPr>
                <w:sz w:val="20"/>
              </w:rPr>
            </w:pPr>
          </w:p>
        </w:tc>
        <w:tc>
          <w:tcPr>
            <w:tcW w:w="5529" w:type="dxa"/>
            <w:gridSpan w:val="2"/>
          </w:tcPr>
          <w:p w:rsidR="00B040F2" w:rsidRDefault="008E6F25" w:rsidP="006258BE">
            <w:pPr>
              <w:pStyle w:val="StyleBodyText38pt"/>
              <w:tabs>
                <w:tab w:val="clear" w:pos="720"/>
              </w:tabs>
              <w:ind w:left="0" w:firstLine="0"/>
              <w:rPr>
                <w:sz w:val="20"/>
              </w:rPr>
            </w:pPr>
            <w:r>
              <w:rPr>
                <w:sz w:val="20"/>
              </w:rPr>
              <w:t xml:space="preserve">SJ </w:t>
            </w:r>
            <w:r w:rsidR="006258BE" w:rsidRPr="006258BE">
              <w:rPr>
                <w:sz w:val="20"/>
              </w:rPr>
              <w:t>644253</w:t>
            </w:r>
          </w:p>
        </w:tc>
      </w:tr>
    </w:tbl>
    <w:p w:rsidR="00B040F2" w:rsidRDefault="00B040F2" w:rsidP="00B040F2">
      <w:pPr>
        <w:pStyle w:val="StyleBodyText38pt"/>
        <w:tabs>
          <w:tab w:val="clear" w:pos="720"/>
        </w:tabs>
        <w:ind w:left="0" w:firstLine="0"/>
        <w:rPr>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0"/>
        <w:gridCol w:w="5529"/>
      </w:tblGrid>
      <w:tr w:rsidR="00B040F2" w:rsidTr="008E6F25">
        <w:tc>
          <w:tcPr>
            <w:tcW w:w="4360" w:type="dxa"/>
            <w:shd w:val="pct12" w:color="auto" w:fill="FFFFFF"/>
          </w:tcPr>
          <w:p w:rsidR="00B040F2" w:rsidRDefault="00B040F2" w:rsidP="0087344F">
            <w:pPr>
              <w:pStyle w:val="StyleBodyText38pt"/>
              <w:tabs>
                <w:tab w:val="clear" w:pos="720"/>
              </w:tabs>
              <w:ind w:left="0" w:firstLine="0"/>
              <w:jc w:val="left"/>
              <w:rPr>
                <w:sz w:val="20"/>
              </w:rPr>
            </w:pPr>
            <w:r>
              <w:rPr>
                <w:sz w:val="20"/>
              </w:rPr>
              <w:t>Document reference and dates for Site Condition Report at permit application and surrender</w:t>
            </w:r>
          </w:p>
        </w:tc>
        <w:tc>
          <w:tcPr>
            <w:tcW w:w="5529" w:type="dxa"/>
          </w:tcPr>
          <w:p w:rsidR="00B040F2" w:rsidRDefault="00B040F2" w:rsidP="009465B5">
            <w:pPr>
              <w:pStyle w:val="StyleBodyText38pt"/>
              <w:tabs>
                <w:tab w:val="clear" w:pos="720"/>
              </w:tabs>
              <w:ind w:left="0" w:firstLine="0"/>
              <w:rPr>
                <w:sz w:val="20"/>
              </w:rPr>
            </w:pPr>
            <w:r>
              <w:rPr>
                <w:sz w:val="20"/>
              </w:rPr>
              <w:t>1</w:t>
            </w:r>
            <w:r w:rsidRPr="00234C9F">
              <w:rPr>
                <w:sz w:val="20"/>
                <w:vertAlign w:val="superscript"/>
              </w:rPr>
              <w:t>st</w:t>
            </w:r>
            <w:r>
              <w:rPr>
                <w:sz w:val="20"/>
              </w:rPr>
              <w:t xml:space="preserve"> </w:t>
            </w:r>
            <w:r w:rsidR="009465B5">
              <w:rPr>
                <w:sz w:val="20"/>
              </w:rPr>
              <w:t>February</w:t>
            </w:r>
            <w:r>
              <w:rPr>
                <w:sz w:val="20"/>
              </w:rPr>
              <w:t xml:space="preserve"> 20</w:t>
            </w:r>
            <w:r w:rsidR="009465B5">
              <w:rPr>
                <w:sz w:val="20"/>
              </w:rPr>
              <w:t>2</w:t>
            </w:r>
            <w:r>
              <w:rPr>
                <w:sz w:val="20"/>
              </w:rPr>
              <w:t>1</w:t>
            </w:r>
          </w:p>
        </w:tc>
      </w:tr>
    </w:tbl>
    <w:p w:rsidR="00B040F2" w:rsidRDefault="00B040F2" w:rsidP="00B040F2">
      <w:pPr>
        <w:jc w:val="both"/>
        <w:rPr>
          <w:b/>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0"/>
        <w:gridCol w:w="5529"/>
      </w:tblGrid>
      <w:tr w:rsidR="00B040F2" w:rsidTr="008E6F25">
        <w:tc>
          <w:tcPr>
            <w:tcW w:w="4360" w:type="dxa"/>
            <w:shd w:val="pct12" w:color="auto" w:fill="FFFFFF"/>
          </w:tcPr>
          <w:p w:rsidR="00B040F2" w:rsidRDefault="00B040F2" w:rsidP="008E6F25">
            <w:pPr>
              <w:pStyle w:val="StyleBodyText38pt"/>
              <w:tabs>
                <w:tab w:val="clear" w:pos="720"/>
              </w:tabs>
              <w:ind w:left="0" w:firstLine="0"/>
              <w:jc w:val="left"/>
              <w:rPr>
                <w:sz w:val="20"/>
              </w:rPr>
            </w:pPr>
            <w:r>
              <w:rPr>
                <w:sz w:val="20"/>
              </w:rPr>
              <w:t>Document references for site plans (including location and boundaries)</w:t>
            </w:r>
          </w:p>
          <w:p w:rsidR="00B040F2" w:rsidRDefault="00B040F2" w:rsidP="008E6F25">
            <w:pPr>
              <w:pStyle w:val="StyleBodyText38pt"/>
              <w:tabs>
                <w:tab w:val="clear" w:pos="720"/>
              </w:tabs>
              <w:ind w:left="0" w:firstLine="0"/>
              <w:rPr>
                <w:sz w:val="20"/>
              </w:rPr>
            </w:pPr>
          </w:p>
        </w:tc>
        <w:tc>
          <w:tcPr>
            <w:tcW w:w="5529" w:type="dxa"/>
          </w:tcPr>
          <w:p w:rsidR="00B040F2" w:rsidRDefault="00B040F2" w:rsidP="008E6F25">
            <w:pPr>
              <w:pStyle w:val="StyleBodyText38pt"/>
              <w:tabs>
                <w:tab w:val="clear" w:pos="720"/>
              </w:tabs>
              <w:ind w:left="0" w:firstLine="0"/>
              <w:rPr>
                <w:sz w:val="20"/>
              </w:rPr>
            </w:pPr>
            <w:r>
              <w:rPr>
                <w:sz w:val="20"/>
              </w:rPr>
              <w:t xml:space="preserve">Appendix 2 Location Plan and Site Plan </w:t>
            </w:r>
            <w:r w:rsidR="0087344F">
              <w:rPr>
                <w:sz w:val="20"/>
              </w:rPr>
              <w:t>:</w:t>
            </w:r>
          </w:p>
          <w:p w:rsidR="0087344F" w:rsidRDefault="0087344F" w:rsidP="008E6F25">
            <w:pPr>
              <w:pStyle w:val="StyleBodyText38pt"/>
              <w:tabs>
                <w:tab w:val="clear" w:pos="720"/>
              </w:tabs>
              <w:ind w:left="0" w:firstLine="0"/>
              <w:rPr>
                <w:sz w:val="20"/>
              </w:rPr>
            </w:pPr>
            <w:r>
              <w:rPr>
                <w:noProof/>
              </w:rPr>
              <w:drawing>
                <wp:inline distT="0" distB="0" distL="0" distR="0">
                  <wp:extent cx="3524250" cy="28426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561512" cy="2872728"/>
                          </a:xfrm>
                          <a:prstGeom prst="rect">
                            <a:avLst/>
                          </a:prstGeom>
                        </pic:spPr>
                      </pic:pic>
                    </a:graphicData>
                  </a:graphic>
                </wp:inline>
              </w:drawing>
            </w:r>
          </w:p>
        </w:tc>
      </w:tr>
    </w:tbl>
    <w:p w:rsidR="00B040F2" w:rsidRDefault="00B040F2" w:rsidP="00B040F2">
      <w:pPr>
        <w:jc w:val="both"/>
        <w:rPr>
          <w:b/>
          <w:sz w:val="20"/>
        </w:rPr>
      </w:pPr>
    </w:p>
    <w:p w:rsidR="00B040F2" w:rsidRDefault="00B040F2" w:rsidP="00B040F2">
      <w:pPr>
        <w:jc w:val="both"/>
        <w:rPr>
          <w:b/>
          <w:sz w:val="20"/>
        </w:rPr>
      </w:pPr>
      <w:r>
        <w:rPr>
          <w:b/>
          <w:sz w:val="20"/>
        </w:rPr>
        <w:t>Note:</w:t>
      </w:r>
    </w:p>
    <w:p w:rsidR="00B040F2" w:rsidRDefault="00B040F2" w:rsidP="00B040F2">
      <w:pPr>
        <w:jc w:val="both"/>
        <w:rPr>
          <w:sz w:val="20"/>
        </w:rPr>
      </w:pPr>
      <w:r>
        <w:rPr>
          <w:sz w:val="20"/>
        </w:rPr>
        <w:t>In Part A of the application form you must give us details of the site’s location and provide us with a site plan. We need a detailed site plan (or plans) showing:</w:t>
      </w:r>
    </w:p>
    <w:p w:rsidR="00B040F2" w:rsidRDefault="00B040F2" w:rsidP="00B040F2">
      <w:pPr>
        <w:jc w:val="both"/>
        <w:rPr>
          <w:sz w:val="20"/>
        </w:rPr>
      </w:pPr>
    </w:p>
    <w:p w:rsidR="00B040F2" w:rsidRDefault="00B040F2" w:rsidP="008D40A7">
      <w:pPr>
        <w:numPr>
          <w:ilvl w:val="0"/>
          <w:numId w:val="3"/>
        </w:numPr>
        <w:jc w:val="both"/>
        <w:rPr>
          <w:sz w:val="20"/>
        </w:rPr>
      </w:pPr>
      <w:r>
        <w:rPr>
          <w:sz w:val="20"/>
        </w:rPr>
        <w:t>Site location, the area covered by the site condition report, and the location and nature of the activities and/or waste facilities on the site.</w:t>
      </w:r>
    </w:p>
    <w:p w:rsidR="00B040F2" w:rsidRDefault="00B040F2" w:rsidP="008D40A7">
      <w:pPr>
        <w:numPr>
          <w:ilvl w:val="0"/>
          <w:numId w:val="3"/>
        </w:numPr>
        <w:jc w:val="both"/>
        <w:rPr>
          <w:sz w:val="20"/>
        </w:rPr>
      </w:pPr>
      <w:r>
        <w:rPr>
          <w:sz w:val="20"/>
        </w:rPr>
        <w:t>Locations of receptors, sources of emissions/releases, and monitoring points.</w:t>
      </w:r>
    </w:p>
    <w:p w:rsidR="00B040F2" w:rsidRDefault="00B040F2" w:rsidP="008D40A7">
      <w:pPr>
        <w:numPr>
          <w:ilvl w:val="0"/>
          <w:numId w:val="3"/>
        </w:numPr>
        <w:jc w:val="both"/>
        <w:rPr>
          <w:sz w:val="20"/>
        </w:rPr>
      </w:pPr>
      <w:r>
        <w:rPr>
          <w:sz w:val="20"/>
        </w:rPr>
        <w:t>Site drainage.</w:t>
      </w:r>
    </w:p>
    <w:p w:rsidR="00B040F2" w:rsidRDefault="00B040F2" w:rsidP="008D40A7">
      <w:pPr>
        <w:numPr>
          <w:ilvl w:val="0"/>
          <w:numId w:val="3"/>
        </w:numPr>
        <w:jc w:val="both"/>
        <w:rPr>
          <w:b/>
          <w:sz w:val="20"/>
        </w:rPr>
      </w:pPr>
      <w:r>
        <w:rPr>
          <w:sz w:val="20"/>
        </w:rPr>
        <w:t>Site surfacing.</w:t>
      </w:r>
    </w:p>
    <w:p w:rsidR="00B040F2" w:rsidRDefault="00B040F2" w:rsidP="00B040F2">
      <w:pPr>
        <w:jc w:val="both"/>
        <w:rPr>
          <w:sz w:val="20"/>
        </w:rPr>
      </w:pPr>
    </w:p>
    <w:p w:rsidR="00B040F2" w:rsidRDefault="00B040F2" w:rsidP="001C7A33">
      <w:pPr>
        <w:jc w:val="both"/>
        <w:rPr>
          <w:sz w:val="20"/>
        </w:rPr>
      </w:pPr>
      <w:r>
        <w:rPr>
          <w:sz w:val="20"/>
        </w:rPr>
        <w:t xml:space="preserve">If this information is not shown on the site plan required by Part A of the application form then you should submit the additional plan or plans with this site condition report. </w:t>
      </w:r>
    </w:p>
    <w:p w:rsidR="003439B9" w:rsidRPr="001C7A33" w:rsidRDefault="003439B9" w:rsidP="001C7A33">
      <w:pPr>
        <w:jc w:val="both"/>
        <w:rPr>
          <w:sz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2126"/>
        <w:gridCol w:w="6095"/>
      </w:tblGrid>
      <w:tr w:rsidR="00B040F2" w:rsidTr="008E6F25">
        <w:trPr>
          <w:cantSplit/>
        </w:trPr>
        <w:tc>
          <w:tcPr>
            <w:tcW w:w="9923" w:type="dxa"/>
            <w:gridSpan w:val="3"/>
            <w:shd w:val="pct12" w:color="auto" w:fill="FFFFFF"/>
          </w:tcPr>
          <w:p w:rsidR="00B040F2" w:rsidRDefault="00B040F2" w:rsidP="008E6F25">
            <w:pPr>
              <w:jc w:val="both"/>
              <w:rPr>
                <w:b/>
                <w:sz w:val="20"/>
              </w:rPr>
            </w:pPr>
          </w:p>
          <w:p w:rsidR="00B040F2" w:rsidRDefault="00B040F2" w:rsidP="008E6F25">
            <w:pPr>
              <w:jc w:val="both"/>
              <w:rPr>
                <w:b/>
              </w:rPr>
            </w:pPr>
            <w:r>
              <w:rPr>
                <w:b/>
              </w:rPr>
              <w:t>2.0 Condition of the land at permit issue</w:t>
            </w:r>
          </w:p>
          <w:p w:rsidR="00B040F2" w:rsidRDefault="00B040F2" w:rsidP="008E6F25">
            <w:pPr>
              <w:jc w:val="both"/>
              <w:rPr>
                <w:b/>
                <w:sz w:val="20"/>
              </w:rPr>
            </w:pPr>
          </w:p>
        </w:tc>
      </w:tr>
      <w:tr w:rsidR="00B040F2" w:rsidTr="008E6F25">
        <w:tc>
          <w:tcPr>
            <w:tcW w:w="3828" w:type="dxa"/>
            <w:gridSpan w:val="2"/>
            <w:shd w:val="pct12" w:color="auto" w:fill="FFFFFF"/>
          </w:tcPr>
          <w:p w:rsidR="00B040F2" w:rsidRDefault="00B040F2" w:rsidP="008E6F25">
            <w:pPr>
              <w:jc w:val="both"/>
              <w:rPr>
                <w:sz w:val="20"/>
              </w:rPr>
            </w:pPr>
            <w:r>
              <w:rPr>
                <w:sz w:val="20"/>
              </w:rPr>
              <w:t>Environmental setting including:</w:t>
            </w:r>
          </w:p>
          <w:p w:rsidR="00B040F2" w:rsidRDefault="00B040F2" w:rsidP="008E6F25">
            <w:pPr>
              <w:jc w:val="both"/>
              <w:rPr>
                <w:sz w:val="20"/>
              </w:rPr>
            </w:pPr>
          </w:p>
          <w:p w:rsidR="00B040F2" w:rsidRDefault="00B040F2" w:rsidP="008E6F25">
            <w:pPr>
              <w:numPr>
                <w:ilvl w:val="0"/>
                <w:numId w:val="2"/>
              </w:numPr>
              <w:jc w:val="both"/>
              <w:rPr>
                <w:sz w:val="20"/>
              </w:rPr>
            </w:pPr>
            <w:r>
              <w:rPr>
                <w:sz w:val="20"/>
              </w:rPr>
              <w:t>geology</w:t>
            </w:r>
          </w:p>
          <w:p w:rsidR="00B040F2" w:rsidRDefault="00B040F2" w:rsidP="008E6F25">
            <w:pPr>
              <w:numPr>
                <w:ilvl w:val="0"/>
                <w:numId w:val="2"/>
              </w:numPr>
              <w:jc w:val="both"/>
              <w:rPr>
                <w:sz w:val="20"/>
              </w:rPr>
            </w:pPr>
            <w:r>
              <w:rPr>
                <w:sz w:val="20"/>
              </w:rPr>
              <w:t>hydrogeology</w:t>
            </w:r>
          </w:p>
          <w:p w:rsidR="00B040F2" w:rsidRDefault="00B040F2" w:rsidP="008E6F25">
            <w:pPr>
              <w:numPr>
                <w:ilvl w:val="0"/>
                <w:numId w:val="2"/>
              </w:numPr>
              <w:jc w:val="both"/>
              <w:rPr>
                <w:sz w:val="20"/>
              </w:rPr>
            </w:pPr>
            <w:r>
              <w:rPr>
                <w:sz w:val="20"/>
              </w:rPr>
              <w:t>surface waters</w:t>
            </w:r>
          </w:p>
          <w:p w:rsidR="00B040F2" w:rsidRDefault="00B040F2" w:rsidP="008E6F25">
            <w:pPr>
              <w:jc w:val="both"/>
              <w:rPr>
                <w:sz w:val="20"/>
              </w:rPr>
            </w:pPr>
          </w:p>
        </w:tc>
        <w:tc>
          <w:tcPr>
            <w:tcW w:w="6095" w:type="dxa"/>
          </w:tcPr>
          <w:p w:rsidR="00B040F2" w:rsidRDefault="00B040F2" w:rsidP="008E6F25">
            <w:pPr>
              <w:jc w:val="both"/>
              <w:rPr>
                <w:sz w:val="20"/>
              </w:rPr>
            </w:pPr>
            <w:r>
              <w:rPr>
                <w:sz w:val="20"/>
              </w:rPr>
              <w:t>The inst</w:t>
            </w:r>
            <w:r w:rsidR="00CF0EFB">
              <w:rPr>
                <w:sz w:val="20"/>
              </w:rPr>
              <w:t>allation covers approximately 49</w:t>
            </w:r>
            <w:r w:rsidR="008E6F25">
              <w:rPr>
                <w:sz w:val="20"/>
              </w:rPr>
              <w:t xml:space="preserve"> </w:t>
            </w:r>
            <w:r w:rsidR="00CF0EFB">
              <w:rPr>
                <w:sz w:val="20"/>
              </w:rPr>
              <w:t>hectares</w:t>
            </w:r>
            <w:r>
              <w:rPr>
                <w:sz w:val="20"/>
              </w:rPr>
              <w:t>.</w:t>
            </w:r>
          </w:p>
          <w:p w:rsidR="00B040F2" w:rsidRDefault="00B040F2" w:rsidP="008E6F25">
            <w:pPr>
              <w:jc w:val="both"/>
              <w:rPr>
                <w:sz w:val="20"/>
              </w:rPr>
            </w:pPr>
          </w:p>
          <w:p w:rsidR="00B040F2" w:rsidRDefault="00B040F2" w:rsidP="008E6F25">
            <w:pPr>
              <w:jc w:val="both"/>
              <w:rPr>
                <w:sz w:val="20"/>
              </w:rPr>
            </w:pPr>
            <w:r>
              <w:rPr>
                <w:sz w:val="20"/>
              </w:rPr>
              <w:t xml:space="preserve">The surrounding land is predominantly used for arable and grass farming, with some light industrial use to the </w:t>
            </w:r>
            <w:r w:rsidR="008E6F25">
              <w:rPr>
                <w:sz w:val="20"/>
              </w:rPr>
              <w:t>East</w:t>
            </w:r>
            <w:r>
              <w:rPr>
                <w:sz w:val="20"/>
              </w:rPr>
              <w:t>.</w:t>
            </w:r>
          </w:p>
          <w:p w:rsidR="00B040F2" w:rsidRDefault="00B040F2" w:rsidP="008E6F25">
            <w:pPr>
              <w:jc w:val="both"/>
              <w:rPr>
                <w:sz w:val="20"/>
              </w:rPr>
            </w:pPr>
          </w:p>
          <w:p w:rsidR="00B040F2" w:rsidRDefault="00B040F2" w:rsidP="008E6F25">
            <w:pPr>
              <w:jc w:val="both"/>
              <w:rPr>
                <w:sz w:val="20"/>
              </w:rPr>
            </w:pPr>
            <w:r>
              <w:rPr>
                <w:sz w:val="20"/>
              </w:rPr>
              <w:t>The site itself is flat and most of the surrounding land is flat or gently undulating.</w:t>
            </w:r>
          </w:p>
          <w:p w:rsidR="00B040F2" w:rsidRDefault="00B040F2" w:rsidP="008E6F25">
            <w:pPr>
              <w:jc w:val="both"/>
              <w:rPr>
                <w:sz w:val="20"/>
              </w:rPr>
            </w:pPr>
          </w:p>
          <w:p w:rsidR="00CF0EFB" w:rsidRPr="00CF0EFB" w:rsidRDefault="00B040F2" w:rsidP="00CF0EFB">
            <w:pPr>
              <w:jc w:val="both"/>
              <w:rPr>
                <w:sz w:val="20"/>
              </w:rPr>
            </w:pPr>
            <w:r>
              <w:rPr>
                <w:sz w:val="20"/>
              </w:rPr>
              <w:t xml:space="preserve">The British Geology Survey map shows that the main bedrock geological unit underlying the site is </w:t>
            </w:r>
            <w:r w:rsidR="00CF0EFB" w:rsidRPr="00CF0EFB">
              <w:rPr>
                <w:sz w:val="20"/>
              </w:rPr>
              <w:t xml:space="preserve">Salop Formation - Mudstone, </w:t>
            </w:r>
            <w:proofErr w:type="spellStart"/>
            <w:r w:rsidR="00ED742F">
              <w:rPr>
                <w:sz w:val="20"/>
              </w:rPr>
              <w:t>Bridgnorth</w:t>
            </w:r>
            <w:proofErr w:type="spellEnd"/>
            <w:r w:rsidR="00ED742F">
              <w:rPr>
                <w:sz w:val="20"/>
              </w:rPr>
              <w:t xml:space="preserve"> </w:t>
            </w:r>
            <w:r w:rsidR="00CF0EFB" w:rsidRPr="00CF0EFB">
              <w:rPr>
                <w:sz w:val="20"/>
              </w:rPr>
              <w:t>Sandstone And Conglomerate. Sedimentary Bedrock formed approximately 272 to 310 million years ago in the Permian and Carboniferous Periods. Local environment previously dominated by rivers.</w:t>
            </w:r>
          </w:p>
          <w:p w:rsidR="00CF0EFB" w:rsidRPr="00CF0EFB" w:rsidRDefault="00CF0EFB" w:rsidP="00CF0EFB">
            <w:pPr>
              <w:jc w:val="both"/>
              <w:rPr>
                <w:sz w:val="20"/>
              </w:rPr>
            </w:pPr>
          </w:p>
          <w:p w:rsidR="00B040F2" w:rsidRDefault="00B040F2" w:rsidP="008E6F25">
            <w:pPr>
              <w:jc w:val="both"/>
              <w:rPr>
                <w:sz w:val="20"/>
              </w:rPr>
            </w:pPr>
            <w:r>
              <w:rPr>
                <w:sz w:val="20"/>
              </w:rPr>
              <w:t xml:space="preserve">The superficial deposits </w:t>
            </w:r>
            <w:r w:rsidR="00ED742F">
              <w:rPr>
                <w:sz w:val="20"/>
              </w:rPr>
              <w:t xml:space="preserve">are </w:t>
            </w:r>
            <w:r w:rsidR="00CF0EFB" w:rsidRPr="00CF0EFB">
              <w:rPr>
                <w:sz w:val="20"/>
              </w:rPr>
              <w:t xml:space="preserve">River Terrace Deposits, </w:t>
            </w:r>
            <w:r w:rsidR="00ED742F">
              <w:rPr>
                <w:sz w:val="20"/>
              </w:rPr>
              <w:t>Sand And Gravel</w:t>
            </w:r>
            <w:r>
              <w:rPr>
                <w:sz w:val="20"/>
              </w:rPr>
              <w:t>.</w:t>
            </w:r>
          </w:p>
          <w:p w:rsidR="00B040F2" w:rsidRDefault="00B040F2" w:rsidP="008E6F25">
            <w:pPr>
              <w:jc w:val="both"/>
              <w:rPr>
                <w:sz w:val="20"/>
              </w:rPr>
            </w:pPr>
          </w:p>
          <w:p w:rsidR="00B040F2" w:rsidRDefault="00B040F2" w:rsidP="008E6F25">
            <w:pPr>
              <w:jc w:val="both"/>
              <w:rPr>
                <w:sz w:val="20"/>
              </w:rPr>
            </w:pPr>
            <w:r>
              <w:rPr>
                <w:sz w:val="20"/>
              </w:rPr>
              <w:t>Topsoil over the entire site is sandy loam.  It is classified as s</w:t>
            </w:r>
            <w:r w:rsidRPr="00F92119">
              <w:rPr>
                <w:sz w:val="20"/>
              </w:rPr>
              <w:t>lowly permeable seasonally wet slightly acid but base-rich loamy and clayey soils</w:t>
            </w:r>
          </w:p>
          <w:p w:rsidR="00B040F2" w:rsidRDefault="00B040F2" w:rsidP="008E6F25">
            <w:pPr>
              <w:jc w:val="both"/>
              <w:rPr>
                <w:sz w:val="20"/>
              </w:rPr>
            </w:pPr>
          </w:p>
          <w:p w:rsidR="00B040F2" w:rsidRDefault="00B040F2" w:rsidP="008E6F25">
            <w:pPr>
              <w:jc w:val="both"/>
              <w:rPr>
                <w:sz w:val="20"/>
              </w:rPr>
            </w:pPr>
            <w:r>
              <w:rPr>
                <w:sz w:val="20"/>
              </w:rPr>
              <w:t xml:space="preserve">According to the postcode search facilities on the Environment Agency website, the site is not in a Groundwater Catchment Area, nor is it within a Source Protection Zone.  However, the site is within a Nitrate Vulnerable Zone (confirmation of this is shown in the </w:t>
            </w:r>
            <w:proofErr w:type="spellStart"/>
            <w:r>
              <w:rPr>
                <w:sz w:val="20"/>
              </w:rPr>
              <w:t>Defra</w:t>
            </w:r>
            <w:proofErr w:type="spellEnd"/>
            <w:r>
              <w:rPr>
                <w:sz w:val="20"/>
              </w:rPr>
              <w:t xml:space="preserve"> website).</w:t>
            </w:r>
          </w:p>
          <w:p w:rsidR="00B040F2" w:rsidRDefault="00B040F2" w:rsidP="008E6F25">
            <w:pPr>
              <w:jc w:val="both"/>
              <w:rPr>
                <w:sz w:val="20"/>
              </w:rPr>
            </w:pPr>
            <w:r>
              <w:rPr>
                <w:sz w:val="20"/>
              </w:rPr>
              <w:t xml:space="preserve">  </w:t>
            </w:r>
          </w:p>
        </w:tc>
      </w:tr>
      <w:tr w:rsidR="00B040F2" w:rsidTr="008E6F25">
        <w:tc>
          <w:tcPr>
            <w:tcW w:w="3828" w:type="dxa"/>
            <w:gridSpan w:val="2"/>
            <w:shd w:val="pct12" w:color="auto" w:fill="FFFFFF"/>
          </w:tcPr>
          <w:p w:rsidR="00B040F2" w:rsidRDefault="00B040F2" w:rsidP="008E6F25">
            <w:pPr>
              <w:jc w:val="both"/>
              <w:rPr>
                <w:sz w:val="20"/>
              </w:rPr>
            </w:pPr>
            <w:r>
              <w:rPr>
                <w:sz w:val="20"/>
              </w:rPr>
              <w:t>Pollution history including:</w:t>
            </w:r>
          </w:p>
          <w:p w:rsidR="00B040F2" w:rsidRDefault="00B040F2" w:rsidP="008E6F25">
            <w:pPr>
              <w:jc w:val="both"/>
              <w:rPr>
                <w:sz w:val="20"/>
              </w:rPr>
            </w:pPr>
          </w:p>
          <w:p w:rsidR="00B040F2" w:rsidRDefault="00B040F2" w:rsidP="008E6F25">
            <w:pPr>
              <w:numPr>
                <w:ilvl w:val="0"/>
                <w:numId w:val="1"/>
              </w:numPr>
              <w:rPr>
                <w:sz w:val="20"/>
              </w:rPr>
            </w:pPr>
            <w:r>
              <w:rPr>
                <w:sz w:val="20"/>
              </w:rPr>
              <w:t>pollution incidents that may have affected land</w:t>
            </w:r>
          </w:p>
          <w:p w:rsidR="00B040F2" w:rsidRDefault="00B040F2" w:rsidP="008E6F25">
            <w:pPr>
              <w:numPr>
                <w:ilvl w:val="0"/>
                <w:numId w:val="1"/>
              </w:numPr>
              <w:rPr>
                <w:sz w:val="20"/>
              </w:rPr>
            </w:pPr>
            <w:r>
              <w:rPr>
                <w:sz w:val="20"/>
              </w:rPr>
              <w:t xml:space="preserve">historical land-uses and associated contaminants </w:t>
            </w:r>
          </w:p>
          <w:p w:rsidR="00B040F2" w:rsidRDefault="00B040F2" w:rsidP="008E6F25">
            <w:pPr>
              <w:numPr>
                <w:ilvl w:val="0"/>
                <w:numId w:val="1"/>
              </w:numPr>
              <w:rPr>
                <w:sz w:val="20"/>
              </w:rPr>
            </w:pPr>
            <w:r>
              <w:rPr>
                <w:sz w:val="20"/>
              </w:rPr>
              <w:t>any visual/olfactory evidence of existing contamination</w:t>
            </w:r>
          </w:p>
          <w:p w:rsidR="00B040F2" w:rsidRDefault="00B040F2" w:rsidP="008E6F25">
            <w:pPr>
              <w:numPr>
                <w:ilvl w:val="0"/>
                <w:numId w:val="1"/>
              </w:numPr>
              <w:rPr>
                <w:sz w:val="20"/>
              </w:rPr>
            </w:pPr>
            <w:r>
              <w:rPr>
                <w:sz w:val="20"/>
              </w:rPr>
              <w:t xml:space="preserve">evidence of damage to pollution prevention measures </w:t>
            </w:r>
          </w:p>
          <w:p w:rsidR="00B040F2" w:rsidRDefault="00B040F2" w:rsidP="008E6F25">
            <w:pPr>
              <w:jc w:val="both"/>
              <w:rPr>
                <w:sz w:val="20"/>
              </w:rPr>
            </w:pPr>
          </w:p>
        </w:tc>
        <w:tc>
          <w:tcPr>
            <w:tcW w:w="6095" w:type="dxa"/>
          </w:tcPr>
          <w:p w:rsidR="00B040F2" w:rsidRDefault="00B040F2" w:rsidP="008E6F25">
            <w:pPr>
              <w:jc w:val="both"/>
              <w:rPr>
                <w:sz w:val="20"/>
              </w:rPr>
            </w:pPr>
            <w:r>
              <w:rPr>
                <w:sz w:val="20"/>
              </w:rPr>
              <w:t>Pollution Incidents:</w:t>
            </w:r>
          </w:p>
          <w:p w:rsidR="00B040F2" w:rsidRDefault="00B040F2" w:rsidP="008E6F25">
            <w:pPr>
              <w:jc w:val="both"/>
              <w:rPr>
                <w:sz w:val="20"/>
              </w:rPr>
            </w:pPr>
            <w:r>
              <w:rPr>
                <w:sz w:val="20"/>
              </w:rPr>
              <w:t>None known</w:t>
            </w:r>
          </w:p>
          <w:p w:rsidR="00B040F2" w:rsidRDefault="00B040F2" w:rsidP="008E6F25">
            <w:pPr>
              <w:jc w:val="both"/>
              <w:rPr>
                <w:sz w:val="20"/>
              </w:rPr>
            </w:pPr>
          </w:p>
          <w:p w:rsidR="00B040F2" w:rsidRDefault="00B040F2" w:rsidP="008E6F25">
            <w:pPr>
              <w:jc w:val="both"/>
              <w:rPr>
                <w:sz w:val="20"/>
              </w:rPr>
            </w:pPr>
            <w:r>
              <w:rPr>
                <w:sz w:val="20"/>
              </w:rPr>
              <w:t>Current use or activity:</w:t>
            </w:r>
          </w:p>
          <w:p w:rsidR="00B040F2" w:rsidRDefault="00B040F2" w:rsidP="008E6F25">
            <w:pPr>
              <w:jc w:val="both"/>
              <w:rPr>
                <w:sz w:val="20"/>
              </w:rPr>
            </w:pPr>
            <w:r>
              <w:rPr>
                <w:sz w:val="20"/>
              </w:rPr>
              <w:t>Poultry Production (proposed)</w:t>
            </w:r>
          </w:p>
          <w:p w:rsidR="00B040F2" w:rsidRDefault="00B040F2" w:rsidP="008E6F25">
            <w:pPr>
              <w:jc w:val="both"/>
              <w:rPr>
                <w:sz w:val="20"/>
              </w:rPr>
            </w:pPr>
            <w:r>
              <w:rPr>
                <w:sz w:val="20"/>
              </w:rPr>
              <w:t>Potential polluting substances:</w:t>
            </w:r>
          </w:p>
          <w:p w:rsidR="00B040F2" w:rsidRDefault="00ED742F" w:rsidP="008E6F25">
            <w:pPr>
              <w:jc w:val="both"/>
              <w:rPr>
                <w:sz w:val="20"/>
              </w:rPr>
            </w:pPr>
            <w:r>
              <w:rPr>
                <w:sz w:val="20"/>
              </w:rPr>
              <w:t xml:space="preserve">See </w:t>
            </w:r>
            <w:r w:rsidR="00B040F2">
              <w:rPr>
                <w:sz w:val="20"/>
              </w:rPr>
              <w:t xml:space="preserve">Assessment of </w:t>
            </w:r>
            <w:r>
              <w:rPr>
                <w:sz w:val="20"/>
              </w:rPr>
              <w:t>land pollution risk.</w:t>
            </w:r>
          </w:p>
          <w:p w:rsidR="00B040F2" w:rsidRDefault="00B040F2" w:rsidP="008E6F25">
            <w:pPr>
              <w:jc w:val="both"/>
              <w:rPr>
                <w:sz w:val="20"/>
              </w:rPr>
            </w:pPr>
          </w:p>
          <w:p w:rsidR="00B040F2" w:rsidRDefault="00B040F2" w:rsidP="008E6F25">
            <w:pPr>
              <w:jc w:val="both"/>
              <w:rPr>
                <w:sz w:val="20"/>
              </w:rPr>
            </w:pPr>
            <w:r>
              <w:rPr>
                <w:sz w:val="20"/>
              </w:rPr>
              <w:t>Previous use or activity:</w:t>
            </w:r>
          </w:p>
          <w:p w:rsidR="00B040F2" w:rsidRDefault="00B040F2" w:rsidP="008E6F25">
            <w:pPr>
              <w:jc w:val="both"/>
              <w:rPr>
                <w:sz w:val="20"/>
              </w:rPr>
            </w:pPr>
            <w:r>
              <w:rPr>
                <w:sz w:val="20"/>
              </w:rPr>
              <w:t>General agricultural use, grass / cereals rotation (prior to 2016)</w:t>
            </w:r>
          </w:p>
          <w:p w:rsidR="00B040F2" w:rsidRDefault="00B040F2" w:rsidP="008E6F25">
            <w:pPr>
              <w:jc w:val="both"/>
              <w:rPr>
                <w:sz w:val="20"/>
              </w:rPr>
            </w:pPr>
            <w:r>
              <w:rPr>
                <w:sz w:val="20"/>
              </w:rPr>
              <w:t>Potential polluting substances:</w:t>
            </w:r>
          </w:p>
          <w:p w:rsidR="00B040F2" w:rsidRDefault="00B040F2" w:rsidP="008E6F25">
            <w:pPr>
              <w:jc w:val="both"/>
              <w:rPr>
                <w:sz w:val="20"/>
              </w:rPr>
            </w:pPr>
            <w:r>
              <w:rPr>
                <w:sz w:val="20"/>
              </w:rPr>
              <w:t xml:space="preserve">None known. </w:t>
            </w:r>
          </w:p>
          <w:p w:rsidR="00B040F2" w:rsidRDefault="00B040F2" w:rsidP="008E6F25">
            <w:pPr>
              <w:jc w:val="both"/>
              <w:rPr>
                <w:sz w:val="20"/>
              </w:rPr>
            </w:pPr>
          </w:p>
          <w:p w:rsidR="00B040F2" w:rsidRDefault="00B040F2" w:rsidP="008E6F25">
            <w:pPr>
              <w:jc w:val="both"/>
              <w:rPr>
                <w:sz w:val="20"/>
              </w:rPr>
            </w:pPr>
            <w:r>
              <w:rPr>
                <w:sz w:val="20"/>
              </w:rPr>
              <w:t>The drainage ditches on the site are visually inspected on a regular basis for any signs of pollution.</w:t>
            </w:r>
          </w:p>
          <w:p w:rsidR="00B040F2" w:rsidRDefault="00B040F2" w:rsidP="008E6F25">
            <w:pPr>
              <w:jc w:val="both"/>
              <w:rPr>
                <w:sz w:val="20"/>
              </w:rPr>
            </w:pPr>
          </w:p>
        </w:tc>
      </w:tr>
      <w:tr w:rsidR="00B040F2" w:rsidTr="008E6F25">
        <w:tc>
          <w:tcPr>
            <w:tcW w:w="3828" w:type="dxa"/>
            <w:gridSpan w:val="2"/>
            <w:shd w:val="pct12" w:color="auto" w:fill="FFFFFF"/>
          </w:tcPr>
          <w:p w:rsidR="00B040F2" w:rsidRDefault="00B040F2" w:rsidP="008E6F25">
            <w:pPr>
              <w:jc w:val="both"/>
              <w:rPr>
                <w:sz w:val="20"/>
              </w:rPr>
            </w:pPr>
            <w:r>
              <w:rPr>
                <w:sz w:val="20"/>
              </w:rPr>
              <w:t>Evidence of historic contamination, for example, historical site investigation, assessment, remediation and verification reports (where available)</w:t>
            </w:r>
          </w:p>
          <w:p w:rsidR="00B040F2" w:rsidRDefault="00B040F2" w:rsidP="008E6F25">
            <w:pPr>
              <w:jc w:val="both"/>
              <w:rPr>
                <w:sz w:val="20"/>
              </w:rPr>
            </w:pPr>
          </w:p>
        </w:tc>
        <w:tc>
          <w:tcPr>
            <w:tcW w:w="6095" w:type="dxa"/>
          </w:tcPr>
          <w:p w:rsidR="00B040F2" w:rsidRDefault="00B040F2" w:rsidP="008E6F25">
            <w:pPr>
              <w:jc w:val="both"/>
              <w:rPr>
                <w:sz w:val="20"/>
              </w:rPr>
            </w:pPr>
            <w:r>
              <w:rPr>
                <w:sz w:val="20"/>
              </w:rPr>
              <w:t>Not applicable</w:t>
            </w:r>
          </w:p>
        </w:tc>
      </w:tr>
      <w:tr w:rsidR="00B040F2" w:rsidTr="008E6F25">
        <w:tc>
          <w:tcPr>
            <w:tcW w:w="3828" w:type="dxa"/>
            <w:gridSpan w:val="2"/>
            <w:shd w:val="pct12" w:color="auto" w:fill="FFFFFF"/>
          </w:tcPr>
          <w:p w:rsidR="00B040F2" w:rsidRDefault="00B040F2" w:rsidP="008E6F25">
            <w:pPr>
              <w:jc w:val="both"/>
              <w:rPr>
                <w:sz w:val="20"/>
              </w:rPr>
            </w:pPr>
            <w:r>
              <w:rPr>
                <w:sz w:val="20"/>
              </w:rPr>
              <w:t>Baseline soil and groundwater reference data</w:t>
            </w:r>
          </w:p>
          <w:p w:rsidR="00B040F2" w:rsidRDefault="00B040F2" w:rsidP="008E6F25">
            <w:pPr>
              <w:jc w:val="both"/>
              <w:rPr>
                <w:sz w:val="20"/>
              </w:rPr>
            </w:pPr>
          </w:p>
        </w:tc>
        <w:tc>
          <w:tcPr>
            <w:tcW w:w="6095" w:type="dxa"/>
          </w:tcPr>
          <w:p w:rsidR="00B040F2" w:rsidRDefault="00B040F2" w:rsidP="008E6F25">
            <w:pPr>
              <w:jc w:val="both"/>
              <w:rPr>
                <w:sz w:val="20"/>
              </w:rPr>
            </w:pPr>
            <w:r>
              <w:rPr>
                <w:sz w:val="20"/>
              </w:rPr>
              <w:t xml:space="preserve">No formal assessments have been made of the soils on the site.  </w:t>
            </w:r>
          </w:p>
        </w:tc>
      </w:tr>
      <w:tr w:rsidR="00B040F2" w:rsidTr="008E6F25">
        <w:tc>
          <w:tcPr>
            <w:tcW w:w="1702" w:type="dxa"/>
            <w:shd w:val="pct12" w:color="auto" w:fill="FFFFFF"/>
          </w:tcPr>
          <w:p w:rsidR="00B040F2" w:rsidRDefault="00B040F2" w:rsidP="008E6F25">
            <w:pPr>
              <w:jc w:val="both"/>
              <w:rPr>
                <w:sz w:val="20"/>
              </w:rPr>
            </w:pPr>
            <w:r>
              <w:rPr>
                <w:b/>
                <w:sz w:val="20"/>
              </w:rPr>
              <w:t>Supporting information</w:t>
            </w:r>
          </w:p>
        </w:tc>
        <w:tc>
          <w:tcPr>
            <w:tcW w:w="8221" w:type="dxa"/>
            <w:gridSpan w:val="2"/>
          </w:tcPr>
          <w:p w:rsidR="00B040F2" w:rsidRDefault="00B040F2" w:rsidP="008D40A7">
            <w:pPr>
              <w:numPr>
                <w:ilvl w:val="0"/>
                <w:numId w:val="4"/>
              </w:numPr>
              <w:jc w:val="both"/>
              <w:rPr>
                <w:sz w:val="20"/>
              </w:rPr>
            </w:pPr>
            <w:r>
              <w:rPr>
                <w:sz w:val="20"/>
              </w:rPr>
              <w:t>Source information identifying environmental setting and pollution incidents</w:t>
            </w:r>
          </w:p>
          <w:p w:rsidR="00B040F2" w:rsidRDefault="00B040F2" w:rsidP="008D40A7">
            <w:pPr>
              <w:numPr>
                <w:ilvl w:val="0"/>
                <w:numId w:val="4"/>
              </w:numPr>
              <w:jc w:val="both"/>
              <w:rPr>
                <w:sz w:val="20"/>
              </w:rPr>
            </w:pPr>
            <w:r>
              <w:rPr>
                <w:sz w:val="20"/>
              </w:rPr>
              <w:t>Historical Ordnance Survey plans</w:t>
            </w:r>
          </w:p>
          <w:p w:rsidR="00B040F2" w:rsidRDefault="00B040F2" w:rsidP="008D40A7">
            <w:pPr>
              <w:numPr>
                <w:ilvl w:val="0"/>
                <w:numId w:val="4"/>
              </w:numPr>
              <w:jc w:val="both"/>
              <w:rPr>
                <w:sz w:val="20"/>
              </w:rPr>
            </w:pPr>
            <w:r>
              <w:rPr>
                <w:sz w:val="20"/>
              </w:rPr>
              <w:t>Site reconnaissance</w:t>
            </w:r>
          </w:p>
          <w:p w:rsidR="00B040F2" w:rsidRDefault="00B040F2" w:rsidP="008D40A7">
            <w:pPr>
              <w:numPr>
                <w:ilvl w:val="0"/>
                <w:numId w:val="4"/>
              </w:numPr>
              <w:jc w:val="both"/>
              <w:rPr>
                <w:b/>
                <w:sz w:val="20"/>
              </w:rPr>
            </w:pPr>
            <w:r>
              <w:rPr>
                <w:sz w:val="20"/>
              </w:rPr>
              <w:t>Historical investigation / assessment / remediation / verification reports</w:t>
            </w:r>
          </w:p>
          <w:p w:rsidR="00B040F2" w:rsidRPr="003439B9" w:rsidRDefault="00B040F2" w:rsidP="008D40A7">
            <w:pPr>
              <w:numPr>
                <w:ilvl w:val="0"/>
                <w:numId w:val="4"/>
              </w:numPr>
              <w:jc w:val="both"/>
              <w:rPr>
                <w:b/>
                <w:sz w:val="20"/>
              </w:rPr>
            </w:pPr>
            <w:r>
              <w:rPr>
                <w:sz w:val="20"/>
              </w:rPr>
              <w:t>Baseline soil and groundwater reference data</w:t>
            </w:r>
          </w:p>
          <w:p w:rsidR="003439B9" w:rsidRDefault="003439B9" w:rsidP="003439B9">
            <w:pPr>
              <w:ind w:left="720"/>
              <w:jc w:val="both"/>
              <w:rPr>
                <w:b/>
                <w:sz w:val="20"/>
              </w:rPr>
            </w:pPr>
          </w:p>
        </w:tc>
      </w:tr>
    </w:tbl>
    <w:p w:rsidR="00B040F2" w:rsidRDefault="00B040F2" w:rsidP="00B040F2"/>
    <w:p w:rsidR="00B040F2" w:rsidRDefault="00B040F2" w:rsidP="00B040F2">
      <w:pPr>
        <w:ind w:left="1418" w:hanging="1418"/>
        <w:jc w:val="both"/>
        <w:rPr>
          <w:i/>
          <w:sz w:val="20"/>
        </w:rPr>
      </w:pPr>
      <w:r>
        <w:rPr>
          <w:i/>
          <w:sz w:val="20"/>
        </w:rPr>
        <w:br w:type="page"/>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4"/>
        <w:gridCol w:w="5529"/>
      </w:tblGrid>
      <w:tr w:rsidR="00B040F2" w:rsidTr="008E6F25">
        <w:trPr>
          <w:cantSplit/>
        </w:trPr>
        <w:tc>
          <w:tcPr>
            <w:tcW w:w="9923" w:type="dxa"/>
            <w:gridSpan w:val="2"/>
            <w:shd w:val="pct12" w:color="auto" w:fill="FFFFFF"/>
          </w:tcPr>
          <w:p w:rsidR="00B040F2" w:rsidRDefault="00B040F2" w:rsidP="008E6F25">
            <w:pPr>
              <w:pStyle w:val="BodyText3"/>
              <w:jc w:val="both"/>
            </w:pPr>
          </w:p>
          <w:p w:rsidR="00B040F2" w:rsidRDefault="00B040F2" w:rsidP="008E6F25">
            <w:pPr>
              <w:pStyle w:val="BodyText3"/>
              <w:jc w:val="both"/>
              <w:rPr>
                <w:b/>
                <w:sz w:val="24"/>
              </w:rPr>
            </w:pPr>
            <w:r>
              <w:rPr>
                <w:b/>
                <w:sz w:val="24"/>
              </w:rPr>
              <w:t>3.0 Permitted activities</w:t>
            </w:r>
          </w:p>
          <w:p w:rsidR="00B040F2" w:rsidRDefault="00B040F2" w:rsidP="008E6F25">
            <w:pPr>
              <w:pStyle w:val="BodyText3"/>
              <w:jc w:val="both"/>
            </w:pPr>
          </w:p>
        </w:tc>
      </w:tr>
      <w:tr w:rsidR="00B040F2" w:rsidTr="008E6F25">
        <w:tc>
          <w:tcPr>
            <w:tcW w:w="4394" w:type="dxa"/>
            <w:shd w:val="pct12" w:color="auto" w:fill="FFFFFF"/>
          </w:tcPr>
          <w:p w:rsidR="00B040F2" w:rsidRDefault="00B040F2" w:rsidP="008E6F25">
            <w:pPr>
              <w:pStyle w:val="BodyText3"/>
              <w:jc w:val="both"/>
            </w:pPr>
            <w:r>
              <w:t xml:space="preserve">Permitted activities </w:t>
            </w:r>
          </w:p>
          <w:p w:rsidR="00B040F2" w:rsidRDefault="00B040F2" w:rsidP="008E6F25">
            <w:pPr>
              <w:pStyle w:val="BodyText3"/>
              <w:jc w:val="both"/>
            </w:pPr>
          </w:p>
          <w:p w:rsidR="00B040F2" w:rsidRDefault="00B040F2" w:rsidP="008E6F25">
            <w:pPr>
              <w:pStyle w:val="BodyText3"/>
              <w:jc w:val="both"/>
            </w:pPr>
          </w:p>
        </w:tc>
        <w:tc>
          <w:tcPr>
            <w:tcW w:w="5529" w:type="dxa"/>
          </w:tcPr>
          <w:p w:rsidR="00B040F2" w:rsidRDefault="00B040F2" w:rsidP="008E6F25">
            <w:pPr>
              <w:pStyle w:val="BodyText3"/>
              <w:jc w:val="both"/>
            </w:pPr>
            <w:r>
              <w:t xml:space="preserve">Four poultry houses for free range egg production in an aviary system, with a total of 64,000 places. </w:t>
            </w:r>
          </w:p>
          <w:p w:rsidR="00B040F2" w:rsidRDefault="00B040F2" w:rsidP="008E6F25">
            <w:pPr>
              <w:pStyle w:val="BodyText3"/>
              <w:jc w:val="both"/>
            </w:pPr>
            <w:r>
              <w:t>The working area where vehicles operate and the area surrounding the houses is to be laid with concrete or stone.  Dust deposited on hard standing within the site is regularly swept up and disposed of in accordance with the DEFRA Code of Good Agricultural Practice for the Protection of Water.</w:t>
            </w:r>
          </w:p>
          <w:p w:rsidR="00B040F2" w:rsidRDefault="00B040F2" w:rsidP="008E6F25">
            <w:pPr>
              <w:pStyle w:val="BodyText3"/>
              <w:jc w:val="both"/>
            </w:pPr>
            <w:r>
              <w:t xml:space="preserve">Feed is delivered in covered lorries and stored on-site in galvanised steel bins.  </w:t>
            </w:r>
          </w:p>
          <w:p w:rsidR="00B040F2" w:rsidRDefault="00B040F2" w:rsidP="008E6F25">
            <w:pPr>
              <w:pStyle w:val="BodyText3"/>
              <w:jc w:val="both"/>
            </w:pPr>
            <w:r>
              <w:t>On a weekly basis the fresh poultry manure is removed from the building on a conveyor into a trailer that is then covered when full. This is spread onto separately owned agricultural land. Once the houses have been depopulated, litter is removed from the site in covered vehicles. This is spread onto separately-owned agricultural land.  The houses are dry cleaned with compressors and disinfected ready for the next crop.</w:t>
            </w:r>
          </w:p>
          <w:p w:rsidR="00B040F2" w:rsidRDefault="00B040F2" w:rsidP="008E6F25">
            <w:pPr>
              <w:pStyle w:val="BodyText3"/>
              <w:jc w:val="both"/>
            </w:pPr>
            <w:r>
              <w:t xml:space="preserve">Dead birds are removed from the houses daily and the numbers recorded.  Carcasses are held in deep freezers until full then they are placed in covered vermin-proof bins until they are removed from site under the Fallen Stock Scheme.  </w:t>
            </w:r>
          </w:p>
          <w:p w:rsidR="00B040F2" w:rsidRDefault="00B040F2" w:rsidP="008E6F25">
            <w:pPr>
              <w:pStyle w:val="BodyText3"/>
              <w:jc w:val="both"/>
            </w:pPr>
            <w:r>
              <w:t xml:space="preserve">Diesel is stored in a </w:t>
            </w:r>
            <w:proofErr w:type="spellStart"/>
            <w:r>
              <w:t>bunded</w:t>
            </w:r>
            <w:proofErr w:type="spellEnd"/>
            <w:r>
              <w:t xml:space="preserve"> fuel tank.  Small quantities of disinfectant concentrate and other chemicals are stored in sealed containers in the chemical store.</w:t>
            </w:r>
          </w:p>
        </w:tc>
      </w:tr>
      <w:tr w:rsidR="00B040F2" w:rsidTr="008E6F25">
        <w:tc>
          <w:tcPr>
            <w:tcW w:w="4394" w:type="dxa"/>
            <w:shd w:val="pct12" w:color="auto" w:fill="FFFFFF"/>
          </w:tcPr>
          <w:p w:rsidR="00B040F2" w:rsidRDefault="00B040F2" w:rsidP="008E6F25">
            <w:pPr>
              <w:pStyle w:val="BodyText3"/>
              <w:jc w:val="both"/>
            </w:pPr>
            <w:r>
              <w:t>Non-permitted activities undertaken</w:t>
            </w:r>
          </w:p>
          <w:p w:rsidR="00B040F2" w:rsidRDefault="00B040F2" w:rsidP="008E6F25">
            <w:pPr>
              <w:pStyle w:val="BodyText3"/>
              <w:jc w:val="both"/>
            </w:pPr>
          </w:p>
        </w:tc>
        <w:tc>
          <w:tcPr>
            <w:tcW w:w="5529" w:type="dxa"/>
          </w:tcPr>
          <w:p w:rsidR="00B040F2" w:rsidRDefault="00B040F2" w:rsidP="008E6F25">
            <w:pPr>
              <w:pStyle w:val="BodyText3"/>
              <w:jc w:val="both"/>
            </w:pPr>
            <w:r>
              <w:t>Not applicable</w:t>
            </w:r>
          </w:p>
        </w:tc>
      </w:tr>
      <w:tr w:rsidR="00B040F2" w:rsidTr="008E6F25">
        <w:tc>
          <w:tcPr>
            <w:tcW w:w="4394" w:type="dxa"/>
            <w:shd w:val="pct12" w:color="auto" w:fill="FFFFFF"/>
          </w:tcPr>
          <w:p w:rsidR="00B040F2" w:rsidRDefault="00B040F2" w:rsidP="008E6F25">
            <w:pPr>
              <w:pStyle w:val="BodyText3"/>
              <w:jc w:val="both"/>
            </w:pPr>
            <w:r>
              <w:t>Document references for:</w:t>
            </w:r>
          </w:p>
          <w:p w:rsidR="00B040F2" w:rsidRDefault="00B040F2" w:rsidP="008E6F25">
            <w:pPr>
              <w:pStyle w:val="BodyText3"/>
              <w:jc w:val="both"/>
            </w:pPr>
          </w:p>
          <w:p w:rsidR="00B040F2" w:rsidRDefault="00B040F2" w:rsidP="008D40A7">
            <w:pPr>
              <w:pStyle w:val="BodyText3"/>
              <w:numPr>
                <w:ilvl w:val="0"/>
                <w:numId w:val="6"/>
              </w:numPr>
            </w:pPr>
            <w:r>
              <w:t>plan showing activity layout; and</w:t>
            </w:r>
          </w:p>
          <w:p w:rsidR="00B040F2" w:rsidRDefault="00B040F2" w:rsidP="008D40A7">
            <w:pPr>
              <w:pStyle w:val="BodyText3"/>
              <w:numPr>
                <w:ilvl w:val="0"/>
                <w:numId w:val="5"/>
              </w:numPr>
              <w:jc w:val="both"/>
            </w:pPr>
            <w:r>
              <w:t>environmental risk assessment</w:t>
            </w:r>
          </w:p>
          <w:p w:rsidR="00B040F2" w:rsidRDefault="00B040F2" w:rsidP="008E6F25">
            <w:pPr>
              <w:pStyle w:val="BodyText3"/>
              <w:jc w:val="both"/>
            </w:pPr>
          </w:p>
        </w:tc>
        <w:tc>
          <w:tcPr>
            <w:tcW w:w="5529" w:type="dxa"/>
          </w:tcPr>
          <w:p w:rsidR="00B040F2" w:rsidRDefault="00B040F2" w:rsidP="008E6F25">
            <w:pPr>
              <w:pStyle w:val="BodyText3"/>
              <w:jc w:val="both"/>
            </w:pPr>
          </w:p>
          <w:p w:rsidR="00B040F2" w:rsidRDefault="00B040F2" w:rsidP="008E6F25">
            <w:pPr>
              <w:pStyle w:val="BodyText3"/>
              <w:jc w:val="both"/>
            </w:pPr>
          </w:p>
          <w:p w:rsidR="00B040F2" w:rsidRDefault="00B040F2" w:rsidP="008E6F25">
            <w:pPr>
              <w:pStyle w:val="BodyText3"/>
              <w:jc w:val="both"/>
            </w:pPr>
            <w:r>
              <w:t>Appendix 2 Location Plan and site plan</w:t>
            </w:r>
          </w:p>
          <w:p w:rsidR="00B040F2" w:rsidRDefault="00D449E7" w:rsidP="00AD007E">
            <w:pPr>
              <w:pStyle w:val="BodyText3"/>
              <w:jc w:val="both"/>
            </w:pPr>
            <w:r>
              <w:t>Appendix 6</w:t>
            </w:r>
            <w:r w:rsidR="00AD007E">
              <w:t>a</w:t>
            </w:r>
            <w:r w:rsidR="00B040F2">
              <w:t xml:space="preserve"> H1 Assessment</w:t>
            </w:r>
          </w:p>
        </w:tc>
      </w:tr>
    </w:tbl>
    <w:p w:rsidR="00B040F2" w:rsidRDefault="00B040F2" w:rsidP="00B040F2">
      <w:pPr>
        <w:pStyle w:val="AgencyStdParagraph"/>
      </w:pPr>
    </w:p>
    <w:p w:rsidR="008E2F0A" w:rsidRDefault="008E2F0A" w:rsidP="001F3544">
      <w:pPr>
        <w:rPr>
          <w:rFonts w:ascii="Arial" w:hAnsi="Arial" w:cs="Arial"/>
          <w:b/>
          <w:sz w:val="22"/>
          <w:szCs w:val="22"/>
        </w:rPr>
      </w:pPr>
    </w:p>
    <w:p w:rsidR="00046F24" w:rsidRDefault="00046F24" w:rsidP="001F3544">
      <w:pPr>
        <w:rPr>
          <w:rFonts w:ascii="Arial" w:hAnsi="Arial" w:cs="Arial"/>
          <w:b/>
          <w:sz w:val="22"/>
          <w:szCs w:val="22"/>
        </w:rPr>
      </w:pPr>
    </w:p>
    <w:p w:rsidR="00046F24" w:rsidRDefault="00046F24" w:rsidP="001F3544">
      <w:pPr>
        <w:rPr>
          <w:rFonts w:ascii="Arial" w:hAnsi="Arial" w:cs="Arial"/>
          <w:b/>
          <w:sz w:val="22"/>
          <w:szCs w:val="22"/>
        </w:rPr>
      </w:pPr>
    </w:p>
    <w:p w:rsidR="00046F24" w:rsidRDefault="00046F24" w:rsidP="001F3544">
      <w:pPr>
        <w:rPr>
          <w:rFonts w:ascii="Arial" w:hAnsi="Arial" w:cs="Arial"/>
          <w:b/>
          <w:sz w:val="22"/>
          <w:szCs w:val="22"/>
        </w:rPr>
      </w:pPr>
    </w:p>
    <w:p w:rsidR="00046F24" w:rsidRDefault="00046F24" w:rsidP="001F3544">
      <w:pPr>
        <w:rPr>
          <w:rFonts w:ascii="Arial" w:hAnsi="Arial" w:cs="Arial"/>
          <w:b/>
          <w:sz w:val="22"/>
          <w:szCs w:val="22"/>
        </w:rPr>
      </w:pPr>
    </w:p>
    <w:p w:rsidR="00046F24" w:rsidRDefault="00046F24" w:rsidP="001F3544">
      <w:pPr>
        <w:rPr>
          <w:rFonts w:ascii="Arial" w:hAnsi="Arial" w:cs="Arial"/>
          <w:b/>
          <w:sz w:val="22"/>
          <w:szCs w:val="22"/>
        </w:rPr>
      </w:pPr>
    </w:p>
    <w:p w:rsidR="00046F24" w:rsidRDefault="00046F24" w:rsidP="001F3544">
      <w:pPr>
        <w:rPr>
          <w:rFonts w:ascii="Arial" w:hAnsi="Arial" w:cs="Arial"/>
          <w:b/>
          <w:sz w:val="22"/>
          <w:szCs w:val="22"/>
        </w:rPr>
        <w:sectPr w:rsidR="00046F24" w:rsidSect="001211A3">
          <w:pgSz w:w="11906" w:h="16838"/>
          <w:pgMar w:top="993" w:right="1133" w:bottom="993" w:left="1134" w:header="720" w:footer="35" w:gutter="0"/>
          <w:cols w:space="720"/>
          <w:docGrid w:linePitch="326"/>
        </w:sectPr>
      </w:pPr>
    </w:p>
    <w:p w:rsidR="00046F24" w:rsidRDefault="00046F24" w:rsidP="00046F24">
      <w:pPr>
        <w:pStyle w:val="Heading1"/>
      </w:pPr>
      <w:bookmarkStart w:id="6" w:name="_Toc75538194"/>
      <w:r>
        <w:lastRenderedPageBreak/>
        <w:t>Appendix 4 Non-Technical Summary</w:t>
      </w:r>
      <w:bookmarkEnd w:id="6"/>
    </w:p>
    <w:p w:rsidR="00046F24" w:rsidRDefault="00046F24" w:rsidP="00046F24">
      <w:pPr>
        <w:ind w:left="-284"/>
      </w:pPr>
      <w:r>
        <w:t xml:space="preserve">  </w:t>
      </w:r>
    </w:p>
    <w:p w:rsidR="00046F24" w:rsidRDefault="00046F24" w:rsidP="00046F24">
      <w:r>
        <w:t>Summary of regulated facility</w:t>
      </w:r>
    </w:p>
    <w:p w:rsidR="00046F24" w:rsidRDefault="00046F24" w:rsidP="00046F24">
      <w:r>
        <w:t xml:space="preserve">Summary of key technical issues </w:t>
      </w:r>
    </w:p>
    <w:p w:rsidR="00046F24" w:rsidRDefault="00046F24" w:rsidP="00046F24"/>
    <w:p w:rsidR="00046F24" w:rsidRDefault="00046F24" w:rsidP="00046F24">
      <w:pPr>
        <w:pStyle w:val="BodyText"/>
        <w:spacing w:before="120" w:line="276" w:lineRule="auto"/>
      </w:pPr>
      <w:r>
        <w:t xml:space="preserve">The Farm is operated by </w:t>
      </w:r>
      <w:proofErr w:type="spellStart"/>
      <w:r w:rsidR="00DD68CA">
        <w:t>Ollerton</w:t>
      </w:r>
      <w:proofErr w:type="spellEnd"/>
      <w:r w:rsidR="00DD68CA">
        <w:t xml:space="preserve"> Park Farm</w:t>
      </w:r>
      <w:r>
        <w:t xml:space="preserve"> Limited and once building is completed will have a capacity for 64,000 free range egg layer places housed in an aviary system across four poultry houses. The site capacity is subject to planning permission being granted for the poultry houses.</w:t>
      </w:r>
    </w:p>
    <w:p w:rsidR="00046F24" w:rsidRDefault="00046F24" w:rsidP="00046F24">
      <w:pPr>
        <w:pStyle w:val="BodyText"/>
        <w:spacing w:before="120" w:line="276" w:lineRule="auto"/>
      </w:pPr>
      <w:r>
        <w:t xml:space="preserve">The Farm currently compromises </w:t>
      </w:r>
      <w:r w:rsidR="00DD68CA">
        <w:t>32,000 free range egg layer places housed in an aviary system across two poultry houses, together with additional</w:t>
      </w:r>
      <w:r>
        <w:t xml:space="preserve"> agricultural land.</w:t>
      </w:r>
    </w:p>
    <w:p w:rsidR="00046F24" w:rsidRDefault="00046F24" w:rsidP="00046F24">
      <w:pPr>
        <w:pStyle w:val="BodyText"/>
        <w:spacing w:before="120" w:line="276" w:lineRule="auto"/>
      </w:pPr>
      <w:r>
        <w:t>The sheds would be newly constructed, built of steel, with a steel sheet roof and sited on a concrete base.  All walls and roofs are fitted with insulation. In each poultry house the ventilation is provided by side inlets with low noise, high velocity ridge outlets in the roof of the building.</w:t>
      </w:r>
    </w:p>
    <w:p w:rsidR="008977B3" w:rsidRDefault="008977B3" w:rsidP="008977B3">
      <w:pPr>
        <w:pStyle w:val="BodyText"/>
      </w:pPr>
      <w:r>
        <w:t>The layer production cycle covers 60 weeks with point of lay hens purchased at 16 weeks of age and retained on site until they reach 76 weeks old, following which they are sold and replacement birds purchased. The downtime between flocks is 2-3 weeks to allow time for clean out and completion of any maintenance or repairs prior to the arrival of the new flock.</w:t>
      </w:r>
    </w:p>
    <w:p w:rsidR="00046F24" w:rsidRDefault="00046F24" w:rsidP="00046F24">
      <w:pPr>
        <w:pStyle w:val="BodyText"/>
        <w:spacing w:before="120" w:line="276" w:lineRule="auto"/>
      </w:pPr>
      <w:r>
        <w:t xml:space="preserve">Feed is purchased from a separately-owned feed mill and it is stored on site in fully-enclosed galvanised steel bins.  Diets are formulated according to the birds’ requirements and the stage of growth.  Protein and phosphorus levels are reduced over the laying period.  Water is provided via nipple drinkers which are designed to minimise spillage.  This, together with good environmental control in the houses helps to maintain good litter condition and hence reduce ammonia and odours.  Water use in each house is monitored daily by meters.  Low energy lighting systems are used throughout the site.  </w:t>
      </w:r>
    </w:p>
    <w:p w:rsidR="00046F24" w:rsidRDefault="00046F24" w:rsidP="00046F24">
      <w:pPr>
        <w:pStyle w:val="BodyText"/>
        <w:spacing w:before="120" w:line="276" w:lineRule="auto"/>
      </w:pPr>
      <w:r>
        <w:t>Bird mortalities are removed each day and the numbers are recorded.  The carcasses are held in deep freezers prior to having sufficient volumes for collection under the Fallen Stock Scheme when the carcases are then transferred into covered, vermin-proof bins ready for collection.</w:t>
      </w:r>
    </w:p>
    <w:p w:rsidR="00046F24" w:rsidRDefault="00046F24" w:rsidP="00046F24">
      <w:pPr>
        <w:spacing w:before="120" w:after="120" w:line="276" w:lineRule="auto"/>
        <w:rPr>
          <w:rFonts w:ascii="Arial" w:hAnsi="Arial" w:cs="Arial"/>
          <w:b/>
          <w:sz w:val="22"/>
          <w:szCs w:val="22"/>
        </w:rPr>
      </w:pPr>
      <w:r>
        <w:t>At the end of the laying period, all birds are removed from the houses and the used litter is taken away from the site in covered vehicles and spread onto separately owned agricultural land. A dry clean down and disinfection takes place ready for the next crop.</w:t>
      </w:r>
    </w:p>
    <w:p w:rsidR="00046F24" w:rsidRDefault="00046F24" w:rsidP="001F3544">
      <w:pPr>
        <w:rPr>
          <w:rFonts w:ascii="Arial" w:hAnsi="Arial" w:cs="Arial"/>
          <w:b/>
          <w:sz w:val="22"/>
          <w:szCs w:val="22"/>
        </w:rPr>
      </w:pPr>
    </w:p>
    <w:p w:rsidR="008E2F0A" w:rsidRDefault="008E2F0A" w:rsidP="001F3544">
      <w:pPr>
        <w:rPr>
          <w:rFonts w:ascii="Arial" w:hAnsi="Arial" w:cs="Arial"/>
          <w:b/>
          <w:sz w:val="22"/>
          <w:szCs w:val="22"/>
        </w:rPr>
      </w:pPr>
    </w:p>
    <w:p w:rsidR="00D449E7" w:rsidRDefault="00D449E7" w:rsidP="0080106A">
      <w:pPr>
        <w:pStyle w:val="Heading1"/>
        <w:sectPr w:rsidR="00D449E7" w:rsidSect="001211A3">
          <w:pgSz w:w="11906" w:h="16838"/>
          <w:pgMar w:top="993" w:right="1133" w:bottom="993" w:left="1134" w:header="720" w:footer="35" w:gutter="0"/>
          <w:cols w:space="720"/>
          <w:docGrid w:linePitch="326"/>
        </w:sectPr>
      </w:pPr>
    </w:p>
    <w:p w:rsidR="0080106A" w:rsidRPr="00E647E1" w:rsidRDefault="0080106A" w:rsidP="0080106A">
      <w:pPr>
        <w:pStyle w:val="Heading1"/>
      </w:pPr>
      <w:bookmarkStart w:id="7" w:name="_Toc75538195"/>
      <w:r w:rsidRPr="00E647E1">
        <w:lastRenderedPageBreak/>
        <w:t xml:space="preserve">Appendix </w:t>
      </w:r>
      <w:r w:rsidR="00D449E7">
        <w:t>5</w:t>
      </w:r>
      <w:r w:rsidRPr="00E647E1">
        <w:t xml:space="preserve"> Technical Standards</w:t>
      </w:r>
      <w:bookmarkEnd w:id="7"/>
    </w:p>
    <w:p w:rsidR="0080106A" w:rsidRPr="00E647E1" w:rsidRDefault="0080106A" w:rsidP="0080106A">
      <w:pPr>
        <w:rPr>
          <w:rFonts w:ascii="Arial" w:hAnsi="Arial" w:cs="Arial"/>
          <w:b/>
          <w:sz w:val="22"/>
          <w:szCs w:val="22"/>
        </w:rPr>
      </w:pP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Operations</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The operation of the farm will be in accordance with Sector Guidance Note (SGN) EPR6.09.</w:t>
      </w:r>
    </w:p>
    <w:p w:rsidR="00B1448E" w:rsidRPr="00E647E1" w:rsidRDefault="00B1448E" w:rsidP="00B1448E">
      <w:pPr>
        <w:spacing w:before="240" w:after="120" w:line="276" w:lineRule="auto"/>
        <w:rPr>
          <w:rFonts w:ascii="Arial" w:hAnsi="Arial" w:cs="Arial"/>
          <w:b/>
          <w:sz w:val="22"/>
          <w:szCs w:val="22"/>
        </w:rPr>
      </w:pPr>
      <w:r>
        <w:rPr>
          <w:rFonts w:ascii="Arial" w:hAnsi="Arial" w:cs="Arial"/>
          <w:b/>
          <w:sz w:val="22"/>
          <w:szCs w:val="22"/>
        </w:rPr>
        <w:t>Best Available Technique</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The design and operation of the free range egg production unit has been developed after taking into account the Best Available Techniques defined in the Intensive Rearing of Poultry and Pigs (IRPP) BAT conclusions</w:t>
      </w:r>
      <w:r w:rsidR="00B1448E">
        <w:rPr>
          <w:rFonts w:ascii="Arial" w:hAnsi="Arial" w:cs="Arial"/>
          <w:sz w:val="22"/>
          <w:szCs w:val="22"/>
        </w:rPr>
        <w:t xml:space="preserve"> under Directive 2010/75/EU, article 75(1)</w:t>
      </w:r>
      <w:r w:rsidRPr="00E647E1">
        <w:rPr>
          <w:rFonts w:ascii="Arial" w:hAnsi="Arial" w:cs="Arial"/>
          <w:sz w:val="22"/>
          <w:szCs w:val="22"/>
        </w:rPr>
        <w:t xml:space="preserve">.  </w:t>
      </w:r>
    </w:p>
    <w:p w:rsidR="007C1459" w:rsidRPr="007C1459" w:rsidRDefault="0080106A" w:rsidP="007C1459">
      <w:pPr>
        <w:spacing w:after="120" w:line="276" w:lineRule="auto"/>
        <w:rPr>
          <w:rFonts w:ascii="Arial" w:hAnsi="Arial" w:cs="Arial"/>
          <w:sz w:val="22"/>
          <w:szCs w:val="22"/>
        </w:rPr>
      </w:pPr>
      <w:r w:rsidRPr="00E647E1">
        <w:rPr>
          <w:rFonts w:ascii="Arial" w:hAnsi="Arial" w:cs="Arial"/>
          <w:sz w:val="22"/>
          <w:szCs w:val="22"/>
        </w:rPr>
        <w:t>A review has been conducted and the unit will be able to comply with these conclusions.</w:t>
      </w:r>
      <w:r w:rsidR="007C1459">
        <w:rPr>
          <w:rFonts w:ascii="Arial" w:hAnsi="Arial" w:cs="Arial"/>
          <w:sz w:val="22"/>
          <w:szCs w:val="22"/>
        </w:rPr>
        <w:t xml:space="preserve"> S</w:t>
      </w:r>
      <w:r w:rsidR="007C1459" w:rsidRPr="007C1459">
        <w:rPr>
          <w:rFonts w:ascii="Arial" w:hAnsi="Arial" w:cs="Arial"/>
          <w:sz w:val="22"/>
          <w:szCs w:val="22"/>
        </w:rPr>
        <w:t xml:space="preserve">pecifically </w:t>
      </w:r>
      <w:r w:rsidR="007C1459">
        <w:rPr>
          <w:rFonts w:ascii="Arial" w:hAnsi="Arial" w:cs="Arial"/>
          <w:sz w:val="22"/>
          <w:szCs w:val="22"/>
        </w:rPr>
        <w:t xml:space="preserve">the site will confirm with </w:t>
      </w:r>
      <w:r w:rsidR="007C1459" w:rsidRPr="007C1459">
        <w:rPr>
          <w:rFonts w:ascii="Arial" w:hAnsi="Arial" w:cs="Arial"/>
          <w:sz w:val="22"/>
          <w:szCs w:val="22"/>
        </w:rPr>
        <w:t xml:space="preserve">the </w:t>
      </w:r>
      <w:r w:rsidR="007C1459">
        <w:rPr>
          <w:rFonts w:ascii="Arial" w:hAnsi="Arial" w:cs="Arial"/>
          <w:sz w:val="22"/>
          <w:szCs w:val="22"/>
        </w:rPr>
        <w:t>monitoring aspects as detailed below</w:t>
      </w:r>
      <w:r w:rsidR="007C1459" w:rsidRPr="007C1459">
        <w:rPr>
          <w:rFonts w:ascii="Arial" w:hAnsi="Arial" w:cs="Arial"/>
          <w:sz w:val="22"/>
          <w:szCs w:val="22"/>
        </w:rPr>
        <w:t>:</w:t>
      </w:r>
    </w:p>
    <w:p w:rsidR="007C1459" w:rsidRDefault="007C1459" w:rsidP="007C1459">
      <w:pPr>
        <w:pStyle w:val="ListParagraph"/>
        <w:numPr>
          <w:ilvl w:val="0"/>
          <w:numId w:val="68"/>
        </w:numPr>
        <w:tabs>
          <w:tab w:val="left" w:pos="851"/>
        </w:tabs>
        <w:spacing w:after="120" w:line="276" w:lineRule="auto"/>
        <w:rPr>
          <w:rFonts w:ascii="Arial" w:hAnsi="Arial" w:cs="Arial"/>
        </w:rPr>
      </w:pPr>
      <w:r w:rsidRPr="007C1459">
        <w:rPr>
          <w:rFonts w:ascii="Arial" w:hAnsi="Arial" w:cs="Arial"/>
          <w:b/>
        </w:rPr>
        <w:t>BAT conclusions 3 and 4:</w:t>
      </w:r>
      <w:r>
        <w:rPr>
          <w:rFonts w:ascii="Arial" w:hAnsi="Arial" w:cs="Arial"/>
        </w:rPr>
        <w:t xml:space="preserve"> </w:t>
      </w:r>
    </w:p>
    <w:p w:rsidR="007C1459" w:rsidRDefault="007C1459" w:rsidP="007C1459">
      <w:pPr>
        <w:pStyle w:val="ListParagraph"/>
        <w:tabs>
          <w:tab w:val="left" w:pos="851"/>
        </w:tabs>
        <w:spacing w:after="120" w:line="276" w:lineRule="auto"/>
        <w:ind w:left="927"/>
        <w:rPr>
          <w:rFonts w:ascii="Arial" w:hAnsi="Arial" w:cs="Arial"/>
        </w:rPr>
      </w:pPr>
      <w:r>
        <w:rPr>
          <w:rFonts w:ascii="Arial" w:hAnsi="Arial" w:cs="Arial"/>
        </w:rPr>
        <w:t xml:space="preserve">These require the site </w:t>
      </w:r>
      <w:r w:rsidRPr="007C1459">
        <w:rPr>
          <w:rFonts w:ascii="Arial" w:hAnsi="Arial" w:cs="Arial"/>
        </w:rPr>
        <w:t>to adopt a nutritional strategy to reduce the levels of nitrogen (N) and phosphorus (P) excretion and demonstrate you are meeting the BAT associated excretion levels given in table 1.1 and table 1.2.</w:t>
      </w:r>
      <w:r>
        <w:rPr>
          <w:rFonts w:ascii="Arial" w:hAnsi="Arial" w:cs="Arial"/>
        </w:rPr>
        <w:t xml:space="preserve"> </w:t>
      </w:r>
    </w:p>
    <w:p w:rsidR="00B2258B" w:rsidRPr="00B2258B" w:rsidRDefault="007C1459" w:rsidP="00B2258B">
      <w:pPr>
        <w:pStyle w:val="ListParagraph"/>
        <w:tabs>
          <w:tab w:val="left" w:pos="851"/>
        </w:tabs>
        <w:spacing w:after="120" w:line="276" w:lineRule="auto"/>
        <w:ind w:left="927"/>
        <w:rPr>
          <w:rFonts w:ascii="Arial" w:hAnsi="Arial" w:cs="Arial"/>
        </w:rPr>
      </w:pPr>
      <w:r>
        <w:rPr>
          <w:rFonts w:ascii="Arial" w:hAnsi="Arial" w:cs="Arial"/>
        </w:rPr>
        <w:t xml:space="preserve">The site </w:t>
      </w:r>
      <w:r w:rsidR="00D66A90" w:rsidRPr="00D66A90">
        <w:rPr>
          <w:rFonts w:ascii="Arial" w:hAnsi="Arial" w:cs="Arial"/>
        </w:rPr>
        <w:t xml:space="preserve">will </w:t>
      </w:r>
      <w:r w:rsidR="00B2258B">
        <w:rPr>
          <w:rFonts w:ascii="Arial" w:hAnsi="Arial" w:cs="Arial"/>
        </w:rPr>
        <w:t xml:space="preserve">operate a </w:t>
      </w:r>
      <w:r w:rsidR="00B2258B" w:rsidRPr="00B2258B">
        <w:rPr>
          <w:rFonts w:ascii="Arial" w:hAnsi="Arial" w:cs="Arial"/>
        </w:rPr>
        <w:t xml:space="preserve">Multiphase feeding </w:t>
      </w:r>
      <w:r w:rsidR="00B2258B">
        <w:rPr>
          <w:rFonts w:ascii="Arial" w:hAnsi="Arial" w:cs="Arial"/>
        </w:rPr>
        <w:t xml:space="preserve">approach </w:t>
      </w:r>
      <w:r w:rsidR="00B2258B" w:rsidRPr="00B2258B">
        <w:rPr>
          <w:rFonts w:ascii="Arial" w:hAnsi="Arial" w:cs="Arial"/>
        </w:rPr>
        <w:t>with a diet formulation adapted to the</w:t>
      </w:r>
    </w:p>
    <w:p w:rsidR="007C1459" w:rsidRPr="00D66A90" w:rsidRDefault="00B2258B" w:rsidP="00B2258B">
      <w:pPr>
        <w:pStyle w:val="ListParagraph"/>
        <w:tabs>
          <w:tab w:val="left" w:pos="851"/>
        </w:tabs>
        <w:spacing w:after="120" w:line="276" w:lineRule="auto"/>
        <w:ind w:left="927"/>
        <w:rPr>
          <w:rFonts w:ascii="Arial" w:hAnsi="Arial" w:cs="Arial"/>
        </w:rPr>
      </w:pPr>
      <w:r w:rsidRPr="00B2258B">
        <w:rPr>
          <w:rFonts w:ascii="Arial" w:hAnsi="Arial" w:cs="Arial"/>
        </w:rPr>
        <w:t xml:space="preserve">specific requirements of the production period. </w:t>
      </w:r>
      <w:r>
        <w:rPr>
          <w:rFonts w:ascii="Arial" w:hAnsi="Arial" w:cs="Arial"/>
        </w:rPr>
        <w:t>In this way the site will</w:t>
      </w:r>
      <w:r w:rsidR="00717B70">
        <w:rPr>
          <w:rFonts w:ascii="Arial" w:hAnsi="Arial" w:cs="Arial"/>
        </w:rPr>
        <w:t xml:space="preserve"> achieve</w:t>
      </w:r>
      <w:r w:rsidR="00D66A90" w:rsidRPr="00D66A90">
        <w:rPr>
          <w:rFonts w:ascii="Arial" w:hAnsi="Arial" w:cs="Arial"/>
        </w:rPr>
        <w:t xml:space="preserve"> levels</w:t>
      </w:r>
      <w:r w:rsidR="00D66A90">
        <w:rPr>
          <w:rFonts w:ascii="Arial" w:hAnsi="Arial" w:cs="Arial"/>
        </w:rPr>
        <w:t xml:space="preserve"> </w:t>
      </w:r>
      <w:r w:rsidR="00D66A90" w:rsidRPr="00D66A90">
        <w:rPr>
          <w:rFonts w:ascii="Arial" w:hAnsi="Arial" w:cs="Arial"/>
        </w:rPr>
        <w:t xml:space="preserve">of Nitrogen excretion below the required BAT-AEL of 0.8 kg N/animal place/year </w:t>
      </w:r>
      <w:r w:rsidR="00D66A90">
        <w:rPr>
          <w:rFonts w:ascii="Arial" w:hAnsi="Arial" w:cs="Arial"/>
        </w:rPr>
        <w:t xml:space="preserve">and </w:t>
      </w:r>
      <w:r w:rsidR="00D66A90" w:rsidRPr="00D66A90">
        <w:rPr>
          <w:rFonts w:ascii="Arial" w:hAnsi="Arial" w:cs="Arial"/>
        </w:rPr>
        <w:t xml:space="preserve">levels of Phosphorous excretion below the required BAT-AEL of 0.45 kg P2O5 /animal place/year </w:t>
      </w:r>
      <w:r>
        <w:rPr>
          <w:rFonts w:ascii="Arial" w:hAnsi="Arial" w:cs="Arial"/>
        </w:rPr>
        <w:t>based on</w:t>
      </w:r>
      <w:r w:rsidR="00D66A90" w:rsidRPr="00D66A90">
        <w:rPr>
          <w:rFonts w:ascii="Arial" w:hAnsi="Arial" w:cs="Arial"/>
        </w:rPr>
        <w:t xml:space="preserve"> a mass balance of </w:t>
      </w:r>
      <w:r w:rsidR="00D66A90">
        <w:rPr>
          <w:rFonts w:ascii="Arial" w:hAnsi="Arial" w:cs="Arial"/>
        </w:rPr>
        <w:t xml:space="preserve">N or P </w:t>
      </w:r>
      <w:r w:rsidR="00D66A90" w:rsidRPr="00D66A90">
        <w:rPr>
          <w:rFonts w:ascii="Arial" w:hAnsi="Arial" w:cs="Arial"/>
        </w:rPr>
        <w:t xml:space="preserve">based on the feed intake, dietary content of crude protein, total </w:t>
      </w:r>
      <w:r w:rsidR="00D66A90">
        <w:rPr>
          <w:rFonts w:ascii="Arial" w:hAnsi="Arial" w:cs="Arial"/>
        </w:rPr>
        <w:t>N or P,</w:t>
      </w:r>
      <w:r w:rsidR="00685EBC">
        <w:rPr>
          <w:rFonts w:ascii="Arial" w:hAnsi="Arial" w:cs="Arial"/>
        </w:rPr>
        <w:t xml:space="preserve"> and animal performance. Calculations will be made to estimate N and P and these will be reported annually as required.</w:t>
      </w:r>
      <w:r w:rsidR="00D66A90" w:rsidRPr="00D66A90">
        <w:rPr>
          <w:rFonts w:ascii="Arial" w:hAnsi="Arial" w:cs="Arial"/>
        </w:rPr>
        <w:t xml:space="preserve"> </w:t>
      </w:r>
    </w:p>
    <w:p w:rsidR="007C1459" w:rsidRDefault="007C1459" w:rsidP="007C1459">
      <w:pPr>
        <w:pStyle w:val="ListParagraph"/>
        <w:tabs>
          <w:tab w:val="left" w:pos="851"/>
        </w:tabs>
        <w:spacing w:after="120" w:line="276" w:lineRule="auto"/>
        <w:ind w:left="927"/>
        <w:rPr>
          <w:rFonts w:ascii="Arial" w:hAnsi="Arial" w:cs="Arial"/>
        </w:rPr>
      </w:pPr>
    </w:p>
    <w:p w:rsidR="007C1459" w:rsidRDefault="007C1459" w:rsidP="007C1459">
      <w:pPr>
        <w:pStyle w:val="ListParagraph"/>
        <w:numPr>
          <w:ilvl w:val="0"/>
          <w:numId w:val="68"/>
        </w:numPr>
        <w:tabs>
          <w:tab w:val="left" w:pos="851"/>
        </w:tabs>
        <w:spacing w:after="120" w:line="276" w:lineRule="auto"/>
        <w:rPr>
          <w:rFonts w:ascii="Arial" w:hAnsi="Arial" w:cs="Arial"/>
          <w:b/>
        </w:rPr>
      </w:pPr>
      <w:r w:rsidRPr="007C1459">
        <w:rPr>
          <w:rFonts w:ascii="Arial" w:hAnsi="Arial" w:cs="Arial"/>
          <w:b/>
        </w:rPr>
        <w:t>BAT conclusion 25:</w:t>
      </w:r>
    </w:p>
    <w:p w:rsidR="007C1459" w:rsidRDefault="007C1459" w:rsidP="007C1459">
      <w:pPr>
        <w:pStyle w:val="ListParagraph"/>
        <w:tabs>
          <w:tab w:val="left" w:pos="851"/>
        </w:tabs>
        <w:spacing w:after="120" w:line="276" w:lineRule="auto"/>
        <w:ind w:left="927"/>
        <w:rPr>
          <w:rFonts w:ascii="Arial" w:hAnsi="Arial" w:cs="Arial"/>
        </w:rPr>
      </w:pPr>
      <w:r w:rsidRPr="007C1459">
        <w:rPr>
          <w:rFonts w:ascii="Arial" w:hAnsi="Arial" w:cs="Arial"/>
        </w:rPr>
        <w:t xml:space="preserve">This describes 3 techniques for monitoring ammonia emissions and allows for emission levels to be demonstrated through the use of emission factors. </w:t>
      </w:r>
    </w:p>
    <w:p w:rsidR="007C1459" w:rsidRDefault="007C1459" w:rsidP="00D66A90">
      <w:pPr>
        <w:pStyle w:val="ListParagraph"/>
        <w:tabs>
          <w:tab w:val="left" w:pos="851"/>
        </w:tabs>
        <w:spacing w:after="120" w:line="276" w:lineRule="auto"/>
        <w:ind w:left="927"/>
        <w:rPr>
          <w:rFonts w:ascii="Arial" w:hAnsi="Arial" w:cs="Arial"/>
        </w:rPr>
      </w:pPr>
      <w:r>
        <w:rPr>
          <w:rFonts w:ascii="Arial" w:hAnsi="Arial" w:cs="Arial"/>
        </w:rPr>
        <w:t xml:space="preserve">The site will </w:t>
      </w:r>
      <w:r w:rsidR="00D66A90" w:rsidRPr="00D66A90">
        <w:rPr>
          <w:rFonts w:ascii="Arial" w:hAnsi="Arial" w:cs="Arial"/>
        </w:rPr>
        <w:t>demonstrate</w:t>
      </w:r>
      <w:r w:rsidR="00D66A90">
        <w:rPr>
          <w:rFonts w:ascii="Arial" w:hAnsi="Arial" w:cs="Arial"/>
        </w:rPr>
        <w:t xml:space="preserve"> that it achieves</w:t>
      </w:r>
      <w:r w:rsidR="00D66A90" w:rsidRPr="00D66A90">
        <w:rPr>
          <w:rFonts w:ascii="Arial" w:hAnsi="Arial" w:cs="Arial"/>
        </w:rPr>
        <w:t xml:space="preserve"> levels</w:t>
      </w:r>
      <w:r w:rsidR="00D66A90">
        <w:rPr>
          <w:rFonts w:ascii="Arial" w:hAnsi="Arial" w:cs="Arial"/>
        </w:rPr>
        <w:t xml:space="preserve"> </w:t>
      </w:r>
      <w:r w:rsidR="00D66A90" w:rsidRPr="00D66A90">
        <w:rPr>
          <w:rFonts w:ascii="Arial" w:hAnsi="Arial" w:cs="Arial"/>
        </w:rPr>
        <w:t xml:space="preserve">of </w:t>
      </w:r>
      <w:r w:rsidR="00D66A90">
        <w:rPr>
          <w:rFonts w:ascii="Arial" w:hAnsi="Arial" w:cs="Arial"/>
        </w:rPr>
        <w:t>ammonia</w:t>
      </w:r>
      <w:r w:rsidR="00D66A90" w:rsidRPr="00D66A90">
        <w:rPr>
          <w:rFonts w:ascii="Arial" w:hAnsi="Arial" w:cs="Arial"/>
        </w:rPr>
        <w:t xml:space="preserve"> </w:t>
      </w:r>
      <w:r w:rsidR="00D66A90">
        <w:rPr>
          <w:rFonts w:ascii="Arial" w:hAnsi="Arial" w:cs="Arial"/>
        </w:rPr>
        <w:t>emissions</w:t>
      </w:r>
      <w:r w:rsidR="00D66A90" w:rsidRPr="00D66A90">
        <w:rPr>
          <w:rFonts w:ascii="Arial" w:hAnsi="Arial" w:cs="Arial"/>
        </w:rPr>
        <w:t xml:space="preserve"> below the required BAT-AEL of 0.13kg NH3/animal</w:t>
      </w:r>
      <w:r w:rsidR="00D66A90">
        <w:rPr>
          <w:rFonts w:ascii="Arial" w:hAnsi="Arial" w:cs="Arial"/>
        </w:rPr>
        <w:t xml:space="preserve"> </w:t>
      </w:r>
      <w:r w:rsidR="00D66A90" w:rsidRPr="00D66A90">
        <w:rPr>
          <w:rFonts w:ascii="Arial" w:hAnsi="Arial" w:cs="Arial"/>
        </w:rPr>
        <w:t>place/year</w:t>
      </w:r>
      <w:r w:rsidR="00B2258B">
        <w:rPr>
          <w:rFonts w:ascii="Arial" w:hAnsi="Arial" w:cs="Arial"/>
        </w:rPr>
        <w:t xml:space="preserve"> based on using </w:t>
      </w:r>
      <w:r w:rsidR="00B2258B" w:rsidRPr="00D66A90">
        <w:rPr>
          <w:rFonts w:ascii="Arial" w:hAnsi="Arial" w:cs="Arial"/>
        </w:rPr>
        <w:t xml:space="preserve">estimates based on published </w:t>
      </w:r>
      <w:r w:rsidR="00B2258B">
        <w:rPr>
          <w:rFonts w:ascii="Arial" w:hAnsi="Arial" w:cs="Arial"/>
        </w:rPr>
        <w:t>ammonia</w:t>
      </w:r>
      <w:r w:rsidR="00B2258B" w:rsidRPr="00D66A90">
        <w:rPr>
          <w:rFonts w:ascii="Arial" w:hAnsi="Arial" w:cs="Arial"/>
        </w:rPr>
        <w:t xml:space="preserve"> emission factors</w:t>
      </w:r>
      <w:r w:rsidR="00D66A90">
        <w:rPr>
          <w:rFonts w:ascii="Arial" w:hAnsi="Arial" w:cs="Arial"/>
        </w:rPr>
        <w:t>.</w:t>
      </w:r>
    </w:p>
    <w:p w:rsidR="007C1459" w:rsidRPr="007C1459" w:rsidRDefault="007C1459" w:rsidP="007C1459">
      <w:pPr>
        <w:pStyle w:val="ListParagraph"/>
        <w:tabs>
          <w:tab w:val="left" w:pos="851"/>
        </w:tabs>
        <w:spacing w:after="120" w:line="276" w:lineRule="auto"/>
        <w:ind w:left="927"/>
        <w:rPr>
          <w:rFonts w:ascii="Arial" w:hAnsi="Arial" w:cs="Arial"/>
          <w:b/>
        </w:rPr>
      </w:pPr>
    </w:p>
    <w:p w:rsidR="007C1459" w:rsidRDefault="007C1459" w:rsidP="007C1459">
      <w:pPr>
        <w:pStyle w:val="ListParagraph"/>
        <w:numPr>
          <w:ilvl w:val="0"/>
          <w:numId w:val="68"/>
        </w:numPr>
        <w:tabs>
          <w:tab w:val="left" w:pos="851"/>
        </w:tabs>
        <w:spacing w:after="120" w:line="276" w:lineRule="auto"/>
        <w:rPr>
          <w:rFonts w:ascii="Arial" w:hAnsi="Arial" w:cs="Arial"/>
          <w:b/>
        </w:rPr>
      </w:pPr>
      <w:r w:rsidRPr="007C1459">
        <w:rPr>
          <w:rFonts w:ascii="Arial" w:hAnsi="Arial" w:cs="Arial"/>
          <w:b/>
        </w:rPr>
        <w:t>BAT conclusion 27:</w:t>
      </w:r>
    </w:p>
    <w:p w:rsidR="007C1459" w:rsidRDefault="007C1459" w:rsidP="007C1459">
      <w:pPr>
        <w:pStyle w:val="ListParagraph"/>
        <w:tabs>
          <w:tab w:val="left" w:pos="851"/>
        </w:tabs>
        <w:spacing w:after="120" w:line="276" w:lineRule="auto"/>
        <w:ind w:left="927"/>
        <w:rPr>
          <w:rFonts w:ascii="Arial" w:hAnsi="Arial" w:cs="Arial"/>
        </w:rPr>
      </w:pPr>
      <w:r w:rsidRPr="007C1459">
        <w:rPr>
          <w:rFonts w:ascii="Arial" w:hAnsi="Arial" w:cs="Arial"/>
        </w:rPr>
        <w:t xml:space="preserve">This describes 2 techniques for monitoring dust emissions and allows for emission levels to be demonstrated through the use of emission factors. </w:t>
      </w:r>
    </w:p>
    <w:p w:rsidR="0080106A" w:rsidRPr="007C1459" w:rsidRDefault="007C1459" w:rsidP="00D66A90">
      <w:pPr>
        <w:pStyle w:val="ListParagraph"/>
        <w:tabs>
          <w:tab w:val="left" w:pos="851"/>
        </w:tabs>
        <w:spacing w:after="120" w:line="276" w:lineRule="auto"/>
        <w:ind w:left="927"/>
        <w:rPr>
          <w:rFonts w:ascii="Arial" w:hAnsi="Arial" w:cs="Arial"/>
          <w:b/>
        </w:rPr>
      </w:pPr>
      <w:r>
        <w:rPr>
          <w:rFonts w:ascii="Arial" w:hAnsi="Arial" w:cs="Arial"/>
        </w:rPr>
        <w:t xml:space="preserve">The site will </w:t>
      </w:r>
      <w:r w:rsidR="00DA399F">
        <w:rPr>
          <w:rFonts w:ascii="Arial" w:hAnsi="Arial" w:cs="Arial"/>
        </w:rPr>
        <w:t xml:space="preserve">demonstrate that it </w:t>
      </w:r>
      <w:r w:rsidR="00B2258B">
        <w:rPr>
          <w:rFonts w:ascii="Arial" w:hAnsi="Arial" w:cs="Arial"/>
        </w:rPr>
        <w:t>achieves</w:t>
      </w:r>
      <w:r w:rsidR="00D66A90" w:rsidRPr="00D66A90">
        <w:rPr>
          <w:rFonts w:ascii="Arial" w:hAnsi="Arial" w:cs="Arial"/>
        </w:rPr>
        <w:t xml:space="preserve"> dust emissions </w:t>
      </w:r>
      <w:r w:rsidR="00B2258B">
        <w:rPr>
          <w:rFonts w:ascii="Arial" w:hAnsi="Arial" w:cs="Arial"/>
        </w:rPr>
        <w:t>by</w:t>
      </w:r>
      <w:r w:rsidR="00D66A90" w:rsidRPr="00D66A90">
        <w:rPr>
          <w:rFonts w:ascii="Arial" w:hAnsi="Arial" w:cs="Arial"/>
        </w:rPr>
        <w:t xml:space="preserve"> using estimates based on published dust emission factors.</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Feed</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Protein is reduced over the laying cycle by providing different feeds.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Phosphorus levels in rations are reduced over the laying cycle.</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Feed storage bins are specifically designed to accommodate the required feeding regime.  </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 xml:space="preserve">Housing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housing is well insulated and the sheds have a damp proof course.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sheds are fan ventilated with a fully littered floor equipped with non-leaking drinking systems.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lastRenderedPageBreak/>
        <w:t xml:space="preserve">Litter is kept loose and friable.  The quality is regularly inspected to ensure it does not become excessively wet or dry.  Steps will be taken to rectify any changes to the quality of the litter.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Temperature in the sheds meets the health and welfare needs for the age and number of the birds.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fans are fitted with back draft shutters to prevent drafts and unnecessary heat loss.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The shed is accessed via the control room/vestibule area, which prevent drafts.</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A computer automatically controls ventilation.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ventilation management system controls the ventilation rates depending on the health and welfare needs of the birds and the outside weather conditions.  </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General Management</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In accordance with the management system at the farm, the buildings are regularly inspected and maintained.  The floors and walls of the sheds are kept clean.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site is regularly inspected and well maintained.  </w:t>
      </w:r>
    </w:p>
    <w:p w:rsidR="0080106A" w:rsidRPr="008E2F0A" w:rsidRDefault="0080106A" w:rsidP="0080106A">
      <w:pPr>
        <w:spacing w:before="240" w:after="120" w:line="276" w:lineRule="auto"/>
        <w:rPr>
          <w:rFonts w:ascii="Arial" w:hAnsi="Arial" w:cs="Arial"/>
          <w:b/>
          <w:sz w:val="22"/>
          <w:szCs w:val="22"/>
        </w:rPr>
      </w:pPr>
      <w:r w:rsidRPr="008E2F0A">
        <w:rPr>
          <w:rFonts w:ascii="Arial" w:hAnsi="Arial" w:cs="Arial"/>
          <w:b/>
          <w:sz w:val="22"/>
          <w:szCs w:val="22"/>
        </w:rPr>
        <w:t>Livestock Numbers and Movements</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A system is in place to record the number animal places and animal movements.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These records will be available for inspection.  </w:t>
      </w:r>
    </w:p>
    <w:p w:rsidR="0080106A" w:rsidRPr="008E2F0A" w:rsidRDefault="0080106A" w:rsidP="0080106A">
      <w:pPr>
        <w:spacing w:before="240" w:after="120" w:line="276" w:lineRule="auto"/>
        <w:rPr>
          <w:rFonts w:ascii="Arial" w:hAnsi="Arial" w:cs="Arial"/>
          <w:b/>
          <w:sz w:val="22"/>
          <w:szCs w:val="22"/>
        </w:rPr>
      </w:pPr>
      <w:r w:rsidRPr="008E2F0A">
        <w:rPr>
          <w:rFonts w:ascii="Arial" w:hAnsi="Arial" w:cs="Arial"/>
          <w:b/>
          <w:sz w:val="22"/>
          <w:szCs w:val="22"/>
        </w:rPr>
        <w:t xml:space="preserve">Slurry spreading and manure management planning - off site-activity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Litter is not stored at the installation.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Litter is not spread on land belonging to the Operator.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Litter is exported from the installation.  Records are kept of the quantities and the date of transfer of the litter to farmers.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Contingency arrangements are in place with surrounding farms to accept the manure in case of an emergency.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In these circumstances where the litter is exported for spreading to land, records are kept of the names and addresses of the receiving farms.  </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receiver of the manure confirms by signing a docket that litter is spread to land in accordance with the Code of Good Agricultural Practice, or in accordance with the manure management plan for the receiving land.  </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Improvement Programme</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additional drainage required for the extended site will meet the requirements of the SGN EPR6.09. </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Emissions and Monitoring</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 xml:space="preserve">Table of emission points </w:t>
      </w:r>
    </w:p>
    <w:p w:rsidR="0080106A" w:rsidRPr="008E2F0A" w:rsidRDefault="0080106A" w:rsidP="0080106A">
      <w:pPr>
        <w:spacing w:after="120" w:line="276" w:lineRule="auto"/>
        <w:rPr>
          <w:rFonts w:ascii="Arial" w:hAnsi="Arial" w:cs="Arial"/>
          <w:sz w:val="22"/>
          <w:szCs w:val="22"/>
        </w:rPr>
      </w:pPr>
      <w:r w:rsidRPr="008E2F0A">
        <w:rPr>
          <w:rFonts w:ascii="Arial" w:hAnsi="Arial" w:cs="Arial"/>
          <w:sz w:val="22"/>
          <w:szCs w:val="22"/>
        </w:rPr>
        <w:t xml:space="preserve">Emission point </w:t>
      </w:r>
      <w:r>
        <w:rPr>
          <w:rFonts w:ascii="Arial" w:hAnsi="Arial" w:cs="Arial"/>
          <w:sz w:val="22"/>
          <w:szCs w:val="22"/>
        </w:rPr>
        <w:t xml:space="preserve">description/source and location </w:t>
      </w:r>
      <w:r w:rsidRPr="008E2F0A">
        <w:rPr>
          <w:rFonts w:ascii="Arial" w:hAnsi="Arial" w:cs="Arial"/>
          <w:sz w:val="22"/>
          <w:szCs w:val="22"/>
        </w:rPr>
        <w:t>Source</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Air</w:t>
      </w:r>
      <w:r w:rsidRPr="00E647E1">
        <w:rPr>
          <w:rFonts w:ascii="Arial" w:hAnsi="Arial" w:cs="Arial"/>
          <w:b/>
          <w:sz w:val="22"/>
          <w:szCs w:val="22"/>
        </w:rPr>
        <w:tab/>
      </w:r>
    </w:p>
    <w:p w:rsidR="0080106A" w:rsidRDefault="0080106A" w:rsidP="0080106A">
      <w:pPr>
        <w:spacing w:after="120" w:line="276" w:lineRule="auto"/>
        <w:rPr>
          <w:rFonts w:ascii="Arial" w:hAnsi="Arial" w:cs="Arial"/>
          <w:sz w:val="22"/>
          <w:szCs w:val="22"/>
        </w:rPr>
      </w:pPr>
      <w:r w:rsidRPr="00E647E1">
        <w:rPr>
          <w:rFonts w:ascii="Arial" w:hAnsi="Arial" w:cs="Arial"/>
          <w:sz w:val="22"/>
          <w:szCs w:val="22"/>
        </w:rPr>
        <w:t>Gable end</w:t>
      </w:r>
      <w:r w:rsidR="00B1448E">
        <w:rPr>
          <w:rFonts w:ascii="Arial" w:hAnsi="Arial" w:cs="Arial"/>
          <w:sz w:val="22"/>
          <w:szCs w:val="22"/>
        </w:rPr>
        <w:t>,</w:t>
      </w:r>
      <w:r w:rsidRPr="00E647E1">
        <w:rPr>
          <w:rFonts w:ascii="Arial" w:hAnsi="Arial" w:cs="Arial"/>
          <w:sz w:val="22"/>
          <w:szCs w:val="22"/>
        </w:rPr>
        <w:t xml:space="preserve"> roof mounted fan outlets on all sheds shown on the site layout plan</w:t>
      </w:r>
      <w:r w:rsidRPr="00E647E1">
        <w:rPr>
          <w:rFonts w:ascii="Arial" w:hAnsi="Arial" w:cs="Arial"/>
          <w:sz w:val="22"/>
          <w:szCs w:val="22"/>
        </w:rPr>
        <w:tab/>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All poultry shed gable ends</w:t>
      </w:r>
    </w:p>
    <w:p w:rsidR="0080106A" w:rsidRDefault="0080106A" w:rsidP="0080106A">
      <w:pPr>
        <w:spacing w:after="120" w:line="276" w:lineRule="auto"/>
        <w:rPr>
          <w:rFonts w:ascii="Arial" w:hAnsi="Arial" w:cs="Arial"/>
          <w:sz w:val="22"/>
          <w:szCs w:val="22"/>
        </w:rPr>
      </w:pPr>
      <w:r w:rsidRPr="00E647E1">
        <w:rPr>
          <w:rFonts w:ascii="Arial" w:hAnsi="Arial" w:cs="Arial"/>
          <w:sz w:val="22"/>
          <w:szCs w:val="22"/>
        </w:rPr>
        <w:t>Vent from fuel oil tank for generator shown on site plan</w:t>
      </w:r>
      <w:r w:rsidRPr="00E647E1">
        <w:rPr>
          <w:rFonts w:ascii="Arial" w:hAnsi="Arial" w:cs="Arial"/>
          <w:sz w:val="22"/>
          <w:szCs w:val="22"/>
        </w:rPr>
        <w:tab/>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lastRenderedPageBreak/>
        <w:t>Generator fuel oil tank</w:t>
      </w:r>
    </w:p>
    <w:p w:rsidR="0080106A" w:rsidRDefault="0080106A" w:rsidP="0080106A">
      <w:pPr>
        <w:spacing w:after="120" w:line="276" w:lineRule="auto"/>
        <w:rPr>
          <w:rFonts w:ascii="Arial" w:hAnsi="Arial" w:cs="Arial"/>
          <w:sz w:val="22"/>
          <w:szCs w:val="22"/>
        </w:rPr>
      </w:pPr>
      <w:r w:rsidRPr="00E647E1">
        <w:rPr>
          <w:rFonts w:ascii="Arial" w:hAnsi="Arial" w:cs="Arial"/>
          <w:sz w:val="22"/>
          <w:szCs w:val="22"/>
        </w:rPr>
        <w:t>Exhaust on generator as shown on site layout plan</w:t>
      </w:r>
      <w:r w:rsidRPr="00E647E1">
        <w:rPr>
          <w:rFonts w:ascii="Arial" w:hAnsi="Arial" w:cs="Arial"/>
          <w:sz w:val="22"/>
          <w:szCs w:val="22"/>
        </w:rPr>
        <w:tab/>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Land</w:t>
      </w:r>
      <w:r w:rsidRPr="00E647E1">
        <w:rPr>
          <w:rFonts w:ascii="Arial" w:hAnsi="Arial" w:cs="Arial"/>
          <w:b/>
          <w:sz w:val="22"/>
          <w:szCs w:val="22"/>
        </w:rPr>
        <w:tab/>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Attenuation Basin and </w:t>
      </w:r>
      <w:proofErr w:type="spellStart"/>
      <w:r w:rsidRPr="00E647E1">
        <w:rPr>
          <w:rFonts w:ascii="Arial" w:hAnsi="Arial" w:cs="Arial"/>
          <w:sz w:val="22"/>
          <w:szCs w:val="22"/>
        </w:rPr>
        <w:t>Soakaways</w:t>
      </w:r>
      <w:proofErr w:type="spellEnd"/>
      <w:r w:rsidRPr="00E647E1">
        <w:rPr>
          <w:rFonts w:ascii="Arial" w:hAnsi="Arial" w:cs="Arial"/>
          <w:sz w:val="22"/>
          <w:szCs w:val="22"/>
        </w:rPr>
        <w:t xml:space="preserve"> as identified on the site drainage plan</w:t>
      </w:r>
      <w:r w:rsidRPr="00E647E1">
        <w:rPr>
          <w:rFonts w:ascii="Arial" w:hAnsi="Arial" w:cs="Arial"/>
          <w:sz w:val="22"/>
          <w:szCs w:val="22"/>
        </w:rPr>
        <w:tab/>
        <w:t xml:space="preserve">Roof water from the sheds and rear gable end yard area to each shed. </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Water</w:t>
      </w:r>
      <w:r w:rsidRPr="00E647E1">
        <w:rPr>
          <w:rFonts w:ascii="Arial" w:hAnsi="Arial" w:cs="Arial"/>
          <w:b/>
          <w:sz w:val="22"/>
          <w:szCs w:val="22"/>
        </w:rPr>
        <w:tab/>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Outlets from field drains discharging to off-site ditch as shown on the site drainage plan.</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Land drains and attenuation basin</w:t>
      </w:r>
    </w:p>
    <w:p w:rsidR="0080106A" w:rsidRPr="00E647E1" w:rsidRDefault="0080106A" w:rsidP="0080106A">
      <w:pPr>
        <w:spacing w:after="120" w:line="276" w:lineRule="auto"/>
        <w:rPr>
          <w:rFonts w:ascii="Arial" w:hAnsi="Arial" w:cs="Arial"/>
          <w:b/>
          <w:sz w:val="22"/>
          <w:szCs w:val="22"/>
        </w:rPr>
      </w:pPr>
      <w:r w:rsidRPr="00E647E1">
        <w:rPr>
          <w:rFonts w:ascii="Arial" w:hAnsi="Arial" w:cs="Arial"/>
          <w:b/>
          <w:sz w:val="22"/>
          <w:szCs w:val="22"/>
        </w:rPr>
        <w:t>There are no emissions to groundwater of list I or list II substances.</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Fugitive Emissions</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Appropriate measures for preventing and minimising fugitive emissions are in place.</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Buildings are maintained in good repair.</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Areas around buildings are kept free from build-up of manure, slurry and spilt feed.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Footbaths are managed so that they do not overflow. </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Drainage from the concrete yard to the rear of the animal housing during the cleaning out period is collected in an underground storage tank as shown on the site drainage plan.  Diverter valves are used during clean out periods to prevent the contamination of surface water systems and to divert the contaminated water to the dirty water tanks.  Clean drainage systems are not contaminated. The poultry houses are dry cleaned at the end of each crop with compressors and vacuum cleaners reducing the risk of contamination to drainage systems.</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Dust</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Feed is stored in purpose built covered feed silos located next to the sheds.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No milling or mixing of feed takes place at the farm.  All feed is delivered to the farm</w:t>
      </w:r>
      <w:r>
        <w:rPr>
          <w:rFonts w:ascii="Arial" w:hAnsi="Arial" w:cs="Arial"/>
          <w:sz w:val="22"/>
          <w:szCs w:val="22"/>
        </w:rPr>
        <w:t xml:space="preserve"> by lorry from feed suppliers. </w:t>
      </w:r>
      <w:r w:rsidRPr="00E647E1">
        <w:rPr>
          <w:rFonts w:ascii="Arial" w:hAnsi="Arial" w:cs="Arial"/>
          <w:sz w:val="22"/>
          <w:szCs w:val="22"/>
        </w:rPr>
        <w:t xml:space="preserve"> Feed is blown directly from the lorry into the storage silos.  Feed is piped from the silos to the sheds minimising dust emissions.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Ventilation systems are operated to achieve optimum temperature levels for the stage of production in all weather and seasonal conditions.</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Control of minimum ventilation rates is planned to avoid the build-up of moisture in the house.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sheds are managed to maintain the poultry litter is as dry and friable condition as possible.  Dust is controlled through the management of litter and air quality.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Rainwater </w:t>
      </w:r>
      <w:proofErr w:type="spellStart"/>
      <w:r w:rsidRPr="00E647E1">
        <w:rPr>
          <w:rFonts w:ascii="Arial" w:hAnsi="Arial" w:cs="Arial"/>
          <w:sz w:val="22"/>
          <w:szCs w:val="22"/>
        </w:rPr>
        <w:t>run off</w:t>
      </w:r>
      <w:proofErr w:type="spellEnd"/>
      <w:r w:rsidRPr="00E647E1">
        <w:rPr>
          <w:rFonts w:ascii="Arial" w:hAnsi="Arial" w:cs="Arial"/>
          <w:sz w:val="22"/>
          <w:szCs w:val="22"/>
        </w:rPr>
        <w:t xml:space="preserve"> from the roof for each shed is collected by the guttering system and routed to the attenuation basin as indicated on the site drainage plan.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ventilation system in each house has gable </w:t>
      </w:r>
      <w:r w:rsidR="00381467">
        <w:rPr>
          <w:rFonts w:ascii="Arial" w:hAnsi="Arial" w:cs="Arial"/>
          <w:sz w:val="22"/>
          <w:szCs w:val="22"/>
        </w:rPr>
        <w:t>end roof</w:t>
      </w:r>
      <w:r w:rsidRPr="00E647E1">
        <w:rPr>
          <w:rFonts w:ascii="Arial" w:hAnsi="Arial" w:cs="Arial"/>
          <w:sz w:val="22"/>
          <w:szCs w:val="22"/>
        </w:rPr>
        <w:t xml:space="preserve"> outlet fans.  Rainwater </w:t>
      </w:r>
      <w:proofErr w:type="spellStart"/>
      <w:r w:rsidRPr="00E647E1">
        <w:rPr>
          <w:rFonts w:ascii="Arial" w:hAnsi="Arial" w:cs="Arial"/>
          <w:sz w:val="22"/>
          <w:szCs w:val="22"/>
        </w:rPr>
        <w:t>run off</w:t>
      </w:r>
      <w:proofErr w:type="spellEnd"/>
      <w:r w:rsidRPr="00E647E1">
        <w:rPr>
          <w:rFonts w:ascii="Arial" w:hAnsi="Arial" w:cs="Arial"/>
          <w:sz w:val="22"/>
          <w:szCs w:val="22"/>
        </w:rPr>
        <w:t xml:space="preserve"> around the gable end of the shed is collected by the drainage system which directs lightly contaminated runoff to the attenuation basin as indicated on the site drainage plan.  </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Litter is not stored on the site.</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Carcass management</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lastRenderedPageBreak/>
        <w:t>Fallen stock is disposed of in accordance with the Animal By-Products Regulations 2003.  Carcasses are stored in freezers on site prior to collection in sealed containers under the fallen stock scheme.</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Flies</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There have been no incidents of fly nuisance at the farm.  Appropriate actions will be put into place to prevent and control flies should a nuisance arise.</w:t>
      </w:r>
    </w:p>
    <w:p w:rsidR="0080106A" w:rsidRPr="008E2F0A" w:rsidRDefault="0080106A" w:rsidP="0080106A">
      <w:pPr>
        <w:spacing w:before="240" w:after="120" w:line="276" w:lineRule="auto"/>
        <w:rPr>
          <w:rFonts w:ascii="Arial" w:hAnsi="Arial" w:cs="Arial"/>
          <w:b/>
          <w:sz w:val="22"/>
          <w:szCs w:val="22"/>
        </w:rPr>
      </w:pPr>
      <w:proofErr w:type="spellStart"/>
      <w:r w:rsidRPr="00E647E1">
        <w:rPr>
          <w:rFonts w:ascii="Arial" w:hAnsi="Arial" w:cs="Arial"/>
          <w:b/>
          <w:sz w:val="22"/>
          <w:szCs w:val="22"/>
        </w:rPr>
        <w:t>Bunding</w:t>
      </w:r>
      <w:proofErr w:type="spellEnd"/>
      <w:r w:rsidRPr="00E647E1">
        <w:rPr>
          <w:rFonts w:ascii="Arial" w:hAnsi="Arial" w:cs="Arial"/>
          <w:b/>
          <w:sz w:val="22"/>
          <w:szCs w:val="22"/>
        </w:rPr>
        <w:t xml:space="preserve"> and containment</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Agriculture Fuel oil and other chemical storage</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fuel oil storage tank for the generator is </w:t>
      </w:r>
      <w:proofErr w:type="spellStart"/>
      <w:r w:rsidRPr="00E647E1">
        <w:rPr>
          <w:rFonts w:ascii="Arial" w:hAnsi="Arial" w:cs="Arial"/>
          <w:sz w:val="22"/>
          <w:szCs w:val="22"/>
        </w:rPr>
        <w:t>bunded</w:t>
      </w:r>
      <w:proofErr w:type="spellEnd"/>
      <w:r w:rsidRPr="00E647E1">
        <w:rPr>
          <w:rFonts w:ascii="Arial" w:hAnsi="Arial" w:cs="Arial"/>
          <w:sz w:val="22"/>
          <w:szCs w:val="22"/>
        </w:rPr>
        <w:t xml:space="preserve">.  The bunds meet the requirements of the Control of Pollution (Silage, Slurry and Agricultural Fuel Oil) Regulations 1991 (amended 1997) and meet the requirements outlined in SGN EPR6.09.   The tanks are regularly inspected.    </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 xml:space="preserve">Pesticides and veterinary medicines are kept in a store capable of retaining spillage, resistant to fire, dry, frost free and secure. </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Foodstuff</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Feed is kept in silos adjacent to the sheds.  No liquid feed is stored at the site. </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 silos are protected from collision damage by guard rails. </w:t>
      </w:r>
    </w:p>
    <w:p w:rsidR="007557D6" w:rsidRPr="00E647E1" w:rsidRDefault="00611CDC" w:rsidP="007557D6">
      <w:pPr>
        <w:spacing w:before="240" w:after="120" w:line="276" w:lineRule="auto"/>
        <w:rPr>
          <w:rFonts w:ascii="Arial" w:hAnsi="Arial" w:cs="Arial"/>
          <w:b/>
          <w:sz w:val="22"/>
          <w:szCs w:val="22"/>
        </w:rPr>
      </w:pPr>
      <w:r>
        <w:rPr>
          <w:rFonts w:ascii="Arial" w:hAnsi="Arial" w:cs="Arial"/>
          <w:b/>
          <w:sz w:val="22"/>
          <w:szCs w:val="22"/>
        </w:rPr>
        <w:t>Dust or Bio aerosol</w:t>
      </w:r>
    </w:p>
    <w:p w:rsidR="00CA2AF2" w:rsidRPr="00E647E1" w:rsidRDefault="00CA2AF2" w:rsidP="00CA2AF2">
      <w:pPr>
        <w:spacing w:after="120" w:line="276" w:lineRule="auto"/>
        <w:rPr>
          <w:rFonts w:ascii="Arial" w:hAnsi="Arial" w:cs="Arial"/>
          <w:sz w:val="22"/>
          <w:szCs w:val="22"/>
        </w:rPr>
      </w:pPr>
      <w:r w:rsidRPr="00E647E1">
        <w:rPr>
          <w:rFonts w:ascii="Arial" w:hAnsi="Arial" w:cs="Arial"/>
          <w:sz w:val="22"/>
          <w:szCs w:val="22"/>
        </w:rPr>
        <w:t>There are no neighbour</w:t>
      </w:r>
      <w:r>
        <w:rPr>
          <w:rFonts w:ascii="Arial" w:hAnsi="Arial" w:cs="Arial"/>
          <w:sz w:val="22"/>
          <w:szCs w:val="22"/>
        </w:rPr>
        <w:t>s (sensitive receptors) within 10</w:t>
      </w:r>
      <w:r w:rsidRPr="00E647E1">
        <w:rPr>
          <w:rFonts w:ascii="Arial" w:hAnsi="Arial" w:cs="Arial"/>
          <w:sz w:val="22"/>
          <w:szCs w:val="22"/>
        </w:rPr>
        <w:t xml:space="preserve">0m of the </w:t>
      </w:r>
      <w:r>
        <w:rPr>
          <w:rFonts w:ascii="Arial" w:hAnsi="Arial" w:cs="Arial"/>
          <w:sz w:val="22"/>
          <w:szCs w:val="22"/>
        </w:rPr>
        <w:t xml:space="preserve">primary buildings and critical emission points which are located at the centre of the site. There are 2 neighbouring </w:t>
      </w:r>
      <w:r w:rsidR="00214E59">
        <w:rPr>
          <w:rFonts w:ascii="Arial" w:hAnsi="Arial" w:cs="Arial"/>
          <w:sz w:val="22"/>
          <w:szCs w:val="22"/>
        </w:rPr>
        <w:t xml:space="preserve">properties </w:t>
      </w:r>
      <w:r>
        <w:rPr>
          <w:rFonts w:ascii="Arial" w:hAnsi="Arial" w:cs="Arial"/>
          <w:sz w:val="22"/>
          <w:szCs w:val="22"/>
        </w:rPr>
        <w:t>including the linked site manager dwelling (</w:t>
      </w:r>
      <w:proofErr w:type="spellStart"/>
      <w:r>
        <w:rPr>
          <w:rFonts w:ascii="Arial" w:hAnsi="Arial" w:cs="Arial"/>
          <w:sz w:val="22"/>
          <w:szCs w:val="22"/>
        </w:rPr>
        <w:t>Ollerton</w:t>
      </w:r>
      <w:proofErr w:type="spellEnd"/>
      <w:r>
        <w:rPr>
          <w:rFonts w:ascii="Arial" w:hAnsi="Arial" w:cs="Arial"/>
          <w:sz w:val="22"/>
          <w:szCs w:val="22"/>
        </w:rPr>
        <w:t xml:space="preserve"> Lodge) are within 1</w:t>
      </w:r>
      <w:r w:rsidRPr="00E647E1">
        <w:rPr>
          <w:rFonts w:ascii="Arial" w:hAnsi="Arial" w:cs="Arial"/>
          <w:sz w:val="22"/>
          <w:szCs w:val="22"/>
        </w:rPr>
        <w:t xml:space="preserve">00m of the </w:t>
      </w:r>
      <w:r w:rsidR="00A40FB9">
        <w:rPr>
          <w:rFonts w:ascii="Arial" w:hAnsi="Arial" w:cs="Arial"/>
          <w:sz w:val="22"/>
          <w:szCs w:val="22"/>
        </w:rPr>
        <w:t>installation</w:t>
      </w:r>
      <w:r>
        <w:rPr>
          <w:rFonts w:ascii="Arial" w:hAnsi="Arial" w:cs="Arial"/>
          <w:sz w:val="22"/>
          <w:szCs w:val="22"/>
        </w:rPr>
        <w:t xml:space="preserve"> boundary</w:t>
      </w:r>
      <w:r w:rsidRPr="00E647E1">
        <w:rPr>
          <w:rFonts w:ascii="Arial" w:hAnsi="Arial" w:cs="Arial"/>
          <w:sz w:val="22"/>
          <w:szCs w:val="22"/>
        </w:rPr>
        <w:t xml:space="preserve">.   </w:t>
      </w:r>
    </w:p>
    <w:p w:rsidR="007557D6" w:rsidRPr="00E647E1" w:rsidRDefault="007557D6" w:rsidP="007557D6">
      <w:pPr>
        <w:spacing w:after="120" w:line="276" w:lineRule="auto"/>
        <w:rPr>
          <w:rFonts w:ascii="Arial" w:hAnsi="Arial" w:cs="Arial"/>
          <w:sz w:val="22"/>
          <w:szCs w:val="22"/>
        </w:rPr>
      </w:pPr>
      <w:r w:rsidRPr="00E647E1">
        <w:rPr>
          <w:rFonts w:ascii="Arial" w:hAnsi="Arial" w:cs="Arial"/>
          <w:sz w:val="22"/>
          <w:szCs w:val="22"/>
        </w:rPr>
        <w:t xml:space="preserve">There is no history of </w:t>
      </w:r>
      <w:r>
        <w:rPr>
          <w:rFonts w:ascii="Arial" w:hAnsi="Arial" w:cs="Arial"/>
          <w:sz w:val="22"/>
          <w:szCs w:val="22"/>
        </w:rPr>
        <w:t>dust or bio aerosol</w:t>
      </w:r>
      <w:r w:rsidRPr="00E647E1">
        <w:rPr>
          <w:rFonts w:ascii="Arial" w:hAnsi="Arial" w:cs="Arial"/>
          <w:sz w:val="22"/>
          <w:szCs w:val="22"/>
        </w:rPr>
        <w:t xml:space="preserve"> complaints resulting from the current activities at the farm.  </w:t>
      </w:r>
    </w:p>
    <w:p w:rsidR="007557D6" w:rsidRPr="008E2F0A" w:rsidRDefault="007557D6" w:rsidP="007557D6">
      <w:pPr>
        <w:spacing w:after="120" w:line="276" w:lineRule="auto"/>
        <w:rPr>
          <w:rFonts w:ascii="Arial" w:hAnsi="Arial" w:cs="Arial"/>
          <w:sz w:val="22"/>
          <w:szCs w:val="22"/>
        </w:rPr>
      </w:pPr>
      <w:r w:rsidRPr="00E647E1">
        <w:rPr>
          <w:rFonts w:ascii="Arial" w:hAnsi="Arial" w:cs="Arial"/>
          <w:sz w:val="22"/>
          <w:szCs w:val="22"/>
        </w:rPr>
        <w:t xml:space="preserve">In accordance with the SGN EPR6.09 and the H1 assessment refer to the </w:t>
      </w:r>
      <w:r w:rsidR="00611CDC">
        <w:rPr>
          <w:rFonts w:ascii="Arial" w:hAnsi="Arial" w:cs="Arial"/>
          <w:sz w:val="22"/>
          <w:szCs w:val="22"/>
        </w:rPr>
        <w:t>Dust or Bio aerosol</w:t>
      </w:r>
      <w:r w:rsidR="00611CDC" w:rsidRPr="00E647E1">
        <w:rPr>
          <w:rFonts w:ascii="Arial" w:hAnsi="Arial" w:cs="Arial"/>
          <w:sz w:val="22"/>
          <w:szCs w:val="22"/>
        </w:rPr>
        <w:t xml:space="preserve"> </w:t>
      </w:r>
      <w:r w:rsidRPr="00E647E1">
        <w:rPr>
          <w:rFonts w:ascii="Arial" w:hAnsi="Arial" w:cs="Arial"/>
          <w:sz w:val="22"/>
          <w:szCs w:val="22"/>
        </w:rPr>
        <w:t>Management Plan</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Odour</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There are no neighbours (sensitive receptors) within 350m of the </w:t>
      </w:r>
      <w:r w:rsidR="00CA2AF2">
        <w:rPr>
          <w:rFonts w:ascii="Arial" w:hAnsi="Arial" w:cs="Arial"/>
          <w:sz w:val="22"/>
          <w:szCs w:val="22"/>
        </w:rPr>
        <w:t xml:space="preserve">primary buildings and critical emission points which are located at the centre of the site. There are 37 neighbouring </w:t>
      </w:r>
      <w:r w:rsidR="00214E59">
        <w:rPr>
          <w:rFonts w:ascii="Arial" w:hAnsi="Arial" w:cs="Arial"/>
          <w:sz w:val="22"/>
          <w:szCs w:val="22"/>
        </w:rPr>
        <w:t>properties</w:t>
      </w:r>
      <w:r w:rsidR="00CA2AF2">
        <w:rPr>
          <w:rFonts w:ascii="Arial" w:hAnsi="Arial" w:cs="Arial"/>
          <w:sz w:val="22"/>
          <w:szCs w:val="22"/>
        </w:rPr>
        <w:t xml:space="preserve"> within 4</w:t>
      </w:r>
      <w:r w:rsidRPr="00E647E1">
        <w:rPr>
          <w:rFonts w:ascii="Arial" w:hAnsi="Arial" w:cs="Arial"/>
          <w:sz w:val="22"/>
          <w:szCs w:val="22"/>
        </w:rPr>
        <w:t xml:space="preserve">00m of the </w:t>
      </w:r>
      <w:r w:rsidR="00A40FB9">
        <w:rPr>
          <w:rFonts w:ascii="Arial" w:hAnsi="Arial" w:cs="Arial"/>
          <w:sz w:val="22"/>
          <w:szCs w:val="22"/>
        </w:rPr>
        <w:t>installation</w:t>
      </w:r>
      <w:r w:rsidR="00CA2AF2">
        <w:rPr>
          <w:rFonts w:ascii="Arial" w:hAnsi="Arial" w:cs="Arial"/>
          <w:sz w:val="22"/>
          <w:szCs w:val="22"/>
        </w:rPr>
        <w:t xml:space="preserve"> boundary</w:t>
      </w:r>
      <w:r w:rsidRPr="00E647E1">
        <w:rPr>
          <w:rFonts w:ascii="Arial" w:hAnsi="Arial" w:cs="Arial"/>
          <w:sz w:val="22"/>
          <w:szCs w:val="22"/>
        </w:rPr>
        <w:t xml:space="preserve">.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 xml:space="preserve">There is no history of odour complaints resulting from the current activities at the farm.  </w:t>
      </w:r>
    </w:p>
    <w:p w:rsidR="0080106A" w:rsidRPr="008E2F0A" w:rsidRDefault="0080106A" w:rsidP="0080106A">
      <w:pPr>
        <w:spacing w:after="120" w:line="276" w:lineRule="auto"/>
        <w:rPr>
          <w:rFonts w:ascii="Arial" w:hAnsi="Arial" w:cs="Arial"/>
          <w:sz w:val="22"/>
          <w:szCs w:val="22"/>
        </w:rPr>
      </w:pPr>
      <w:r w:rsidRPr="00E647E1">
        <w:rPr>
          <w:rFonts w:ascii="Arial" w:hAnsi="Arial" w:cs="Arial"/>
          <w:sz w:val="22"/>
          <w:szCs w:val="22"/>
        </w:rPr>
        <w:t>In accordance with the SGN EPR6.09 and the H1 assessment refer to the Odour Management Plan</w:t>
      </w:r>
    </w:p>
    <w:p w:rsidR="0080106A" w:rsidRPr="00E647E1" w:rsidRDefault="0080106A" w:rsidP="0080106A">
      <w:pPr>
        <w:spacing w:before="240" w:after="120" w:line="276" w:lineRule="auto"/>
        <w:rPr>
          <w:rFonts w:ascii="Arial" w:hAnsi="Arial" w:cs="Arial"/>
          <w:b/>
          <w:sz w:val="22"/>
          <w:szCs w:val="22"/>
        </w:rPr>
      </w:pPr>
      <w:r w:rsidRPr="00E647E1">
        <w:rPr>
          <w:rFonts w:ascii="Arial" w:hAnsi="Arial" w:cs="Arial"/>
          <w:b/>
          <w:sz w:val="22"/>
          <w:szCs w:val="22"/>
        </w:rPr>
        <w:t>Noise and vibration</w:t>
      </w:r>
    </w:p>
    <w:p w:rsidR="00CA2AF2" w:rsidRPr="00E647E1" w:rsidRDefault="00CA2AF2" w:rsidP="00CA2AF2">
      <w:pPr>
        <w:spacing w:after="120" w:line="276" w:lineRule="auto"/>
        <w:rPr>
          <w:rFonts w:ascii="Arial" w:hAnsi="Arial" w:cs="Arial"/>
          <w:sz w:val="22"/>
          <w:szCs w:val="22"/>
        </w:rPr>
      </w:pPr>
      <w:r w:rsidRPr="00E647E1">
        <w:rPr>
          <w:rFonts w:ascii="Arial" w:hAnsi="Arial" w:cs="Arial"/>
          <w:sz w:val="22"/>
          <w:szCs w:val="22"/>
        </w:rPr>
        <w:t xml:space="preserve">There are no neighbours (sensitive receptors) within 350m of the </w:t>
      </w:r>
      <w:r>
        <w:rPr>
          <w:rFonts w:ascii="Arial" w:hAnsi="Arial" w:cs="Arial"/>
          <w:sz w:val="22"/>
          <w:szCs w:val="22"/>
        </w:rPr>
        <w:t xml:space="preserve">primary buildings and critical emission points which are located at the centre of the site. There are 37 neighbouring </w:t>
      </w:r>
      <w:r w:rsidR="00214E59">
        <w:rPr>
          <w:rFonts w:ascii="Arial" w:hAnsi="Arial" w:cs="Arial"/>
          <w:sz w:val="22"/>
          <w:szCs w:val="22"/>
        </w:rPr>
        <w:t>properties</w:t>
      </w:r>
      <w:r>
        <w:rPr>
          <w:rFonts w:ascii="Arial" w:hAnsi="Arial" w:cs="Arial"/>
          <w:sz w:val="22"/>
          <w:szCs w:val="22"/>
        </w:rPr>
        <w:t xml:space="preserve"> within 4</w:t>
      </w:r>
      <w:r w:rsidRPr="00E647E1">
        <w:rPr>
          <w:rFonts w:ascii="Arial" w:hAnsi="Arial" w:cs="Arial"/>
          <w:sz w:val="22"/>
          <w:szCs w:val="22"/>
        </w:rPr>
        <w:t xml:space="preserve">00m of the </w:t>
      </w:r>
      <w:r w:rsidR="00A40FB9">
        <w:rPr>
          <w:rFonts w:ascii="Arial" w:hAnsi="Arial" w:cs="Arial"/>
          <w:sz w:val="22"/>
          <w:szCs w:val="22"/>
        </w:rPr>
        <w:t>installation</w:t>
      </w:r>
      <w:r>
        <w:rPr>
          <w:rFonts w:ascii="Arial" w:hAnsi="Arial" w:cs="Arial"/>
          <w:sz w:val="22"/>
          <w:szCs w:val="22"/>
        </w:rPr>
        <w:t xml:space="preserve"> boundary</w:t>
      </w:r>
      <w:r w:rsidRPr="00E647E1">
        <w:rPr>
          <w:rFonts w:ascii="Arial" w:hAnsi="Arial" w:cs="Arial"/>
          <w:sz w:val="22"/>
          <w:szCs w:val="22"/>
        </w:rPr>
        <w:t xml:space="preserve">.   </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There is no history of noise complaints resulting from the current activities at the farm.</w:t>
      </w:r>
    </w:p>
    <w:p w:rsidR="0080106A" w:rsidRPr="00E647E1" w:rsidRDefault="0080106A" w:rsidP="0080106A">
      <w:pPr>
        <w:spacing w:after="120" w:line="276" w:lineRule="auto"/>
        <w:rPr>
          <w:rFonts w:ascii="Arial" w:hAnsi="Arial" w:cs="Arial"/>
          <w:sz w:val="22"/>
          <w:szCs w:val="22"/>
        </w:rPr>
      </w:pPr>
      <w:r w:rsidRPr="00E647E1">
        <w:rPr>
          <w:rFonts w:ascii="Arial" w:hAnsi="Arial" w:cs="Arial"/>
          <w:sz w:val="22"/>
          <w:szCs w:val="22"/>
        </w:rPr>
        <w:t>In accordance with the SGN EPR6.09 and the H1 assessment refer to the Noise Management Plan.</w:t>
      </w:r>
    </w:p>
    <w:p w:rsidR="0080106A" w:rsidRDefault="0080106A" w:rsidP="0080106A">
      <w:pPr>
        <w:rPr>
          <w:rFonts w:ascii="Arial" w:hAnsi="Arial" w:cs="Arial"/>
          <w:b/>
          <w:sz w:val="22"/>
          <w:szCs w:val="22"/>
        </w:rPr>
      </w:pPr>
    </w:p>
    <w:p w:rsidR="0080106A" w:rsidRDefault="0080106A" w:rsidP="0080106A">
      <w:pPr>
        <w:rPr>
          <w:rFonts w:ascii="Arial" w:hAnsi="Arial" w:cs="Arial"/>
          <w:b/>
          <w:sz w:val="22"/>
          <w:szCs w:val="22"/>
        </w:rPr>
      </w:pPr>
    </w:p>
    <w:p w:rsidR="0080106A" w:rsidRDefault="0080106A" w:rsidP="0080106A">
      <w:pPr>
        <w:rPr>
          <w:rFonts w:ascii="Arial" w:hAnsi="Arial" w:cs="Arial"/>
          <w:b/>
          <w:sz w:val="22"/>
          <w:szCs w:val="22"/>
        </w:rPr>
      </w:pPr>
    </w:p>
    <w:p w:rsidR="0080106A" w:rsidRDefault="0080106A" w:rsidP="001F3544">
      <w:pPr>
        <w:rPr>
          <w:rFonts w:ascii="Arial" w:hAnsi="Arial" w:cs="Arial"/>
          <w:b/>
          <w:sz w:val="22"/>
          <w:szCs w:val="22"/>
        </w:rPr>
        <w:sectPr w:rsidR="0080106A" w:rsidSect="001211A3">
          <w:pgSz w:w="11906" w:h="16838"/>
          <w:pgMar w:top="993" w:right="1133" w:bottom="993" w:left="1134" w:header="720" w:footer="35" w:gutter="0"/>
          <w:cols w:space="720"/>
          <w:docGrid w:linePitch="326"/>
        </w:sectPr>
      </w:pPr>
    </w:p>
    <w:p w:rsidR="003C095F" w:rsidRPr="00D7166A" w:rsidRDefault="003C095F" w:rsidP="003C095F">
      <w:pPr>
        <w:pStyle w:val="Heading1"/>
      </w:pPr>
      <w:bookmarkStart w:id="8" w:name="_Toc75538196"/>
      <w:r>
        <w:lastRenderedPageBreak/>
        <w:t>Appendix</w:t>
      </w:r>
      <w:r w:rsidR="00D449E7">
        <w:t xml:space="preserve"> 6</w:t>
      </w:r>
      <w:r w:rsidR="0085752D">
        <w:t>a</w:t>
      </w:r>
      <w:r>
        <w:t xml:space="preserve"> </w:t>
      </w:r>
      <w:r w:rsidR="007557D6">
        <w:t>–</w:t>
      </w:r>
      <w:r>
        <w:t xml:space="preserve"> H1 </w:t>
      </w:r>
      <w:r w:rsidRPr="00D7166A">
        <w:t>ENVIRONMENTAL RISK ASSESSMENT</w:t>
      </w:r>
      <w:bookmarkEnd w:id="8"/>
      <w:r w:rsidRPr="00D7166A">
        <w:t xml:space="preserve"> </w:t>
      </w:r>
    </w:p>
    <w:p w:rsidR="003C095F" w:rsidRDefault="003C095F" w:rsidP="003C095F">
      <w:pPr>
        <w:rPr>
          <w:b/>
        </w:rPr>
      </w:pPr>
    </w:p>
    <w:p w:rsidR="003C095F" w:rsidRDefault="003C095F" w:rsidP="003C095F">
      <w:r w:rsidRPr="007A4D98">
        <w:rPr>
          <w:b/>
        </w:rPr>
        <w:t>SITE:</w:t>
      </w:r>
      <w:r>
        <w:t xml:space="preserve"> </w:t>
      </w:r>
      <w:proofErr w:type="spellStart"/>
      <w:r w:rsidR="006B1DFA">
        <w:t>Ollerton</w:t>
      </w:r>
      <w:proofErr w:type="spellEnd"/>
      <w:r w:rsidR="006B1DFA">
        <w:t xml:space="preserve"> Park Farm</w:t>
      </w:r>
    </w:p>
    <w:p w:rsidR="003C095F" w:rsidRDefault="003C095F" w:rsidP="003C095F">
      <w:pPr>
        <w:rPr>
          <w:b/>
        </w:rPr>
      </w:pPr>
    </w:p>
    <w:p w:rsidR="003C095F" w:rsidRPr="007A4D98" w:rsidRDefault="003C095F" w:rsidP="003C095F">
      <w:pPr>
        <w:rPr>
          <w:b/>
        </w:rPr>
      </w:pPr>
      <w:r w:rsidRPr="007A4D98">
        <w:rPr>
          <w:b/>
        </w:rPr>
        <w:t>NOTES:</w:t>
      </w:r>
    </w:p>
    <w:p w:rsidR="003C095F" w:rsidRDefault="003C095F" w:rsidP="003C095F">
      <w:pPr>
        <w:tabs>
          <w:tab w:val="left" w:pos="1560"/>
        </w:tabs>
      </w:pPr>
      <w:r>
        <w:t xml:space="preserve">Hazard : </w:t>
      </w:r>
      <w:r>
        <w:tab/>
        <w:t>A property or situation that in particular circumstances could lead to harm</w:t>
      </w:r>
    </w:p>
    <w:p w:rsidR="003C095F" w:rsidRDefault="003C095F" w:rsidP="003C095F">
      <w:pPr>
        <w:tabs>
          <w:tab w:val="left" w:pos="1560"/>
        </w:tabs>
        <w:ind w:left="1560" w:hanging="1560"/>
      </w:pPr>
      <w:r>
        <w:t>Consequences:</w:t>
      </w:r>
      <w:r>
        <w:tab/>
        <w:t>The adverse effects or harm as the result of realising a hazard which causes the quality of human health or the environment to be impaired in the short or long term</w:t>
      </w:r>
    </w:p>
    <w:p w:rsidR="003C095F" w:rsidRDefault="003C095F" w:rsidP="003C095F">
      <w:pPr>
        <w:tabs>
          <w:tab w:val="left" w:pos="1560"/>
        </w:tabs>
        <w:ind w:left="1560" w:hanging="1560"/>
      </w:pPr>
      <w:r>
        <w:t>Risk:</w:t>
      </w:r>
      <w:r>
        <w:tab/>
        <w:t>A combination of the probability of occurrences of a defined hazard and the magnitude of the consequences of the occurrences</w:t>
      </w:r>
    </w:p>
    <w:p w:rsidR="003C095F" w:rsidRDefault="003C095F" w:rsidP="003C095F">
      <w:pPr>
        <w:tabs>
          <w:tab w:val="left" w:pos="1560"/>
        </w:tabs>
        <w:ind w:left="1560" w:hanging="1560"/>
      </w:pPr>
    </w:p>
    <w:p w:rsidR="003C095F" w:rsidRPr="007A4D98" w:rsidRDefault="003C095F" w:rsidP="003C095F">
      <w:pPr>
        <w:rPr>
          <w:b/>
        </w:rPr>
      </w:pPr>
      <w:r w:rsidRPr="007A4D98">
        <w:rPr>
          <w:b/>
        </w:rPr>
        <w:t>ABBREVIATIONS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4"/>
        <w:gridCol w:w="4774"/>
      </w:tblGrid>
      <w:tr w:rsidR="003C095F" w:rsidTr="008E6F25">
        <w:tc>
          <w:tcPr>
            <w:tcW w:w="4774" w:type="dxa"/>
          </w:tcPr>
          <w:p w:rsidR="003C095F" w:rsidRPr="007A4D98" w:rsidRDefault="003C095F" w:rsidP="008E6F25">
            <w:pPr>
              <w:spacing w:line="276" w:lineRule="auto"/>
              <w:rPr>
                <w:b/>
              </w:rPr>
            </w:pPr>
            <w:r w:rsidRPr="007A4D98">
              <w:rPr>
                <w:b/>
              </w:rPr>
              <w:t>Consequences of Hazard:</w:t>
            </w:r>
          </w:p>
          <w:p w:rsidR="003C095F" w:rsidRDefault="003C095F" w:rsidP="008E6F25"/>
          <w:p w:rsidR="003C095F" w:rsidRDefault="003C095F" w:rsidP="008E6F25">
            <w:pPr>
              <w:tabs>
                <w:tab w:val="left" w:pos="585"/>
              </w:tabs>
              <w:spacing w:line="276" w:lineRule="auto"/>
            </w:pPr>
            <w:r>
              <w:t xml:space="preserve">A: </w:t>
            </w:r>
            <w:r>
              <w:tab/>
              <w:t>Minor Injury</w:t>
            </w:r>
          </w:p>
          <w:p w:rsidR="003C095F" w:rsidRDefault="003C095F" w:rsidP="008E6F25">
            <w:pPr>
              <w:tabs>
                <w:tab w:val="left" w:pos="585"/>
              </w:tabs>
              <w:spacing w:line="276" w:lineRule="auto"/>
            </w:pPr>
            <w:r>
              <w:t xml:space="preserve">B: </w:t>
            </w:r>
            <w:r>
              <w:tab/>
              <w:t>Major Injury</w:t>
            </w:r>
          </w:p>
          <w:p w:rsidR="003C095F" w:rsidRDefault="003C095F" w:rsidP="008E6F25">
            <w:pPr>
              <w:tabs>
                <w:tab w:val="left" w:pos="585"/>
              </w:tabs>
              <w:spacing w:line="276" w:lineRule="auto"/>
            </w:pPr>
            <w:r>
              <w:t xml:space="preserve">C: </w:t>
            </w:r>
            <w:r>
              <w:tab/>
              <w:t>Death</w:t>
            </w:r>
          </w:p>
          <w:p w:rsidR="003C095F" w:rsidRDefault="003C095F" w:rsidP="008E6F25">
            <w:pPr>
              <w:tabs>
                <w:tab w:val="left" w:pos="585"/>
              </w:tabs>
              <w:spacing w:line="276" w:lineRule="auto"/>
            </w:pPr>
            <w:r>
              <w:t xml:space="preserve">D: </w:t>
            </w:r>
            <w:r>
              <w:tab/>
              <w:t>Air Pollution</w:t>
            </w:r>
          </w:p>
          <w:p w:rsidR="003C095F" w:rsidRDefault="003C095F" w:rsidP="008E6F25">
            <w:pPr>
              <w:tabs>
                <w:tab w:val="left" w:pos="585"/>
              </w:tabs>
              <w:spacing w:line="276" w:lineRule="auto"/>
            </w:pPr>
            <w:r>
              <w:t xml:space="preserve">E: </w:t>
            </w:r>
            <w:r>
              <w:tab/>
              <w:t>Water Pollution</w:t>
            </w:r>
          </w:p>
          <w:p w:rsidR="003C095F" w:rsidRDefault="003C095F" w:rsidP="008E6F25">
            <w:pPr>
              <w:tabs>
                <w:tab w:val="left" w:pos="585"/>
              </w:tabs>
              <w:spacing w:line="276" w:lineRule="auto"/>
            </w:pPr>
            <w:r>
              <w:t xml:space="preserve">F: </w:t>
            </w:r>
            <w:r>
              <w:tab/>
              <w:t>Land Pollution</w:t>
            </w:r>
          </w:p>
          <w:p w:rsidR="003C095F" w:rsidRDefault="003C095F" w:rsidP="008E6F25">
            <w:pPr>
              <w:spacing w:line="276" w:lineRule="auto"/>
            </w:pPr>
          </w:p>
        </w:tc>
        <w:tc>
          <w:tcPr>
            <w:tcW w:w="4774" w:type="dxa"/>
          </w:tcPr>
          <w:p w:rsidR="003C095F" w:rsidRPr="007A4D98" w:rsidRDefault="003C095F" w:rsidP="008E6F25">
            <w:pPr>
              <w:spacing w:line="276" w:lineRule="auto"/>
              <w:rPr>
                <w:b/>
              </w:rPr>
            </w:pPr>
            <w:r w:rsidRPr="007A4D98">
              <w:rPr>
                <w:b/>
              </w:rPr>
              <w:t>Pathways - Examples:</w:t>
            </w:r>
          </w:p>
          <w:p w:rsidR="003C095F" w:rsidRDefault="003C095F" w:rsidP="008E6F25"/>
          <w:p w:rsidR="003C095F" w:rsidRDefault="003C095F" w:rsidP="008E6F25">
            <w:pPr>
              <w:spacing w:line="276" w:lineRule="auto"/>
            </w:pPr>
            <w:r>
              <w:t>Air</w:t>
            </w:r>
          </w:p>
          <w:p w:rsidR="003C095F" w:rsidRDefault="003C095F" w:rsidP="008E6F25">
            <w:pPr>
              <w:spacing w:line="276" w:lineRule="auto"/>
            </w:pPr>
            <w:r>
              <w:t>Water</w:t>
            </w:r>
          </w:p>
          <w:p w:rsidR="003C095F" w:rsidRDefault="003C095F" w:rsidP="008E6F25">
            <w:pPr>
              <w:spacing w:line="276" w:lineRule="auto"/>
            </w:pPr>
            <w:r>
              <w:t>Ground</w:t>
            </w:r>
          </w:p>
          <w:p w:rsidR="003C095F" w:rsidRDefault="003C095F" w:rsidP="008E6F25">
            <w:pPr>
              <w:spacing w:line="276" w:lineRule="auto"/>
            </w:pPr>
            <w:r>
              <w:t>Direct Channel</w:t>
            </w:r>
          </w:p>
          <w:p w:rsidR="003C095F" w:rsidRDefault="003C095F" w:rsidP="008E6F25">
            <w:pPr>
              <w:spacing w:line="276" w:lineRule="auto"/>
            </w:pPr>
            <w:r>
              <w:t xml:space="preserve"> </w:t>
            </w:r>
          </w:p>
        </w:tc>
      </w:tr>
    </w:tbl>
    <w:p w:rsidR="003C095F" w:rsidRDefault="003C095F" w:rsidP="003C095F"/>
    <w:p w:rsidR="003C095F" w:rsidRPr="00D7166A" w:rsidRDefault="003C095F" w:rsidP="003C095F">
      <w:pPr>
        <w:rPr>
          <w:b/>
        </w:rPr>
      </w:pPr>
      <w:r w:rsidRPr="00D7166A">
        <w:rPr>
          <w:b/>
        </w:rPr>
        <w:t>Effect of Consequences:</w:t>
      </w:r>
    </w:p>
    <w:p w:rsidR="003C095F" w:rsidRDefault="003C095F" w:rsidP="003C095F">
      <w:pPr>
        <w:tabs>
          <w:tab w:val="left" w:pos="567"/>
          <w:tab w:val="left" w:pos="2268"/>
        </w:tabs>
      </w:pPr>
    </w:p>
    <w:p w:rsidR="003C095F" w:rsidRDefault="003C095F" w:rsidP="003C095F">
      <w:pPr>
        <w:tabs>
          <w:tab w:val="left" w:pos="567"/>
          <w:tab w:val="left" w:pos="2268"/>
        </w:tabs>
      </w:pPr>
      <w:r>
        <w:t xml:space="preserve">S: </w:t>
      </w:r>
      <w:r>
        <w:tab/>
        <w:t xml:space="preserve">SEVERE </w:t>
      </w:r>
      <w:r>
        <w:tab/>
        <w:t>(Management required in all cases)</w:t>
      </w:r>
    </w:p>
    <w:p w:rsidR="003C095F" w:rsidRDefault="003C095F" w:rsidP="003C095F">
      <w:pPr>
        <w:tabs>
          <w:tab w:val="left" w:pos="567"/>
          <w:tab w:val="left" w:pos="2268"/>
        </w:tabs>
      </w:pPr>
      <w:r>
        <w:t>MO:</w:t>
      </w:r>
      <w:r>
        <w:tab/>
        <w:t>MODERATE</w:t>
      </w:r>
      <w:r>
        <w:tab/>
        <w:t>(Management required in most cases)</w:t>
      </w:r>
    </w:p>
    <w:p w:rsidR="003C095F" w:rsidRDefault="003C095F" w:rsidP="003C095F">
      <w:pPr>
        <w:tabs>
          <w:tab w:val="left" w:pos="567"/>
          <w:tab w:val="left" w:pos="2268"/>
        </w:tabs>
      </w:pPr>
      <w:r>
        <w:t>MI:</w:t>
      </w:r>
      <w:r>
        <w:tab/>
        <w:t>MILD</w:t>
      </w:r>
      <w:r>
        <w:tab/>
        <w:t>(Management required in occasionally in some cases)</w:t>
      </w:r>
    </w:p>
    <w:p w:rsidR="003C095F" w:rsidRDefault="003C095F" w:rsidP="003C095F">
      <w:pPr>
        <w:tabs>
          <w:tab w:val="left" w:pos="567"/>
          <w:tab w:val="left" w:pos="2268"/>
        </w:tabs>
      </w:pPr>
      <w:r>
        <w:t>N:</w:t>
      </w:r>
      <w:r>
        <w:tab/>
        <w:t>NEGLIGIBLE</w:t>
      </w:r>
      <w:r>
        <w:tab/>
        <w:t>(Management not required)</w:t>
      </w:r>
    </w:p>
    <w:p w:rsidR="003C095F" w:rsidRDefault="003C095F" w:rsidP="003C095F">
      <w:r w:rsidRPr="00D7166A">
        <w:rPr>
          <w:b/>
        </w:rPr>
        <w:t>Note:</w:t>
      </w:r>
      <w:r>
        <w:t xml:space="preserve"> Management is the action required to reduce the risk of a hazard causing a problem on the site.</w:t>
      </w:r>
    </w:p>
    <w:p w:rsidR="003C095F" w:rsidRDefault="003C095F" w:rsidP="003C095F">
      <w:r>
        <w:t>Contingency measures are procedures which are in place to reduce the consequences of a hazard.</w:t>
      </w:r>
    </w:p>
    <w:p w:rsidR="003C095F" w:rsidRDefault="003C095F" w:rsidP="003C095F"/>
    <w:p w:rsidR="003C095F" w:rsidRDefault="003C095F" w:rsidP="003C095F">
      <w:r w:rsidRPr="00D7166A">
        <w:rPr>
          <w:b/>
        </w:rPr>
        <w:t>Risk estimation and evaluation</w:t>
      </w:r>
      <w:r>
        <w:t xml:space="preserve"> - Probability / frequency or occurrence of hazard</w:t>
      </w:r>
    </w:p>
    <w:p w:rsidR="003C095F" w:rsidRDefault="003C095F" w:rsidP="003C095F">
      <w:pPr>
        <w:tabs>
          <w:tab w:val="left" w:pos="567"/>
        </w:tabs>
      </w:pPr>
      <w:r>
        <w:t>1:</w:t>
      </w:r>
      <w:r>
        <w:tab/>
        <w:t>HIGH - could occur any working day</w:t>
      </w:r>
    </w:p>
    <w:p w:rsidR="003C095F" w:rsidRDefault="003C095F" w:rsidP="003C095F">
      <w:pPr>
        <w:tabs>
          <w:tab w:val="left" w:pos="567"/>
        </w:tabs>
      </w:pPr>
      <w:r>
        <w:t>2:</w:t>
      </w:r>
      <w:r>
        <w:tab/>
        <w:t>Medium -</w:t>
      </w:r>
      <w:r>
        <w:tab/>
        <w:t xml:space="preserve"> Could occur regularly - management / contingency required</w:t>
      </w:r>
    </w:p>
    <w:p w:rsidR="003C095F" w:rsidRDefault="003C095F" w:rsidP="003C095F">
      <w:pPr>
        <w:tabs>
          <w:tab w:val="left" w:pos="567"/>
        </w:tabs>
      </w:pPr>
      <w:r>
        <w:t>3:</w:t>
      </w:r>
      <w:r>
        <w:tab/>
        <w:t>Low - event possible - contingency measures / management advisable</w:t>
      </w:r>
    </w:p>
    <w:p w:rsidR="003C095F" w:rsidRDefault="003C095F" w:rsidP="003C095F">
      <w:pPr>
        <w:tabs>
          <w:tab w:val="left" w:pos="567"/>
        </w:tabs>
      </w:pPr>
      <w:r>
        <w:t>4:</w:t>
      </w:r>
      <w:r>
        <w:tab/>
        <w:t>Negligible - event unlikely - contingency measures / management advisable but not necessary</w:t>
      </w:r>
    </w:p>
    <w:p w:rsidR="003C095F" w:rsidRDefault="003C095F" w:rsidP="003C095F">
      <w:pPr>
        <w:tabs>
          <w:tab w:val="left" w:pos="567"/>
        </w:tabs>
      </w:pPr>
    </w:p>
    <w:p w:rsidR="003C095F" w:rsidRPr="00D7166A" w:rsidRDefault="003C095F" w:rsidP="003C095F">
      <w:pPr>
        <w:tabs>
          <w:tab w:val="left" w:pos="567"/>
        </w:tabs>
        <w:rPr>
          <w:b/>
        </w:rPr>
      </w:pPr>
      <w:r w:rsidRPr="00D7166A">
        <w:rPr>
          <w:b/>
        </w:rPr>
        <w:t>Risk Assessment Outcomes</w:t>
      </w:r>
    </w:p>
    <w:p w:rsidR="003C095F" w:rsidRDefault="003C095F" w:rsidP="003C095F">
      <w:pPr>
        <w:tabs>
          <w:tab w:val="left" w:pos="567"/>
        </w:tabs>
      </w:pPr>
      <w:r>
        <w:t>The risk estimation and consequences are combined to derive the level of priority for management action.</w:t>
      </w:r>
    </w:p>
    <w:p w:rsidR="003C095F" w:rsidRDefault="003C095F" w:rsidP="003C095F">
      <w:pPr>
        <w:tabs>
          <w:tab w:val="left" w:pos="567"/>
        </w:tabs>
      </w:pPr>
      <w:r>
        <w:t>High, Medium, Low, Near Zero, Zero</w:t>
      </w:r>
    </w:p>
    <w:p w:rsidR="003C095F" w:rsidRDefault="003C095F" w:rsidP="003C095F">
      <w:pPr>
        <w:rPr>
          <w:b/>
        </w:rPr>
      </w:pPr>
    </w:p>
    <w:p w:rsidR="003C095F" w:rsidRDefault="003C095F" w:rsidP="003C095F">
      <w:pPr>
        <w:rPr>
          <w:b/>
        </w:rPr>
      </w:pPr>
    </w:p>
    <w:p w:rsidR="003C095F" w:rsidRDefault="003C095F" w:rsidP="003C095F">
      <w:pPr>
        <w:rPr>
          <w:b/>
        </w:rPr>
      </w:pPr>
    </w:p>
    <w:p w:rsidR="003C095F" w:rsidRDefault="003C095F" w:rsidP="003C095F">
      <w:pPr>
        <w:rPr>
          <w:b/>
        </w:rPr>
        <w:sectPr w:rsidR="003C095F" w:rsidSect="001211A3">
          <w:pgSz w:w="11906" w:h="16838"/>
          <w:pgMar w:top="993" w:right="1133" w:bottom="993" w:left="1134" w:header="720" w:footer="35" w:gutter="0"/>
          <w:cols w:space="720"/>
          <w:docGrid w:linePitch="326"/>
        </w:sectPr>
      </w:pPr>
    </w:p>
    <w:p w:rsidR="003C095F" w:rsidRDefault="003C095F" w:rsidP="003C095F">
      <w:pPr>
        <w:rPr>
          <w:b/>
        </w:rPr>
      </w:pPr>
      <w:r w:rsidRPr="00E05077">
        <w:rPr>
          <w:b/>
        </w:rPr>
        <w:lastRenderedPageBreak/>
        <w:t>ENVIRONMENTAL RISK ASSESSMENT REVIEW</w:t>
      </w:r>
    </w:p>
    <w:p w:rsidR="003C095F" w:rsidRPr="00E05077" w:rsidRDefault="003C095F" w:rsidP="003C095F">
      <w:pPr>
        <w:rPr>
          <w:b/>
        </w:rPr>
      </w:pPr>
    </w:p>
    <w:tbl>
      <w:tblPr>
        <w:tblW w:w="15593" w:type="dxa"/>
        <w:tblInd w:w="-292" w:type="dxa"/>
        <w:tblBorders>
          <w:top w:val="single" w:sz="6" w:space="0" w:color="000000"/>
          <w:left w:val="single" w:sz="6" w:space="0" w:color="000000"/>
          <w:bottom w:val="single" w:sz="6" w:space="0" w:color="000000"/>
          <w:right w:val="single" w:sz="6" w:space="0" w:color="000000"/>
        </w:tblBorders>
        <w:tblLayout w:type="fixed"/>
        <w:tblLook w:val="0000"/>
      </w:tblPr>
      <w:tblGrid>
        <w:gridCol w:w="1844"/>
        <w:gridCol w:w="2551"/>
        <w:gridCol w:w="1418"/>
        <w:gridCol w:w="1842"/>
        <w:gridCol w:w="851"/>
        <w:gridCol w:w="709"/>
        <w:gridCol w:w="708"/>
        <w:gridCol w:w="1418"/>
        <w:gridCol w:w="4252"/>
      </w:tblGrid>
      <w:tr w:rsidR="003C095F" w:rsidRPr="00AC38AC" w:rsidTr="003C095F">
        <w:tc>
          <w:tcPr>
            <w:tcW w:w="1844" w:type="dxa"/>
            <w:tcBorders>
              <w:top w:val="single" w:sz="6" w:space="0" w:color="000000"/>
              <w:bottom w:val="single" w:sz="6" w:space="0" w:color="000000"/>
              <w:right w:val="single" w:sz="6" w:space="0" w:color="000000"/>
            </w:tcBorders>
            <w:shd w:val="clear" w:color="auto" w:fill="FFFFFF"/>
          </w:tcPr>
          <w:p w:rsidR="003C095F" w:rsidRPr="00185F83" w:rsidRDefault="003C095F" w:rsidP="008E6F25">
            <w:pPr>
              <w:autoSpaceDE w:val="0"/>
              <w:autoSpaceDN w:val="0"/>
              <w:adjustRightInd w:val="0"/>
              <w:rPr>
                <w:rFonts w:ascii="Arial" w:hAnsi="Arial" w:cs="Arial"/>
                <w:color w:val="000000"/>
                <w:sz w:val="20"/>
              </w:rPr>
            </w:pPr>
            <w:r w:rsidRPr="00185F83">
              <w:rPr>
                <w:rFonts w:ascii="Arial" w:hAnsi="Arial" w:cs="Arial"/>
                <w:b/>
                <w:bCs/>
                <w:color w:val="000000"/>
                <w:sz w:val="20"/>
              </w:rPr>
              <w:t xml:space="preserve">Hazard </w:t>
            </w:r>
            <w:r w:rsidRPr="00AC38AC">
              <w:rPr>
                <w:rFonts w:ascii="Arial" w:hAnsi="Arial" w:cs="Arial"/>
                <w:b/>
                <w:bCs/>
                <w:color w:val="000000"/>
                <w:sz w:val="20"/>
              </w:rPr>
              <w:t>/ Contaminant / Situation</w:t>
            </w:r>
          </w:p>
        </w:tc>
        <w:tc>
          <w:tcPr>
            <w:tcW w:w="2551" w:type="dxa"/>
            <w:tcBorders>
              <w:top w:val="single" w:sz="8" w:space="0" w:color="000000"/>
              <w:left w:val="single" w:sz="6" w:space="0" w:color="000000"/>
              <w:bottom w:val="single" w:sz="8" w:space="0" w:color="000000"/>
              <w:right w:val="single" w:sz="8" w:space="0" w:color="000000"/>
            </w:tcBorders>
            <w:shd w:val="clear" w:color="auto" w:fill="FFFFFF"/>
          </w:tcPr>
          <w:p w:rsidR="003C095F" w:rsidRPr="00185F83" w:rsidRDefault="003C095F" w:rsidP="008E6F25">
            <w:pPr>
              <w:autoSpaceDE w:val="0"/>
              <w:autoSpaceDN w:val="0"/>
              <w:adjustRightInd w:val="0"/>
              <w:rPr>
                <w:rFonts w:ascii="Arial" w:hAnsi="Arial" w:cs="Arial"/>
                <w:color w:val="000000"/>
                <w:sz w:val="20"/>
              </w:rPr>
            </w:pPr>
            <w:r w:rsidRPr="00AC38AC">
              <w:rPr>
                <w:rFonts w:ascii="Arial" w:hAnsi="Arial" w:cs="Arial"/>
                <w:b/>
                <w:bCs/>
                <w:color w:val="000000"/>
                <w:sz w:val="20"/>
              </w:rPr>
              <w:t>Source</w:t>
            </w:r>
            <w:r w:rsidRPr="00185F83">
              <w:rPr>
                <w:rFonts w:ascii="Arial" w:hAnsi="Arial" w:cs="Arial"/>
                <w:b/>
                <w:bCs/>
                <w:color w:val="000000"/>
                <w:sz w:val="20"/>
              </w:rPr>
              <w:t xml:space="preserve"> </w:t>
            </w:r>
          </w:p>
        </w:tc>
        <w:tc>
          <w:tcPr>
            <w:tcW w:w="1418" w:type="dxa"/>
            <w:tcBorders>
              <w:top w:val="single" w:sz="8" w:space="0" w:color="000000"/>
              <w:left w:val="single" w:sz="6" w:space="0" w:color="000000"/>
              <w:bottom w:val="single" w:sz="8" w:space="0" w:color="000000"/>
              <w:right w:val="single" w:sz="8" w:space="0" w:color="000000"/>
            </w:tcBorders>
            <w:shd w:val="clear" w:color="auto" w:fill="FFFFFF"/>
          </w:tcPr>
          <w:p w:rsidR="003C095F" w:rsidRPr="00185F83" w:rsidRDefault="003C095F" w:rsidP="008E6F25">
            <w:pPr>
              <w:autoSpaceDE w:val="0"/>
              <w:autoSpaceDN w:val="0"/>
              <w:adjustRightInd w:val="0"/>
              <w:rPr>
                <w:rFonts w:ascii="Arial" w:hAnsi="Arial" w:cs="Arial"/>
                <w:color w:val="000000"/>
                <w:sz w:val="20"/>
              </w:rPr>
            </w:pPr>
            <w:r w:rsidRPr="00185F83">
              <w:rPr>
                <w:rFonts w:ascii="Arial" w:hAnsi="Arial" w:cs="Arial"/>
                <w:b/>
                <w:bCs/>
                <w:color w:val="000000"/>
                <w:sz w:val="20"/>
              </w:rPr>
              <w:t xml:space="preserve">Pathway </w:t>
            </w:r>
          </w:p>
        </w:tc>
        <w:tc>
          <w:tcPr>
            <w:tcW w:w="1842" w:type="dxa"/>
            <w:tcBorders>
              <w:top w:val="single" w:sz="8" w:space="0" w:color="000000"/>
              <w:left w:val="single" w:sz="6" w:space="0" w:color="000000"/>
              <w:bottom w:val="single" w:sz="8" w:space="0" w:color="000000"/>
              <w:right w:val="single" w:sz="8" w:space="0" w:color="000000"/>
            </w:tcBorders>
            <w:shd w:val="clear" w:color="auto" w:fill="FFFFFF"/>
          </w:tcPr>
          <w:p w:rsidR="003C095F" w:rsidRPr="00185F83" w:rsidRDefault="003C095F" w:rsidP="008E6F25">
            <w:pPr>
              <w:autoSpaceDE w:val="0"/>
              <w:autoSpaceDN w:val="0"/>
              <w:adjustRightInd w:val="0"/>
              <w:rPr>
                <w:rFonts w:ascii="Arial" w:hAnsi="Arial" w:cs="Arial"/>
                <w:color w:val="000000"/>
                <w:sz w:val="20"/>
              </w:rPr>
            </w:pPr>
            <w:r w:rsidRPr="00185F83">
              <w:rPr>
                <w:rFonts w:ascii="Arial" w:hAnsi="Arial" w:cs="Arial"/>
                <w:b/>
                <w:bCs/>
                <w:color w:val="000000"/>
                <w:sz w:val="20"/>
              </w:rPr>
              <w:t xml:space="preserve">Receptor </w:t>
            </w:r>
          </w:p>
        </w:tc>
        <w:tc>
          <w:tcPr>
            <w:tcW w:w="851" w:type="dxa"/>
            <w:tcBorders>
              <w:top w:val="single" w:sz="8" w:space="0" w:color="000000"/>
              <w:left w:val="single" w:sz="6" w:space="0" w:color="000000"/>
              <w:bottom w:val="single" w:sz="8" w:space="0" w:color="000000"/>
              <w:right w:val="single" w:sz="6" w:space="0" w:color="000000"/>
            </w:tcBorders>
            <w:shd w:val="clear" w:color="auto" w:fill="FFFFFF"/>
          </w:tcPr>
          <w:p w:rsidR="003C095F" w:rsidRDefault="003C095F" w:rsidP="008E6F25">
            <w:pPr>
              <w:autoSpaceDE w:val="0"/>
              <w:autoSpaceDN w:val="0"/>
              <w:adjustRightInd w:val="0"/>
              <w:ind w:left="-77" w:right="-108"/>
              <w:rPr>
                <w:rFonts w:ascii="Arial" w:hAnsi="Arial" w:cs="Arial"/>
                <w:b/>
                <w:bCs/>
                <w:color w:val="000000"/>
                <w:sz w:val="18"/>
                <w:szCs w:val="18"/>
              </w:rPr>
            </w:pPr>
            <w:proofErr w:type="spellStart"/>
            <w:r w:rsidRPr="00FC601C">
              <w:rPr>
                <w:rFonts w:ascii="Arial" w:hAnsi="Arial" w:cs="Arial"/>
                <w:b/>
                <w:bCs/>
                <w:color w:val="000000"/>
                <w:sz w:val="18"/>
                <w:szCs w:val="18"/>
              </w:rPr>
              <w:t>Conseq</w:t>
            </w:r>
            <w:proofErr w:type="spellEnd"/>
          </w:p>
          <w:p w:rsidR="003C095F" w:rsidRPr="00FC601C" w:rsidRDefault="003C095F" w:rsidP="008E6F25">
            <w:pPr>
              <w:autoSpaceDE w:val="0"/>
              <w:autoSpaceDN w:val="0"/>
              <w:adjustRightInd w:val="0"/>
              <w:ind w:left="-77" w:right="-108"/>
              <w:rPr>
                <w:rFonts w:ascii="Arial" w:hAnsi="Arial" w:cs="Arial"/>
                <w:b/>
                <w:bCs/>
                <w:color w:val="000000"/>
                <w:sz w:val="18"/>
                <w:szCs w:val="18"/>
              </w:rPr>
            </w:pPr>
            <w:proofErr w:type="spellStart"/>
            <w:r w:rsidRPr="00FC601C">
              <w:rPr>
                <w:rFonts w:ascii="Arial" w:hAnsi="Arial" w:cs="Arial"/>
                <w:b/>
                <w:bCs/>
                <w:color w:val="000000"/>
                <w:sz w:val="18"/>
                <w:szCs w:val="18"/>
              </w:rPr>
              <w:t>uence</w:t>
            </w:r>
            <w:proofErr w:type="spellEnd"/>
          </w:p>
        </w:tc>
        <w:tc>
          <w:tcPr>
            <w:tcW w:w="709" w:type="dxa"/>
            <w:tcBorders>
              <w:top w:val="single" w:sz="8" w:space="0" w:color="000000"/>
              <w:left w:val="single" w:sz="6" w:space="0" w:color="000000"/>
              <w:bottom w:val="single" w:sz="8" w:space="0" w:color="000000"/>
              <w:right w:val="single" w:sz="6" w:space="0" w:color="000000"/>
            </w:tcBorders>
            <w:shd w:val="clear" w:color="auto" w:fill="FFFFFF"/>
          </w:tcPr>
          <w:p w:rsidR="003C095F" w:rsidRPr="00AC38AC" w:rsidRDefault="003C095F" w:rsidP="008E6F25">
            <w:pPr>
              <w:autoSpaceDE w:val="0"/>
              <w:autoSpaceDN w:val="0"/>
              <w:adjustRightInd w:val="0"/>
              <w:ind w:left="-77" w:right="-108"/>
              <w:rPr>
                <w:rFonts w:ascii="Arial" w:hAnsi="Arial" w:cs="Arial"/>
                <w:b/>
                <w:bCs/>
                <w:color w:val="000000"/>
                <w:sz w:val="20"/>
              </w:rPr>
            </w:pPr>
            <w:r>
              <w:rPr>
                <w:rFonts w:ascii="Arial" w:hAnsi="Arial" w:cs="Arial"/>
                <w:b/>
                <w:bCs/>
                <w:color w:val="000000"/>
                <w:sz w:val="20"/>
              </w:rPr>
              <w:t>Effect</w:t>
            </w:r>
          </w:p>
        </w:tc>
        <w:tc>
          <w:tcPr>
            <w:tcW w:w="708" w:type="dxa"/>
            <w:tcBorders>
              <w:top w:val="single" w:sz="8" w:space="0" w:color="000000"/>
              <w:left w:val="single" w:sz="6" w:space="0" w:color="000000"/>
              <w:bottom w:val="single" w:sz="8" w:space="0" w:color="000000"/>
              <w:right w:val="single" w:sz="8" w:space="0" w:color="000000"/>
            </w:tcBorders>
            <w:shd w:val="clear" w:color="auto" w:fill="FFFFFF"/>
          </w:tcPr>
          <w:p w:rsidR="003C095F" w:rsidRDefault="003C095F" w:rsidP="008E6F25">
            <w:pPr>
              <w:autoSpaceDE w:val="0"/>
              <w:autoSpaceDN w:val="0"/>
              <w:adjustRightInd w:val="0"/>
              <w:ind w:left="-77" w:right="-108"/>
              <w:rPr>
                <w:rFonts w:ascii="Arial" w:hAnsi="Arial" w:cs="Arial"/>
                <w:b/>
                <w:bCs/>
                <w:color w:val="000000"/>
                <w:sz w:val="20"/>
              </w:rPr>
            </w:pPr>
            <w:proofErr w:type="spellStart"/>
            <w:r w:rsidRPr="00185F83">
              <w:rPr>
                <w:rFonts w:ascii="Arial" w:hAnsi="Arial" w:cs="Arial"/>
                <w:b/>
                <w:bCs/>
                <w:color w:val="000000"/>
                <w:sz w:val="20"/>
              </w:rPr>
              <w:t>Prob</w:t>
            </w:r>
            <w:proofErr w:type="spellEnd"/>
          </w:p>
          <w:p w:rsidR="003C095F" w:rsidRPr="00185F83" w:rsidRDefault="003C095F" w:rsidP="008E6F25">
            <w:pPr>
              <w:autoSpaceDE w:val="0"/>
              <w:autoSpaceDN w:val="0"/>
              <w:adjustRightInd w:val="0"/>
              <w:ind w:left="-77" w:right="-108"/>
              <w:rPr>
                <w:rFonts w:ascii="Arial" w:hAnsi="Arial" w:cs="Arial"/>
                <w:b/>
                <w:bCs/>
                <w:color w:val="000000"/>
                <w:sz w:val="20"/>
              </w:rPr>
            </w:pPr>
            <w:r w:rsidRPr="00185F83">
              <w:rPr>
                <w:rFonts w:ascii="Arial" w:hAnsi="Arial" w:cs="Arial"/>
                <w:b/>
                <w:bCs/>
                <w:color w:val="000000"/>
                <w:sz w:val="20"/>
              </w:rPr>
              <w:t>ability</w:t>
            </w:r>
          </w:p>
        </w:tc>
        <w:tc>
          <w:tcPr>
            <w:tcW w:w="1418" w:type="dxa"/>
            <w:tcBorders>
              <w:top w:val="single" w:sz="8" w:space="0" w:color="000000"/>
              <w:left w:val="single" w:sz="6" w:space="0" w:color="000000"/>
              <w:bottom w:val="single" w:sz="8" w:space="0" w:color="000000"/>
              <w:right w:val="single" w:sz="8" w:space="0" w:color="000000"/>
            </w:tcBorders>
            <w:shd w:val="clear" w:color="auto" w:fill="FFFFFF"/>
          </w:tcPr>
          <w:p w:rsidR="003C095F" w:rsidRPr="00185F83" w:rsidRDefault="003C095F" w:rsidP="008E6F25">
            <w:pPr>
              <w:autoSpaceDE w:val="0"/>
              <w:autoSpaceDN w:val="0"/>
              <w:adjustRightInd w:val="0"/>
              <w:rPr>
                <w:rFonts w:ascii="Arial" w:hAnsi="Arial" w:cs="Arial"/>
                <w:color w:val="000000"/>
                <w:sz w:val="20"/>
              </w:rPr>
            </w:pPr>
            <w:r w:rsidRPr="00AC38AC">
              <w:rPr>
                <w:rFonts w:ascii="Arial" w:hAnsi="Arial" w:cs="Arial"/>
                <w:b/>
                <w:bCs/>
                <w:color w:val="000000"/>
                <w:sz w:val="20"/>
              </w:rPr>
              <w:t>Assessment of Outcome</w:t>
            </w:r>
            <w:r w:rsidRPr="00185F83">
              <w:rPr>
                <w:rFonts w:ascii="Arial" w:hAnsi="Arial" w:cs="Arial"/>
                <w:b/>
                <w:bCs/>
                <w:color w:val="000000"/>
                <w:sz w:val="20"/>
              </w:rPr>
              <w:t xml:space="preserve"> </w:t>
            </w:r>
          </w:p>
        </w:tc>
        <w:tc>
          <w:tcPr>
            <w:tcW w:w="4252" w:type="dxa"/>
            <w:tcBorders>
              <w:top w:val="single" w:sz="8" w:space="0" w:color="000000"/>
              <w:left w:val="single" w:sz="6" w:space="0" w:color="000000"/>
              <w:bottom w:val="single" w:sz="8" w:space="0" w:color="000000"/>
              <w:right w:val="single" w:sz="8" w:space="0" w:color="000000"/>
            </w:tcBorders>
            <w:shd w:val="clear" w:color="auto" w:fill="FFFFFF"/>
          </w:tcPr>
          <w:p w:rsidR="003C095F" w:rsidRPr="00185F83" w:rsidRDefault="003C095F" w:rsidP="008E6F25">
            <w:pPr>
              <w:autoSpaceDE w:val="0"/>
              <w:autoSpaceDN w:val="0"/>
              <w:adjustRightInd w:val="0"/>
              <w:rPr>
                <w:rFonts w:ascii="Arial" w:hAnsi="Arial" w:cs="Arial"/>
                <w:color w:val="000000"/>
                <w:sz w:val="20"/>
              </w:rPr>
            </w:pPr>
            <w:r w:rsidRPr="00AC38AC">
              <w:rPr>
                <w:rFonts w:ascii="Arial" w:hAnsi="Arial" w:cs="Arial"/>
                <w:b/>
                <w:bCs/>
                <w:color w:val="000000"/>
                <w:sz w:val="20"/>
              </w:rPr>
              <w:t>Remedial Action</w:t>
            </w:r>
            <w:r w:rsidRPr="00185F83">
              <w:rPr>
                <w:rFonts w:ascii="Arial" w:hAnsi="Arial" w:cs="Arial"/>
                <w:b/>
                <w:bCs/>
                <w:color w:val="000000"/>
                <w:sz w:val="20"/>
              </w:rPr>
              <w:t xml:space="preserve"> </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Hydrocarbons</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proofErr w:type="spellStart"/>
            <w:r>
              <w:rPr>
                <w:rFonts w:ascii="Arial" w:hAnsi="Arial" w:cs="Arial"/>
                <w:color w:val="000000"/>
                <w:sz w:val="20"/>
              </w:rPr>
              <w:t>Unbunded</w:t>
            </w:r>
            <w:proofErr w:type="spellEnd"/>
            <w:r>
              <w:rPr>
                <w:rFonts w:ascii="Arial" w:hAnsi="Arial" w:cs="Arial"/>
                <w:color w:val="000000"/>
                <w:sz w:val="20"/>
              </w:rPr>
              <w:t xml:space="preserve"> Fuel Tank, drips when </w:t>
            </w:r>
            <w:proofErr w:type="spellStart"/>
            <w:r>
              <w:rPr>
                <w:rFonts w:ascii="Arial" w:hAnsi="Arial" w:cs="Arial"/>
                <w:color w:val="000000"/>
                <w:sz w:val="20"/>
              </w:rPr>
              <w:t>refueling</w:t>
            </w:r>
            <w:proofErr w:type="spellEnd"/>
            <w:r>
              <w:rPr>
                <w:rFonts w:ascii="Arial" w:hAnsi="Arial" w:cs="Arial"/>
                <w:color w:val="000000"/>
                <w:sz w:val="20"/>
              </w:rPr>
              <w:t>, during delivery, leakage from stored containers</w:t>
            </w:r>
          </w:p>
        </w:tc>
        <w:tc>
          <w:tcPr>
            <w:tcW w:w="1418"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Groundwater</w:t>
            </w:r>
          </w:p>
        </w:tc>
        <w:tc>
          <w:tcPr>
            <w:tcW w:w="1842"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 Aquatic Flora and Fauna</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Groundwater users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D E F</w:t>
            </w:r>
          </w:p>
        </w:tc>
        <w:tc>
          <w:tcPr>
            <w:tcW w:w="709"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Mi-S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2</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Medium</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Investigate area around fuel tank when carrying out work and ensure all containers are sealed and stored securely</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Migration onto site from contaminated ground and above sources</w:t>
            </w:r>
          </w:p>
        </w:tc>
        <w:tc>
          <w:tcPr>
            <w:tcW w:w="1418"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Groundwater</w:t>
            </w:r>
          </w:p>
        </w:tc>
        <w:tc>
          <w:tcPr>
            <w:tcW w:w="1842"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 Aquatic Flora and Fauna</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Groundwater users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D E F</w:t>
            </w:r>
          </w:p>
        </w:tc>
        <w:tc>
          <w:tcPr>
            <w:tcW w:w="709"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Mi-S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No areas of infill on site</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Landfill / ground gases: explosions / Asphyxiation</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 xml:space="preserve">Coal workings or </w:t>
            </w:r>
            <w:proofErr w:type="spellStart"/>
            <w:r>
              <w:rPr>
                <w:rFonts w:ascii="Arial" w:hAnsi="Arial" w:cs="Arial"/>
                <w:color w:val="000000"/>
                <w:sz w:val="20"/>
              </w:rPr>
              <w:t>infilled</w:t>
            </w:r>
            <w:proofErr w:type="spellEnd"/>
            <w:r>
              <w:rPr>
                <w:rFonts w:ascii="Arial" w:hAnsi="Arial" w:cs="Arial"/>
                <w:color w:val="000000"/>
                <w:sz w:val="20"/>
              </w:rPr>
              <w:t xml:space="preserve"> ground</w:t>
            </w:r>
          </w:p>
        </w:tc>
        <w:tc>
          <w:tcPr>
            <w:tcW w:w="1418"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Services</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End users / occupiers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C</w:t>
            </w:r>
          </w:p>
        </w:tc>
        <w:tc>
          <w:tcPr>
            <w:tcW w:w="709"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 xml:space="preserve">No workings identified and no areas of </w:t>
            </w:r>
            <w:proofErr w:type="spellStart"/>
            <w:r>
              <w:rPr>
                <w:rFonts w:ascii="Arial" w:hAnsi="Arial" w:cs="Arial"/>
                <w:color w:val="000000"/>
                <w:sz w:val="20"/>
              </w:rPr>
              <w:t>infil</w:t>
            </w:r>
            <w:proofErr w:type="spellEnd"/>
            <w:r>
              <w:rPr>
                <w:rFonts w:ascii="Arial" w:hAnsi="Arial" w:cs="Arial"/>
                <w:color w:val="000000"/>
                <w:sz w:val="20"/>
              </w:rPr>
              <w:t xml:space="preserve"> on site</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proofErr w:type="spellStart"/>
            <w:r>
              <w:rPr>
                <w:rFonts w:ascii="Arial" w:hAnsi="Arial" w:cs="Arial"/>
                <w:color w:val="000000"/>
                <w:sz w:val="20"/>
              </w:rPr>
              <w:t>Leachiate</w:t>
            </w:r>
            <w:proofErr w:type="spellEnd"/>
            <w:r>
              <w:rPr>
                <w:rFonts w:ascii="Arial" w:hAnsi="Arial" w:cs="Arial"/>
                <w:color w:val="000000"/>
                <w:sz w:val="20"/>
              </w:rPr>
              <w:t xml:space="preserve"> and heavy metals</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Storing / spreading of slurry / manure / litter</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 / Ground water end users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E F</w:t>
            </w:r>
          </w:p>
        </w:tc>
        <w:tc>
          <w:tcPr>
            <w:tcW w:w="709" w:type="dxa"/>
            <w:tcBorders>
              <w:top w:val="single" w:sz="6" w:space="0" w:color="000000"/>
              <w:left w:val="single" w:sz="6" w:space="0" w:color="000000"/>
              <w:bottom w:val="single" w:sz="8" w:space="0" w:color="000000"/>
              <w:right w:val="single" w:sz="6" w:space="0" w:color="000000"/>
            </w:tcBorders>
          </w:tcPr>
          <w:p w:rsidR="003C095F" w:rsidRPr="00736D5C" w:rsidRDefault="003C095F" w:rsidP="008E6F25">
            <w:pPr>
              <w:jc w:val="center"/>
              <w:rPr>
                <w:rFonts w:ascii="Arial" w:hAnsi="Arial" w:cs="Arial"/>
                <w:color w:val="000000"/>
                <w:sz w:val="20"/>
              </w:rPr>
            </w:pPr>
            <w:r w:rsidRPr="00736D5C">
              <w:rPr>
                <w:rFonts w:ascii="Arial" w:hAnsi="Arial" w:cs="Arial"/>
                <w:color w:val="000000"/>
                <w:sz w:val="20"/>
              </w:rPr>
              <w:t>Mi</w:t>
            </w:r>
            <w:r>
              <w:rPr>
                <w:rFonts w:ascii="Arial" w:hAnsi="Arial" w:cs="Arial"/>
                <w:color w:val="000000"/>
                <w:sz w:val="20"/>
              </w:rPr>
              <w:t>-S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Adhere to manure management plan / COGAP</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proofErr w:type="spellStart"/>
            <w:r>
              <w:rPr>
                <w:rFonts w:ascii="Arial" w:hAnsi="Arial" w:cs="Arial"/>
                <w:color w:val="000000"/>
                <w:sz w:val="20"/>
              </w:rPr>
              <w:t>Infilled</w:t>
            </w:r>
            <w:proofErr w:type="spellEnd"/>
            <w:r>
              <w:rPr>
                <w:rFonts w:ascii="Arial" w:hAnsi="Arial" w:cs="Arial"/>
                <w:color w:val="000000"/>
                <w:sz w:val="20"/>
              </w:rPr>
              <w:t xml:space="preserve"> ground</w:t>
            </w:r>
          </w:p>
        </w:tc>
        <w:tc>
          <w:tcPr>
            <w:tcW w:w="1418"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proofErr w:type="spellStart"/>
            <w:r>
              <w:rPr>
                <w:rFonts w:ascii="Arial" w:hAnsi="Arial" w:cs="Arial"/>
                <w:color w:val="000000"/>
                <w:sz w:val="20"/>
              </w:rPr>
              <w:t>Surfacewater</w:t>
            </w:r>
            <w:proofErr w:type="spellEnd"/>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Groundwater</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Bore hole end users, aquifer, abstractors, fish, invertebrates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C E F</w:t>
            </w:r>
          </w:p>
        </w:tc>
        <w:tc>
          <w:tcPr>
            <w:tcW w:w="709" w:type="dxa"/>
            <w:tcBorders>
              <w:top w:val="single" w:sz="6" w:space="0" w:color="000000"/>
              <w:left w:val="single" w:sz="6" w:space="0" w:color="000000"/>
              <w:bottom w:val="single" w:sz="8" w:space="0" w:color="000000"/>
              <w:right w:val="single" w:sz="6" w:space="0" w:color="000000"/>
            </w:tcBorders>
          </w:tcPr>
          <w:p w:rsidR="003C095F" w:rsidRPr="00736D5C" w:rsidRDefault="003C095F" w:rsidP="008E6F25">
            <w:pPr>
              <w:jc w:val="center"/>
              <w:rPr>
                <w:rFonts w:ascii="Arial" w:hAnsi="Arial" w:cs="Arial"/>
                <w:color w:val="000000"/>
                <w:sz w:val="20"/>
              </w:rPr>
            </w:pPr>
            <w:r w:rsidRPr="00736D5C">
              <w:rPr>
                <w:rFonts w:ascii="Arial" w:hAnsi="Arial" w:cs="Arial"/>
                <w:color w:val="000000"/>
                <w:sz w:val="20"/>
              </w:rPr>
              <w:t>Mi</w:t>
            </w:r>
            <w:r>
              <w:rPr>
                <w:rFonts w:ascii="Arial" w:hAnsi="Arial" w:cs="Arial"/>
                <w:color w:val="000000"/>
                <w:sz w:val="20"/>
              </w:rPr>
              <w:t>-S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No areas of infill on site</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General Ground Contamination</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Washout water, plant failure, chemical /fuel spillage</w:t>
            </w:r>
          </w:p>
        </w:tc>
        <w:tc>
          <w:tcPr>
            <w:tcW w:w="1418"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Ground</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Water</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 Ground water end users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C D E F</w:t>
            </w:r>
          </w:p>
        </w:tc>
        <w:tc>
          <w:tcPr>
            <w:tcW w:w="709" w:type="dxa"/>
            <w:tcBorders>
              <w:top w:val="single" w:sz="6" w:space="0" w:color="000000"/>
              <w:left w:val="single" w:sz="6" w:space="0" w:color="000000"/>
              <w:bottom w:val="single" w:sz="8" w:space="0" w:color="000000"/>
              <w:right w:val="single" w:sz="6" w:space="0" w:color="000000"/>
            </w:tcBorders>
          </w:tcPr>
          <w:p w:rsidR="003C095F" w:rsidRPr="00736D5C" w:rsidRDefault="003C095F" w:rsidP="008E6F25">
            <w:pPr>
              <w:jc w:val="center"/>
              <w:rPr>
                <w:rFonts w:ascii="Arial" w:hAnsi="Arial" w:cs="Arial"/>
                <w:color w:val="000000"/>
                <w:sz w:val="20"/>
              </w:rPr>
            </w:pPr>
            <w:r w:rsidRPr="00736D5C">
              <w:rPr>
                <w:rFonts w:ascii="Arial" w:hAnsi="Arial" w:cs="Arial"/>
                <w:color w:val="000000"/>
                <w:sz w:val="20"/>
              </w:rPr>
              <w:t>Mi</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Dry clean out, use of secure store and holding tanks. No evidence of historical problem</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Release of gases, fumes, vapours volatiles</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Spillage of Chemicals Ammonia from litter</w:t>
            </w:r>
          </w:p>
        </w:tc>
        <w:tc>
          <w:tcPr>
            <w:tcW w:w="1418" w:type="dxa"/>
            <w:tcBorders>
              <w:top w:val="single" w:sz="6" w:space="0" w:color="000000"/>
              <w:left w:val="single" w:sz="6" w:space="0" w:color="000000"/>
              <w:bottom w:val="single" w:sz="8" w:space="0" w:color="000000"/>
              <w:right w:val="single" w:sz="8" w:space="0" w:color="000000"/>
            </w:tcBorders>
          </w:tcPr>
          <w:p w:rsidR="003C095F" w:rsidRDefault="003C095F" w:rsidP="008E6F25">
            <w:pPr>
              <w:autoSpaceDE w:val="0"/>
              <w:autoSpaceDN w:val="0"/>
              <w:adjustRightInd w:val="0"/>
              <w:rPr>
                <w:rFonts w:ascii="Arial" w:hAnsi="Arial" w:cs="Arial"/>
                <w:color w:val="000000"/>
                <w:sz w:val="20"/>
              </w:rPr>
            </w:pPr>
            <w:r>
              <w:rPr>
                <w:rFonts w:ascii="Arial" w:hAnsi="Arial" w:cs="Arial"/>
                <w:color w:val="000000"/>
                <w:sz w:val="20"/>
              </w:rPr>
              <w:t>Air, Ground</w:t>
            </w:r>
          </w:p>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Water</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Occupiers, workers, adjacent properties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C D E F</w:t>
            </w:r>
          </w:p>
        </w:tc>
        <w:tc>
          <w:tcPr>
            <w:tcW w:w="709" w:type="dxa"/>
            <w:tcBorders>
              <w:top w:val="single" w:sz="6" w:space="0" w:color="000000"/>
              <w:left w:val="single" w:sz="6" w:space="0" w:color="000000"/>
              <w:bottom w:val="single" w:sz="8" w:space="0" w:color="000000"/>
              <w:right w:val="single" w:sz="6" w:space="0" w:color="000000"/>
            </w:tcBorders>
          </w:tcPr>
          <w:p w:rsidR="003C095F" w:rsidRPr="00736D5C" w:rsidRDefault="003C095F" w:rsidP="008E6F25">
            <w:pPr>
              <w:jc w:val="center"/>
              <w:rPr>
                <w:rFonts w:ascii="Arial" w:hAnsi="Arial" w:cs="Arial"/>
                <w:color w:val="000000"/>
                <w:sz w:val="20"/>
              </w:rPr>
            </w:pPr>
            <w:r w:rsidRPr="00736D5C">
              <w:rPr>
                <w:rFonts w:ascii="Arial" w:hAnsi="Arial" w:cs="Arial"/>
                <w:color w:val="000000"/>
                <w:sz w:val="20"/>
              </w:rPr>
              <w:t>Mi</w:t>
            </w:r>
            <w:r>
              <w:rPr>
                <w:rFonts w:ascii="Arial" w:hAnsi="Arial" w:cs="Arial"/>
                <w:color w:val="000000"/>
                <w:sz w:val="20"/>
              </w:rPr>
              <w:t>-S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Good Litter Management, regular clean out and storage in properly designated areas</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Waste</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Stored Waste</w:t>
            </w:r>
          </w:p>
        </w:tc>
        <w:tc>
          <w:tcPr>
            <w:tcW w:w="1418" w:type="dxa"/>
            <w:tcBorders>
              <w:top w:val="single" w:sz="6" w:space="0" w:color="000000"/>
              <w:left w:val="single" w:sz="6" w:space="0" w:color="000000"/>
              <w:bottom w:val="single" w:sz="8" w:space="0" w:color="000000"/>
              <w:right w:val="single" w:sz="8" w:space="0" w:color="000000"/>
            </w:tcBorders>
          </w:tcPr>
          <w:p w:rsidR="003C095F" w:rsidRPr="00A35595" w:rsidRDefault="003C095F" w:rsidP="008E6F25">
            <w:pPr>
              <w:rPr>
                <w:rFonts w:ascii="Arial" w:hAnsi="Arial" w:cs="Arial"/>
                <w:color w:val="000000"/>
                <w:sz w:val="20"/>
              </w:rPr>
            </w:pPr>
            <w:r w:rsidRPr="00A35595">
              <w:rPr>
                <w:rFonts w:ascii="Arial" w:hAnsi="Arial" w:cs="Arial"/>
                <w:color w:val="000000"/>
                <w:sz w:val="20"/>
              </w:rPr>
              <w:t>Air</w:t>
            </w:r>
            <w:r>
              <w:rPr>
                <w:rFonts w:ascii="Arial" w:hAnsi="Arial" w:cs="Arial"/>
                <w:color w:val="000000"/>
                <w:sz w:val="20"/>
              </w:rPr>
              <w:t xml:space="preserve"> - high winds</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Surface water, ground, Reduce Visual amenity</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C F</w:t>
            </w:r>
          </w:p>
        </w:tc>
        <w:tc>
          <w:tcPr>
            <w:tcW w:w="709" w:type="dxa"/>
            <w:tcBorders>
              <w:top w:val="single" w:sz="6" w:space="0" w:color="000000"/>
              <w:left w:val="single" w:sz="6" w:space="0" w:color="000000"/>
              <w:bottom w:val="single" w:sz="8" w:space="0" w:color="000000"/>
              <w:right w:val="single" w:sz="6" w:space="0" w:color="000000"/>
            </w:tcBorders>
          </w:tcPr>
          <w:p w:rsidR="003C095F" w:rsidRPr="00736D5C" w:rsidRDefault="003C095F" w:rsidP="008E6F25">
            <w:pPr>
              <w:jc w:val="center"/>
              <w:rPr>
                <w:rFonts w:ascii="Arial" w:hAnsi="Arial" w:cs="Arial"/>
                <w:color w:val="000000"/>
                <w:sz w:val="20"/>
              </w:rPr>
            </w:pPr>
            <w:r w:rsidRPr="00736D5C">
              <w:rPr>
                <w:rFonts w:ascii="Arial" w:hAnsi="Arial" w:cs="Arial"/>
                <w:color w:val="000000"/>
                <w:sz w:val="20"/>
              </w:rPr>
              <w:t>Mi</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4</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Store in enclosed skips, remove off site regularly</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Fire - smoke particulates</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Burning materials onsite</w:t>
            </w:r>
          </w:p>
        </w:tc>
        <w:tc>
          <w:tcPr>
            <w:tcW w:w="1418" w:type="dxa"/>
            <w:tcBorders>
              <w:top w:val="single" w:sz="6" w:space="0" w:color="000000"/>
              <w:left w:val="single" w:sz="6" w:space="0" w:color="000000"/>
              <w:bottom w:val="single" w:sz="8" w:space="0" w:color="000000"/>
              <w:right w:val="single" w:sz="8" w:space="0" w:color="000000"/>
            </w:tcBorders>
          </w:tcPr>
          <w:p w:rsidR="003C095F" w:rsidRPr="00A35595" w:rsidRDefault="003C095F" w:rsidP="008E6F25">
            <w:pPr>
              <w:rPr>
                <w:rFonts w:ascii="Arial" w:hAnsi="Arial" w:cs="Arial"/>
                <w:color w:val="000000"/>
                <w:sz w:val="20"/>
              </w:rPr>
            </w:pPr>
            <w:r w:rsidRPr="00A35595">
              <w:rPr>
                <w:rFonts w:ascii="Arial" w:hAnsi="Arial" w:cs="Arial"/>
                <w:color w:val="000000"/>
                <w:sz w:val="20"/>
              </w:rPr>
              <w:t>Air</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Workers, adjacent properties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B C D</w:t>
            </w:r>
          </w:p>
        </w:tc>
        <w:tc>
          <w:tcPr>
            <w:tcW w:w="709"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sidRPr="00736D5C">
              <w:rPr>
                <w:rFonts w:ascii="Arial" w:hAnsi="Arial" w:cs="Arial"/>
                <w:color w:val="000000"/>
                <w:sz w:val="20"/>
              </w:rPr>
              <w:t>Mi</w:t>
            </w:r>
            <w:r>
              <w:rPr>
                <w:rFonts w:ascii="Arial" w:hAnsi="Arial" w:cs="Arial"/>
                <w:color w:val="000000"/>
                <w:sz w:val="20"/>
              </w:rPr>
              <w:t>-S</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 xml:space="preserve">No onsite burning or incineration takes place, fire extinguishers available for </w:t>
            </w:r>
            <w:proofErr w:type="spellStart"/>
            <w:r>
              <w:rPr>
                <w:rFonts w:ascii="Arial" w:hAnsi="Arial" w:cs="Arial"/>
                <w:color w:val="000000"/>
                <w:sz w:val="20"/>
              </w:rPr>
              <w:t>on site</w:t>
            </w:r>
            <w:proofErr w:type="spellEnd"/>
            <w:r>
              <w:rPr>
                <w:rFonts w:ascii="Arial" w:hAnsi="Arial" w:cs="Arial"/>
                <w:color w:val="000000"/>
                <w:sz w:val="20"/>
              </w:rPr>
              <w:t xml:space="preserve"> emergency</w:t>
            </w:r>
          </w:p>
        </w:tc>
      </w:tr>
      <w:tr w:rsidR="003C095F" w:rsidRPr="00AC38AC" w:rsidTr="003C095F">
        <w:tc>
          <w:tcPr>
            <w:tcW w:w="1844" w:type="dxa"/>
            <w:tcBorders>
              <w:top w:val="single" w:sz="6" w:space="0" w:color="000000"/>
              <w:left w:val="single" w:sz="8"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Noise / Vibration</w:t>
            </w:r>
          </w:p>
        </w:tc>
        <w:tc>
          <w:tcPr>
            <w:tcW w:w="2551"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Plant and Machinery</w:t>
            </w:r>
          </w:p>
        </w:tc>
        <w:tc>
          <w:tcPr>
            <w:tcW w:w="1418" w:type="dxa"/>
            <w:tcBorders>
              <w:top w:val="single" w:sz="6" w:space="0" w:color="000000"/>
              <w:left w:val="single" w:sz="6" w:space="0" w:color="000000"/>
              <w:bottom w:val="single" w:sz="6" w:space="0" w:color="000000"/>
              <w:right w:val="single" w:sz="8" w:space="0" w:color="000000"/>
            </w:tcBorders>
          </w:tcPr>
          <w:p w:rsidR="003C095F" w:rsidRPr="00A35595" w:rsidRDefault="003C095F" w:rsidP="008E6F25">
            <w:pPr>
              <w:rPr>
                <w:rFonts w:ascii="Arial" w:hAnsi="Arial" w:cs="Arial"/>
                <w:color w:val="000000"/>
                <w:sz w:val="20"/>
              </w:rPr>
            </w:pPr>
            <w:r w:rsidRPr="00A35595">
              <w:rPr>
                <w:rFonts w:ascii="Arial" w:hAnsi="Arial" w:cs="Arial"/>
                <w:color w:val="000000"/>
                <w:sz w:val="20"/>
              </w:rPr>
              <w:t>Air</w:t>
            </w:r>
          </w:p>
        </w:tc>
        <w:tc>
          <w:tcPr>
            <w:tcW w:w="1842"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Workers, adjacent properties</w:t>
            </w:r>
          </w:p>
        </w:tc>
        <w:tc>
          <w:tcPr>
            <w:tcW w:w="851" w:type="dxa"/>
            <w:tcBorders>
              <w:top w:val="single" w:sz="6" w:space="0" w:color="000000"/>
              <w:left w:val="single" w:sz="6" w:space="0" w:color="000000"/>
              <w:bottom w:val="single" w:sz="6"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D</w:t>
            </w:r>
          </w:p>
        </w:tc>
        <w:tc>
          <w:tcPr>
            <w:tcW w:w="709" w:type="dxa"/>
            <w:tcBorders>
              <w:top w:val="single" w:sz="6" w:space="0" w:color="000000"/>
              <w:left w:val="single" w:sz="6" w:space="0" w:color="000000"/>
              <w:bottom w:val="single" w:sz="6"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sidRPr="00736D5C">
              <w:rPr>
                <w:rFonts w:ascii="Arial" w:hAnsi="Arial" w:cs="Arial"/>
                <w:color w:val="000000"/>
                <w:sz w:val="20"/>
              </w:rPr>
              <w:t>Mi</w:t>
            </w:r>
            <w:r>
              <w:rPr>
                <w:rFonts w:ascii="Arial" w:hAnsi="Arial" w:cs="Arial"/>
                <w:color w:val="000000"/>
                <w:sz w:val="20"/>
              </w:rPr>
              <w:t>-Mo</w:t>
            </w:r>
          </w:p>
        </w:tc>
        <w:tc>
          <w:tcPr>
            <w:tcW w:w="708"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Equipment maintained to manufacturer instructions, use of augers</w:t>
            </w:r>
          </w:p>
        </w:tc>
      </w:tr>
      <w:tr w:rsidR="003C095F" w:rsidRPr="00AC38AC" w:rsidTr="003C095F">
        <w:tc>
          <w:tcPr>
            <w:tcW w:w="1844" w:type="dxa"/>
            <w:tcBorders>
              <w:top w:val="single" w:sz="6" w:space="0" w:color="000000"/>
              <w:left w:val="single" w:sz="8"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Dust Particulates</w:t>
            </w:r>
          </w:p>
        </w:tc>
        <w:tc>
          <w:tcPr>
            <w:tcW w:w="2551"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Site surfaces, friable litter, ventilation system</w:t>
            </w:r>
          </w:p>
        </w:tc>
        <w:tc>
          <w:tcPr>
            <w:tcW w:w="1418" w:type="dxa"/>
            <w:tcBorders>
              <w:top w:val="single" w:sz="6" w:space="0" w:color="000000"/>
              <w:left w:val="single" w:sz="6" w:space="0" w:color="000000"/>
              <w:bottom w:val="single" w:sz="6" w:space="0" w:color="000000"/>
              <w:right w:val="single" w:sz="8" w:space="0" w:color="000000"/>
            </w:tcBorders>
          </w:tcPr>
          <w:p w:rsidR="003C095F" w:rsidRPr="00A35595" w:rsidRDefault="003C095F" w:rsidP="008E6F25">
            <w:pPr>
              <w:rPr>
                <w:rFonts w:ascii="Arial" w:hAnsi="Arial" w:cs="Arial"/>
                <w:color w:val="000000"/>
                <w:sz w:val="20"/>
              </w:rPr>
            </w:pPr>
            <w:r w:rsidRPr="00A35595">
              <w:rPr>
                <w:rFonts w:ascii="Arial" w:hAnsi="Arial" w:cs="Arial"/>
                <w:color w:val="000000"/>
                <w:sz w:val="20"/>
              </w:rPr>
              <w:t>Air</w:t>
            </w:r>
          </w:p>
        </w:tc>
        <w:tc>
          <w:tcPr>
            <w:tcW w:w="1842"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Workers, adjacent properties</w:t>
            </w:r>
          </w:p>
        </w:tc>
        <w:tc>
          <w:tcPr>
            <w:tcW w:w="851" w:type="dxa"/>
            <w:tcBorders>
              <w:top w:val="single" w:sz="6" w:space="0" w:color="000000"/>
              <w:left w:val="single" w:sz="6" w:space="0" w:color="000000"/>
              <w:bottom w:val="single" w:sz="6"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 xml:space="preserve">A B D </w:t>
            </w:r>
          </w:p>
        </w:tc>
        <w:tc>
          <w:tcPr>
            <w:tcW w:w="709" w:type="dxa"/>
            <w:tcBorders>
              <w:top w:val="single" w:sz="6" w:space="0" w:color="000000"/>
              <w:left w:val="single" w:sz="6" w:space="0" w:color="000000"/>
              <w:bottom w:val="single" w:sz="6"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sidRPr="00736D5C">
              <w:rPr>
                <w:rFonts w:ascii="Arial" w:hAnsi="Arial" w:cs="Arial"/>
                <w:color w:val="000000"/>
                <w:sz w:val="20"/>
              </w:rPr>
              <w:t>Mi</w:t>
            </w:r>
            <w:r>
              <w:rPr>
                <w:rFonts w:ascii="Arial" w:hAnsi="Arial" w:cs="Arial"/>
                <w:color w:val="000000"/>
                <w:sz w:val="20"/>
              </w:rPr>
              <w:t>-Mo</w:t>
            </w:r>
          </w:p>
        </w:tc>
        <w:tc>
          <w:tcPr>
            <w:tcW w:w="708"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3</w:t>
            </w:r>
          </w:p>
        </w:tc>
        <w:tc>
          <w:tcPr>
            <w:tcW w:w="1418"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Low</w:t>
            </w:r>
          </w:p>
        </w:tc>
        <w:tc>
          <w:tcPr>
            <w:tcW w:w="4252" w:type="dxa"/>
            <w:tcBorders>
              <w:top w:val="single" w:sz="6" w:space="0" w:color="000000"/>
              <w:left w:val="single" w:sz="6" w:space="0" w:color="000000"/>
              <w:bottom w:val="single" w:sz="6"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 xml:space="preserve">Clean surfaces, god litter management, efficient ventilation system </w:t>
            </w:r>
          </w:p>
        </w:tc>
      </w:tr>
      <w:tr w:rsidR="003C095F" w:rsidRPr="00AC38AC" w:rsidTr="003C095F">
        <w:tc>
          <w:tcPr>
            <w:tcW w:w="1844" w:type="dxa"/>
            <w:tcBorders>
              <w:top w:val="single" w:sz="6" w:space="0" w:color="000000"/>
              <w:left w:val="single" w:sz="8"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Odour</w:t>
            </w:r>
          </w:p>
        </w:tc>
        <w:tc>
          <w:tcPr>
            <w:tcW w:w="2551"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Stored Products, spent litter, manure, dead birds</w:t>
            </w:r>
          </w:p>
        </w:tc>
        <w:tc>
          <w:tcPr>
            <w:tcW w:w="1418" w:type="dxa"/>
            <w:tcBorders>
              <w:top w:val="single" w:sz="6" w:space="0" w:color="000000"/>
              <w:left w:val="single" w:sz="6" w:space="0" w:color="000000"/>
              <w:bottom w:val="single" w:sz="8" w:space="0" w:color="000000"/>
              <w:right w:val="single" w:sz="8" w:space="0" w:color="000000"/>
            </w:tcBorders>
          </w:tcPr>
          <w:p w:rsidR="003C095F" w:rsidRPr="00A35595" w:rsidRDefault="003C095F" w:rsidP="008E6F25">
            <w:pPr>
              <w:rPr>
                <w:rFonts w:ascii="Arial" w:hAnsi="Arial" w:cs="Arial"/>
                <w:color w:val="000000"/>
                <w:sz w:val="20"/>
              </w:rPr>
            </w:pPr>
            <w:r w:rsidRPr="00A35595">
              <w:rPr>
                <w:rFonts w:ascii="Arial" w:hAnsi="Arial" w:cs="Arial"/>
                <w:color w:val="000000"/>
                <w:sz w:val="20"/>
              </w:rPr>
              <w:t>Air</w:t>
            </w:r>
          </w:p>
        </w:tc>
        <w:tc>
          <w:tcPr>
            <w:tcW w:w="184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Workers, adjacent properties</w:t>
            </w:r>
          </w:p>
        </w:tc>
        <w:tc>
          <w:tcPr>
            <w:tcW w:w="851"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A D</w:t>
            </w:r>
          </w:p>
        </w:tc>
        <w:tc>
          <w:tcPr>
            <w:tcW w:w="709" w:type="dxa"/>
            <w:tcBorders>
              <w:top w:val="single" w:sz="6" w:space="0" w:color="000000"/>
              <w:left w:val="single" w:sz="6" w:space="0" w:color="000000"/>
              <w:bottom w:val="single" w:sz="8" w:space="0" w:color="000000"/>
              <w:right w:val="single" w:sz="6" w:space="0" w:color="000000"/>
            </w:tcBorders>
          </w:tcPr>
          <w:p w:rsidR="003C095F" w:rsidRPr="00AC38AC"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Mo</w:t>
            </w:r>
          </w:p>
        </w:tc>
        <w:tc>
          <w:tcPr>
            <w:tcW w:w="70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jc w:val="center"/>
              <w:rPr>
                <w:rFonts w:ascii="Arial" w:hAnsi="Arial" w:cs="Arial"/>
                <w:color w:val="000000"/>
                <w:sz w:val="20"/>
              </w:rPr>
            </w:pPr>
            <w:r>
              <w:rPr>
                <w:rFonts w:ascii="Arial" w:hAnsi="Arial" w:cs="Arial"/>
                <w:color w:val="000000"/>
                <w:sz w:val="20"/>
              </w:rPr>
              <w:t>2</w:t>
            </w:r>
          </w:p>
        </w:tc>
        <w:tc>
          <w:tcPr>
            <w:tcW w:w="1418"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Medium</w:t>
            </w:r>
          </w:p>
        </w:tc>
        <w:tc>
          <w:tcPr>
            <w:tcW w:w="4252" w:type="dxa"/>
            <w:tcBorders>
              <w:top w:val="single" w:sz="6" w:space="0" w:color="000000"/>
              <w:left w:val="single" w:sz="6" w:space="0" w:color="000000"/>
              <w:bottom w:val="single" w:sz="8" w:space="0" w:color="000000"/>
              <w:right w:val="single" w:sz="8" w:space="0" w:color="000000"/>
            </w:tcBorders>
          </w:tcPr>
          <w:p w:rsidR="003C095F" w:rsidRPr="00185F83" w:rsidRDefault="003C095F" w:rsidP="008E6F25">
            <w:pPr>
              <w:autoSpaceDE w:val="0"/>
              <w:autoSpaceDN w:val="0"/>
              <w:adjustRightInd w:val="0"/>
              <w:rPr>
                <w:rFonts w:ascii="Arial" w:hAnsi="Arial" w:cs="Arial"/>
                <w:color w:val="000000"/>
                <w:sz w:val="20"/>
              </w:rPr>
            </w:pPr>
            <w:r>
              <w:rPr>
                <w:rFonts w:ascii="Arial" w:hAnsi="Arial" w:cs="Arial"/>
                <w:color w:val="000000"/>
                <w:sz w:val="20"/>
              </w:rPr>
              <w:t xml:space="preserve">Good </w:t>
            </w:r>
            <w:proofErr w:type="spellStart"/>
            <w:r>
              <w:rPr>
                <w:rFonts w:ascii="Arial" w:hAnsi="Arial" w:cs="Arial"/>
                <w:color w:val="000000"/>
                <w:sz w:val="20"/>
              </w:rPr>
              <w:t>house keeping</w:t>
            </w:r>
            <w:proofErr w:type="spellEnd"/>
            <w:r>
              <w:rPr>
                <w:rFonts w:ascii="Arial" w:hAnsi="Arial" w:cs="Arial"/>
                <w:color w:val="000000"/>
                <w:sz w:val="20"/>
              </w:rPr>
              <w:t>, proper storage and disposal of waste, use of fallen stock scheme</w:t>
            </w:r>
          </w:p>
        </w:tc>
      </w:tr>
    </w:tbl>
    <w:p w:rsidR="00C431B4" w:rsidRDefault="00C431B4" w:rsidP="001F3544">
      <w:pPr>
        <w:rPr>
          <w:rFonts w:ascii="Arial" w:hAnsi="Arial" w:cs="Arial"/>
          <w:b/>
          <w:sz w:val="22"/>
          <w:szCs w:val="22"/>
        </w:rPr>
      </w:pPr>
    </w:p>
    <w:p w:rsidR="0085752D" w:rsidRDefault="0085752D" w:rsidP="001F3544">
      <w:pPr>
        <w:rPr>
          <w:rFonts w:ascii="Arial" w:hAnsi="Arial" w:cs="Arial"/>
          <w:b/>
          <w:sz w:val="22"/>
          <w:szCs w:val="22"/>
        </w:rPr>
        <w:sectPr w:rsidR="0085752D" w:rsidSect="003C095F">
          <w:pgSz w:w="16838" w:h="11906" w:orient="landscape"/>
          <w:pgMar w:top="709" w:right="993" w:bottom="1134" w:left="993" w:header="720" w:footer="35" w:gutter="0"/>
          <w:cols w:space="720"/>
          <w:docGrid w:linePitch="326"/>
        </w:sectPr>
      </w:pPr>
    </w:p>
    <w:p w:rsidR="004A5475" w:rsidRPr="00D7166A" w:rsidRDefault="00A34C91" w:rsidP="004A5475">
      <w:pPr>
        <w:pStyle w:val="Heading1"/>
      </w:pPr>
      <w:bookmarkStart w:id="9" w:name="_Toc75538197"/>
      <w:r>
        <w:lastRenderedPageBreak/>
        <w:t xml:space="preserve">Appendix 6a – </w:t>
      </w:r>
      <w:r w:rsidR="004A5475">
        <w:t>Ammonia Screening</w:t>
      </w:r>
      <w:bookmarkEnd w:id="9"/>
      <w:r w:rsidR="004A5475">
        <w:t xml:space="preserve"> </w:t>
      </w:r>
    </w:p>
    <w:p w:rsidR="004A5475" w:rsidRDefault="004A5475" w:rsidP="004A5475">
      <w:pPr>
        <w:rPr>
          <w:b/>
        </w:rPr>
      </w:pPr>
    </w:p>
    <w:p w:rsidR="004A5475" w:rsidRDefault="004A5475" w:rsidP="004A5475">
      <w:r w:rsidRPr="007A4D98">
        <w:rPr>
          <w:b/>
        </w:rPr>
        <w:t>SITE:</w:t>
      </w:r>
      <w:r>
        <w:t xml:space="preserve"> </w:t>
      </w:r>
      <w:proofErr w:type="spellStart"/>
      <w:r>
        <w:t>Ollerton</w:t>
      </w:r>
      <w:proofErr w:type="spellEnd"/>
      <w:r>
        <w:t xml:space="preserve"> Park Farm</w:t>
      </w:r>
    </w:p>
    <w:p w:rsidR="004A5475" w:rsidRDefault="004A5475" w:rsidP="004A5475"/>
    <w:p w:rsidR="00A34C91" w:rsidRDefault="00A34C91" w:rsidP="004A5475">
      <w:r>
        <w:t>Pre-application number: EPR/EP3132JL/A001</w:t>
      </w:r>
    </w:p>
    <w:p w:rsidR="00A34C91" w:rsidRDefault="00A34C91" w:rsidP="004A5475"/>
    <w:p w:rsidR="00A34C91" w:rsidRPr="00A34C91" w:rsidRDefault="00A34C91" w:rsidP="004A5475">
      <w:pPr>
        <w:rPr>
          <w:b/>
        </w:rPr>
      </w:pPr>
      <w:r w:rsidRPr="00A34C91">
        <w:rPr>
          <w:b/>
        </w:rPr>
        <w:t>Pre-application Report</w:t>
      </w:r>
    </w:p>
    <w:p w:rsidR="00A34C91" w:rsidRDefault="00A34C91" w:rsidP="004A5475"/>
    <w:p w:rsidR="00A34C91" w:rsidRDefault="00A34C91" w:rsidP="004A5475">
      <w:r>
        <w:t xml:space="preserve">We have completed an initial ammonia screening assessment for your proposal to identify if you will need to submit a detailed modelling assessment with your application. </w:t>
      </w:r>
    </w:p>
    <w:p w:rsidR="00A34C91" w:rsidRDefault="00A34C91" w:rsidP="004A5475"/>
    <w:p w:rsidR="00A34C91" w:rsidRDefault="00A34C91" w:rsidP="004A5475">
      <w:r>
        <w:t xml:space="preserve">The screening assessment is based on your proposal to operate a farm which is permitted to stock 64,000 free range laying hens. </w:t>
      </w:r>
    </w:p>
    <w:p w:rsidR="00A34C91" w:rsidRDefault="00A34C91" w:rsidP="004A5475"/>
    <w:p w:rsidR="00A34C91" w:rsidRDefault="00A34C91" w:rsidP="004A5475">
      <w:pPr>
        <w:rPr>
          <w:b/>
        </w:rPr>
      </w:pPr>
      <w:r w:rsidRPr="00A34C91">
        <w:rPr>
          <w:b/>
        </w:rPr>
        <w:t xml:space="preserve">Summary of the assessment: </w:t>
      </w:r>
    </w:p>
    <w:p w:rsidR="00A34C91" w:rsidRPr="00A34C91" w:rsidRDefault="00A34C91" w:rsidP="004A5475">
      <w:pPr>
        <w:rPr>
          <w:b/>
        </w:rPr>
      </w:pPr>
    </w:p>
    <w:p w:rsidR="00A34C91" w:rsidRDefault="00A34C91" w:rsidP="004A5475">
      <w:r>
        <w:t xml:space="preserve">The ammonia screening results carried out by the Environment Agency are only intended to apply to any EPR permit application and not for use in local council planning submissions. </w:t>
      </w:r>
    </w:p>
    <w:p w:rsidR="00A34C91" w:rsidRDefault="00A34C91" w:rsidP="004A5475"/>
    <w:p w:rsidR="004A5475" w:rsidRDefault="00A34C91" w:rsidP="004A5475">
      <w:pPr>
        <w:rPr>
          <w:b/>
        </w:rPr>
      </w:pPr>
      <w:r>
        <w:t>Based on the information you have provided you do not need to submit detailed modelling with your application.</w:t>
      </w:r>
    </w:p>
    <w:p w:rsidR="004A5475" w:rsidRDefault="004A5475">
      <w:pPr>
        <w:rPr>
          <w:rFonts w:asciiTheme="majorHAnsi" w:eastAsiaTheme="majorEastAsia" w:hAnsiTheme="majorHAnsi" w:cstheme="majorBidi"/>
          <w:color w:val="365F91" w:themeColor="accent1" w:themeShade="BF"/>
          <w:sz w:val="32"/>
          <w:szCs w:val="32"/>
        </w:rPr>
      </w:pPr>
      <w:r>
        <w:br w:type="page"/>
      </w:r>
    </w:p>
    <w:p w:rsidR="0085752D" w:rsidRPr="00D7166A" w:rsidRDefault="0085752D" w:rsidP="0085752D">
      <w:pPr>
        <w:pStyle w:val="Heading1"/>
      </w:pPr>
      <w:bookmarkStart w:id="10" w:name="_Toc75538198"/>
      <w:r>
        <w:lastRenderedPageBreak/>
        <w:t>Appendix 6b – C</w:t>
      </w:r>
      <w:r w:rsidRPr="0085752D">
        <w:t>limate Risk Assessmen</w:t>
      </w:r>
      <w:r>
        <w:t>t</w:t>
      </w:r>
      <w:bookmarkEnd w:id="10"/>
      <w:r w:rsidRPr="00D7166A">
        <w:t xml:space="preserve"> </w:t>
      </w:r>
    </w:p>
    <w:p w:rsidR="0085752D" w:rsidRDefault="0085752D" w:rsidP="0085752D">
      <w:pPr>
        <w:rPr>
          <w:b/>
        </w:rPr>
      </w:pPr>
    </w:p>
    <w:p w:rsidR="0085752D" w:rsidRDefault="0085752D" w:rsidP="0085752D">
      <w:pPr>
        <w:rPr>
          <w:b/>
        </w:rPr>
      </w:pPr>
      <w:r>
        <w:rPr>
          <w:b/>
        </w:rPr>
        <w:t xml:space="preserve">EPR Reference: </w:t>
      </w:r>
      <w:r w:rsidR="0084620D" w:rsidRPr="00C12FB3">
        <w:t>New</w:t>
      </w:r>
    </w:p>
    <w:p w:rsidR="0084620D" w:rsidRDefault="0084620D" w:rsidP="0085752D">
      <w:pPr>
        <w:rPr>
          <w:b/>
        </w:rPr>
      </w:pPr>
      <w:r>
        <w:rPr>
          <w:b/>
        </w:rPr>
        <w:t xml:space="preserve">Name: </w:t>
      </w:r>
      <w:r w:rsidRPr="0084620D">
        <w:t xml:space="preserve">Andrew </w:t>
      </w:r>
      <w:proofErr w:type="spellStart"/>
      <w:r w:rsidRPr="0084620D">
        <w:t>Hollins</w:t>
      </w:r>
      <w:proofErr w:type="spellEnd"/>
    </w:p>
    <w:p w:rsidR="0085752D" w:rsidRDefault="0085752D" w:rsidP="0085752D">
      <w:pPr>
        <w:rPr>
          <w:b/>
        </w:rPr>
      </w:pPr>
      <w:r>
        <w:rPr>
          <w:b/>
        </w:rPr>
        <w:t xml:space="preserve">Operator: </w:t>
      </w:r>
      <w:proofErr w:type="spellStart"/>
      <w:r w:rsidRPr="006B1DFA">
        <w:t>Ollerton</w:t>
      </w:r>
      <w:proofErr w:type="spellEnd"/>
      <w:r w:rsidRPr="006B1DFA">
        <w:t xml:space="preserve"> Park Farm Limited</w:t>
      </w:r>
    </w:p>
    <w:p w:rsidR="0085752D" w:rsidRDefault="0085752D" w:rsidP="0085752D">
      <w:r w:rsidRPr="007A4D98">
        <w:rPr>
          <w:b/>
        </w:rPr>
        <w:t>S</w:t>
      </w:r>
      <w:r>
        <w:rPr>
          <w:b/>
        </w:rPr>
        <w:t>ite</w:t>
      </w:r>
      <w:r w:rsidRPr="007A4D98">
        <w:rPr>
          <w:b/>
        </w:rPr>
        <w:t>:</w:t>
      </w:r>
      <w:r>
        <w:t xml:space="preserve"> </w:t>
      </w:r>
      <w:proofErr w:type="spellStart"/>
      <w:r>
        <w:t>Ollerton</w:t>
      </w:r>
      <w:proofErr w:type="spellEnd"/>
      <w:r>
        <w:t xml:space="preserve"> Park Farm</w:t>
      </w:r>
    </w:p>
    <w:p w:rsidR="0085752D" w:rsidRDefault="0085752D" w:rsidP="0085752D"/>
    <w:p w:rsidR="0084620D" w:rsidRDefault="0084620D" w:rsidP="0084620D">
      <w:pPr>
        <w:spacing w:before="120" w:after="60"/>
      </w:pPr>
      <w:r>
        <w:rPr>
          <w:color w:val="000000"/>
          <w:sz w:val="20"/>
          <w:lang w:eastAsia="en-GB"/>
        </w:rPr>
        <w:t xml:space="preserve">In accordance with the requirement to carry out a climate change risk assessment for any new bespoke waste and installations permit applications if you expect to operate for more than 5 years the assessment is included in appendix 6b </w:t>
      </w:r>
      <w:proofErr w:type="spellStart"/>
      <w:r>
        <w:rPr>
          <w:color w:val="000000"/>
          <w:sz w:val="20"/>
          <w:lang w:eastAsia="en-GB"/>
        </w:rPr>
        <w:t>i</w:t>
      </w:r>
      <w:proofErr w:type="spellEnd"/>
      <w:r>
        <w:rPr>
          <w:color w:val="000000"/>
          <w:sz w:val="20"/>
          <w:lang w:eastAsia="en-GB"/>
        </w:rPr>
        <w:t xml:space="preserve">. </w:t>
      </w:r>
    </w:p>
    <w:p w:rsidR="0084620D" w:rsidRDefault="0084620D" w:rsidP="0084620D">
      <w:pPr>
        <w:spacing w:before="120" w:after="60"/>
        <w:rPr>
          <w:color w:val="000000"/>
          <w:sz w:val="20"/>
          <w:lang w:eastAsia="en-GB"/>
        </w:rPr>
      </w:pPr>
      <w:r>
        <w:rPr>
          <w:color w:val="000000"/>
          <w:sz w:val="20"/>
          <w:lang w:eastAsia="en-GB"/>
        </w:rPr>
        <w:t xml:space="preserve">The assessment has considered how the operations will be affected by the changes in weather and climate described in the table along with changes to average climate conditions that may impact operations, for example extreme rainfall. </w:t>
      </w:r>
    </w:p>
    <w:p w:rsidR="0084620D" w:rsidRDefault="0084620D" w:rsidP="00C12FB3">
      <w:pPr>
        <w:rPr>
          <w:color w:val="000000"/>
          <w:sz w:val="20"/>
          <w:lang w:eastAsia="en-GB"/>
        </w:rPr>
      </w:pPr>
      <w:r>
        <w:rPr>
          <w:color w:val="000000"/>
          <w:sz w:val="20"/>
          <w:lang w:eastAsia="en-GB"/>
        </w:rPr>
        <w:t xml:space="preserve">It has also considered: </w:t>
      </w:r>
    </w:p>
    <w:p w:rsidR="0084620D" w:rsidRDefault="0084620D" w:rsidP="00C12FB3">
      <w:pPr>
        <w:ind w:left="567" w:hanging="283"/>
        <w:rPr>
          <w:color w:val="000000"/>
          <w:sz w:val="20"/>
          <w:lang w:eastAsia="en-GB"/>
        </w:rPr>
      </w:pPr>
      <w:r>
        <w:rPr>
          <w:color w:val="000000"/>
          <w:sz w:val="20"/>
          <w:lang w:eastAsia="en-GB"/>
        </w:rPr>
        <w:t>•</w:t>
      </w:r>
      <w:r>
        <w:rPr>
          <w:color w:val="000000"/>
          <w:sz w:val="20"/>
          <w:lang w:eastAsia="en-GB"/>
        </w:rPr>
        <w:tab/>
        <w:t xml:space="preserve">critical thresholds - where a ‘tipping point’ is reached, for example a specific temperature where site processes cannot operate safely </w:t>
      </w:r>
    </w:p>
    <w:p w:rsidR="0084620D" w:rsidRDefault="0084620D" w:rsidP="00C12FB3">
      <w:pPr>
        <w:ind w:left="567" w:hanging="283"/>
        <w:rPr>
          <w:color w:val="000000"/>
          <w:sz w:val="20"/>
          <w:lang w:eastAsia="en-GB"/>
        </w:rPr>
      </w:pPr>
      <w:r>
        <w:rPr>
          <w:color w:val="000000"/>
          <w:sz w:val="20"/>
          <w:lang w:eastAsia="en-GB"/>
        </w:rPr>
        <w:t>•</w:t>
      </w:r>
      <w:r>
        <w:rPr>
          <w:color w:val="000000"/>
          <w:sz w:val="20"/>
          <w:lang w:eastAsia="en-GB"/>
        </w:rPr>
        <w:tab/>
        <w:t xml:space="preserve">changes to averages - for example an entire summer of higher than expected rainfall causing </w:t>
      </w:r>
      <w:proofErr w:type="spellStart"/>
      <w:r>
        <w:rPr>
          <w:color w:val="000000"/>
          <w:sz w:val="20"/>
          <w:lang w:eastAsia="en-GB"/>
        </w:rPr>
        <w:t>waterlogging</w:t>
      </w:r>
      <w:proofErr w:type="spellEnd"/>
    </w:p>
    <w:p w:rsidR="0084620D" w:rsidRDefault="0084620D" w:rsidP="00C12FB3">
      <w:pPr>
        <w:ind w:left="567" w:hanging="283"/>
        <w:rPr>
          <w:color w:val="000000"/>
          <w:sz w:val="20"/>
          <w:lang w:eastAsia="en-GB"/>
        </w:rPr>
      </w:pPr>
      <w:r>
        <w:rPr>
          <w:color w:val="000000"/>
          <w:sz w:val="20"/>
          <w:lang w:eastAsia="en-GB"/>
        </w:rPr>
        <w:t>•</w:t>
      </w:r>
      <w:r>
        <w:rPr>
          <w:color w:val="000000"/>
          <w:sz w:val="20"/>
          <w:lang w:eastAsia="en-GB"/>
        </w:rPr>
        <w:tab/>
        <w:t>where hazards may combine to cause more impacts</w:t>
      </w:r>
    </w:p>
    <w:p w:rsidR="0084620D" w:rsidRDefault="0084620D" w:rsidP="0084620D">
      <w:pPr>
        <w:spacing w:before="120" w:after="60"/>
      </w:pPr>
      <w:r>
        <w:rPr>
          <w:color w:val="000000"/>
          <w:sz w:val="20"/>
          <w:lang w:eastAsia="en-GB"/>
        </w:rPr>
        <w:t xml:space="preserve">This worksheet will sit in your management system. It must appear on the management system summary you submit with your application, even if you do not need to submit the whole risk assessment with your application. </w:t>
      </w:r>
      <w:r>
        <w:rPr>
          <w:sz w:val="20"/>
          <w:szCs w:val="22"/>
        </w:rPr>
        <w:t xml:space="preserve"> </w:t>
      </w:r>
    </w:p>
    <w:p w:rsidR="0085752D" w:rsidRDefault="0085752D" w:rsidP="0085752D">
      <w:pPr>
        <w:rPr>
          <w:rFonts w:ascii="Arial" w:hAnsi="Arial" w:cs="Arial"/>
          <w:b/>
          <w:sz w:val="22"/>
          <w:szCs w:val="22"/>
        </w:rPr>
      </w:pPr>
    </w:p>
    <w:p w:rsidR="0084620D" w:rsidRDefault="0084620D" w:rsidP="0084620D">
      <w:pPr>
        <w:widowControl w:val="0"/>
        <w:autoSpaceDE w:val="0"/>
        <w:spacing w:before="120" w:after="60"/>
        <w:jc w:val="both"/>
        <w:rPr>
          <w:color w:val="000000"/>
          <w:lang w:eastAsia="en-GB"/>
        </w:rPr>
      </w:pPr>
      <w:r>
        <w:rPr>
          <w:b/>
        </w:rPr>
        <w:t xml:space="preserve">River basin district: </w:t>
      </w:r>
      <w:r w:rsidR="00C12FB3" w:rsidRPr="00C12FB3">
        <w:t xml:space="preserve">Severn river basin </w:t>
      </w:r>
      <w:r w:rsidRPr="00C12FB3">
        <w:rPr>
          <w:color w:val="000000"/>
          <w:lang w:eastAsia="en-GB"/>
        </w:rPr>
        <w:t>district</w:t>
      </w:r>
    </w:p>
    <w:p w:rsidR="00C12FB3" w:rsidRDefault="008D0D23" w:rsidP="0084620D">
      <w:pPr>
        <w:widowControl w:val="0"/>
        <w:autoSpaceDE w:val="0"/>
        <w:spacing w:before="120" w:after="60"/>
        <w:jc w:val="both"/>
        <w:rPr>
          <w:color w:val="000000"/>
          <w:lang w:eastAsia="en-GB"/>
        </w:rPr>
      </w:pPr>
      <w:r w:rsidRPr="008D0D23">
        <w:rPr>
          <w:noProof/>
          <w:lang w:eastAsia="en-GB"/>
        </w:rPr>
        <w:pict>
          <v:shape id="5-Point Star 10" o:spid="_x0000_s1034" style="position:absolute;left:0;text-align:left;margin-left:192.3pt;margin-top:100.6pt;width:6pt;height:5.25pt;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76200,6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" path="m,25468r29106,l38100,r8994,25468l76200,25468,52653,41207r8994,25468l38100,50935,14553,66675,23547,41207,,25468xe" fillcolor="#4f81bd [3204]" strokecolor="#243f60 [1604]" strokeweight="2pt">
            <v:path arrowok="t" o:connecttype="custom" o:connectlocs="0,25468;29106,25468;38100,0;47094,25468;76200,25468;52653,41207;61647,66675;38100,50935;14553,66675;23547,41207;0,25468" o:connectangles="0,0,0,0,0,0,0,0,0,0,0"/>
          </v:shape>
        </w:pict>
      </w:r>
      <w:r w:rsidR="00C12FB3">
        <w:rPr>
          <w:noProof/>
          <w:lang w:eastAsia="en-GB"/>
        </w:rPr>
        <w:drawing>
          <wp:inline distT="0" distB="0" distL="0" distR="0">
            <wp:extent cx="6120765" cy="2431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120765" cy="2431415"/>
                    </a:xfrm>
                    <a:prstGeom prst="rect">
                      <a:avLst/>
                    </a:prstGeom>
                  </pic:spPr>
                </pic:pic>
              </a:graphicData>
            </a:graphic>
          </wp:inline>
        </w:drawing>
      </w:r>
    </w:p>
    <w:p w:rsidR="0084620D" w:rsidRDefault="0084620D" w:rsidP="0085752D">
      <w:pPr>
        <w:rPr>
          <w:rFonts w:ascii="Arial" w:hAnsi="Arial" w:cs="Arial"/>
          <w:b/>
          <w:sz w:val="22"/>
          <w:szCs w:val="22"/>
        </w:rPr>
      </w:pPr>
    </w:p>
    <w:p w:rsidR="00B44E5A" w:rsidRDefault="00B44E5A" w:rsidP="0085752D">
      <w:pPr>
        <w:rPr>
          <w:rFonts w:ascii="Arial" w:hAnsi="Arial" w:cs="Arial"/>
          <w:sz w:val="22"/>
          <w:szCs w:val="22"/>
        </w:rPr>
      </w:pPr>
      <w:r w:rsidRPr="00B44E5A">
        <w:rPr>
          <w:rFonts w:ascii="Arial" w:hAnsi="Arial" w:cs="Arial"/>
          <w:sz w:val="22"/>
          <w:szCs w:val="22"/>
        </w:rPr>
        <w:t xml:space="preserve">Will predicted weather and climate change stop you meeting the conditions in </w:t>
      </w:r>
      <w:r>
        <w:rPr>
          <w:rFonts w:ascii="Arial" w:hAnsi="Arial" w:cs="Arial"/>
          <w:sz w:val="22"/>
          <w:szCs w:val="22"/>
        </w:rPr>
        <w:t>the</w:t>
      </w:r>
      <w:r w:rsidRPr="00B44E5A">
        <w:rPr>
          <w:rFonts w:ascii="Arial" w:hAnsi="Arial" w:cs="Arial"/>
          <w:sz w:val="22"/>
          <w:szCs w:val="22"/>
        </w:rPr>
        <w:t xml:space="preserve"> permit</w:t>
      </w:r>
    </w:p>
    <w:p w:rsidR="00B44E5A" w:rsidRPr="00B44E5A" w:rsidRDefault="00B44E5A" w:rsidP="0085752D">
      <w:pPr>
        <w:rPr>
          <w:rFonts w:ascii="Arial" w:hAnsi="Arial" w:cs="Arial"/>
          <w:sz w:val="22"/>
          <w:szCs w:val="22"/>
        </w:rPr>
      </w:pPr>
    </w:p>
    <w:p w:rsidR="00105614" w:rsidRPr="00B44E5A" w:rsidRDefault="00105614" w:rsidP="00105614">
      <w:pPr>
        <w:rPr>
          <w:b/>
          <w:sz w:val="20"/>
        </w:rPr>
      </w:pPr>
      <w:r w:rsidRPr="00B44E5A">
        <w:rPr>
          <w:b/>
          <w:sz w:val="20"/>
        </w:rPr>
        <w:t>Likelihood of Impact:</w:t>
      </w:r>
      <w:r w:rsidR="00B44E5A">
        <w:rPr>
          <w:b/>
          <w:sz w:val="20"/>
        </w:rPr>
        <w:t xml:space="preserve"> </w:t>
      </w:r>
      <w:r w:rsidR="00B44E5A" w:rsidRPr="00B44E5A">
        <w:rPr>
          <w:sz w:val="20"/>
        </w:rPr>
        <w:t xml:space="preserve">Estimate the likelihood of the risk occurring </w:t>
      </w:r>
    </w:p>
    <w:p w:rsidR="00B44E5A" w:rsidRPr="00B44E5A" w:rsidRDefault="00B44E5A" w:rsidP="00B44E5A">
      <w:pPr>
        <w:ind w:left="798" w:hanging="798"/>
        <w:rPr>
          <w:sz w:val="20"/>
        </w:rPr>
      </w:pPr>
      <w:r>
        <w:rPr>
          <w:sz w:val="20"/>
        </w:rPr>
        <w:t xml:space="preserve">Rating 1: </w:t>
      </w:r>
      <w:r w:rsidRPr="00B44E5A">
        <w:rPr>
          <w:sz w:val="20"/>
        </w:rPr>
        <w:t>unlikely: circumstances are such that it is improbable the event would occur even in the long term</w:t>
      </w:r>
    </w:p>
    <w:p w:rsidR="00B44E5A" w:rsidRPr="00B44E5A" w:rsidRDefault="00B44E5A" w:rsidP="00B44E5A">
      <w:pPr>
        <w:ind w:left="798" w:hanging="798"/>
        <w:rPr>
          <w:sz w:val="20"/>
        </w:rPr>
      </w:pPr>
      <w:r>
        <w:rPr>
          <w:sz w:val="20"/>
        </w:rPr>
        <w:t xml:space="preserve">Rating 2: </w:t>
      </w:r>
      <w:r w:rsidRPr="00B44E5A">
        <w:rPr>
          <w:sz w:val="20"/>
        </w:rPr>
        <w:t>low likelihood: circumstances are such that an event could occur, but it is not certain even in the long term that an event would occur and it is less likely in the short term</w:t>
      </w:r>
    </w:p>
    <w:p w:rsidR="00B44E5A" w:rsidRPr="00B44E5A" w:rsidRDefault="00B44E5A" w:rsidP="00B44E5A">
      <w:pPr>
        <w:ind w:left="798" w:hanging="798"/>
        <w:rPr>
          <w:sz w:val="20"/>
        </w:rPr>
      </w:pPr>
      <w:r>
        <w:rPr>
          <w:sz w:val="20"/>
        </w:rPr>
        <w:t xml:space="preserve">Rating 3: </w:t>
      </w:r>
      <w:r w:rsidRPr="00B44E5A">
        <w:rPr>
          <w:sz w:val="20"/>
        </w:rPr>
        <w:t>likely: it is probable that an event will occur, or circumstances are such that the event is not inevitable, but possible in the short term and likely over the long term</w:t>
      </w:r>
    </w:p>
    <w:p w:rsidR="00B44E5A" w:rsidRPr="00B44E5A" w:rsidRDefault="00B44E5A" w:rsidP="00B44E5A">
      <w:pPr>
        <w:tabs>
          <w:tab w:val="left" w:pos="567"/>
        </w:tabs>
        <w:ind w:left="798" w:hanging="798"/>
        <w:rPr>
          <w:sz w:val="20"/>
        </w:rPr>
      </w:pPr>
      <w:r>
        <w:rPr>
          <w:sz w:val="20"/>
        </w:rPr>
        <w:t>Rating 4</w:t>
      </w:r>
      <w:r w:rsidRPr="00B44E5A">
        <w:rPr>
          <w:sz w:val="20"/>
        </w:rPr>
        <w:t>:</w:t>
      </w:r>
      <w:r>
        <w:rPr>
          <w:sz w:val="20"/>
        </w:rPr>
        <w:t xml:space="preserve"> </w:t>
      </w:r>
      <w:r w:rsidRPr="00B44E5A">
        <w:rPr>
          <w:sz w:val="20"/>
        </w:rPr>
        <w:t>highly likely: event appears very likely in the short term and almost inevitable over the long term, or there is evidence of the event already happening</w:t>
      </w:r>
    </w:p>
    <w:p w:rsidR="00B44E5A" w:rsidRDefault="00B44E5A" w:rsidP="00105614">
      <w:pPr>
        <w:rPr>
          <w:sz w:val="20"/>
        </w:rPr>
      </w:pPr>
    </w:p>
    <w:p w:rsidR="00105614" w:rsidRPr="00B44E5A" w:rsidRDefault="00105614" w:rsidP="00105614">
      <w:pPr>
        <w:rPr>
          <w:sz w:val="20"/>
        </w:rPr>
      </w:pPr>
      <w:r w:rsidRPr="00B44E5A">
        <w:rPr>
          <w:b/>
          <w:sz w:val="20"/>
        </w:rPr>
        <w:t>Severity</w:t>
      </w:r>
      <w:r w:rsidRPr="00B44E5A">
        <w:rPr>
          <w:sz w:val="20"/>
        </w:rPr>
        <w:t xml:space="preserve"> - </w:t>
      </w:r>
      <w:r w:rsidR="00B44E5A" w:rsidRPr="00B44E5A">
        <w:rPr>
          <w:sz w:val="20"/>
        </w:rPr>
        <w:t>Estimate the severity of the potential impact and permit breach</w:t>
      </w:r>
    </w:p>
    <w:p w:rsidR="00B44E5A" w:rsidRDefault="00B44E5A" w:rsidP="00B44E5A">
      <w:pPr>
        <w:tabs>
          <w:tab w:val="left" w:pos="567"/>
        </w:tabs>
        <w:rPr>
          <w:rFonts w:ascii="Arial" w:hAnsi="Arial" w:cs="Arial"/>
          <w:b/>
          <w:sz w:val="22"/>
          <w:szCs w:val="22"/>
        </w:rPr>
      </w:pPr>
      <w:r>
        <w:rPr>
          <w:sz w:val="20"/>
        </w:rPr>
        <w:t xml:space="preserve">Rating 1: </w:t>
      </w:r>
      <w:r w:rsidRPr="00B44E5A">
        <w:rPr>
          <w:sz w:val="20"/>
        </w:rPr>
        <w:t>minor impact: short or long-term impact resulting in additional measures for compliance</w:t>
      </w:r>
    </w:p>
    <w:p w:rsidR="00B44E5A" w:rsidRDefault="00B44E5A" w:rsidP="00B44E5A">
      <w:pPr>
        <w:tabs>
          <w:tab w:val="left" w:pos="567"/>
        </w:tabs>
        <w:rPr>
          <w:sz w:val="20"/>
        </w:rPr>
      </w:pPr>
      <w:r>
        <w:rPr>
          <w:sz w:val="20"/>
        </w:rPr>
        <w:t xml:space="preserve">Rating 2: </w:t>
      </w:r>
      <w:r w:rsidRPr="00B44E5A">
        <w:rPr>
          <w:sz w:val="20"/>
        </w:rPr>
        <w:t>mild impact: short-term, acute impact to operations resulting in single temporary compliance breach</w:t>
      </w:r>
    </w:p>
    <w:p w:rsidR="00B44E5A" w:rsidRDefault="00B44E5A" w:rsidP="00B44E5A">
      <w:pPr>
        <w:tabs>
          <w:tab w:val="left" w:pos="567"/>
        </w:tabs>
        <w:rPr>
          <w:sz w:val="20"/>
        </w:rPr>
      </w:pPr>
      <w:r>
        <w:rPr>
          <w:sz w:val="20"/>
        </w:rPr>
        <w:t xml:space="preserve">Rating 3: </w:t>
      </w:r>
      <w:r w:rsidRPr="00B44E5A">
        <w:rPr>
          <w:sz w:val="20"/>
        </w:rPr>
        <w:t>medium impact: short-term, acute impact to operations resulting in multiple temporary compliance breaches</w:t>
      </w:r>
    </w:p>
    <w:p w:rsidR="00B44E5A" w:rsidRDefault="00B44E5A" w:rsidP="00B44E5A">
      <w:pPr>
        <w:tabs>
          <w:tab w:val="left" w:pos="567"/>
        </w:tabs>
        <w:rPr>
          <w:sz w:val="20"/>
        </w:rPr>
      </w:pPr>
      <w:r>
        <w:rPr>
          <w:sz w:val="20"/>
        </w:rPr>
        <w:t>Rating 4</w:t>
      </w:r>
      <w:r w:rsidRPr="00B44E5A">
        <w:rPr>
          <w:sz w:val="20"/>
        </w:rPr>
        <w:t>:</w:t>
      </w:r>
      <w:r>
        <w:rPr>
          <w:sz w:val="20"/>
        </w:rPr>
        <w:t xml:space="preserve"> </w:t>
      </w:r>
      <w:r w:rsidRPr="00B44E5A">
        <w:rPr>
          <w:sz w:val="20"/>
        </w:rPr>
        <w:t xml:space="preserve">severe impact: short-term, acute impact to operations resulting in </w:t>
      </w:r>
      <w:r>
        <w:rPr>
          <w:sz w:val="20"/>
        </w:rPr>
        <w:t>permanent compliance breach(</w:t>
      </w:r>
      <w:proofErr w:type="spellStart"/>
      <w:r>
        <w:rPr>
          <w:sz w:val="20"/>
        </w:rPr>
        <w:t>es</w:t>
      </w:r>
      <w:proofErr w:type="spellEnd"/>
      <w:r>
        <w:rPr>
          <w:sz w:val="20"/>
        </w:rPr>
        <w:t>)</w:t>
      </w:r>
    </w:p>
    <w:p w:rsidR="0084620D" w:rsidRDefault="0084620D" w:rsidP="0085752D">
      <w:pPr>
        <w:rPr>
          <w:rFonts w:ascii="Arial" w:hAnsi="Arial" w:cs="Arial"/>
          <w:b/>
          <w:sz w:val="22"/>
          <w:szCs w:val="22"/>
        </w:rPr>
        <w:sectPr w:rsidR="0084620D" w:rsidSect="001211A3">
          <w:pgSz w:w="11906" w:h="16838"/>
          <w:pgMar w:top="993" w:right="1133" w:bottom="993" w:left="1134" w:header="720" w:footer="35" w:gutter="0"/>
          <w:cols w:space="720"/>
          <w:docGrid w:linePitch="326"/>
        </w:sectPr>
      </w:pPr>
    </w:p>
    <w:p w:rsidR="0084620D" w:rsidRDefault="0084620D" w:rsidP="0084620D">
      <w:pPr>
        <w:tabs>
          <w:tab w:val="center" w:pos="4513"/>
          <w:tab w:val="right" w:pos="9026"/>
        </w:tabs>
        <w:rPr>
          <w:b/>
        </w:rPr>
      </w:pPr>
      <w:r>
        <w:rPr>
          <w:b/>
        </w:rPr>
        <w:lastRenderedPageBreak/>
        <w:t xml:space="preserve">Appendix 6b </w:t>
      </w:r>
      <w:proofErr w:type="spellStart"/>
      <w:r>
        <w:rPr>
          <w:b/>
        </w:rPr>
        <w:t>i</w:t>
      </w:r>
      <w:proofErr w:type="spellEnd"/>
      <w:r>
        <w:rPr>
          <w:b/>
        </w:rPr>
        <w:t xml:space="preserve"> – </w:t>
      </w:r>
      <w:r w:rsidR="00C12FB3">
        <w:rPr>
          <w:b/>
        </w:rPr>
        <w:t>Severn river basin district: climate change risk assessment worksheet</w:t>
      </w:r>
    </w:p>
    <w:p w:rsidR="0084620D" w:rsidRDefault="0084620D" w:rsidP="0084620D">
      <w:pPr>
        <w:tabs>
          <w:tab w:val="center" w:pos="4513"/>
          <w:tab w:val="right" w:pos="9026"/>
        </w:tabs>
        <w:rPr>
          <w:sz w:val="22"/>
          <w:szCs w:val="22"/>
        </w:rPr>
      </w:pPr>
    </w:p>
    <w:p w:rsidR="0084620D" w:rsidRDefault="0084620D" w:rsidP="0084620D">
      <w:pPr>
        <w:spacing w:before="120" w:after="60"/>
        <w:ind w:left="340" w:hanging="340"/>
        <w:jc w:val="both"/>
        <w:rPr>
          <w:rFonts w:eastAsia="Arial"/>
          <w:b/>
          <w:szCs w:val="22"/>
        </w:rPr>
      </w:pPr>
      <w:r>
        <w:rPr>
          <w:rFonts w:eastAsia="Arial"/>
          <w:b/>
          <w:szCs w:val="22"/>
        </w:rPr>
        <w:t>Risk assessment worksheet for the 2050s</w:t>
      </w:r>
    </w:p>
    <w:tbl>
      <w:tblPr>
        <w:tblW w:w="15355" w:type="dxa"/>
        <w:tblLayout w:type="fixed"/>
        <w:tblCellMar>
          <w:left w:w="10" w:type="dxa"/>
          <w:right w:w="10" w:type="dxa"/>
        </w:tblCellMar>
        <w:tblLook w:val="04A0"/>
      </w:tblPr>
      <w:tblGrid>
        <w:gridCol w:w="3392"/>
        <w:gridCol w:w="2132"/>
        <w:gridCol w:w="1134"/>
        <w:gridCol w:w="1417"/>
        <w:gridCol w:w="838"/>
        <w:gridCol w:w="2848"/>
        <w:gridCol w:w="1134"/>
        <w:gridCol w:w="1417"/>
        <w:gridCol w:w="1043"/>
      </w:tblGrid>
      <w:tr w:rsidR="0084620D" w:rsidTr="00070F00">
        <w:trPr>
          <w:cantSplit/>
          <w:trHeight w:val="20"/>
          <w:tblHeader/>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spacing w:before="120"/>
            </w:pPr>
            <w:r>
              <w:rPr>
                <w:b/>
                <w:bCs/>
                <w:iCs/>
                <w:color w:val="000000"/>
                <w:sz w:val="18"/>
                <w:szCs w:val="22"/>
                <w:lang w:eastAsia="en-GB"/>
              </w:rPr>
              <w:t>Potential changing climate variable</w:t>
            </w:r>
            <w:r>
              <w:rPr>
                <w:bCs/>
                <w:iCs/>
                <w:color w:val="000000"/>
                <w:sz w:val="18"/>
                <w:szCs w:val="22"/>
                <w:lang w:eastAsia="en-GB"/>
              </w:rPr>
              <w:t xml:space="preserve"> </w:t>
            </w:r>
          </w:p>
        </w:tc>
        <w:tc>
          <w:tcPr>
            <w:tcW w:w="2132"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A</w:t>
            </w:r>
          </w:p>
          <w:p w:rsidR="0084620D" w:rsidRDefault="0084620D" w:rsidP="00070F00">
            <w:pPr>
              <w:jc w:val="center"/>
              <w:rPr>
                <w:b/>
                <w:bCs/>
                <w:color w:val="000000"/>
                <w:sz w:val="18"/>
                <w:szCs w:val="22"/>
                <w:lang w:eastAsia="en-GB"/>
              </w:rPr>
            </w:pPr>
            <w:r>
              <w:rPr>
                <w:b/>
                <w:bCs/>
                <w:color w:val="000000"/>
                <w:sz w:val="18"/>
                <w:szCs w:val="22"/>
                <w:lang w:eastAsia="en-GB"/>
              </w:rPr>
              <w:t>Impact</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B</w:t>
            </w:r>
          </w:p>
          <w:p w:rsidR="0084620D" w:rsidRDefault="0084620D" w:rsidP="00070F00">
            <w:pPr>
              <w:jc w:val="center"/>
              <w:rPr>
                <w:b/>
                <w:bCs/>
                <w:color w:val="000000"/>
                <w:sz w:val="18"/>
                <w:szCs w:val="22"/>
                <w:lang w:eastAsia="en-GB"/>
              </w:rPr>
            </w:pPr>
            <w:r>
              <w:rPr>
                <w:b/>
                <w:bCs/>
                <w:color w:val="000000"/>
                <w:sz w:val="18"/>
                <w:szCs w:val="22"/>
                <w:lang w:eastAsia="en-GB"/>
              </w:rPr>
              <w:t>Likelihood</w:t>
            </w:r>
          </w:p>
        </w:tc>
        <w:tc>
          <w:tcPr>
            <w:tcW w:w="14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C</w:t>
            </w:r>
          </w:p>
          <w:p w:rsidR="0084620D" w:rsidRDefault="0084620D" w:rsidP="00070F00">
            <w:pPr>
              <w:jc w:val="center"/>
              <w:rPr>
                <w:b/>
                <w:bCs/>
                <w:color w:val="000000"/>
                <w:sz w:val="18"/>
                <w:szCs w:val="22"/>
                <w:lang w:eastAsia="en-GB"/>
              </w:rPr>
            </w:pPr>
            <w:r>
              <w:rPr>
                <w:b/>
                <w:bCs/>
                <w:color w:val="000000"/>
                <w:sz w:val="18"/>
                <w:szCs w:val="22"/>
                <w:lang w:eastAsia="en-GB"/>
              </w:rPr>
              <w:t>Severity</w:t>
            </w:r>
          </w:p>
        </w:tc>
        <w:tc>
          <w:tcPr>
            <w:tcW w:w="83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D</w:t>
            </w:r>
          </w:p>
          <w:p w:rsidR="0084620D" w:rsidRDefault="0084620D" w:rsidP="00070F00">
            <w:pPr>
              <w:jc w:val="center"/>
              <w:rPr>
                <w:b/>
                <w:bCs/>
                <w:color w:val="000000"/>
                <w:sz w:val="18"/>
                <w:szCs w:val="22"/>
                <w:lang w:eastAsia="en-GB"/>
              </w:rPr>
            </w:pPr>
            <w:r>
              <w:rPr>
                <w:b/>
                <w:bCs/>
                <w:color w:val="000000"/>
                <w:sz w:val="18"/>
                <w:szCs w:val="22"/>
                <w:lang w:eastAsia="en-GB"/>
              </w:rPr>
              <w:t>Risk</w:t>
            </w:r>
          </w:p>
          <w:p w:rsidR="0084620D" w:rsidRDefault="0084620D" w:rsidP="00070F00">
            <w:pPr>
              <w:jc w:val="center"/>
              <w:rPr>
                <w:bCs/>
                <w:color w:val="000000"/>
                <w:sz w:val="18"/>
                <w:szCs w:val="22"/>
                <w:lang w:eastAsia="en-GB"/>
              </w:rPr>
            </w:pPr>
            <w:r>
              <w:rPr>
                <w:bCs/>
                <w:color w:val="000000"/>
                <w:sz w:val="18"/>
                <w:szCs w:val="22"/>
                <w:lang w:eastAsia="en-GB"/>
              </w:rPr>
              <w:t xml:space="preserve">(B x C) </w:t>
            </w:r>
          </w:p>
        </w:tc>
        <w:tc>
          <w:tcPr>
            <w:tcW w:w="2848"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E</w:t>
            </w:r>
          </w:p>
          <w:p w:rsidR="0084620D" w:rsidRDefault="0084620D" w:rsidP="00070F00">
            <w:pPr>
              <w:jc w:val="center"/>
              <w:rPr>
                <w:b/>
                <w:bCs/>
                <w:color w:val="000000"/>
                <w:sz w:val="18"/>
                <w:szCs w:val="22"/>
                <w:lang w:eastAsia="en-GB"/>
              </w:rPr>
            </w:pPr>
            <w:r>
              <w:rPr>
                <w:b/>
                <w:bCs/>
                <w:color w:val="000000"/>
                <w:sz w:val="18"/>
                <w:szCs w:val="22"/>
                <w:lang w:eastAsia="en-GB"/>
              </w:rPr>
              <w:t>Mitigation</w:t>
            </w:r>
          </w:p>
          <w:p w:rsidR="0084620D" w:rsidRDefault="0084620D" w:rsidP="00070F00">
            <w:pPr>
              <w:jc w:val="center"/>
            </w:pPr>
            <w:r>
              <w:rPr>
                <w:color w:val="000000"/>
                <w:sz w:val="18"/>
                <w:szCs w:val="22"/>
                <w:lang w:eastAsia="en-GB"/>
              </w:rPr>
              <w:t>(what will you do to mitigate this risk)</w:t>
            </w:r>
          </w:p>
        </w:tc>
        <w:tc>
          <w:tcPr>
            <w:tcW w:w="1134"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F</w:t>
            </w:r>
          </w:p>
          <w:p w:rsidR="0084620D" w:rsidRDefault="0084620D" w:rsidP="00070F00">
            <w:pPr>
              <w:jc w:val="center"/>
            </w:pPr>
            <w:r>
              <w:rPr>
                <w:b/>
                <w:bCs/>
                <w:color w:val="000000"/>
                <w:sz w:val="18"/>
                <w:szCs w:val="22"/>
                <w:lang w:eastAsia="en-GB"/>
              </w:rPr>
              <w:t>Likelihood</w:t>
            </w:r>
          </w:p>
          <w:p w:rsidR="0084620D" w:rsidRDefault="0084620D" w:rsidP="00070F00">
            <w:pPr>
              <w:jc w:val="center"/>
              <w:rPr>
                <w:bCs/>
                <w:color w:val="000000"/>
                <w:sz w:val="18"/>
                <w:szCs w:val="22"/>
                <w:lang w:eastAsia="en-GB"/>
              </w:rPr>
            </w:pPr>
            <w:r>
              <w:rPr>
                <w:bCs/>
                <w:color w:val="000000"/>
                <w:sz w:val="18"/>
                <w:szCs w:val="22"/>
                <w:lang w:eastAsia="en-GB"/>
              </w:rPr>
              <w:t>(after mitigation)</w:t>
            </w:r>
          </w:p>
        </w:tc>
        <w:tc>
          <w:tcPr>
            <w:tcW w:w="141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G</w:t>
            </w:r>
          </w:p>
          <w:p w:rsidR="0084620D" w:rsidRDefault="0084620D" w:rsidP="00070F00">
            <w:pPr>
              <w:jc w:val="center"/>
            </w:pPr>
            <w:r>
              <w:rPr>
                <w:b/>
                <w:bCs/>
                <w:color w:val="000000"/>
                <w:sz w:val="18"/>
                <w:szCs w:val="22"/>
                <w:lang w:eastAsia="en-GB"/>
              </w:rPr>
              <w:t>Severity</w:t>
            </w:r>
          </w:p>
          <w:p w:rsidR="0084620D" w:rsidRDefault="0084620D" w:rsidP="00070F00">
            <w:pPr>
              <w:jc w:val="center"/>
            </w:pPr>
            <w:r>
              <w:rPr>
                <w:bCs/>
                <w:color w:val="000000"/>
                <w:sz w:val="18"/>
                <w:szCs w:val="22"/>
                <w:lang w:eastAsia="en-GB"/>
              </w:rPr>
              <w:t>(after mitigation)</w:t>
            </w:r>
          </w:p>
        </w:tc>
        <w:tc>
          <w:tcPr>
            <w:tcW w:w="1043"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4620D" w:rsidRDefault="0084620D" w:rsidP="00070F00">
            <w:pPr>
              <w:jc w:val="center"/>
              <w:rPr>
                <w:b/>
                <w:bCs/>
                <w:color w:val="000000"/>
                <w:sz w:val="18"/>
                <w:szCs w:val="22"/>
                <w:lang w:eastAsia="en-GB"/>
              </w:rPr>
            </w:pPr>
            <w:r>
              <w:rPr>
                <w:b/>
                <w:bCs/>
                <w:color w:val="000000"/>
                <w:sz w:val="18"/>
                <w:szCs w:val="22"/>
                <w:lang w:eastAsia="en-GB"/>
              </w:rPr>
              <w:t>H</w:t>
            </w:r>
          </w:p>
          <w:p w:rsidR="0084620D" w:rsidRDefault="0084620D" w:rsidP="00070F00">
            <w:pPr>
              <w:jc w:val="center"/>
              <w:rPr>
                <w:b/>
                <w:bCs/>
                <w:color w:val="000000"/>
                <w:sz w:val="18"/>
                <w:szCs w:val="22"/>
                <w:lang w:eastAsia="en-GB"/>
              </w:rPr>
            </w:pPr>
            <w:r>
              <w:rPr>
                <w:b/>
                <w:bCs/>
                <w:color w:val="000000"/>
                <w:sz w:val="18"/>
                <w:szCs w:val="22"/>
                <w:lang w:eastAsia="en-GB"/>
              </w:rPr>
              <w:t>Residual risk</w:t>
            </w:r>
          </w:p>
          <w:p w:rsidR="0084620D" w:rsidRDefault="0084620D" w:rsidP="00070F00">
            <w:pPr>
              <w:jc w:val="center"/>
              <w:rPr>
                <w:bCs/>
                <w:color w:val="000000"/>
                <w:sz w:val="18"/>
                <w:szCs w:val="22"/>
                <w:lang w:eastAsia="en-GB"/>
              </w:rPr>
            </w:pPr>
            <w:r>
              <w:rPr>
                <w:bCs/>
                <w:color w:val="000000"/>
                <w:sz w:val="18"/>
                <w:szCs w:val="22"/>
                <w:lang w:eastAsia="en-GB"/>
              </w:rPr>
              <w:t>(F x G)</w:t>
            </w:r>
          </w:p>
        </w:tc>
      </w:tr>
      <w:tr w:rsidR="00C12FB3" w:rsidTr="00070F00">
        <w:trPr>
          <w:cantSplit/>
          <w:trHeight w:val="702"/>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12FB3" w:rsidRDefault="00C12FB3" w:rsidP="00C12FB3">
            <w:pPr>
              <w:rPr>
                <w:bCs/>
                <w:sz w:val="18"/>
                <w:szCs w:val="22"/>
                <w:lang w:eastAsia="en-GB"/>
              </w:rPr>
            </w:pPr>
            <w:r>
              <w:rPr>
                <w:bCs/>
                <w:sz w:val="18"/>
                <w:szCs w:val="22"/>
                <w:lang w:eastAsia="en-GB"/>
              </w:rPr>
              <w:t>1. Summer daily maximum temperature may be around 7°C higher compared to average summer temperatures now.</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Ventilation system unable to maintain optimum temperature within livestock housing.</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2</w:t>
            </w:r>
          </w:p>
        </w:tc>
        <w:tc>
          <w:tcPr>
            <w:tcW w:w="83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6</w:t>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color w:val="000000"/>
                <w:sz w:val="18"/>
                <w:szCs w:val="18"/>
                <w:lang w:eastAsia="en-GB"/>
              </w:rPr>
            </w:pPr>
            <w:r>
              <w:rPr>
                <w:color w:val="000000"/>
                <w:sz w:val="18"/>
                <w:szCs w:val="18"/>
                <w:lang w:eastAsia="en-GB"/>
              </w:rPr>
              <w:t>Keep a log of any hot days which occur each year.</w:t>
            </w:r>
            <w:r>
              <w:rPr>
                <w:color w:val="000000"/>
                <w:sz w:val="18"/>
                <w:szCs w:val="18"/>
                <w:lang w:eastAsia="en-GB"/>
              </w:rPr>
              <w:br/>
              <w:t>Install additional cooling system and upgrade building insulation.</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1</w:t>
            </w: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3</w:t>
            </w:r>
          </w:p>
        </w:tc>
      </w:tr>
      <w:tr w:rsidR="00C2239B" w:rsidTr="00070F00">
        <w:trPr>
          <w:cantSplit/>
          <w:trHeight w:val="712"/>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2239B" w:rsidRDefault="00C2239B" w:rsidP="00C2239B">
            <w:pPr>
              <w:rPr>
                <w:bCs/>
                <w:sz w:val="18"/>
                <w:szCs w:val="22"/>
                <w:lang w:eastAsia="en-GB"/>
              </w:rPr>
            </w:pPr>
            <w:r>
              <w:rPr>
                <w:bCs/>
                <w:sz w:val="18"/>
                <w:szCs w:val="22"/>
                <w:lang w:eastAsia="en-GB"/>
              </w:rPr>
              <w:t>2. Winter daily maximum temperature could be 4°C more than the current average.</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2239B" w:rsidRDefault="00C2239B" w:rsidP="00C2239B">
            <w:pPr>
              <w:rPr>
                <w:sz w:val="18"/>
                <w:szCs w:val="18"/>
                <w:lang w:eastAsia="en-GB"/>
              </w:rPr>
            </w:pPr>
            <w:r>
              <w:rPr>
                <w:sz w:val="18"/>
                <w:szCs w:val="18"/>
                <w:lang w:eastAsia="en-GB"/>
              </w:rPr>
              <w:t>No negative impact expected.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39B" w:rsidRDefault="00C2239B" w:rsidP="00C2239B">
            <w:pPr>
              <w:jc w:val="center"/>
              <w:rPr>
                <w:sz w:val="18"/>
                <w:szCs w:val="18"/>
                <w:lang w:eastAsia="en-GB"/>
              </w:rPr>
            </w:pPr>
            <w:r>
              <w:rPr>
                <w:sz w:val="18"/>
                <w:szCs w:val="18"/>
                <w:lang w:eastAsia="en-GB"/>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39B" w:rsidRDefault="00C2239B" w:rsidP="00C2239B">
            <w:pPr>
              <w:jc w:val="center"/>
              <w:rPr>
                <w:sz w:val="18"/>
                <w:szCs w:val="18"/>
                <w:lang w:eastAsia="en-GB"/>
              </w:rPr>
            </w:pPr>
            <w:r>
              <w:rPr>
                <w:sz w:val="18"/>
                <w:szCs w:val="18"/>
                <w:lang w:eastAsia="en-GB"/>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39B" w:rsidRDefault="00C2239B" w:rsidP="00C2239B">
            <w:pPr>
              <w:jc w:val="center"/>
              <w:rPr>
                <w:sz w:val="18"/>
                <w:szCs w:val="18"/>
                <w:lang w:eastAsia="en-GB"/>
              </w:rPr>
            </w:pPr>
            <w:r>
              <w:rPr>
                <w:sz w:val="18"/>
                <w:szCs w:val="18"/>
                <w:lang w:eastAsia="en-GB"/>
              </w:rPr>
              <w:t>4</w:t>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2239B" w:rsidRDefault="00C2239B" w:rsidP="00C2239B">
            <w:pPr>
              <w:rPr>
                <w:color w:val="000000"/>
                <w:sz w:val="18"/>
                <w:szCs w:val="18"/>
                <w:lang w:eastAsia="en-GB"/>
              </w:rPr>
            </w:pPr>
            <w:r>
              <w:rPr>
                <w:color w:val="000000"/>
                <w:sz w:val="18"/>
                <w:szCs w:val="18"/>
                <w:lang w:eastAsia="en-GB"/>
              </w:rPr>
              <w:t>Minimal impact as buildings insulated and temperature within normal operating parameters of site design</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2239B" w:rsidRDefault="00C2239B" w:rsidP="00C2239B">
            <w:pPr>
              <w:jc w:val="center"/>
              <w:rPr>
                <w:sz w:val="18"/>
                <w:szCs w:val="18"/>
                <w:lang w:eastAsia="en-GB"/>
              </w:rPr>
            </w:pPr>
            <w:r>
              <w:rPr>
                <w:sz w:val="18"/>
                <w:szCs w:val="18"/>
                <w:lang w:eastAsia="en-GB"/>
              </w:rPr>
              <w:t>4</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2239B" w:rsidRDefault="00C2239B" w:rsidP="00C2239B">
            <w:pPr>
              <w:jc w:val="center"/>
              <w:rPr>
                <w:sz w:val="18"/>
                <w:szCs w:val="18"/>
                <w:lang w:eastAsia="en-GB"/>
              </w:rPr>
            </w:pPr>
            <w:r>
              <w:rPr>
                <w:sz w:val="18"/>
                <w:szCs w:val="18"/>
                <w:lang w:eastAsia="en-GB"/>
              </w:rPr>
              <w:t>1</w:t>
            </w: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2239B" w:rsidRDefault="00C2239B" w:rsidP="00C2239B">
            <w:pPr>
              <w:jc w:val="center"/>
              <w:rPr>
                <w:sz w:val="18"/>
                <w:szCs w:val="18"/>
                <w:lang w:eastAsia="en-GB"/>
              </w:rPr>
            </w:pPr>
            <w:r>
              <w:rPr>
                <w:sz w:val="18"/>
                <w:szCs w:val="18"/>
                <w:lang w:eastAsia="en-GB"/>
              </w:rPr>
              <w:t>4</w:t>
            </w:r>
          </w:p>
        </w:tc>
      </w:tr>
      <w:tr w:rsidR="00C12FB3" w:rsidTr="00C2239B">
        <w:trPr>
          <w:cantSplit/>
          <w:trHeight w:val="1133"/>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12FB3" w:rsidRDefault="00C12FB3" w:rsidP="00C12FB3">
            <w:pPr>
              <w:rPr>
                <w:bCs/>
                <w:sz w:val="18"/>
                <w:szCs w:val="22"/>
                <w:lang w:eastAsia="en-GB"/>
              </w:rPr>
            </w:pPr>
            <w:r>
              <w:rPr>
                <w:bCs/>
                <w:sz w:val="18"/>
                <w:szCs w:val="22"/>
                <w:lang w:eastAsia="en-GB"/>
              </w:rPr>
              <w:t>3. The biggest rainfall events are up to 20% more intense than current extremes (peak rainfall intensity)*.</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B44E5A">
            <w:pPr>
              <w:spacing w:after="240"/>
              <w:rPr>
                <w:color w:val="000000"/>
                <w:sz w:val="18"/>
                <w:szCs w:val="18"/>
                <w:lang w:eastAsia="en-GB"/>
              </w:rPr>
            </w:pPr>
            <w:r>
              <w:rPr>
                <w:color w:val="000000"/>
                <w:sz w:val="18"/>
                <w:szCs w:val="18"/>
                <w:lang w:eastAsia="en-GB"/>
              </w:rPr>
              <w:t>a) Surface water drainage system overloaded.</w:t>
            </w:r>
            <w:r>
              <w:rPr>
                <w:color w:val="000000"/>
                <w:sz w:val="18"/>
                <w:szCs w:val="18"/>
                <w:lang w:eastAsia="en-GB"/>
              </w:rPr>
              <w:br/>
            </w:r>
            <w:r w:rsidR="00B44E5A">
              <w:rPr>
                <w:color w:val="000000"/>
                <w:sz w:val="18"/>
                <w:szCs w:val="18"/>
                <w:lang w:eastAsia="en-GB"/>
              </w:rPr>
              <w:t xml:space="preserve">b) Wash-out </w:t>
            </w:r>
            <w:r>
              <w:rPr>
                <w:color w:val="000000"/>
                <w:sz w:val="18"/>
                <w:szCs w:val="18"/>
                <w:lang w:eastAsia="en-GB"/>
              </w:rPr>
              <w:t>into watercourse.</w:t>
            </w:r>
            <w:r>
              <w:rPr>
                <w:color w:val="000000"/>
                <w:sz w:val="18"/>
                <w:szCs w:val="18"/>
                <w:lang w:eastAsia="en-GB"/>
              </w:rPr>
              <w:br/>
            </w:r>
            <w:r w:rsidR="00B44E5A">
              <w:rPr>
                <w:color w:val="000000"/>
                <w:sz w:val="18"/>
                <w:szCs w:val="18"/>
                <w:lang w:eastAsia="en-GB"/>
              </w:rPr>
              <w:t>c</w:t>
            </w:r>
            <w:r>
              <w:rPr>
                <w:color w:val="000000"/>
                <w:sz w:val="18"/>
                <w:szCs w:val="18"/>
                <w:lang w:eastAsia="en-GB"/>
              </w:rPr>
              <w:t>) Overtopping of bunds.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B44E5A" w:rsidP="00C2239B">
            <w:pPr>
              <w:jc w:val="center"/>
              <w:rPr>
                <w:sz w:val="18"/>
                <w:szCs w:val="18"/>
                <w:lang w:eastAsia="en-GB"/>
              </w:rPr>
            </w:pPr>
            <w:r>
              <w:rPr>
                <w:sz w:val="18"/>
                <w:szCs w:val="18"/>
                <w:lang w:eastAsia="en-GB"/>
              </w:rPr>
              <w:t>a) 2</w:t>
            </w:r>
            <w:r w:rsidR="00C12FB3">
              <w:rPr>
                <w:sz w:val="18"/>
                <w:szCs w:val="18"/>
                <w:lang w:eastAsia="en-GB"/>
              </w:rPr>
              <w:br/>
            </w:r>
            <w:r>
              <w:rPr>
                <w:sz w:val="18"/>
                <w:szCs w:val="18"/>
                <w:lang w:eastAsia="en-GB"/>
              </w:rPr>
              <w:t>b) 2</w:t>
            </w:r>
            <w:r w:rsidR="00C12FB3">
              <w:rPr>
                <w:sz w:val="18"/>
                <w:szCs w:val="18"/>
                <w:lang w:eastAsia="en-GB"/>
              </w:rPr>
              <w:br/>
              <w:t>c) 2</w:t>
            </w:r>
            <w:r w:rsidR="00C12FB3">
              <w:rPr>
                <w:sz w:val="18"/>
                <w:szCs w:val="18"/>
                <w:lang w:eastAsia="en-GB"/>
              </w:rPr>
              <w:br/>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a) 4</w:t>
            </w:r>
            <w:r>
              <w:rPr>
                <w:sz w:val="18"/>
                <w:szCs w:val="18"/>
                <w:lang w:eastAsia="en-GB"/>
              </w:rPr>
              <w:br/>
              <w:t>b) 2</w:t>
            </w:r>
            <w:r>
              <w:rPr>
                <w:sz w:val="18"/>
                <w:szCs w:val="18"/>
                <w:lang w:eastAsia="en-GB"/>
              </w:rPr>
              <w:br/>
              <w:t>c) 2</w:t>
            </w:r>
            <w:r>
              <w:rPr>
                <w:sz w:val="18"/>
                <w:szCs w:val="18"/>
                <w:lang w:eastAsia="en-GB"/>
              </w:rPr>
              <w:br/>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B44E5A" w:rsidP="00C2239B">
            <w:pPr>
              <w:jc w:val="center"/>
              <w:rPr>
                <w:sz w:val="18"/>
                <w:szCs w:val="18"/>
                <w:lang w:eastAsia="en-GB"/>
              </w:rPr>
            </w:pPr>
            <w:r>
              <w:rPr>
                <w:sz w:val="18"/>
                <w:szCs w:val="18"/>
                <w:lang w:eastAsia="en-GB"/>
              </w:rPr>
              <w:t>a) 8</w:t>
            </w:r>
            <w:r w:rsidR="00C12FB3">
              <w:rPr>
                <w:sz w:val="18"/>
                <w:szCs w:val="18"/>
                <w:lang w:eastAsia="en-GB"/>
              </w:rPr>
              <w:br/>
            </w:r>
            <w:r>
              <w:rPr>
                <w:sz w:val="18"/>
                <w:szCs w:val="18"/>
                <w:lang w:eastAsia="en-GB"/>
              </w:rPr>
              <w:t>b) 4</w:t>
            </w:r>
            <w:r w:rsidR="00C12FB3">
              <w:rPr>
                <w:sz w:val="18"/>
                <w:szCs w:val="18"/>
                <w:lang w:eastAsia="en-GB"/>
              </w:rPr>
              <w:br/>
              <w:t>c) 4</w:t>
            </w:r>
            <w:r w:rsidR="00C12FB3">
              <w:rPr>
                <w:sz w:val="18"/>
                <w:szCs w:val="18"/>
                <w:lang w:eastAsia="en-GB"/>
              </w:rPr>
              <w:br/>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rPr>
                <w:sz w:val="18"/>
                <w:szCs w:val="18"/>
                <w:lang w:eastAsia="en-GB"/>
              </w:rPr>
            </w:pPr>
            <w:r>
              <w:rPr>
                <w:sz w:val="18"/>
                <w:szCs w:val="18"/>
                <w:lang w:eastAsia="en-GB"/>
              </w:rPr>
              <w:t xml:space="preserve">a) </w:t>
            </w:r>
            <w:r w:rsidR="00B44E5A">
              <w:rPr>
                <w:sz w:val="18"/>
                <w:szCs w:val="18"/>
                <w:lang w:eastAsia="en-GB"/>
              </w:rPr>
              <w:t>Consider surface falls at design stage.</w:t>
            </w:r>
            <w:r>
              <w:rPr>
                <w:sz w:val="18"/>
                <w:szCs w:val="18"/>
                <w:lang w:eastAsia="en-GB"/>
              </w:rPr>
              <w:br/>
              <w:t xml:space="preserve">b) </w:t>
            </w:r>
            <w:r w:rsidR="00B44E5A">
              <w:rPr>
                <w:sz w:val="18"/>
                <w:szCs w:val="18"/>
                <w:lang w:eastAsia="en-GB"/>
              </w:rPr>
              <w:t>Drains and lagoons managed.</w:t>
            </w:r>
            <w:r>
              <w:rPr>
                <w:sz w:val="18"/>
                <w:szCs w:val="18"/>
                <w:lang w:eastAsia="en-GB"/>
              </w:rPr>
              <w:br/>
              <w:t xml:space="preserve">c) </w:t>
            </w:r>
            <w:r w:rsidR="00C2239B">
              <w:rPr>
                <w:sz w:val="18"/>
                <w:szCs w:val="18"/>
                <w:lang w:eastAsia="en-GB"/>
              </w:rPr>
              <w:t>S</w:t>
            </w:r>
            <w:r w:rsidR="00B44E5A">
              <w:rPr>
                <w:sz w:val="18"/>
                <w:szCs w:val="18"/>
                <w:lang w:eastAsia="en-GB"/>
              </w:rPr>
              <w:t>ur</w:t>
            </w:r>
            <w:r w:rsidR="00C2239B">
              <w:rPr>
                <w:sz w:val="18"/>
                <w:szCs w:val="18"/>
                <w:lang w:eastAsia="en-GB"/>
              </w:rPr>
              <w:t xml:space="preserve">face water management plan </w:t>
            </w:r>
            <w:r w:rsidR="00B44E5A">
              <w:rPr>
                <w:sz w:val="18"/>
                <w:szCs w:val="18"/>
                <w:lang w:eastAsia="en-GB"/>
              </w:rPr>
              <w:t>to take increases into consideration.</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a)2</w:t>
            </w:r>
          </w:p>
          <w:p w:rsidR="00C12FB3" w:rsidRDefault="00C12FB3" w:rsidP="00C2239B">
            <w:pPr>
              <w:jc w:val="center"/>
              <w:rPr>
                <w:sz w:val="18"/>
                <w:szCs w:val="18"/>
                <w:lang w:eastAsia="en-GB"/>
              </w:rPr>
            </w:pP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a)2</w:t>
            </w:r>
          </w:p>
          <w:p w:rsidR="00C12FB3" w:rsidRDefault="00C12FB3" w:rsidP="00C2239B">
            <w:pPr>
              <w:jc w:val="center"/>
              <w:rPr>
                <w:sz w:val="18"/>
                <w:szCs w:val="18"/>
                <w:lang w:eastAsia="en-GB"/>
              </w:rPr>
            </w:pP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a)4</w:t>
            </w:r>
          </w:p>
          <w:p w:rsidR="00C12FB3" w:rsidRDefault="00C12FB3" w:rsidP="00C2239B">
            <w:pPr>
              <w:jc w:val="center"/>
              <w:rPr>
                <w:sz w:val="18"/>
                <w:szCs w:val="18"/>
                <w:lang w:eastAsia="en-GB"/>
              </w:rPr>
            </w:pPr>
          </w:p>
        </w:tc>
      </w:tr>
      <w:tr w:rsidR="00C12FB3" w:rsidTr="00070F00">
        <w:trPr>
          <w:cantSplit/>
          <w:trHeight w:val="548"/>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12FB3" w:rsidRDefault="00C12FB3" w:rsidP="00C12FB3">
            <w:pPr>
              <w:rPr>
                <w:bCs/>
                <w:sz w:val="18"/>
                <w:szCs w:val="22"/>
                <w:lang w:eastAsia="en-GB"/>
              </w:rPr>
            </w:pPr>
            <w:r>
              <w:rPr>
                <w:bCs/>
                <w:sz w:val="18"/>
                <w:szCs w:val="22"/>
                <w:lang w:eastAsia="en-GB"/>
              </w:rPr>
              <w:t>4. Average winter rainfall may increase by 29% on today’s averages.</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Surface water drainage system overloaded.</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3</w:t>
            </w:r>
          </w:p>
        </w:tc>
        <w:tc>
          <w:tcPr>
            <w:tcW w:w="141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2</w:t>
            </w:r>
          </w:p>
        </w:tc>
        <w:tc>
          <w:tcPr>
            <w:tcW w:w="83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6</w:t>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Increase surface water storage capacity.</w:t>
            </w:r>
            <w:r>
              <w:rPr>
                <w:sz w:val="18"/>
                <w:szCs w:val="18"/>
                <w:lang w:eastAsia="en-GB"/>
              </w:rPr>
              <w:br/>
            </w:r>
            <w:r w:rsidR="00C2239B">
              <w:rPr>
                <w:sz w:val="18"/>
                <w:szCs w:val="18"/>
                <w:lang w:eastAsia="en-GB"/>
              </w:rPr>
              <w:t>Consider surface falls at design stage</w:t>
            </w:r>
            <w:r>
              <w:rPr>
                <w:sz w:val="18"/>
                <w:szCs w:val="18"/>
                <w:lang w:eastAsia="en-GB"/>
              </w:rPr>
              <w:t>.</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1</w:t>
            </w: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r>
      <w:tr w:rsidR="00C12FB3" w:rsidTr="00070F00">
        <w:trPr>
          <w:cantSplit/>
          <w:trHeight w:val="689"/>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12FB3" w:rsidRDefault="00C12FB3" w:rsidP="00C12FB3">
            <w:pPr>
              <w:rPr>
                <w:bCs/>
                <w:sz w:val="18"/>
                <w:szCs w:val="22"/>
                <w:lang w:eastAsia="en-GB"/>
              </w:rPr>
            </w:pPr>
            <w:r>
              <w:rPr>
                <w:bCs/>
                <w:sz w:val="18"/>
                <w:szCs w:val="22"/>
                <w:lang w:eastAsia="en-GB"/>
              </w:rPr>
              <w:t>5. Sea level could be as much as 0.6m higher compared to today’s level *.</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Inland site. Low impact expected.</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2</w:t>
            </w:r>
          </w:p>
        </w:tc>
        <w:tc>
          <w:tcPr>
            <w:tcW w:w="83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6</w:t>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Monitor permanent change to local river levels and plan for flood defences as appropriate</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1</w:t>
            </w: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r>
      <w:tr w:rsidR="00C12FB3" w:rsidTr="00070F00">
        <w:trPr>
          <w:cantSplit/>
          <w:trHeight w:val="411"/>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12FB3" w:rsidRDefault="00C12FB3" w:rsidP="00C12FB3">
            <w:pPr>
              <w:rPr>
                <w:bCs/>
                <w:sz w:val="18"/>
                <w:szCs w:val="22"/>
                <w:lang w:eastAsia="en-GB"/>
              </w:rPr>
            </w:pPr>
            <w:r>
              <w:rPr>
                <w:bCs/>
                <w:sz w:val="18"/>
                <w:szCs w:val="22"/>
                <w:lang w:eastAsia="en-GB"/>
              </w:rPr>
              <w:t>6. Drier summers, potentially up to 41% less rain than now.</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Increased dust – less water to suppress.</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2</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2</w:t>
            </w:r>
          </w:p>
        </w:tc>
        <w:tc>
          <w:tcPr>
            <w:tcW w:w="83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4</w:t>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Increase surface water storage capacity (will also help mitigate higher rainfall).</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2</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1</w:t>
            </w: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2</w:t>
            </w:r>
          </w:p>
        </w:tc>
      </w:tr>
      <w:tr w:rsidR="00C12FB3" w:rsidTr="00070F00">
        <w:trPr>
          <w:cantSplit/>
          <w:trHeight w:val="834"/>
        </w:trPr>
        <w:tc>
          <w:tcPr>
            <w:tcW w:w="33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12FB3" w:rsidRDefault="00C12FB3" w:rsidP="00C12FB3">
            <w:pPr>
              <w:rPr>
                <w:bCs/>
                <w:sz w:val="18"/>
                <w:szCs w:val="22"/>
                <w:lang w:eastAsia="en-GB"/>
              </w:rPr>
            </w:pPr>
            <w:r>
              <w:rPr>
                <w:bCs/>
                <w:sz w:val="18"/>
                <w:szCs w:val="22"/>
                <w:lang w:eastAsia="en-GB"/>
              </w:rPr>
              <w:t>7. At its peak, the flow in watercourses could be 40% more than now, and at its lowest it could be 65% less than now.</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 xml:space="preserve">At low flow increased stress on the river at discharge point. </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1</w:t>
            </w:r>
          </w:p>
        </w:tc>
        <w:tc>
          <w:tcPr>
            <w:tcW w:w="83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c>
          <w:tcPr>
            <w:tcW w:w="284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C12FB3" w:rsidRDefault="00C12FB3" w:rsidP="00C12FB3">
            <w:pPr>
              <w:rPr>
                <w:sz w:val="18"/>
                <w:szCs w:val="18"/>
                <w:lang w:eastAsia="en-GB"/>
              </w:rPr>
            </w:pPr>
            <w:r>
              <w:rPr>
                <w:sz w:val="18"/>
                <w:szCs w:val="18"/>
                <w:lang w:eastAsia="en-GB"/>
              </w:rPr>
              <w:t>Manage the discharge flow rate to avoid impacts.</w:t>
            </w:r>
          </w:p>
        </w:tc>
        <w:tc>
          <w:tcPr>
            <w:tcW w:w="11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12FB3" w:rsidP="00C2239B">
            <w:pPr>
              <w:jc w:val="center"/>
              <w:rPr>
                <w:sz w:val="18"/>
                <w:szCs w:val="18"/>
                <w:lang w:eastAsia="en-GB"/>
              </w:rPr>
            </w:pPr>
            <w:r>
              <w:rPr>
                <w:sz w:val="18"/>
                <w:szCs w:val="18"/>
                <w:lang w:eastAsia="en-GB"/>
              </w:rPr>
              <w:t>1</w:t>
            </w:r>
          </w:p>
        </w:tc>
        <w:tc>
          <w:tcPr>
            <w:tcW w:w="104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C12FB3" w:rsidRDefault="00C2239B" w:rsidP="00C2239B">
            <w:pPr>
              <w:jc w:val="center"/>
              <w:rPr>
                <w:sz w:val="18"/>
                <w:szCs w:val="18"/>
                <w:lang w:eastAsia="en-GB"/>
              </w:rPr>
            </w:pPr>
            <w:r>
              <w:rPr>
                <w:sz w:val="18"/>
                <w:szCs w:val="18"/>
                <w:lang w:eastAsia="en-GB"/>
              </w:rPr>
              <w:t>3</w:t>
            </w:r>
          </w:p>
        </w:tc>
      </w:tr>
    </w:tbl>
    <w:p w:rsidR="0084620D" w:rsidRDefault="0084620D" w:rsidP="0084620D">
      <w:pPr>
        <w:spacing w:before="120"/>
        <w:rPr>
          <w:sz w:val="20"/>
        </w:rPr>
      </w:pPr>
      <w:r>
        <w:rPr>
          <w:sz w:val="20"/>
        </w:rPr>
        <w:t>Notes:</w:t>
      </w:r>
    </w:p>
    <w:p w:rsidR="0084620D" w:rsidRDefault="0084620D" w:rsidP="0084620D">
      <w:pPr>
        <w:spacing w:before="120"/>
        <w:rPr>
          <w:sz w:val="20"/>
        </w:rPr>
      </w:pPr>
      <w:r>
        <w:rPr>
          <w:sz w:val="20"/>
        </w:rPr>
        <w:t xml:space="preserve">*Indicates data has come from climate change allowances as part of the spatial planning process. Evidence from your planning submission is acceptable evidence for this worksheet. </w:t>
      </w:r>
    </w:p>
    <w:p w:rsidR="0085752D" w:rsidRPr="0084620D" w:rsidRDefault="0084620D" w:rsidP="0084620D">
      <w:pPr>
        <w:spacing w:before="120"/>
        <w:rPr>
          <w:sz w:val="20"/>
        </w:rPr>
        <w:sectPr w:rsidR="0085752D" w:rsidRPr="0084620D" w:rsidSect="0084620D">
          <w:pgSz w:w="16838" w:h="11906" w:orient="landscape"/>
          <w:pgMar w:top="709" w:right="993" w:bottom="1134" w:left="993" w:header="720" w:footer="35" w:gutter="0"/>
          <w:cols w:space="720"/>
          <w:docGrid w:linePitch="326"/>
        </w:sectPr>
      </w:pPr>
      <w:r>
        <w:rPr>
          <w:color w:val="000000"/>
          <w:sz w:val="20"/>
          <w:szCs w:val="22"/>
          <w:lang w:eastAsia="en-GB"/>
        </w:rPr>
        <w:t>If the pre-mitigation risk score (column D) is 5 or higher, you must complete columns E to H.</w:t>
      </w:r>
    </w:p>
    <w:p w:rsidR="00C431B4" w:rsidRDefault="00C431B4" w:rsidP="0069273A">
      <w:pPr>
        <w:pStyle w:val="Heading1"/>
      </w:pPr>
      <w:bookmarkStart w:id="11" w:name="_Toc75538199"/>
      <w:r w:rsidRPr="00B27502">
        <w:lastRenderedPageBreak/>
        <w:t>Appendix 6</w:t>
      </w:r>
      <w:r w:rsidR="00D449E7">
        <w:t>c</w:t>
      </w:r>
      <w:r w:rsidRPr="00B27502">
        <w:t xml:space="preserve"> </w:t>
      </w:r>
      <w:r w:rsidR="007557D6">
        <w:t>–</w:t>
      </w:r>
      <w:r w:rsidRPr="00B27502">
        <w:t xml:space="preserve"> Fugitive Emissions</w:t>
      </w:r>
      <w:bookmarkEnd w:id="11"/>
      <w:r w:rsidRPr="00B27502">
        <w:t xml:space="preserve"> </w:t>
      </w:r>
    </w:p>
    <w:p w:rsidR="0069273A" w:rsidRDefault="0069273A" w:rsidP="00C431B4">
      <w:pPr>
        <w:rPr>
          <w:b/>
          <w:sz w:val="28"/>
          <w:szCs w:val="28"/>
        </w:rPr>
      </w:pPr>
    </w:p>
    <w:p w:rsidR="00C431B4" w:rsidRDefault="00C431B4" w:rsidP="00C431B4">
      <w:pPr>
        <w:rPr>
          <w:b/>
          <w:sz w:val="28"/>
          <w:szCs w:val="28"/>
        </w:rPr>
      </w:pPr>
      <w:r w:rsidRPr="00B27502">
        <w:rPr>
          <w:b/>
          <w:sz w:val="28"/>
          <w:szCs w:val="28"/>
        </w:rPr>
        <w:t>Impact assessment</w:t>
      </w:r>
    </w:p>
    <w:p w:rsidR="0069273A" w:rsidRPr="00B27502" w:rsidRDefault="0069273A" w:rsidP="00C431B4">
      <w:pPr>
        <w:rPr>
          <w:b/>
          <w:sz w:val="28"/>
          <w:szCs w:val="28"/>
        </w:rPr>
      </w:pPr>
    </w:p>
    <w:p w:rsidR="00C431B4" w:rsidRDefault="00C431B4" w:rsidP="00C431B4">
      <w:pPr>
        <w:jc w:val="center"/>
        <w:rPr>
          <w:rFonts w:ascii="Arial" w:hAnsi="Arial"/>
          <w:b/>
        </w:rPr>
      </w:pPr>
      <w:r>
        <w:rPr>
          <w:rFonts w:ascii="Arial" w:hAnsi="Arial"/>
          <w:b/>
        </w:rPr>
        <w:t xml:space="preserve">Major +++, Moderate ++, Minor +, Nil 0, ST – Short Term, MT – Medium Term, LT – Long Term </w:t>
      </w:r>
    </w:p>
    <w:tbl>
      <w:tblPr>
        <w:tblW w:w="154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35"/>
        <w:gridCol w:w="1675"/>
        <w:gridCol w:w="1560"/>
        <w:gridCol w:w="3543"/>
        <w:gridCol w:w="2127"/>
        <w:gridCol w:w="4677"/>
      </w:tblGrid>
      <w:tr w:rsidR="00C431B4" w:rsidTr="0069273A">
        <w:trPr>
          <w:cantSplit/>
          <w:tblHeader/>
        </w:trPr>
        <w:tc>
          <w:tcPr>
            <w:tcW w:w="1835" w:type="dxa"/>
            <w:tcBorders>
              <w:bottom w:val="nil"/>
            </w:tcBorders>
          </w:tcPr>
          <w:p w:rsidR="00C431B4" w:rsidRPr="0069273A" w:rsidRDefault="00C431B4" w:rsidP="00C431B4">
            <w:pPr>
              <w:jc w:val="center"/>
              <w:rPr>
                <w:b/>
              </w:rPr>
            </w:pPr>
            <w:r w:rsidRPr="0069273A">
              <w:rPr>
                <w:b/>
              </w:rPr>
              <w:t>Source of Emission</w:t>
            </w:r>
          </w:p>
        </w:tc>
        <w:tc>
          <w:tcPr>
            <w:tcW w:w="1675" w:type="dxa"/>
          </w:tcPr>
          <w:p w:rsidR="00C431B4" w:rsidRPr="0069273A" w:rsidRDefault="00C431B4" w:rsidP="00C431B4">
            <w:pPr>
              <w:jc w:val="center"/>
              <w:rPr>
                <w:b/>
              </w:rPr>
            </w:pPr>
            <w:r w:rsidRPr="0069273A">
              <w:rPr>
                <w:b/>
              </w:rPr>
              <w:t xml:space="preserve">Emission </w:t>
            </w:r>
          </w:p>
        </w:tc>
        <w:tc>
          <w:tcPr>
            <w:tcW w:w="1560" w:type="dxa"/>
          </w:tcPr>
          <w:p w:rsidR="00C431B4" w:rsidRPr="0069273A" w:rsidRDefault="00C431B4" w:rsidP="00C431B4">
            <w:pPr>
              <w:jc w:val="center"/>
              <w:rPr>
                <w:b/>
              </w:rPr>
            </w:pPr>
            <w:r w:rsidRPr="0069273A">
              <w:rPr>
                <w:b/>
              </w:rPr>
              <w:t>Receptor</w:t>
            </w:r>
          </w:p>
        </w:tc>
        <w:tc>
          <w:tcPr>
            <w:tcW w:w="3543" w:type="dxa"/>
          </w:tcPr>
          <w:p w:rsidR="00C431B4" w:rsidRPr="0069273A" w:rsidRDefault="00C431B4" w:rsidP="00C431B4">
            <w:pPr>
              <w:jc w:val="center"/>
              <w:rPr>
                <w:b/>
              </w:rPr>
            </w:pPr>
            <w:r w:rsidRPr="0069273A">
              <w:rPr>
                <w:b/>
              </w:rPr>
              <w:t>Description of impact and duration of impact</w:t>
            </w:r>
          </w:p>
        </w:tc>
        <w:tc>
          <w:tcPr>
            <w:tcW w:w="2127" w:type="dxa"/>
          </w:tcPr>
          <w:p w:rsidR="00C431B4" w:rsidRPr="0069273A" w:rsidRDefault="00C431B4" w:rsidP="00C431B4">
            <w:pPr>
              <w:jc w:val="center"/>
              <w:rPr>
                <w:b/>
              </w:rPr>
            </w:pPr>
            <w:r w:rsidRPr="0069273A">
              <w:rPr>
                <w:b/>
              </w:rPr>
              <w:t xml:space="preserve">Significance of negative impacts </w:t>
            </w:r>
          </w:p>
        </w:tc>
        <w:tc>
          <w:tcPr>
            <w:tcW w:w="4677" w:type="dxa"/>
          </w:tcPr>
          <w:p w:rsidR="00C431B4" w:rsidRPr="0069273A" w:rsidRDefault="00C431B4" w:rsidP="00C431B4">
            <w:pPr>
              <w:jc w:val="center"/>
              <w:rPr>
                <w:b/>
              </w:rPr>
            </w:pPr>
            <w:r w:rsidRPr="0069273A">
              <w:rPr>
                <w:b/>
              </w:rPr>
              <w:t>Mitigation / management measures for this emission</w:t>
            </w:r>
          </w:p>
        </w:tc>
      </w:tr>
      <w:tr w:rsidR="00C431B4" w:rsidTr="0069273A">
        <w:trPr>
          <w:cantSplit/>
        </w:trPr>
        <w:tc>
          <w:tcPr>
            <w:tcW w:w="1835" w:type="dxa"/>
            <w:vMerge w:val="restart"/>
            <w:tcBorders>
              <w:bottom w:val="single" w:sz="6" w:space="0" w:color="auto"/>
            </w:tcBorders>
          </w:tcPr>
          <w:p w:rsidR="00C431B4" w:rsidRPr="0069273A" w:rsidRDefault="00C431B4" w:rsidP="008D40A7">
            <w:pPr>
              <w:pStyle w:val="Header"/>
              <w:numPr>
                <w:ilvl w:val="0"/>
                <w:numId w:val="45"/>
              </w:numPr>
              <w:tabs>
                <w:tab w:val="clear" w:pos="4153"/>
                <w:tab w:val="clear" w:pos="8306"/>
              </w:tabs>
            </w:pPr>
            <w:r w:rsidRPr="0069273A">
              <w:t>Egg production (whilst houses are stocked and at clean-out)</w:t>
            </w:r>
            <w:r w:rsidRPr="0069273A">
              <w:br w:type="page"/>
            </w:r>
          </w:p>
        </w:tc>
        <w:tc>
          <w:tcPr>
            <w:tcW w:w="1675" w:type="dxa"/>
          </w:tcPr>
          <w:p w:rsidR="00C431B4" w:rsidRPr="0069273A" w:rsidRDefault="00C431B4" w:rsidP="00C431B4">
            <w:pPr>
              <w:jc w:val="center"/>
            </w:pPr>
            <w:r w:rsidRPr="0069273A">
              <w:t>Ammonia</w:t>
            </w:r>
          </w:p>
        </w:tc>
        <w:tc>
          <w:tcPr>
            <w:tcW w:w="1560" w:type="dxa"/>
          </w:tcPr>
          <w:p w:rsidR="00C431B4" w:rsidRPr="0069273A" w:rsidRDefault="00C431B4" w:rsidP="00C431B4">
            <w:pPr>
              <w:spacing w:line="360" w:lineRule="auto"/>
              <w:jc w:val="center"/>
            </w:pPr>
            <w:r w:rsidRPr="0069273A">
              <w:t>Air</w:t>
            </w:r>
          </w:p>
          <w:p w:rsidR="00C431B4" w:rsidRPr="0069273A" w:rsidRDefault="00C431B4" w:rsidP="00C431B4">
            <w:pPr>
              <w:spacing w:line="360" w:lineRule="auto"/>
              <w:jc w:val="center"/>
            </w:pPr>
            <w:r w:rsidRPr="0069273A">
              <w:t>Land</w:t>
            </w:r>
          </w:p>
          <w:p w:rsidR="00C431B4" w:rsidRPr="0069273A" w:rsidRDefault="00C431B4" w:rsidP="00C431B4">
            <w:pPr>
              <w:spacing w:line="360" w:lineRule="auto"/>
              <w:jc w:val="center"/>
            </w:pPr>
            <w:r w:rsidRPr="0069273A">
              <w:t>Plants</w:t>
            </w:r>
          </w:p>
        </w:tc>
        <w:tc>
          <w:tcPr>
            <w:tcW w:w="3543" w:type="dxa"/>
          </w:tcPr>
          <w:p w:rsidR="00C431B4" w:rsidRPr="0069273A" w:rsidRDefault="00C431B4" w:rsidP="00C431B4">
            <w:pPr>
              <w:pStyle w:val="Header"/>
              <w:tabs>
                <w:tab w:val="clear" w:pos="4153"/>
                <w:tab w:val="clear" w:pos="8306"/>
              </w:tabs>
              <w:spacing w:after="120"/>
            </w:pPr>
            <w:r w:rsidRPr="0069273A">
              <w:t>Possible direct toxic effect on trees (ST)</w:t>
            </w:r>
          </w:p>
          <w:p w:rsidR="00C431B4" w:rsidRPr="0069273A" w:rsidRDefault="00C431B4" w:rsidP="00C431B4">
            <w:pPr>
              <w:pStyle w:val="Header"/>
              <w:tabs>
                <w:tab w:val="clear" w:pos="4153"/>
                <w:tab w:val="clear" w:pos="8306"/>
              </w:tabs>
              <w:spacing w:after="120"/>
            </w:pPr>
            <w:r w:rsidRPr="0069273A">
              <w:t>Nutrient enrichment and acidification of soils (LT)</w:t>
            </w:r>
          </w:p>
          <w:p w:rsidR="00C431B4" w:rsidRPr="0069273A" w:rsidRDefault="00C431B4" w:rsidP="00C431B4">
            <w:pPr>
              <w:pStyle w:val="Header"/>
              <w:tabs>
                <w:tab w:val="clear" w:pos="4153"/>
                <w:tab w:val="clear" w:pos="8306"/>
              </w:tabs>
              <w:spacing w:after="120"/>
            </w:pPr>
            <w:r w:rsidRPr="0069273A">
              <w:t>Changes to sensitive ecosystems (LT)</w:t>
            </w:r>
          </w:p>
        </w:tc>
        <w:tc>
          <w:tcPr>
            <w:tcW w:w="2127" w:type="dxa"/>
          </w:tcPr>
          <w:p w:rsidR="00C431B4" w:rsidRPr="0069273A" w:rsidRDefault="00C431B4" w:rsidP="00C431B4">
            <w:pPr>
              <w:spacing w:line="360" w:lineRule="auto"/>
              <w:jc w:val="center"/>
            </w:pPr>
            <w:r w:rsidRPr="0069273A">
              <w:t>++</w:t>
            </w:r>
          </w:p>
          <w:p w:rsidR="00C431B4" w:rsidRPr="0069273A" w:rsidRDefault="00C431B4" w:rsidP="00C431B4">
            <w:pPr>
              <w:spacing w:line="360" w:lineRule="auto"/>
              <w:jc w:val="center"/>
            </w:pPr>
            <w:r w:rsidRPr="0069273A">
              <w:t>++</w:t>
            </w:r>
          </w:p>
          <w:p w:rsidR="00C431B4" w:rsidRPr="0069273A" w:rsidRDefault="00C431B4" w:rsidP="00C431B4">
            <w:pPr>
              <w:spacing w:line="360" w:lineRule="auto"/>
              <w:jc w:val="center"/>
            </w:pPr>
            <w:r w:rsidRPr="0069273A">
              <w:t>+++</w:t>
            </w:r>
          </w:p>
        </w:tc>
        <w:tc>
          <w:tcPr>
            <w:tcW w:w="4677" w:type="dxa"/>
          </w:tcPr>
          <w:p w:rsidR="00C431B4" w:rsidRPr="0069273A" w:rsidRDefault="00C431B4" w:rsidP="008D40A7">
            <w:pPr>
              <w:pStyle w:val="Header"/>
              <w:numPr>
                <w:ilvl w:val="0"/>
                <w:numId w:val="32"/>
              </w:numPr>
              <w:tabs>
                <w:tab w:val="clear" w:pos="4153"/>
                <w:tab w:val="clear" w:pos="8306"/>
              </w:tabs>
            </w:pPr>
            <w:r w:rsidRPr="0069273A">
              <w:t>Dry manure maintained</w:t>
            </w:r>
          </w:p>
          <w:p w:rsidR="00C431B4" w:rsidRPr="0069273A" w:rsidRDefault="00C431B4" w:rsidP="008D40A7">
            <w:pPr>
              <w:pStyle w:val="Header"/>
              <w:numPr>
                <w:ilvl w:val="0"/>
                <w:numId w:val="32"/>
              </w:numPr>
              <w:tabs>
                <w:tab w:val="clear" w:pos="4153"/>
                <w:tab w:val="clear" w:pos="8306"/>
              </w:tabs>
            </w:pPr>
            <w:r w:rsidRPr="0069273A">
              <w:t>Feed formulated to match flock requirements</w:t>
            </w:r>
          </w:p>
          <w:p w:rsidR="00C431B4" w:rsidRPr="0069273A" w:rsidRDefault="00C431B4" w:rsidP="00C431B4">
            <w:pPr>
              <w:pStyle w:val="Header"/>
              <w:tabs>
                <w:tab w:val="clear" w:pos="4153"/>
                <w:tab w:val="clear" w:pos="8306"/>
              </w:tabs>
            </w:pPr>
          </w:p>
        </w:tc>
      </w:tr>
      <w:tr w:rsidR="00C431B4" w:rsidTr="0069273A">
        <w:trPr>
          <w:cantSplit/>
        </w:trPr>
        <w:tc>
          <w:tcPr>
            <w:tcW w:w="1835" w:type="dxa"/>
            <w:vMerge/>
            <w:tcBorders>
              <w:bottom w:val="single" w:sz="6" w:space="0" w:color="auto"/>
            </w:tcBorders>
          </w:tcPr>
          <w:p w:rsidR="00C431B4" w:rsidRPr="0069273A" w:rsidRDefault="00C431B4" w:rsidP="00C431B4">
            <w:pPr>
              <w:jc w:val="center"/>
            </w:pPr>
          </w:p>
        </w:tc>
        <w:tc>
          <w:tcPr>
            <w:tcW w:w="1675" w:type="dxa"/>
          </w:tcPr>
          <w:p w:rsidR="00C431B4" w:rsidRPr="0069273A" w:rsidRDefault="00C431B4" w:rsidP="00C431B4">
            <w:pPr>
              <w:jc w:val="center"/>
            </w:pPr>
            <w:r w:rsidRPr="0069273A">
              <w:t>Dust</w:t>
            </w:r>
          </w:p>
        </w:tc>
        <w:tc>
          <w:tcPr>
            <w:tcW w:w="1560" w:type="dxa"/>
          </w:tcPr>
          <w:p w:rsidR="00C431B4" w:rsidRPr="0069273A" w:rsidRDefault="00C431B4" w:rsidP="00C431B4">
            <w:pPr>
              <w:jc w:val="center"/>
            </w:pPr>
            <w:r w:rsidRPr="0069273A">
              <w:t>Humans</w:t>
            </w:r>
          </w:p>
          <w:p w:rsidR="00C431B4" w:rsidRPr="0069273A" w:rsidRDefault="00C431B4" w:rsidP="00C431B4">
            <w:pPr>
              <w:jc w:val="center"/>
            </w:pPr>
          </w:p>
          <w:p w:rsidR="00C431B4" w:rsidRPr="0069273A" w:rsidRDefault="00C431B4" w:rsidP="00C431B4"/>
          <w:p w:rsidR="00C431B4" w:rsidRPr="0069273A" w:rsidRDefault="00C431B4" w:rsidP="00C431B4">
            <w:pPr>
              <w:spacing w:line="480" w:lineRule="auto"/>
              <w:jc w:val="center"/>
            </w:pPr>
            <w:r w:rsidRPr="0069273A">
              <w:t>Plants</w:t>
            </w:r>
          </w:p>
          <w:p w:rsidR="00C431B4" w:rsidRPr="0069273A" w:rsidRDefault="00C431B4" w:rsidP="00C431B4">
            <w:pPr>
              <w:spacing w:line="276" w:lineRule="auto"/>
              <w:jc w:val="center"/>
            </w:pPr>
            <w:r w:rsidRPr="0069273A">
              <w:t>Land</w:t>
            </w:r>
          </w:p>
          <w:p w:rsidR="00C431B4" w:rsidRPr="0069273A" w:rsidRDefault="00C431B4" w:rsidP="00C431B4">
            <w:pPr>
              <w:spacing w:line="360" w:lineRule="auto"/>
              <w:jc w:val="center"/>
            </w:pPr>
            <w:r w:rsidRPr="0069273A">
              <w:t>Water</w:t>
            </w:r>
          </w:p>
          <w:p w:rsidR="00C431B4" w:rsidRPr="0069273A" w:rsidRDefault="00C431B4" w:rsidP="00C431B4">
            <w:pPr>
              <w:jc w:val="center"/>
            </w:pPr>
            <w:r w:rsidRPr="0069273A">
              <w:t>Air</w:t>
            </w:r>
          </w:p>
        </w:tc>
        <w:tc>
          <w:tcPr>
            <w:tcW w:w="3543" w:type="dxa"/>
          </w:tcPr>
          <w:p w:rsidR="00C431B4" w:rsidRPr="0069273A" w:rsidRDefault="00C431B4" w:rsidP="00C431B4">
            <w:r w:rsidRPr="0069273A">
              <w:t>Nuisance (ST)</w:t>
            </w:r>
          </w:p>
          <w:p w:rsidR="00C431B4" w:rsidRPr="0069273A" w:rsidRDefault="00C431B4" w:rsidP="00C431B4">
            <w:r w:rsidRPr="0069273A">
              <w:t>Contributor to odours (ST)</w:t>
            </w:r>
          </w:p>
          <w:p w:rsidR="00C431B4" w:rsidRPr="0069273A" w:rsidRDefault="00C431B4" w:rsidP="00C431B4">
            <w:r w:rsidRPr="0069273A">
              <w:t>Human health – inhalation (LT)</w:t>
            </w:r>
          </w:p>
          <w:p w:rsidR="00C431B4" w:rsidRPr="0069273A" w:rsidRDefault="00C431B4" w:rsidP="00C431B4">
            <w:r w:rsidRPr="0069273A">
              <w:t>Covers leaves, inhibits photosynthesis (ST)</w:t>
            </w:r>
          </w:p>
          <w:p w:rsidR="00C431B4" w:rsidRPr="0069273A" w:rsidRDefault="00C431B4" w:rsidP="00C431B4">
            <w:r w:rsidRPr="0069273A">
              <w:t>Nutrient enrichment of soils (LT)</w:t>
            </w:r>
          </w:p>
          <w:p w:rsidR="00C431B4" w:rsidRPr="0069273A" w:rsidRDefault="00C431B4" w:rsidP="00C431B4">
            <w:r w:rsidRPr="0069273A">
              <w:t>Nutrient enrichment of water courses (MT)</w:t>
            </w:r>
          </w:p>
          <w:p w:rsidR="00C431B4" w:rsidRPr="0069273A" w:rsidRDefault="00C431B4" w:rsidP="00C431B4">
            <w:r w:rsidRPr="0069273A">
              <w:t>Adverse effect on air quality (ST)</w:t>
            </w:r>
          </w:p>
        </w:tc>
        <w:tc>
          <w:tcPr>
            <w:tcW w:w="2127" w:type="dxa"/>
          </w:tcPr>
          <w:p w:rsidR="00C431B4" w:rsidRPr="0069273A" w:rsidRDefault="00C431B4" w:rsidP="00C431B4">
            <w:pPr>
              <w:jc w:val="center"/>
            </w:pPr>
            <w:r w:rsidRPr="0069273A">
              <w:t>+</w:t>
            </w:r>
          </w:p>
          <w:p w:rsidR="00C431B4" w:rsidRPr="0069273A" w:rsidRDefault="00C431B4" w:rsidP="00C431B4">
            <w:pPr>
              <w:jc w:val="center"/>
            </w:pPr>
            <w:r w:rsidRPr="0069273A">
              <w:t>+</w:t>
            </w:r>
          </w:p>
          <w:p w:rsidR="00C431B4" w:rsidRPr="0069273A" w:rsidRDefault="00C431B4" w:rsidP="00C431B4">
            <w:pPr>
              <w:jc w:val="center"/>
            </w:pPr>
            <w:r w:rsidRPr="0069273A">
              <w:t>++</w:t>
            </w:r>
          </w:p>
          <w:p w:rsidR="00C431B4" w:rsidRPr="0069273A" w:rsidRDefault="00C431B4" w:rsidP="00C431B4">
            <w:pPr>
              <w:spacing w:line="360" w:lineRule="auto"/>
              <w:jc w:val="center"/>
            </w:pPr>
            <w:r w:rsidRPr="0069273A">
              <w:t>++</w:t>
            </w:r>
          </w:p>
          <w:p w:rsidR="00C431B4" w:rsidRPr="0069273A" w:rsidRDefault="00C431B4" w:rsidP="00C431B4">
            <w:pPr>
              <w:spacing w:line="360" w:lineRule="auto"/>
              <w:jc w:val="center"/>
            </w:pPr>
            <w:r w:rsidRPr="0069273A">
              <w:t>++</w:t>
            </w:r>
          </w:p>
          <w:p w:rsidR="00C431B4" w:rsidRPr="0069273A" w:rsidRDefault="00C431B4" w:rsidP="00C431B4">
            <w:pPr>
              <w:spacing w:line="360" w:lineRule="auto"/>
              <w:jc w:val="center"/>
            </w:pPr>
            <w:r w:rsidRPr="0069273A">
              <w:t>+</w:t>
            </w:r>
          </w:p>
          <w:p w:rsidR="00C431B4" w:rsidRPr="0069273A" w:rsidRDefault="00C431B4" w:rsidP="00C431B4">
            <w:pPr>
              <w:spacing w:line="360" w:lineRule="auto"/>
              <w:jc w:val="center"/>
            </w:pPr>
            <w:r w:rsidRPr="0069273A">
              <w:t>+</w:t>
            </w:r>
          </w:p>
        </w:tc>
        <w:tc>
          <w:tcPr>
            <w:tcW w:w="4677" w:type="dxa"/>
          </w:tcPr>
          <w:p w:rsidR="00C431B4" w:rsidRPr="0069273A" w:rsidRDefault="00C431B4" w:rsidP="008D40A7">
            <w:pPr>
              <w:numPr>
                <w:ilvl w:val="0"/>
                <w:numId w:val="33"/>
              </w:numPr>
            </w:pPr>
            <w:r w:rsidRPr="0069273A">
              <w:t>Good design of ventilation systems</w:t>
            </w:r>
          </w:p>
          <w:p w:rsidR="00C431B4" w:rsidRPr="0069273A" w:rsidRDefault="00C431B4" w:rsidP="008D40A7">
            <w:pPr>
              <w:numPr>
                <w:ilvl w:val="0"/>
                <w:numId w:val="33"/>
              </w:numPr>
            </w:pPr>
            <w:r w:rsidRPr="0069273A">
              <w:t>Use of good quality feed delivered in sealed systems</w:t>
            </w:r>
          </w:p>
          <w:p w:rsidR="00C431B4" w:rsidRPr="0069273A" w:rsidRDefault="00C431B4" w:rsidP="008D40A7">
            <w:pPr>
              <w:numPr>
                <w:ilvl w:val="0"/>
                <w:numId w:val="33"/>
              </w:numPr>
            </w:pPr>
            <w:r w:rsidRPr="0069273A">
              <w:t>Manure is tipped into trailers from minimal height all conveyors are covered</w:t>
            </w:r>
          </w:p>
          <w:p w:rsidR="00C431B4" w:rsidRPr="0069273A" w:rsidRDefault="00C431B4" w:rsidP="008D40A7">
            <w:pPr>
              <w:numPr>
                <w:ilvl w:val="0"/>
                <w:numId w:val="33"/>
              </w:numPr>
            </w:pPr>
            <w:r w:rsidRPr="0069273A">
              <w:t>Trailers are covered when full</w:t>
            </w:r>
          </w:p>
        </w:tc>
      </w:tr>
      <w:tr w:rsidR="00C431B4" w:rsidTr="0069273A">
        <w:trPr>
          <w:cantSplit/>
          <w:trHeight w:val="1178"/>
        </w:trPr>
        <w:tc>
          <w:tcPr>
            <w:tcW w:w="1835" w:type="dxa"/>
            <w:vMerge/>
            <w:tcBorders>
              <w:top w:val="nil"/>
              <w:bottom w:val="nil"/>
            </w:tcBorders>
          </w:tcPr>
          <w:p w:rsidR="00C431B4" w:rsidRPr="0069273A" w:rsidRDefault="00C431B4" w:rsidP="00C431B4">
            <w:pPr>
              <w:jc w:val="center"/>
            </w:pPr>
          </w:p>
        </w:tc>
        <w:tc>
          <w:tcPr>
            <w:tcW w:w="1675" w:type="dxa"/>
          </w:tcPr>
          <w:p w:rsidR="00C431B4" w:rsidRPr="0069273A" w:rsidRDefault="00C431B4" w:rsidP="00C431B4">
            <w:pPr>
              <w:jc w:val="center"/>
            </w:pPr>
            <w:r w:rsidRPr="0069273A">
              <w:t>Dirty water (e.g. due to run-off during or after clean-out)</w:t>
            </w:r>
          </w:p>
        </w:tc>
        <w:tc>
          <w:tcPr>
            <w:tcW w:w="1560" w:type="dxa"/>
          </w:tcPr>
          <w:p w:rsidR="00C431B4" w:rsidRPr="0069273A" w:rsidRDefault="00C431B4" w:rsidP="00C431B4">
            <w:pPr>
              <w:jc w:val="center"/>
            </w:pPr>
            <w:r w:rsidRPr="0069273A">
              <w:t>Land</w:t>
            </w:r>
          </w:p>
          <w:p w:rsidR="00C431B4" w:rsidRPr="0069273A" w:rsidRDefault="00C431B4" w:rsidP="00C431B4">
            <w:pPr>
              <w:jc w:val="center"/>
            </w:pPr>
            <w:r w:rsidRPr="0069273A">
              <w:t>Water</w:t>
            </w:r>
          </w:p>
        </w:tc>
        <w:tc>
          <w:tcPr>
            <w:tcW w:w="3543" w:type="dxa"/>
          </w:tcPr>
          <w:p w:rsidR="00C431B4" w:rsidRPr="0069273A" w:rsidRDefault="00C431B4" w:rsidP="00C431B4">
            <w:r w:rsidRPr="0069273A">
              <w:t>Nutrient enrichment of soils (LT)</w:t>
            </w:r>
          </w:p>
          <w:p w:rsidR="00C431B4" w:rsidRPr="0069273A" w:rsidRDefault="00C431B4" w:rsidP="00C431B4">
            <w:r w:rsidRPr="0069273A">
              <w:t>Increased BOD in water courses (MT)</w:t>
            </w:r>
          </w:p>
        </w:tc>
        <w:tc>
          <w:tcPr>
            <w:tcW w:w="2127" w:type="dxa"/>
          </w:tcPr>
          <w:p w:rsidR="00C431B4" w:rsidRPr="0069273A" w:rsidRDefault="00C431B4" w:rsidP="00C431B4">
            <w:pPr>
              <w:jc w:val="center"/>
            </w:pPr>
            <w:r w:rsidRPr="0069273A">
              <w:t>+++</w:t>
            </w:r>
          </w:p>
          <w:p w:rsidR="00C431B4" w:rsidRPr="0069273A" w:rsidRDefault="00C431B4" w:rsidP="00C431B4">
            <w:pPr>
              <w:jc w:val="center"/>
            </w:pPr>
            <w:r w:rsidRPr="0069273A">
              <w:t>+++</w:t>
            </w:r>
          </w:p>
        </w:tc>
        <w:tc>
          <w:tcPr>
            <w:tcW w:w="4677" w:type="dxa"/>
          </w:tcPr>
          <w:p w:rsidR="00C431B4" w:rsidRPr="0069273A" w:rsidRDefault="00C431B4" w:rsidP="008D40A7">
            <w:pPr>
              <w:numPr>
                <w:ilvl w:val="0"/>
                <w:numId w:val="34"/>
              </w:numPr>
            </w:pPr>
            <w:r w:rsidRPr="0069273A">
              <w:t>All dirty water is directed to sealed storage tanks</w:t>
            </w:r>
          </w:p>
          <w:p w:rsidR="00C431B4" w:rsidRPr="0069273A" w:rsidRDefault="00C431B4" w:rsidP="008D40A7">
            <w:pPr>
              <w:numPr>
                <w:ilvl w:val="0"/>
                <w:numId w:val="34"/>
              </w:numPr>
            </w:pPr>
            <w:r w:rsidRPr="0069273A">
              <w:t xml:space="preserve">Manure spilt on roadways during clean-out is swept up </w:t>
            </w:r>
          </w:p>
        </w:tc>
      </w:tr>
      <w:tr w:rsidR="00C431B4" w:rsidTr="0069273A">
        <w:trPr>
          <w:cantSplit/>
        </w:trPr>
        <w:tc>
          <w:tcPr>
            <w:tcW w:w="1835" w:type="dxa"/>
            <w:tcBorders>
              <w:top w:val="nil"/>
              <w:bottom w:val="single" w:sz="4" w:space="0" w:color="auto"/>
            </w:tcBorders>
          </w:tcPr>
          <w:p w:rsidR="00C431B4" w:rsidRPr="0069273A" w:rsidRDefault="00C431B4" w:rsidP="00C431B4">
            <w:pPr>
              <w:jc w:val="center"/>
            </w:pPr>
          </w:p>
        </w:tc>
        <w:tc>
          <w:tcPr>
            <w:tcW w:w="1675" w:type="dxa"/>
          </w:tcPr>
          <w:p w:rsidR="00C431B4" w:rsidRPr="0069273A" w:rsidRDefault="00C431B4" w:rsidP="00C431B4">
            <w:pPr>
              <w:jc w:val="center"/>
            </w:pPr>
            <w:r w:rsidRPr="0069273A">
              <w:t>Noise</w:t>
            </w:r>
          </w:p>
        </w:tc>
        <w:tc>
          <w:tcPr>
            <w:tcW w:w="1560" w:type="dxa"/>
          </w:tcPr>
          <w:p w:rsidR="00C431B4" w:rsidRPr="0069273A" w:rsidRDefault="00C431B4" w:rsidP="00C431B4">
            <w:pPr>
              <w:jc w:val="center"/>
            </w:pPr>
            <w:r w:rsidRPr="0069273A">
              <w:t>Humans</w:t>
            </w:r>
          </w:p>
        </w:tc>
        <w:tc>
          <w:tcPr>
            <w:tcW w:w="3543" w:type="dxa"/>
          </w:tcPr>
          <w:p w:rsidR="00C431B4" w:rsidRPr="0069273A" w:rsidRDefault="00C431B4" w:rsidP="00C431B4">
            <w:pPr>
              <w:pStyle w:val="Header"/>
              <w:tabs>
                <w:tab w:val="clear" w:pos="4153"/>
                <w:tab w:val="clear" w:pos="8306"/>
              </w:tabs>
            </w:pPr>
            <w:r w:rsidRPr="0069273A">
              <w:t>Nuisance (ST)</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35"/>
              </w:numPr>
              <w:ind w:left="357" w:hanging="357"/>
            </w:pPr>
            <w:r w:rsidRPr="0069273A">
              <w:t>Measures as set out in Noise Management Plan</w:t>
            </w:r>
          </w:p>
        </w:tc>
      </w:tr>
      <w:tr w:rsidR="00C431B4" w:rsidTr="0069273A">
        <w:trPr>
          <w:cantSplit/>
        </w:trPr>
        <w:tc>
          <w:tcPr>
            <w:tcW w:w="1835" w:type="dxa"/>
            <w:vMerge w:val="restart"/>
            <w:tcBorders>
              <w:top w:val="single" w:sz="4" w:space="0" w:color="auto"/>
              <w:bottom w:val="nil"/>
            </w:tcBorders>
          </w:tcPr>
          <w:p w:rsidR="00C431B4" w:rsidRPr="0069273A" w:rsidRDefault="00C431B4" w:rsidP="00C431B4">
            <w:pPr>
              <w:pStyle w:val="Header"/>
              <w:tabs>
                <w:tab w:val="clear" w:pos="4153"/>
                <w:tab w:val="clear" w:pos="8306"/>
              </w:tabs>
            </w:pPr>
            <w:r w:rsidRPr="0069273A">
              <w:br w:type="page"/>
            </w:r>
            <w:r w:rsidRPr="0069273A">
              <w:br w:type="page"/>
              <w:t xml:space="preserve"> </w:t>
            </w:r>
          </w:p>
        </w:tc>
        <w:tc>
          <w:tcPr>
            <w:tcW w:w="1675" w:type="dxa"/>
          </w:tcPr>
          <w:p w:rsidR="00C431B4" w:rsidRPr="0069273A" w:rsidRDefault="00C431B4" w:rsidP="00C431B4">
            <w:pPr>
              <w:jc w:val="center"/>
            </w:pPr>
            <w:r w:rsidRPr="0069273A">
              <w:t>Odour</w:t>
            </w:r>
          </w:p>
        </w:tc>
        <w:tc>
          <w:tcPr>
            <w:tcW w:w="1560" w:type="dxa"/>
          </w:tcPr>
          <w:p w:rsidR="00C431B4" w:rsidRPr="0069273A" w:rsidRDefault="00C431B4" w:rsidP="00C431B4">
            <w:pPr>
              <w:jc w:val="center"/>
            </w:pPr>
            <w:r w:rsidRPr="0069273A">
              <w:t>Humans</w:t>
            </w:r>
          </w:p>
        </w:tc>
        <w:tc>
          <w:tcPr>
            <w:tcW w:w="3543" w:type="dxa"/>
          </w:tcPr>
          <w:p w:rsidR="00C431B4" w:rsidRPr="0069273A" w:rsidRDefault="00C431B4" w:rsidP="00C431B4">
            <w:pPr>
              <w:pStyle w:val="Header"/>
              <w:tabs>
                <w:tab w:val="clear" w:pos="4153"/>
                <w:tab w:val="clear" w:pos="8306"/>
              </w:tabs>
            </w:pPr>
            <w:r w:rsidRPr="0069273A">
              <w:t>Nuisance (ST)</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36"/>
              </w:numPr>
            </w:pPr>
            <w:r w:rsidRPr="0069273A">
              <w:t>Measures as set out in Odour Management Plan</w:t>
            </w:r>
          </w:p>
        </w:tc>
      </w:tr>
      <w:tr w:rsidR="00C431B4" w:rsidTr="0069273A">
        <w:trPr>
          <w:cantSplit/>
        </w:trPr>
        <w:tc>
          <w:tcPr>
            <w:tcW w:w="1835" w:type="dxa"/>
            <w:vMerge/>
            <w:tcBorders>
              <w:top w:val="single" w:sz="6" w:space="0" w:color="auto"/>
              <w:bottom w:val="nil"/>
            </w:tcBorders>
          </w:tcPr>
          <w:p w:rsidR="00C431B4" w:rsidRPr="0069273A" w:rsidRDefault="00C431B4" w:rsidP="00C431B4">
            <w:pPr>
              <w:jc w:val="center"/>
            </w:pPr>
          </w:p>
        </w:tc>
        <w:tc>
          <w:tcPr>
            <w:tcW w:w="1675" w:type="dxa"/>
          </w:tcPr>
          <w:p w:rsidR="00C431B4" w:rsidRPr="0069273A" w:rsidRDefault="00C431B4" w:rsidP="00C431B4">
            <w:pPr>
              <w:jc w:val="center"/>
            </w:pPr>
            <w:proofErr w:type="spellStart"/>
            <w:r w:rsidRPr="0069273A">
              <w:t>Zoonoses</w:t>
            </w:r>
            <w:proofErr w:type="spellEnd"/>
            <w:r w:rsidRPr="0069273A">
              <w:t xml:space="preserve"> and </w:t>
            </w:r>
            <w:proofErr w:type="spellStart"/>
            <w:r w:rsidRPr="0069273A">
              <w:t>notifiable</w:t>
            </w:r>
            <w:proofErr w:type="spellEnd"/>
            <w:r w:rsidRPr="0069273A">
              <w:t xml:space="preserve"> diseases</w:t>
            </w:r>
          </w:p>
        </w:tc>
        <w:tc>
          <w:tcPr>
            <w:tcW w:w="1560" w:type="dxa"/>
          </w:tcPr>
          <w:p w:rsidR="00C431B4" w:rsidRPr="0069273A" w:rsidRDefault="00C431B4" w:rsidP="00C431B4">
            <w:pPr>
              <w:jc w:val="center"/>
            </w:pPr>
            <w:r w:rsidRPr="0069273A">
              <w:t>Humans</w:t>
            </w:r>
          </w:p>
          <w:p w:rsidR="00C431B4" w:rsidRPr="0069273A" w:rsidRDefault="00C431B4" w:rsidP="00C431B4">
            <w:pPr>
              <w:jc w:val="center"/>
            </w:pPr>
            <w:r w:rsidRPr="0069273A">
              <w:t>Livestock</w:t>
            </w:r>
          </w:p>
        </w:tc>
        <w:tc>
          <w:tcPr>
            <w:tcW w:w="3543" w:type="dxa"/>
          </w:tcPr>
          <w:p w:rsidR="00C431B4" w:rsidRPr="0069273A" w:rsidRDefault="00C431B4" w:rsidP="00C431B4">
            <w:pPr>
              <w:pStyle w:val="Header"/>
              <w:tabs>
                <w:tab w:val="clear" w:pos="4153"/>
                <w:tab w:val="clear" w:pos="8306"/>
              </w:tabs>
            </w:pPr>
            <w:r w:rsidRPr="0069273A">
              <w:t>Human and livestock health implications (ST)</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37"/>
              </w:numPr>
            </w:pPr>
            <w:r w:rsidRPr="0069273A">
              <w:t xml:space="preserve">Detailed </w:t>
            </w:r>
            <w:proofErr w:type="spellStart"/>
            <w:r w:rsidRPr="0069273A">
              <w:t>biosecurity</w:t>
            </w:r>
            <w:proofErr w:type="spellEnd"/>
            <w:r w:rsidRPr="0069273A">
              <w:t xml:space="preserve"> precautions in place e.g. frequent stock inspection, use of disinfectants and appropriate clean overalls, boots etc. for staff and visitors to prevent spread of disease</w:t>
            </w:r>
          </w:p>
          <w:p w:rsidR="00C431B4" w:rsidRPr="0069273A" w:rsidRDefault="00C431B4" w:rsidP="008D40A7">
            <w:pPr>
              <w:numPr>
                <w:ilvl w:val="0"/>
                <w:numId w:val="37"/>
              </w:numPr>
            </w:pPr>
            <w:r w:rsidRPr="0069273A">
              <w:t>No risk to public as no public access.</w:t>
            </w:r>
          </w:p>
        </w:tc>
      </w:tr>
      <w:tr w:rsidR="00C431B4" w:rsidTr="0069273A">
        <w:trPr>
          <w:cantSplit/>
        </w:trPr>
        <w:tc>
          <w:tcPr>
            <w:tcW w:w="1835" w:type="dxa"/>
            <w:vMerge/>
            <w:tcBorders>
              <w:top w:val="single" w:sz="6" w:space="0" w:color="auto"/>
              <w:bottom w:val="nil"/>
            </w:tcBorders>
          </w:tcPr>
          <w:p w:rsidR="00C431B4" w:rsidRPr="0069273A" w:rsidRDefault="00C431B4" w:rsidP="00C431B4">
            <w:pPr>
              <w:jc w:val="center"/>
            </w:pPr>
          </w:p>
        </w:tc>
        <w:tc>
          <w:tcPr>
            <w:tcW w:w="1675" w:type="dxa"/>
          </w:tcPr>
          <w:p w:rsidR="00C431B4" w:rsidRPr="0069273A" w:rsidRDefault="00C431B4" w:rsidP="00C431B4">
            <w:pPr>
              <w:jc w:val="center"/>
            </w:pPr>
            <w:r w:rsidRPr="0069273A">
              <w:t>Feed (e.g. due to spillage from bins)</w:t>
            </w:r>
          </w:p>
        </w:tc>
        <w:tc>
          <w:tcPr>
            <w:tcW w:w="1560" w:type="dxa"/>
          </w:tcPr>
          <w:p w:rsidR="00C431B4" w:rsidRPr="0069273A" w:rsidRDefault="00C431B4" w:rsidP="00C431B4">
            <w:pPr>
              <w:jc w:val="center"/>
            </w:pPr>
            <w:r w:rsidRPr="0069273A">
              <w:t>Land</w:t>
            </w:r>
          </w:p>
          <w:p w:rsidR="00C431B4" w:rsidRPr="0069273A" w:rsidRDefault="00C431B4" w:rsidP="00C431B4">
            <w:pPr>
              <w:jc w:val="center"/>
            </w:pPr>
          </w:p>
          <w:p w:rsidR="00C431B4" w:rsidRPr="0069273A" w:rsidRDefault="00C431B4" w:rsidP="00C431B4">
            <w:pPr>
              <w:jc w:val="center"/>
            </w:pPr>
            <w:r w:rsidRPr="0069273A">
              <w:t>Water</w:t>
            </w:r>
          </w:p>
        </w:tc>
        <w:tc>
          <w:tcPr>
            <w:tcW w:w="3543" w:type="dxa"/>
          </w:tcPr>
          <w:p w:rsidR="00C431B4" w:rsidRPr="0069273A" w:rsidRDefault="00C431B4" w:rsidP="00C431B4">
            <w:r w:rsidRPr="0069273A">
              <w:t>Nutrient enrichment of soils (LT)</w:t>
            </w:r>
          </w:p>
          <w:p w:rsidR="00C431B4" w:rsidRPr="0069273A" w:rsidRDefault="00C431B4" w:rsidP="00C431B4"/>
          <w:p w:rsidR="00C431B4" w:rsidRPr="0069273A" w:rsidRDefault="00C431B4" w:rsidP="00C431B4">
            <w:r w:rsidRPr="0069273A">
              <w:t>Nutrient enrichment of water courses (MT)</w:t>
            </w:r>
          </w:p>
        </w:tc>
        <w:tc>
          <w:tcPr>
            <w:tcW w:w="2127" w:type="dxa"/>
          </w:tcPr>
          <w:p w:rsidR="00C431B4" w:rsidRPr="0069273A" w:rsidRDefault="00C431B4" w:rsidP="00C431B4">
            <w:pPr>
              <w:jc w:val="center"/>
            </w:pPr>
            <w:r w:rsidRPr="0069273A">
              <w:t>+</w:t>
            </w:r>
          </w:p>
          <w:p w:rsidR="00C431B4" w:rsidRPr="0069273A" w:rsidRDefault="00C431B4" w:rsidP="00C431B4">
            <w:pPr>
              <w:jc w:val="center"/>
            </w:pPr>
          </w:p>
          <w:p w:rsidR="00C431B4" w:rsidRPr="0069273A" w:rsidRDefault="00C431B4" w:rsidP="00C431B4">
            <w:pPr>
              <w:jc w:val="center"/>
            </w:pPr>
            <w:r w:rsidRPr="0069273A">
              <w:t>+++</w:t>
            </w:r>
          </w:p>
        </w:tc>
        <w:tc>
          <w:tcPr>
            <w:tcW w:w="4677" w:type="dxa"/>
          </w:tcPr>
          <w:p w:rsidR="00C431B4" w:rsidRPr="0069273A" w:rsidRDefault="00C431B4" w:rsidP="008D40A7">
            <w:pPr>
              <w:numPr>
                <w:ilvl w:val="0"/>
                <w:numId w:val="38"/>
              </w:numPr>
            </w:pPr>
            <w:r w:rsidRPr="0069273A">
              <w:t>Feed bins are regularly checked for signs of damage and wear</w:t>
            </w:r>
          </w:p>
          <w:p w:rsidR="00C431B4" w:rsidRPr="0069273A" w:rsidRDefault="00C431B4" w:rsidP="008D40A7">
            <w:pPr>
              <w:numPr>
                <w:ilvl w:val="0"/>
                <w:numId w:val="38"/>
              </w:numPr>
            </w:pPr>
            <w:r w:rsidRPr="0069273A">
              <w:t>Feed bins are protected to prevent collision damage</w:t>
            </w:r>
          </w:p>
          <w:p w:rsidR="00C431B4" w:rsidRPr="0069273A" w:rsidRDefault="00C431B4" w:rsidP="008D40A7">
            <w:pPr>
              <w:numPr>
                <w:ilvl w:val="0"/>
                <w:numId w:val="38"/>
              </w:numPr>
            </w:pPr>
            <w:r w:rsidRPr="0069273A">
              <w:t>Augers and filters used and regularly checked</w:t>
            </w:r>
          </w:p>
        </w:tc>
      </w:tr>
      <w:tr w:rsidR="00C431B4" w:rsidTr="0069273A">
        <w:trPr>
          <w:cantSplit/>
        </w:trPr>
        <w:tc>
          <w:tcPr>
            <w:tcW w:w="1835" w:type="dxa"/>
            <w:tcBorders>
              <w:top w:val="nil"/>
              <w:left w:val="single" w:sz="4" w:space="0" w:color="auto"/>
              <w:bottom w:val="single" w:sz="4" w:space="0" w:color="auto"/>
              <w:right w:val="single" w:sz="4" w:space="0" w:color="auto"/>
            </w:tcBorders>
          </w:tcPr>
          <w:p w:rsidR="00C431B4" w:rsidRPr="0069273A" w:rsidRDefault="00C431B4" w:rsidP="00C431B4">
            <w:pPr>
              <w:jc w:val="center"/>
            </w:pPr>
          </w:p>
        </w:tc>
        <w:tc>
          <w:tcPr>
            <w:tcW w:w="1675" w:type="dxa"/>
            <w:tcBorders>
              <w:left w:val="nil"/>
            </w:tcBorders>
          </w:tcPr>
          <w:p w:rsidR="00C431B4" w:rsidRPr="0069273A" w:rsidRDefault="00C431B4" w:rsidP="00C431B4">
            <w:pPr>
              <w:jc w:val="center"/>
            </w:pPr>
            <w:r w:rsidRPr="0069273A">
              <w:t>Pests</w:t>
            </w:r>
          </w:p>
        </w:tc>
        <w:tc>
          <w:tcPr>
            <w:tcW w:w="1560" w:type="dxa"/>
          </w:tcPr>
          <w:p w:rsidR="00C431B4" w:rsidRPr="0069273A" w:rsidRDefault="00C431B4" w:rsidP="00C431B4">
            <w:pPr>
              <w:jc w:val="center"/>
            </w:pPr>
            <w:r w:rsidRPr="0069273A">
              <w:t>Humans</w:t>
            </w:r>
          </w:p>
        </w:tc>
        <w:tc>
          <w:tcPr>
            <w:tcW w:w="3543" w:type="dxa"/>
          </w:tcPr>
          <w:p w:rsidR="00C431B4" w:rsidRPr="0069273A" w:rsidRDefault="00C431B4" w:rsidP="00C431B4">
            <w:pPr>
              <w:pStyle w:val="Header"/>
              <w:tabs>
                <w:tab w:val="clear" w:pos="4153"/>
                <w:tab w:val="clear" w:pos="8306"/>
              </w:tabs>
            </w:pPr>
            <w:r w:rsidRPr="0069273A">
              <w:t>Nuisance caused by vermin and flies</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46"/>
              </w:numPr>
            </w:pPr>
            <w:r w:rsidRPr="0069273A">
              <w:t>Ongoing pest control regime.</w:t>
            </w:r>
          </w:p>
          <w:p w:rsidR="00C431B4" w:rsidRPr="0069273A" w:rsidRDefault="00C431B4" w:rsidP="008D40A7">
            <w:pPr>
              <w:numPr>
                <w:ilvl w:val="0"/>
                <w:numId w:val="46"/>
              </w:numPr>
            </w:pPr>
            <w:r w:rsidRPr="0069273A">
              <w:t>Manure pits seeded with beetles to control fly larvae.</w:t>
            </w:r>
          </w:p>
          <w:p w:rsidR="00C431B4" w:rsidRPr="0069273A" w:rsidRDefault="00C431B4" w:rsidP="008D40A7">
            <w:pPr>
              <w:numPr>
                <w:ilvl w:val="0"/>
                <w:numId w:val="39"/>
              </w:numPr>
            </w:pPr>
            <w:r w:rsidRPr="0069273A">
              <w:t>Dry manure maintained</w:t>
            </w:r>
          </w:p>
        </w:tc>
      </w:tr>
      <w:tr w:rsidR="00C431B4" w:rsidTr="0069273A">
        <w:trPr>
          <w:cantSplit/>
          <w:trHeight w:val="1867"/>
        </w:trPr>
        <w:tc>
          <w:tcPr>
            <w:tcW w:w="1835" w:type="dxa"/>
            <w:vMerge w:val="restart"/>
            <w:tcBorders>
              <w:top w:val="single" w:sz="4" w:space="0" w:color="auto"/>
            </w:tcBorders>
          </w:tcPr>
          <w:p w:rsidR="00C431B4" w:rsidRPr="0069273A" w:rsidRDefault="00C431B4" w:rsidP="008D40A7">
            <w:pPr>
              <w:numPr>
                <w:ilvl w:val="0"/>
                <w:numId w:val="45"/>
              </w:numPr>
            </w:pPr>
            <w:r w:rsidRPr="0069273A">
              <w:t>Use of vehicles on site</w:t>
            </w:r>
          </w:p>
        </w:tc>
        <w:tc>
          <w:tcPr>
            <w:tcW w:w="1675" w:type="dxa"/>
          </w:tcPr>
          <w:p w:rsidR="00C431B4" w:rsidRPr="0069273A" w:rsidRDefault="00C431B4" w:rsidP="00C431B4">
            <w:pPr>
              <w:jc w:val="center"/>
            </w:pPr>
            <w:r w:rsidRPr="0069273A">
              <w:t>Feed, manure or dirty water (e.g. due to spillage from vehicles)</w:t>
            </w:r>
          </w:p>
        </w:tc>
        <w:tc>
          <w:tcPr>
            <w:tcW w:w="1560" w:type="dxa"/>
          </w:tcPr>
          <w:p w:rsidR="00C431B4" w:rsidRPr="0069273A" w:rsidRDefault="00C431B4" w:rsidP="00C431B4">
            <w:pPr>
              <w:jc w:val="center"/>
            </w:pPr>
            <w:r w:rsidRPr="0069273A">
              <w:t>Land</w:t>
            </w:r>
          </w:p>
          <w:p w:rsidR="00C431B4" w:rsidRPr="0069273A" w:rsidRDefault="00C431B4" w:rsidP="00C431B4">
            <w:pPr>
              <w:jc w:val="center"/>
            </w:pPr>
            <w:r w:rsidRPr="0069273A">
              <w:t>Water</w:t>
            </w:r>
          </w:p>
        </w:tc>
        <w:tc>
          <w:tcPr>
            <w:tcW w:w="3543" w:type="dxa"/>
          </w:tcPr>
          <w:p w:rsidR="00C431B4" w:rsidRPr="0069273A" w:rsidRDefault="00C431B4" w:rsidP="00C431B4">
            <w:r w:rsidRPr="0069273A">
              <w:t>Nutrient enrichment of soils (LT)</w:t>
            </w:r>
          </w:p>
          <w:p w:rsidR="00C431B4" w:rsidRPr="0069273A" w:rsidRDefault="00C431B4" w:rsidP="00C431B4">
            <w:r w:rsidRPr="0069273A">
              <w:t>Increased BOD and nutrient enrichment of water courses (MT)</w:t>
            </w:r>
          </w:p>
        </w:tc>
        <w:tc>
          <w:tcPr>
            <w:tcW w:w="2127" w:type="dxa"/>
          </w:tcPr>
          <w:p w:rsidR="00C431B4" w:rsidRPr="0069273A" w:rsidRDefault="00C431B4" w:rsidP="00C431B4">
            <w:pPr>
              <w:jc w:val="center"/>
            </w:pPr>
            <w:r w:rsidRPr="0069273A">
              <w:t>+</w:t>
            </w:r>
          </w:p>
          <w:p w:rsidR="00C431B4" w:rsidRPr="0069273A" w:rsidRDefault="00C431B4" w:rsidP="00C431B4">
            <w:pPr>
              <w:jc w:val="center"/>
            </w:pPr>
            <w:r w:rsidRPr="0069273A">
              <w:t>+++</w:t>
            </w:r>
          </w:p>
        </w:tc>
        <w:tc>
          <w:tcPr>
            <w:tcW w:w="4677" w:type="dxa"/>
          </w:tcPr>
          <w:p w:rsidR="00C431B4" w:rsidRPr="0069273A" w:rsidRDefault="00C431B4" w:rsidP="008D40A7">
            <w:pPr>
              <w:numPr>
                <w:ilvl w:val="0"/>
                <w:numId w:val="40"/>
              </w:numPr>
            </w:pPr>
            <w:r w:rsidRPr="0069273A">
              <w:t>Any feed spillage beneath bins is cleaned up</w:t>
            </w:r>
          </w:p>
          <w:p w:rsidR="00C431B4" w:rsidRPr="0069273A" w:rsidRDefault="00C431B4" w:rsidP="008D40A7">
            <w:pPr>
              <w:numPr>
                <w:ilvl w:val="0"/>
                <w:numId w:val="40"/>
              </w:numPr>
            </w:pPr>
            <w:r w:rsidRPr="0069273A">
              <w:t>Manure is covered in trailers before leaving the site</w:t>
            </w:r>
          </w:p>
          <w:p w:rsidR="00C431B4" w:rsidRPr="0069273A" w:rsidRDefault="00C431B4" w:rsidP="008D40A7">
            <w:pPr>
              <w:numPr>
                <w:ilvl w:val="0"/>
                <w:numId w:val="40"/>
              </w:numPr>
            </w:pPr>
            <w:r w:rsidRPr="0069273A">
              <w:t>Machinery used to remove dirty water from tank is kept in optimum working order</w:t>
            </w:r>
          </w:p>
        </w:tc>
      </w:tr>
      <w:tr w:rsidR="00C431B4" w:rsidTr="0069273A">
        <w:trPr>
          <w:cantSplit/>
        </w:trPr>
        <w:tc>
          <w:tcPr>
            <w:tcW w:w="1835" w:type="dxa"/>
            <w:vMerge/>
          </w:tcPr>
          <w:p w:rsidR="00C431B4" w:rsidRPr="0069273A" w:rsidRDefault="00C431B4" w:rsidP="00C431B4">
            <w:pPr>
              <w:jc w:val="center"/>
            </w:pPr>
          </w:p>
        </w:tc>
        <w:tc>
          <w:tcPr>
            <w:tcW w:w="1675" w:type="dxa"/>
          </w:tcPr>
          <w:p w:rsidR="00C431B4" w:rsidRPr="0069273A" w:rsidRDefault="00C431B4" w:rsidP="00C431B4">
            <w:pPr>
              <w:jc w:val="center"/>
            </w:pPr>
            <w:r w:rsidRPr="0069273A">
              <w:t>Noise</w:t>
            </w:r>
          </w:p>
        </w:tc>
        <w:tc>
          <w:tcPr>
            <w:tcW w:w="1560" w:type="dxa"/>
          </w:tcPr>
          <w:p w:rsidR="00C431B4" w:rsidRPr="0069273A" w:rsidRDefault="00C431B4" w:rsidP="00C431B4">
            <w:pPr>
              <w:jc w:val="center"/>
            </w:pPr>
            <w:r w:rsidRPr="0069273A">
              <w:t>Humans</w:t>
            </w:r>
          </w:p>
        </w:tc>
        <w:tc>
          <w:tcPr>
            <w:tcW w:w="3543" w:type="dxa"/>
          </w:tcPr>
          <w:p w:rsidR="00C431B4" w:rsidRPr="0069273A" w:rsidRDefault="00C431B4" w:rsidP="00C431B4">
            <w:pPr>
              <w:pStyle w:val="Header"/>
              <w:tabs>
                <w:tab w:val="clear" w:pos="4153"/>
                <w:tab w:val="clear" w:pos="8306"/>
              </w:tabs>
            </w:pPr>
            <w:r w:rsidRPr="0069273A">
              <w:t>Nuisance (ST)</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35"/>
              </w:numPr>
            </w:pPr>
            <w:r w:rsidRPr="0069273A">
              <w:t>Measures as set out in Noise Management Plan</w:t>
            </w:r>
          </w:p>
        </w:tc>
      </w:tr>
      <w:tr w:rsidR="00C431B4" w:rsidTr="0069273A">
        <w:trPr>
          <w:cantSplit/>
        </w:trPr>
        <w:tc>
          <w:tcPr>
            <w:tcW w:w="1835" w:type="dxa"/>
            <w:vMerge/>
            <w:tcBorders>
              <w:bottom w:val="nil"/>
            </w:tcBorders>
          </w:tcPr>
          <w:p w:rsidR="00C431B4" w:rsidRPr="0069273A" w:rsidRDefault="00C431B4" w:rsidP="00C431B4">
            <w:pPr>
              <w:jc w:val="center"/>
            </w:pPr>
          </w:p>
        </w:tc>
        <w:tc>
          <w:tcPr>
            <w:tcW w:w="1675" w:type="dxa"/>
          </w:tcPr>
          <w:p w:rsidR="00C431B4" w:rsidRPr="0069273A" w:rsidRDefault="00C431B4" w:rsidP="00C431B4">
            <w:pPr>
              <w:jc w:val="center"/>
            </w:pPr>
            <w:r w:rsidRPr="0069273A">
              <w:t>Odour</w:t>
            </w:r>
          </w:p>
        </w:tc>
        <w:tc>
          <w:tcPr>
            <w:tcW w:w="1560" w:type="dxa"/>
          </w:tcPr>
          <w:p w:rsidR="00C431B4" w:rsidRPr="0069273A" w:rsidRDefault="00C431B4" w:rsidP="00C431B4">
            <w:pPr>
              <w:jc w:val="center"/>
            </w:pPr>
            <w:r w:rsidRPr="0069273A">
              <w:t>Humans</w:t>
            </w:r>
          </w:p>
        </w:tc>
        <w:tc>
          <w:tcPr>
            <w:tcW w:w="3543" w:type="dxa"/>
          </w:tcPr>
          <w:p w:rsidR="00C431B4" w:rsidRPr="0069273A" w:rsidRDefault="00C431B4" w:rsidP="00C431B4">
            <w:pPr>
              <w:pStyle w:val="Header"/>
              <w:tabs>
                <w:tab w:val="clear" w:pos="4153"/>
                <w:tab w:val="clear" w:pos="8306"/>
              </w:tabs>
            </w:pPr>
            <w:r w:rsidRPr="0069273A">
              <w:t>Nuisance (ST)</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35"/>
              </w:numPr>
            </w:pPr>
            <w:r w:rsidRPr="0069273A">
              <w:t>Measures as set out in Odour Management Plan</w:t>
            </w:r>
          </w:p>
        </w:tc>
      </w:tr>
      <w:tr w:rsidR="00C431B4" w:rsidTr="0069273A">
        <w:trPr>
          <w:cantSplit/>
        </w:trPr>
        <w:tc>
          <w:tcPr>
            <w:tcW w:w="1835" w:type="dxa"/>
            <w:vMerge/>
            <w:tcBorders>
              <w:bottom w:val="single" w:sz="4" w:space="0" w:color="auto"/>
            </w:tcBorders>
          </w:tcPr>
          <w:p w:rsidR="00C431B4" w:rsidRPr="0069273A" w:rsidRDefault="00C431B4" w:rsidP="00C431B4">
            <w:pPr>
              <w:jc w:val="center"/>
            </w:pPr>
          </w:p>
        </w:tc>
        <w:tc>
          <w:tcPr>
            <w:tcW w:w="1675" w:type="dxa"/>
          </w:tcPr>
          <w:p w:rsidR="00C431B4" w:rsidRPr="0069273A" w:rsidRDefault="00C431B4" w:rsidP="00C431B4">
            <w:pPr>
              <w:jc w:val="center"/>
            </w:pPr>
            <w:r w:rsidRPr="0069273A">
              <w:t>Emissions of acid gases</w:t>
            </w:r>
          </w:p>
        </w:tc>
        <w:tc>
          <w:tcPr>
            <w:tcW w:w="1560" w:type="dxa"/>
          </w:tcPr>
          <w:p w:rsidR="00C431B4" w:rsidRPr="0069273A" w:rsidRDefault="00C431B4" w:rsidP="00C431B4">
            <w:pPr>
              <w:spacing w:line="480" w:lineRule="auto"/>
              <w:jc w:val="center"/>
            </w:pPr>
            <w:r w:rsidRPr="0069273A">
              <w:t>Air</w:t>
            </w:r>
          </w:p>
          <w:p w:rsidR="00C431B4" w:rsidRPr="0069273A" w:rsidRDefault="00C431B4" w:rsidP="00C431B4">
            <w:pPr>
              <w:jc w:val="center"/>
            </w:pPr>
            <w:r w:rsidRPr="0069273A">
              <w:t>Humans</w:t>
            </w:r>
          </w:p>
        </w:tc>
        <w:tc>
          <w:tcPr>
            <w:tcW w:w="3543" w:type="dxa"/>
          </w:tcPr>
          <w:p w:rsidR="00C431B4" w:rsidRPr="0069273A" w:rsidRDefault="00C431B4" w:rsidP="00C431B4">
            <w:r w:rsidRPr="0069273A">
              <w:t>Contributing to greenhouse gas emission (LT)</w:t>
            </w:r>
          </w:p>
          <w:p w:rsidR="00C431B4" w:rsidRPr="0069273A" w:rsidRDefault="00C431B4" w:rsidP="00C431B4">
            <w:r w:rsidRPr="0069273A">
              <w:t>Potential irritation of eyes, nose and throat (ST)</w:t>
            </w:r>
          </w:p>
        </w:tc>
        <w:tc>
          <w:tcPr>
            <w:tcW w:w="2127" w:type="dxa"/>
          </w:tcPr>
          <w:p w:rsidR="00C431B4" w:rsidRPr="0069273A" w:rsidRDefault="00C431B4" w:rsidP="00C431B4">
            <w:pPr>
              <w:spacing w:line="480" w:lineRule="auto"/>
              <w:jc w:val="center"/>
            </w:pPr>
            <w:r w:rsidRPr="0069273A">
              <w:t>+</w:t>
            </w:r>
          </w:p>
          <w:p w:rsidR="00C431B4" w:rsidRPr="0069273A" w:rsidRDefault="00C431B4" w:rsidP="00C431B4">
            <w:pPr>
              <w:jc w:val="center"/>
            </w:pPr>
            <w:r w:rsidRPr="0069273A">
              <w:t>++</w:t>
            </w:r>
          </w:p>
        </w:tc>
        <w:tc>
          <w:tcPr>
            <w:tcW w:w="4677" w:type="dxa"/>
          </w:tcPr>
          <w:p w:rsidR="00C431B4" w:rsidRPr="0069273A" w:rsidRDefault="00C431B4" w:rsidP="008D40A7">
            <w:pPr>
              <w:numPr>
                <w:ilvl w:val="0"/>
                <w:numId w:val="41"/>
              </w:numPr>
            </w:pPr>
            <w:r w:rsidRPr="0069273A">
              <w:t>Equipment is maintained to optimum standards</w:t>
            </w:r>
          </w:p>
          <w:p w:rsidR="00C431B4" w:rsidRPr="0069273A" w:rsidRDefault="00C431B4" w:rsidP="008D40A7">
            <w:pPr>
              <w:numPr>
                <w:ilvl w:val="0"/>
                <w:numId w:val="41"/>
              </w:numPr>
            </w:pPr>
            <w:r w:rsidRPr="0069273A">
              <w:t>Compliant with legislation</w:t>
            </w:r>
          </w:p>
          <w:p w:rsidR="00C431B4" w:rsidRPr="0069273A" w:rsidRDefault="00C431B4" w:rsidP="008D40A7">
            <w:pPr>
              <w:numPr>
                <w:ilvl w:val="0"/>
                <w:numId w:val="41"/>
              </w:numPr>
            </w:pPr>
            <w:r w:rsidRPr="0069273A">
              <w:t>Generator has been sited such that the risk of nuisance to neighbours is minimised</w:t>
            </w:r>
          </w:p>
        </w:tc>
      </w:tr>
      <w:tr w:rsidR="00C431B4" w:rsidTr="0069273A">
        <w:trPr>
          <w:cantSplit/>
        </w:trPr>
        <w:tc>
          <w:tcPr>
            <w:tcW w:w="1835" w:type="dxa"/>
            <w:vMerge w:val="restart"/>
          </w:tcPr>
          <w:p w:rsidR="00C431B4" w:rsidRPr="0069273A" w:rsidRDefault="00C431B4" w:rsidP="008D40A7">
            <w:pPr>
              <w:widowControl w:val="0"/>
              <w:numPr>
                <w:ilvl w:val="0"/>
                <w:numId w:val="45"/>
              </w:numPr>
              <w:ind w:left="357" w:hanging="357"/>
            </w:pPr>
            <w:r w:rsidRPr="0069273A">
              <w:lastRenderedPageBreak/>
              <w:br w:type="page"/>
              <w:t xml:space="preserve">Storage Facilities </w:t>
            </w:r>
          </w:p>
        </w:tc>
        <w:tc>
          <w:tcPr>
            <w:tcW w:w="1675" w:type="dxa"/>
          </w:tcPr>
          <w:p w:rsidR="00C431B4" w:rsidRPr="0069273A" w:rsidRDefault="00C431B4" w:rsidP="00C431B4">
            <w:pPr>
              <w:jc w:val="center"/>
            </w:pPr>
            <w:r w:rsidRPr="0069273A">
              <w:t>Dirty water (e.g. overflow or leakage from collection tank)</w:t>
            </w:r>
          </w:p>
        </w:tc>
        <w:tc>
          <w:tcPr>
            <w:tcW w:w="1560" w:type="dxa"/>
          </w:tcPr>
          <w:p w:rsidR="00C431B4" w:rsidRPr="0069273A" w:rsidRDefault="00C431B4" w:rsidP="00C431B4">
            <w:pPr>
              <w:jc w:val="center"/>
            </w:pPr>
            <w:r w:rsidRPr="0069273A">
              <w:t>Land</w:t>
            </w:r>
          </w:p>
          <w:p w:rsidR="00C431B4" w:rsidRPr="0069273A" w:rsidRDefault="00C431B4" w:rsidP="00C431B4">
            <w:pPr>
              <w:jc w:val="center"/>
            </w:pPr>
            <w:r w:rsidRPr="0069273A">
              <w:t>Water</w:t>
            </w:r>
          </w:p>
        </w:tc>
        <w:tc>
          <w:tcPr>
            <w:tcW w:w="3543" w:type="dxa"/>
          </w:tcPr>
          <w:p w:rsidR="00C431B4" w:rsidRPr="0069273A" w:rsidRDefault="00C431B4" w:rsidP="00C431B4">
            <w:r w:rsidRPr="0069273A">
              <w:t>Nutrient enrichment of soils (LT)</w:t>
            </w:r>
          </w:p>
          <w:p w:rsidR="00C431B4" w:rsidRPr="0069273A" w:rsidRDefault="00C431B4" w:rsidP="00C431B4">
            <w:r w:rsidRPr="0069273A">
              <w:t>Contamination of surface and ground waters (MT)</w:t>
            </w:r>
          </w:p>
        </w:tc>
        <w:tc>
          <w:tcPr>
            <w:tcW w:w="2127" w:type="dxa"/>
          </w:tcPr>
          <w:p w:rsidR="00C431B4" w:rsidRPr="0069273A" w:rsidRDefault="00C431B4" w:rsidP="00C431B4">
            <w:pPr>
              <w:jc w:val="center"/>
            </w:pPr>
            <w:r w:rsidRPr="0069273A">
              <w:t>++</w:t>
            </w:r>
          </w:p>
          <w:p w:rsidR="00C431B4" w:rsidRPr="0069273A" w:rsidRDefault="00C431B4" w:rsidP="00C431B4">
            <w:pPr>
              <w:jc w:val="center"/>
            </w:pPr>
            <w:r w:rsidRPr="0069273A">
              <w:t>+++</w:t>
            </w:r>
          </w:p>
        </w:tc>
        <w:tc>
          <w:tcPr>
            <w:tcW w:w="4677" w:type="dxa"/>
          </w:tcPr>
          <w:p w:rsidR="00C431B4" w:rsidRPr="0069273A" w:rsidRDefault="00C431B4" w:rsidP="008D40A7">
            <w:pPr>
              <w:numPr>
                <w:ilvl w:val="0"/>
                <w:numId w:val="42"/>
              </w:numPr>
            </w:pPr>
            <w:r w:rsidRPr="0069273A">
              <w:t xml:space="preserve">Written procedures in place for diverter valve settings and for monitoring tanks during clean-out.  </w:t>
            </w:r>
          </w:p>
          <w:p w:rsidR="00C431B4" w:rsidRPr="0069273A" w:rsidRDefault="00C431B4" w:rsidP="008D40A7">
            <w:pPr>
              <w:numPr>
                <w:ilvl w:val="0"/>
                <w:numId w:val="42"/>
              </w:numPr>
            </w:pPr>
            <w:r w:rsidRPr="0069273A">
              <w:t xml:space="preserve">Appropriate staff have been trained </w:t>
            </w:r>
          </w:p>
        </w:tc>
      </w:tr>
      <w:tr w:rsidR="00C431B4" w:rsidTr="0069273A">
        <w:trPr>
          <w:cantSplit/>
          <w:trHeight w:val="1328"/>
        </w:trPr>
        <w:tc>
          <w:tcPr>
            <w:tcW w:w="1835" w:type="dxa"/>
            <w:vMerge/>
          </w:tcPr>
          <w:p w:rsidR="00C431B4" w:rsidRPr="0069273A" w:rsidRDefault="00C431B4" w:rsidP="00C431B4">
            <w:pPr>
              <w:jc w:val="center"/>
            </w:pPr>
          </w:p>
        </w:tc>
        <w:tc>
          <w:tcPr>
            <w:tcW w:w="1675" w:type="dxa"/>
          </w:tcPr>
          <w:p w:rsidR="00C431B4" w:rsidRPr="0069273A" w:rsidRDefault="00C431B4" w:rsidP="00C431B4">
            <w:pPr>
              <w:jc w:val="center"/>
            </w:pPr>
            <w:r w:rsidRPr="0069273A">
              <w:t>Fuels, disinfectants and other chemicals (e.g. due to spills or leakage)</w:t>
            </w:r>
          </w:p>
        </w:tc>
        <w:tc>
          <w:tcPr>
            <w:tcW w:w="1560" w:type="dxa"/>
          </w:tcPr>
          <w:p w:rsidR="00C431B4" w:rsidRPr="0069273A" w:rsidRDefault="00C431B4" w:rsidP="00C431B4">
            <w:pPr>
              <w:spacing w:line="480" w:lineRule="auto"/>
              <w:jc w:val="center"/>
            </w:pPr>
            <w:r w:rsidRPr="0069273A">
              <w:t>Water</w:t>
            </w:r>
          </w:p>
          <w:p w:rsidR="00C431B4" w:rsidRPr="0069273A" w:rsidRDefault="00C431B4" w:rsidP="00C431B4">
            <w:pPr>
              <w:jc w:val="center"/>
            </w:pPr>
            <w:r w:rsidRPr="0069273A">
              <w:t>Land</w:t>
            </w:r>
          </w:p>
        </w:tc>
        <w:tc>
          <w:tcPr>
            <w:tcW w:w="3543" w:type="dxa"/>
          </w:tcPr>
          <w:p w:rsidR="00C431B4" w:rsidRPr="0069273A" w:rsidRDefault="00C431B4" w:rsidP="00C431B4">
            <w:r w:rsidRPr="0069273A">
              <w:t>Contamination of surface and ground waters (ST)</w:t>
            </w:r>
          </w:p>
          <w:p w:rsidR="00C431B4" w:rsidRPr="0069273A" w:rsidRDefault="00C431B4" w:rsidP="00C431B4">
            <w:r w:rsidRPr="0069273A">
              <w:t>Contamination of land (MT)</w:t>
            </w:r>
          </w:p>
        </w:tc>
        <w:tc>
          <w:tcPr>
            <w:tcW w:w="2127" w:type="dxa"/>
          </w:tcPr>
          <w:p w:rsidR="00C431B4" w:rsidRPr="0069273A" w:rsidRDefault="00C431B4" w:rsidP="00C431B4">
            <w:pPr>
              <w:spacing w:line="480" w:lineRule="auto"/>
              <w:jc w:val="center"/>
            </w:pPr>
            <w:r w:rsidRPr="0069273A">
              <w:t>+++</w:t>
            </w:r>
          </w:p>
          <w:p w:rsidR="00C431B4" w:rsidRPr="0069273A" w:rsidRDefault="00C431B4" w:rsidP="00C431B4">
            <w:pPr>
              <w:jc w:val="center"/>
            </w:pPr>
            <w:r w:rsidRPr="0069273A">
              <w:t>+++</w:t>
            </w:r>
          </w:p>
        </w:tc>
        <w:tc>
          <w:tcPr>
            <w:tcW w:w="4677" w:type="dxa"/>
          </w:tcPr>
          <w:p w:rsidR="00C431B4" w:rsidRPr="0069273A" w:rsidRDefault="00C431B4" w:rsidP="008D40A7">
            <w:pPr>
              <w:pStyle w:val="Header"/>
              <w:numPr>
                <w:ilvl w:val="0"/>
                <w:numId w:val="43"/>
              </w:numPr>
              <w:tabs>
                <w:tab w:val="clear" w:pos="4153"/>
                <w:tab w:val="clear" w:pos="8306"/>
              </w:tabs>
            </w:pPr>
            <w:r w:rsidRPr="0069273A">
              <w:t xml:space="preserve">All storage tanks are </w:t>
            </w:r>
            <w:proofErr w:type="spellStart"/>
            <w:r w:rsidRPr="0069273A">
              <w:t>bunded</w:t>
            </w:r>
            <w:proofErr w:type="spellEnd"/>
          </w:p>
          <w:p w:rsidR="00C431B4" w:rsidRPr="0069273A" w:rsidRDefault="00C431B4" w:rsidP="008D40A7">
            <w:pPr>
              <w:pStyle w:val="Header"/>
              <w:numPr>
                <w:ilvl w:val="0"/>
                <w:numId w:val="43"/>
              </w:numPr>
              <w:tabs>
                <w:tab w:val="clear" w:pos="4153"/>
                <w:tab w:val="clear" w:pos="8306"/>
              </w:tabs>
            </w:pPr>
            <w:r w:rsidRPr="0069273A">
              <w:t>Smaller containers are kept in a purpose-built chemical store</w:t>
            </w:r>
          </w:p>
          <w:p w:rsidR="00C431B4" w:rsidRPr="0069273A" w:rsidRDefault="00C431B4" w:rsidP="008D40A7">
            <w:pPr>
              <w:pStyle w:val="Header"/>
              <w:numPr>
                <w:ilvl w:val="0"/>
                <w:numId w:val="43"/>
              </w:numPr>
              <w:tabs>
                <w:tab w:val="clear" w:pos="4153"/>
                <w:tab w:val="clear" w:pos="8306"/>
              </w:tabs>
            </w:pPr>
            <w:r w:rsidRPr="0069273A">
              <w:t>Least hazardous products are used where possible</w:t>
            </w:r>
          </w:p>
        </w:tc>
      </w:tr>
      <w:tr w:rsidR="00C431B4" w:rsidTr="0069273A">
        <w:trPr>
          <w:cantSplit/>
        </w:trPr>
        <w:tc>
          <w:tcPr>
            <w:tcW w:w="1835" w:type="dxa"/>
          </w:tcPr>
          <w:p w:rsidR="00C431B4" w:rsidRPr="0069273A" w:rsidRDefault="00C431B4" w:rsidP="00C431B4">
            <w:pPr>
              <w:jc w:val="center"/>
            </w:pPr>
          </w:p>
        </w:tc>
        <w:tc>
          <w:tcPr>
            <w:tcW w:w="1675" w:type="dxa"/>
          </w:tcPr>
          <w:p w:rsidR="00C431B4" w:rsidRPr="0069273A" w:rsidRDefault="00C431B4" w:rsidP="00C431B4">
            <w:pPr>
              <w:jc w:val="center"/>
            </w:pPr>
            <w:r w:rsidRPr="0069273A">
              <w:t>Health risks due to skin contact with stored materials, inhalation etc.</w:t>
            </w:r>
          </w:p>
        </w:tc>
        <w:tc>
          <w:tcPr>
            <w:tcW w:w="1560" w:type="dxa"/>
          </w:tcPr>
          <w:p w:rsidR="00C431B4" w:rsidRPr="0069273A" w:rsidRDefault="00C431B4" w:rsidP="00C431B4">
            <w:pPr>
              <w:jc w:val="center"/>
            </w:pPr>
            <w:r w:rsidRPr="0069273A">
              <w:t>Humans</w:t>
            </w:r>
          </w:p>
        </w:tc>
        <w:tc>
          <w:tcPr>
            <w:tcW w:w="3543" w:type="dxa"/>
          </w:tcPr>
          <w:p w:rsidR="00C431B4" w:rsidRPr="0069273A" w:rsidRDefault="00C431B4" w:rsidP="00C431B4">
            <w:pPr>
              <w:pStyle w:val="Header"/>
              <w:tabs>
                <w:tab w:val="clear" w:pos="4153"/>
                <w:tab w:val="clear" w:pos="8306"/>
              </w:tabs>
            </w:pPr>
            <w:r w:rsidRPr="0069273A">
              <w:t>Human health issues (ST)</w:t>
            </w:r>
          </w:p>
        </w:tc>
        <w:tc>
          <w:tcPr>
            <w:tcW w:w="2127" w:type="dxa"/>
          </w:tcPr>
          <w:p w:rsidR="00C431B4" w:rsidRPr="0069273A" w:rsidRDefault="00C431B4" w:rsidP="00C431B4">
            <w:pPr>
              <w:jc w:val="center"/>
            </w:pPr>
            <w:r w:rsidRPr="0069273A">
              <w:t>+</w:t>
            </w:r>
          </w:p>
        </w:tc>
        <w:tc>
          <w:tcPr>
            <w:tcW w:w="4677" w:type="dxa"/>
          </w:tcPr>
          <w:p w:rsidR="00C431B4" w:rsidRPr="0069273A" w:rsidRDefault="00C431B4" w:rsidP="008D40A7">
            <w:pPr>
              <w:numPr>
                <w:ilvl w:val="0"/>
                <w:numId w:val="44"/>
              </w:numPr>
            </w:pPr>
            <w:r w:rsidRPr="0069273A">
              <w:t>Accident management plan prepared and staff have received training</w:t>
            </w:r>
          </w:p>
          <w:p w:rsidR="00C431B4" w:rsidRPr="0069273A" w:rsidRDefault="00C431B4" w:rsidP="008D40A7">
            <w:pPr>
              <w:numPr>
                <w:ilvl w:val="0"/>
                <w:numId w:val="44"/>
              </w:numPr>
            </w:pPr>
            <w:r w:rsidRPr="0069273A">
              <w:t>COSHH risk assessments in place</w:t>
            </w:r>
          </w:p>
          <w:p w:rsidR="00C431B4" w:rsidRPr="0069273A" w:rsidRDefault="00C431B4" w:rsidP="008D40A7">
            <w:pPr>
              <w:numPr>
                <w:ilvl w:val="0"/>
                <w:numId w:val="44"/>
              </w:numPr>
            </w:pPr>
            <w:r w:rsidRPr="0069273A">
              <w:t>Spill kits are readily accessible to contain spillage</w:t>
            </w:r>
          </w:p>
        </w:tc>
      </w:tr>
    </w:tbl>
    <w:p w:rsidR="00C431B4" w:rsidRDefault="00C431B4" w:rsidP="00C431B4"/>
    <w:p w:rsidR="00C431B4" w:rsidRDefault="00C431B4" w:rsidP="00C431B4">
      <w:pPr>
        <w:sectPr w:rsidR="00C431B4" w:rsidSect="003C095F">
          <w:pgSz w:w="16838" w:h="11906" w:orient="landscape"/>
          <w:pgMar w:top="568" w:right="1440" w:bottom="993" w:left="709" w:header="708" w:footer="708" w:gutter="0"/>
          <w:cols w:space="708"/>
          <w:docGrid w:linePitch="360"/>
        </w:sectPr>
      </w:pPr>
    </w:p>
    <w:p w:rsidR="00C431B4" w:rsidRPr="003F32A2" w:rsidRDefault="00C431B4" w:rsidP="00C431B4">
      <w:pPr>
        <w:rPr>
          <w:b/>
          <w:sz w:val="28"/>
          <w:szCs w:val="28"/>
        </w:rPr>
      </w:pPr>
      <w:r w:rsidRPr="003F32A2">
        <w:rPr>
          <w:b/>
          <w:sz w:val="28"/>
          <w:szCs w:val="28"/>
        </w:rPr>
        <w:lastRenderedPageBreak/>
        <w:t>Fugitive Emissions</w:t>
      </w:r>
      <w:r>
        <w:rPr>
          <w:b/>
          <w:sz w:val="28"/>
          <w:szCs w:val="28"/>
        </w:rPr>
        <w:t xml:space="preserve"> – Risk Assessment</w:t>
      </w:r>
    </w:p>
    <w:p w:rsidR="00C431B4" w:rsidRDefault="00C431B4" w:rsidP="00C431B4"/>
    <w:tbl>
      <w:tblPr>
        <w:tblW w:w="157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3685"/>
        <w:gridCol w:w="641"/>
        <w:gridCol w:w="2937"/>
        <w:gridCol w:w="1809"/>
        <w:gridCol w:w="2268"/>
        <w:gridCol w:w="2152"/>
      </w:tblGrid>
      <w:tr w:rsidR="00C431B4" w:rsidRPr="006D45DE" w:rsidTr="0069273A">
        <w:trPr>
          <w:cantSplit/>
          <w:trHeight w:val="136"/>
        </w:trPr>
        <w:tc>
          <w:tcPr>
            <w:tcW w:w="6561" w:type="dxa"/>
            <w:gridSpan w:val="3"/>
            <w:tcBorders>
              <w:top w:val="single" w:sz="4" w:space="0" w:color="auto"/>
              <w:bottom w:val="single" w:sz="4" w:space="0" w:color="auto"/>
              <w:right w:val="single" w:sz="4" w:space="0" w:color="auto"/>
            </w:tcBorders>
          </w:tcPr>
          <w:p w:rsidR="00C431B4" w:rsidRPr="0069273A" w:rsidRDefault="00C431B4" w:rsidP="00C431B4">
            <w:pPr>
              <w:pStyle w:val="Header"/>
              <w:ind w:left="360"/>
              <w:rPr>
                <w:b/>
                <w:color w:val="0070C0"/>
              </w:rPr>
            </w:pPr>
            <w:r w:rsidRPr="0069273A">
              <w:rPr>
                <w:b/>
                <w:color w:val="0070C0"/>
              </w:rPr>
              <w:t>What do you do that can harm and what could be harmed</w:t>
            </w: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rPr>
                <w:b/>
                <w:color w:val="0070C0"/>
                <w:sz w:val="20"/>
              </w:rPr>
            </w:pPr>
            <w:r w:rsidRPr="0069273A">
              <w:rPr>
                <w:b/>
                <w:color w:val="0070C0"/>
                <w:sz w:val="20"/>
              </w:rPr>
              <w:t xml:space="preserve">Managing the risk </w:t>
            </w:r>
          </w:p>
        </w:tc>
        <w:tc>
          <w:tcPr>
            <w:tcW w:w="6229" w:type="dxa"/>
            <w:gridSpan w:val="3"/>
            <w:tcBorders>
              <w:top w:val="single" w:sz="4" w:space="0" w:color="auto"/>
              <w:left w:val="single" w:sz="4" w:space="0" w:color="auto"/>
              <w:bottom w:val="single" w:sz="4" w:space="0" w:color="auto"/>
            </w:tcBorders>
          </w:tcPr>
          <w:p w:rsidR="00C431B4" w:rsidRPr="0069273A" w:rsidRDefault="00C431B4" w:rsidP="00C431B4">
            <w:pPr>
              <w:pStyle w:val="Header"/>
              <w:rPr>
                <w:b/>
                <w:color w:val="0070C0"/>
              </w:rPr>
            </w:pPr>
            <w:r w:rsidRPr="0069273A">
              <w:rPr>
                <w:b/>
                <w:color w:val="0070C0"/>
              </w:rPr>
              <w:t xml:space="preserve">                                           Assessing the risk</w:t>
            </w:r>
          </w:p>
        </w:tc>
      </w:tr>
      <w:tr w:rsidR="00C431B4" w:rsidRPr="00547544" w:rsidTr="0069273A">
        <w:trPr>
          <w:cantSplit/>
          <w:trHeight w:val="1267"/>
        </w:trPr>
        <w:tc>
          <w:tcPr>
            <w:tcW w:w="2235" w:type="dxa"/>
            <w:tcBorders>
              <w:top w:val="single" w:sz="4" w:space="0" w:color="auto"/>
              <w:bottom w:val="single" w:sz="4" w:space="0" w:color="auto"/>
              <w:right w:val="single" w:sz="4" w:space="0" w:color="auto"/>
            </w:tcBorders>
            <w:shd w:val="clear" w:color="auto" w:fill="BFBFBF"/>
          </w:tcPr>
          <w:p w:rsidR="00C431B4" w:rsidRPr="0069273A" w:rsidRDefault="00C431B4" w:rsidP="00C431B4">
            <w:pPr>
              <w:pStyle w:val="Header"/>
              <w:ind w:left="360" w:hanging="360"/>
              <w:rPr>
                <w:b/>
                <w:sz w:val="22"/>
                <w:szCs w:val="22"/>
              </w:rPr>
            </w:pPr>
            <w:r w:rsidRPr="0069273A">
              <w:rPr>
                <w:b/>
                <w:sz w:val="22"/>
                <w:szCs w:val="22"/>
              </w:rPr>
              <w:t>Hazard</w:t>
            </w:r>
          </w:p>
          <w:p w:rsidR="00C431B4" w:rsidRPr="0069273A" w:rsidRDefault="00C431B4" w:rsidP="00C431B4">
            <w:pPr>
              <w:pStyle w:val="Header"/>
              <w:ind w:left="360" w:hanging="360"/>
              <w:rPr>
                <w:b/>
                <w:sz w:val="22"/>
                <w:szCs w:val="22"/>
              </w:rPr>
            </w:pPr>
          </w:p>
          <w:p w:rsidR="00C431B4" w:rsidRPr="0069273A" w:rsidRDefault="00C431B4" w:rsidP="00C431B4">
            <w:pPr>
              <w:pStyle w:val="Header"/>
              <w:rPr>
                <w:sz w:val="22"/>
                <w:szCs w:val="22"/>
              </w:rPr>
            </w:pPr>
            <w:r w:rsidRPr="0069273A">
              <w:rPr>
                <w:sz w:val="22"/>
                <w:szCs w:val="22"/>
              </w:rPr>
              <w:t>What has the potential to cause harm?</w:t>
            </w:r>
          </w:p>
        </w:tc>
        <w:tc>
          <w:tcPr>
            <w:tcW w:w="3685"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Receptor</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What is at risk? What do I wish to protect?</w:t>
            </w:r>
          </w:p>
        </w:tc>
        <w:tc>
          <w:tcPr>
            <w:tcW w:w="641" w:type="dxa"/>
            <w:tcBorders>
              <w:top w:val="single" w:sz="4" w:space="0" w:color="auto"/>
              <w:left w:val="single" w:sz="4" w:space="0" w:color="auto"/>
              <w:bottom w:val="single" w:sz="4" w:space="0" w:color="auto"/>
              <w:right w:val="single" w:sz="4" w:space="0" w:color="auto"/>
            </w:tcBorders>
            <w:shd w:val="clear" w:color="auto" w:fill="BFBFBF"/>
            <w:textDirection w:val="btLr"/>
          </w:tcPr>
          <w:p w:rsidR="00C431B4" w:rsidRPr="0069273A" w:rsidRDefault="00C431B4" w:rsidP="00C431B4">
            <w:pPr>
              <w:ind w:left="113" w:right="113"/>
              <w:jc w:val="center"/>
              <w:rPr>
                <w:b/>
                <w:sz w:val="22"/>
                <w:szCs w:val="22"/>
              </w:rPr>
            </w:pPr>
            <w:r w:rsidRPr="0069273A">
              <w:rPr>
                <w:b/>
                <w:sz w:val="22"/>
                <w:szCs w:val="22"/>
              </w:rPr>
              <w:t>Pathway</w:t>
            </w:r>
          </w:p>
          <w:p w:rsidR="00C431B4" w:rsidRPr="0069273A" w:rsidRDefault="00C431B4" w:rsidP="00C431B4">
            <w:pPr>
              <w:ind w:left="113" w:right="113"/>
              <w:rPr>
                <w:sz w:val="22"/>
                <w:szCs w:val="22"/>
              </w:rPr>
            </w:pPr>
          </w:p>
        </w:tc>
        <w:tc>
          <w:tcPr>
            <w:tcW w:w="2937"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Risk management</w:t>
            </w:r>
          </w:p>
          <w:p w:rsidR="00C431B4" w:rsidRPr="0069273A" w:rsidRDefault="00C431B4" w:rsidP="00C431B4">
            <w:pPr>
              <w:pStyle w:val="Header"/>
              <w:rPr>
                <w:sz w:val="22"/>
                <w:szCs w:val="22"/>
              </w:rPr>
            </w:pPr>
            <w:r w:rsidRPr="0069273A">
              <w:rPr>
                <w:sz w:val="22"/>
                <w:szCs w:val="22"/>
              </w:rPr>
              <w:t>What measures will you take to reduce the risk? If it occurs – who is responsible for what?</w:t>
            </w:r>
          </w:p>
        </w:tc>
        <w:tc>
          <w:tcPr>
            <w:tcW w:w="1809"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Probability of exposure</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How likely is this contact?</w:t>
            </w:r>
          </w:p>
        </w:tc>
        <w:tc>
          <w:tcPr>
            <w:tcW w:w="2268"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 xml:space="preserve">Consequence </w:t>
            </w:r>
          </w:p>
          <w:p w:rsidR="00C431B4" w:rsidRPr="0069273A" w:rsidRDefault="00C431B4" w:rsidP="00C431B4">
            <w:pPr>
              <w:pStyle w:val="Header"/>
              <w:jc w:val="right"/>
              <w:rPr>
                <w:b/>
                <w:sz w:val="22"/>
                <w:szCs w:val="22"/>
              </w:rPr>
            </w:pPr>
          </w:p>
          <w:p w:rsidR="00C431B4" w:rsidRPr="0069273A" w:rsidRDefault="00C431B4" w:rsidP="00C431B4">
            <w:pPr>
              <w:pStyle w:val="Header"/>
              <w:rPr>
                <w:sz w:val="22"/>
                <w:szCs w:val="22"/>
              </w:rPr>
            </w:pPr>
            <w:r w:rsidRPr="0069273A">
              <w:rPr>
                <w:sz w:val="22"/>
                <w:szCs w:val="22"/>
              </w:rPr>
              <w:t>What is the harm that can be caused?</w:t>
            </w:r>
          </w:p>
        </w:tc>
        <w:tc>
          <w:tcPr>
            <w:tcW w:w="2152" w:type="dxa"/>
            <w:tcBorders>
              <w:top w:val="single" w:sz="4" w:space="0" w:color="auto"/>
              <w:left w:val="single" w:sz="4" w:space="0" w:color="auto"/>
              <w:bottom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What is the overall risk?</w:t>
            </w:r>
          </w:p>
          <w:p w:rsidR="00C431B4" w:rsidRPr="0069273A" w:rsidRDefault="00C431B4" w:rsidP="00C431B4">
            <w:pPr>
              <w:pStyle w:val="Header"/>
              <w:rPr>
                <w:sz w:val="22"/>
                <w:szCs w:val="22"/>
              </w:rPr>
            </w:pPr>
            <w:r w:rsidRPr="0069273A">
              <w:rPr>
                <w:sz w:val="22"/>
                <w:szCs w:val="22"/>
              </w:rPr>
              <w:t>What is the risk that still remains? The balance of probability and consequence.</w:t>
            </w:r>
          </w:p>
        </w:tc>
      </w:tr>
      <w:tr w:rsidR="00C431B4" w:rsidRPr="00547544" w:rsidTr="0069273A">
        <w:trPr>
          <w:cantSplit/>
          <w:trHeight w:val="221"/>
        </w:trPr>
        <w:tc>
          <w:tcPr>
            <w:tcW w:w="2235" w:type="dxa"/>
            <w:tcBorders>
              <w:top w:val="single" w:sz="4" w:space="0" w:color="auto"/>
              <w:bottom w:val="single" w:sz="4" w:space="0" w:color="auto"/>
              <w:right w:val="single" w:sz="4" w:space="0" w:color="auto"/>
            </w:tcBorders>
            <w:shd w:val="clear" w:color="auto" w:fill="BFBFBF"/>
          </w:tcPr>
          <w:p w:rsidR="00C431B4" w:rsidRPr="0069273A" w:rsidRDefault="00C431B4" w:rsidP="00C431B4">
            <w:pPr>
              <w:pStyle w:val="Header"/>
              <w:rPr>
                <w:color w:val="FF0000"/>
              </w:rPr>
            </w:pPr>
            <w:r w:rsidRPr="0069273A">
              <w:rPr>
                <w:b/>
                <w:color w:val="FF0000"/>
              </w:rPr>
              <w:t>Fugitive Emission</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rPr>
            </w:pP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rPr>
                <w:sz w:val="20"/>
              </w:rPr>
            </w:pP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rPr>
            </w:pP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rPr>
            </w:pP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rPr>
            </w:pPr>
          </w:p>
        </w:tc>
        <w:tc>
          <w:tcPr>
            <w:tcW w:w="2152" w:type="dxa"/>
            <w:tcBorders>
              <w:top w:val="single" w:sz="4" w:space="0" w:color="auto"/>
              <w:left w:val="single" w:sz="4" w:space="0" w:color="auto"/>
              <w:bottom w:val="single" w:sz="4" w:space="0" w:color="auto"/>
            </w:tcBorders>
          </w:tcPr>
          <w:p w:rsidR="00C431B4" w:rsidRPr="0069273A" w:rsidRDefault="00C431B4" w:rsidP="00C431B4">
            <w:pPr>
              <w:rPr>
                <w:b/>
                <w:sz w:val="20"/>
              </w:rPr>
            </w:pPr>
          </w:p>
        </w:tc>
      </w:tr>
      <w:tr w:rsidR="00C431B4" w:rsidRPr="00547544" w:rsidTr="0069273A">
        <w:trPr>
          <w:cantSplit/>
          <w:trHeight w:val="1470"/>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Dust</w:t>
            </w:r>
          </w:p>
          <w:p w:rsidR="00C431B4" w:rsidRPr="0069273A" w:rsidRDefault="00C431B4" w:rsidP="00C431B4">
            <w:pPr>
              <w:pStyle w:val="Header"/>
              <w:rPr>
                <w:sz w:val="20"/>
              </w:rPr>
            </w:pPr>
            <w:r w:rsidRPr="0069273A">
              <w:rPr>
                <w:sz w:val="20"/>
              </w:rPr>
              <w:t>Sources: Litter and Feed.</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Nuisance, Contributes to odours, Human Health - inhalation. Surrounding vegetation: covers leaves and inhibits photosynthesis. Surrounding land: Nutrient enrichment of soils.</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Use of suitable litter materials, litter is tipped into trailers from a minimal height and trailers are covered for transporting.</w:t>
            </w:r>
          </w:p>
          <w:p w:rsidR="00C431B4" w:rsidRPr="0069273A" w:rsidRDefault="00C431B4" w:rsidP="00C431B4">
            <w:pPr>
              <w:pStyle w:val="Header"/>
              <w:rPr>
                <w:sz w:val="20"/>
              </w:rPr>
            </w:pPr>
            <w:r w:rsidRPr="0069273A">
              <w:rPr>
                <w:sz w:val="20"/>
              </w:rPr>
              <w:t>minimise feed deliveries through sealed lorries and use of dust cyclone.</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Low </w:t>
            </w:r>
          </w:p>
          <w:p w:rsidR="00C431B4" w:rsidRPr="0069273A" w:rsidRDefault="00C431B4" w:rsidP="00C431B4">
            <w:pPr>
              <w:pStyle w:val="Header"/>
              <w:rPr>
                <w:sz w:val="20"/>
              </w:rPr>
            </w:pPr>
            <w:r w:rsidRPr="0069273A">
              <w:rPr>
                <w:sz w:val="20"/>
              </w:rPr>
              <w:t>– A major feed spillage would need to occur at the same time as high winds in order for dust to reach dwellings.</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Nuisance – dust on surrounding vegetation, cars, </w:t>
            </w:r>
            <w:r w:rsidR="0069273A" w:rsidRPr="0069273A">
              <w:rPr>
                <w:sz w:val="20"/>
              </w:rPr>
              <w:t>and clothing</w:t>
            </w:r>
            <w:r w:rsidRPr="0069273A">
              <w:rPr>
                <w:sz w:val="20"/>
              </w:rPr>
              <w:t xml:space="preserve">. Smothering and direct damage to </w:t>
            </w:r>
            <w:r w:rsidR="0069273A" w:rsidRPr="0069273A">
              <w:rPr>
                <w:sz w:val="20"/>
              </w:rPr>
              <w:t>vegetation</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0"/>
              </w:rPr>
            </w:pPr>
            <w:r w:rsidRPr="0069273A">
              <w:rPr>
                <w:sz w:val="20"/>
              </w:rPr>
              <w:t>Not considered significant for the site provided management controls are adhered with at all times</w:t>
            </w:r>
          </w:p>
        </w:tc>
      </w:tr>
      <w:tr w:rsidR="00C431B4" w:rsidRPr="00547544" w:rsidTr="0069273A">
        <w:trPr>
          <w:cantSplit/>
          <w:trHeight w:val="702"/>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Ammonia</w:t>
            </w:r>
          </w:p>
          <w:p w:rsidR="00C431B4" w:rsidRPr="0069273A" w:rsidRDefault="00C431B4" w:rsidP="00C431B4">
            <w:pPr>
              <w:pStyle w:val="Header"/>
              <w:rPr>
                <w:sz w:val="20"/>
              </w:rPr>
            </w:pPr>
            <w:r w:rsidRPr="0069273A">
              <w:rPr>
                <w:sz w:val="20"/>
              </w:rPr>
              <w:t>Sources: Poultry house &amp; Litter storage</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Nuisance, Contributes to odours, Human Health - inhalation. Surrounding vegetation: direct toxic effects and changes to sensitive eco systems. Surrounding land: Nutrient enrichment of soils.</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Litter kept dry and friable. Feed formulated to match flock requirements. Measures adopted in accordance with the how to comply – Intensive Farming.</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Low </w:t>
            </w:r>
          </w:p>
          <w:p w:rsidR="00C431B4" w:rsidRPr="0069273A" w:rsidRDefault="00C431B4" w:rsidP="00C431B4">
            <w:pPr>
              <w:pStyle w:val="Header"/>
              <w:rPr>
                <w:sz w:val="20"/>
              </w:rPr>
            </w:pPr>
            <w:r w:rsidRPr="0069273A">
              <w:rPr>
                <w:sz w:val="20"/>
              </w:rPr>
              <w:t>– A H1 risk assessment has been completed for the site. There is negligible impact on nearby wildlife sites.</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Aerial deposition and direct toxic effect on trees. Nutrient enrichment of soils and changes to sensitive ecosystems</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0"/>
              </w:rPr>
            </w:pPr>
            <w:r w:rsidRPr="0069273A">
              <w:rPr>
                <w:sz w:val="20"/>
              </w:rPr>
              <w:t xml:space="preserve">Not significant </w:t>
            </w:r>
          </w:p>
        </w:tc>
      </w:tr>
      <w:tr w:rsidR="00C431B4" w:rsidRPr="00547544" w:rsidTr="0069273A">
        <w:trPr>
          <w:cantSplit/>
          <w:trHeight w:val="684"/>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Disease</w:t>
            </w:r>
          </w:p>
          <w:p w:rsidR="00C431B4" w:rsidRPr="0069273A" w:rsidRDefault="00C431B4" w:rsidP="00C431B4">
            <w:pPr>
              <w:pStyle w:val="Header"/>
              <w:rPr>
                <w:sz w:val="20"/>
              </w:rPr>
            </w:pPr>
            <w:proofErr w:type="spellStart"/>
            <w:r w:rsidRPr="0069273A">
              <w:rPr>
                <w:sz w:val="20"/>
              </w:rPr>
              <w:t>Zoonoses</w:t>
            </w:r>
            <w:proofErr w:type="spellEnd"/>
            <w:r w:rsidRPr="0069273A">
              <w:rPr>
                <w:sz w:val="20"/>
              </w:rPr>
              <w:t xml:space="preserve"> and other  </w:t>
            </w:r>
            <w:proofErr w:type="spellStart"/>
            <w:r w:rsidRPr="0069273A">
              <w:rPr>
                <w:sz w:val="20"/>
              </w:rPr>
              <w:t>notifiable</w:t>
            </w:r>
            <w:proofErr w:type="spellEnd"/>
            <w:r w:rsidRPr="0069273A">
              <w:rPr>
                <w:sz w:val="20"/>
              </w:rPr>
              <w:t xml:space="preserve"> diseases</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Human Health and livestock health</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Detailed </w:t>
            </w:r>
            <w:proofErr w:type="spellStart"/>
            <w:r w:rsidRPr="0069273A">
              <w:rPr>
                <w:sz w:val="20"/>
              </w:rPr>
              <w:t>biosecurity</w:t>
            </w:r>
            <w:proofErr w:type="spellEnd"/>
            <w:r w:rsidRPr="0069273A">
              <w:rPr>
                <w:sz w:val="20"/>
              </w:rPr>
              <w:t xml:space="preserve"> precautions in place, regular stock inspections, use of disinfectants, clean overalls, boots and masks for staff and visitors to prevent spread of disease</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Human and livestock health implications</w:t>
            </w:r>
          </w:p>
        </w:tc>
        <w:tc>
          <w:tcPr>
            <w:tcW w:w="2152" w:type="dxa"/>
            <w:tcBorders>
              <w:top w:val="single" w:sz="4" w:space="0" w:color="auto"/>
              <w:left w:val="single" w:sz="4" w:space="0" w:color="auto"/>
              <w:bottom w:val="single" w:sz="4" w:space="0" w:color="auto"/>
            </w:tcBorders>
          </w:tcPr>
          <w:p w:rsidR="00C431B4" w:rsidRPr="0069273A" w:rsidRDefault="00C431B4" w:rsidP="00C431B4">
            <w:pPr>
              <w:rPr>
                <w:b/>
                <w:sz w:val="20"/>
              </w:rPr>
            </w:pPr>
            <w:r w:rsidRPr="0069273A">
              <w:rPr>
                <w:sz w:val="20"/>
              </w:rPr>
              <w:t>Not significant provided management bio security controls are adhered with at all times</w:t>
            </w:r>
          </w:p>
        </w:tc>
      </w:tr>
      <w:tr w:rsidR="00C431B4" w:rsidRPr="00547544" w:rsidTr="0069273A">
        <w:trPr>
          <w:cantSplit/>
          <w:trHeight w:val="566"/>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Pests</w:t>
            </w:r>
          </w:p>
          <w:p w:rsidR="00C431B4" w:rsidRPr="0069273A" w:rsidRDefault="00C431B4" w:rsidP="00C431B4">
            <w:pPr>
              <w:pStyle w:val="Header"/>
              <w:rPr>
                <w:sz w:val="20"/>
              </w:rPr>
            </w:pPr>
            <w:r w:rsidRPr="0069273A">
              <w:rPr>
                <w:sz w:val="20"/>
              </w:rPr>
              <w:t>Sources – Flies on manure</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Nuisance.</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Manure is not stored on site, litter is checked and kept dry and friable. Monitoring for any incidence of flies is part of management checks</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Flies are a vector of pollution that can harm human health. Concerns can affect amenity and cause offence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b/>
                <w:sz w:val="20"/>
              </w:rPr>
            </w:pPr>
            <w:r w:rsidRPr="0069273A">
              <w:rPr>
                <w:sz w:val="20"/>
              </w:rPr>
              <w:t>Not significant provided management controls are adhered with at all times</w:t>
            </w:r>
          </w:p>
        </w:tc>
      </w:tr>
      <w:tr w:rsidR="00C431B4" w:rsidRPr="00547544" w:rsidTr="0069273A">
        <w:trPr>
          <w:cantSplit/>
          <w:trHeight w:val="555"/>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Water run off</w:t>
            </w:r>
          </w:p>
          <w:p w:rsidR="00C431B4" w:rsidRPr="0069273A" w:rsidRDefault="00C431B4" w:rsidP="00C431B4">
            <w:pPr>
              <w:pStyle w:val="Header"/>
              <w:rPr>
                <w:sz w:val="20"/>
              </w:rPr>
            </w:pPr>
            <w:r w:rsidRPr="0069273A">
              <w:rPr>
                <w:sz w:val="20"/>
              </w:rPr>
              <w:t>Sources – wash water</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Run off over land into nearby water course</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ind w:right="-54"/>
              <w:rPr>
                <w:sz w:val="20"/>
              </w:rPr>
            </w:pPr>
            <w:r w:rsidRPr="0069273A">
              <w:rPr>
                <w:sz w:val="20"/>
              </w:rPr>
              <w:t>Land</w:t>
            </w:r>
          </w:p>
        </w:tc>
        <w:tc>
          <w:tcPr>
            <w:tcW w:w="2937" w:type="dxa"/>
            <w:tcBorders>
              <w:top w:val="single" w:sz="4" w:space="0" w:color="auto"/>
              <w:left w:val="single" w:sz="4" w:space="0" w:color="auto"/>
              <w:bottom w:val="single" w:sz="4" w:space="0" w:color="auto"/>
              <w:right w:val="single" w:sz="4" w:space="0" w:color="auto"/>
            </w:tcBorders>
          </w:tcPr>
          <w:p w:rsidR="00C431B4" w:rsidRPr="0069273A" w:rsidRDefault="00C431B4" w:rsidP="0069273A">
            <w:pPr>
              <w:pStyle w:val="Header"/>
              <w:rPr>
                <w:sz w:val="20"/>
              </w:rPr>
            </w:pPr>
            <w:r w:rsidRPr="0069273A">
              <w:rPr>
                <w:sz w:val="20"/>
              </w:rPr>
              <w:t xml:space="preserve">Poultry sheds are dry cleaned, lightly soiled water is diverted through underground tanks or into </w:t>
            </w:r>
            <w:r w:rsidR="0069273A">
              <w:rPr>
                <w:sz w:val="20"/>
              </w:rPr>
              <w:t>attenuation basin</w:t>
            </w:r>
            <w:r w:rsidRPr="0069273A">
              <w:rPr>
                <w:sz w:val="20"/>
              </w:rPr>
              <w:t>. Spilt litter from clean out is swept up</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Very Low </w:t>
            </w:r>
          </w:p>
          <w:p w:rsidR="00C431B4" w:rsidRPr="0069273A" w:rsidRDefault="00C431B4" w:rsidP="00C431B4">
            <w:pPr>
              <w:pStyle w:val="Header"/>
              <w:rPr>
                <w:sz w:val="20"/>
              </w:rPr>
            </w:pPr>
            <w:r w:rsidRPr="0069273A">
              <w:rPr>
                <w:sz w:val="20"/>
              </w:rPr>
              <w:t>– Sheds are dry cleaned</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Pollution of water course leading to </w:t>
            </w:r>
            <w:proofErr w:type="spellStart"/>
            <w:r w:rsidR="0069273A" w:rsidRPr="0069273A">
              <w:rPr>
                <w:sz w:val="20"/>
              </w:rPr>
              <w:t>eutrophication</w:t>
            </w:r>
            <w:proofErr w:type="spellEnd"/>
            <w:r w:rsidRPr="0069273A">
              <w:rPr>
                <w:sz w:val="20"/>
              </w:rPr>
              <w:t xml:space="preserve"> and poisoning of flora and fauna</w:t>
            </w:r>
          </w:p>
        </w:tc>
        <w:tc>
          <w:tcPr>
            <w:tcW w:w="2152" w:type="dxa"/>
            <w:tcBorders>
              <w:top w:val="single" w:sz="4" w:space="0" w:color="auto"/>
              <w:left w:val="single" w:sz="4" w:space="0" w:color="auto"/>
              <w:bottom w:val="single" w:sz="4" w:space="0" w:color="auto"/>
            </w:tcBorders>
          </w:tcPr>
          <w:p w:rsidR="00C431B4" w:rsidRPr="0069273A" w:rsidRDefault="00C431B4" w:rsidP="00C431B4">
            <w:pPr>
              <w:rPr>
                <w:b/>
                <w:sz w:val="20"/>
              </w:rPr>
            </w:pPr>
            <w:r w:rsidRPr="0069273A">
              <w:rPr>
                <w:sz w:val="20"/>
              </w:rPr>
              <w:t>Not significant provided management controls are adhered with at all times</w:t>
            </w:r>
          </w:p>
        </w:tc>
      </w:tr>
    </w:tbl>
    <w:p w:rsidR="0069273A" w:rsidRDefault="0069273A" w:rsidP="00C431B4">
      <w:pPr>
        <w:rPr>
          <w:b/>
          <w:sz w:val="28"/>
          <w:szCs w:val="28"/>
        </w:rPr>
      </w:pPr>
    </w:p>
    <w:p w:rsidR="00C431B4" w:rsidRPr="003F32A2" w:rsidRDefault="00C431B4" w:rsidP="00C431B4">
      <w:pPr>
        <w:rPr>
          <w:b/>
          <w:sz w:val="28"/>
          <w:szCs w:val="28"/>
        </w:rPr>
      </w:pPr>
      <w:r>
        <w:rPr>
          <w:b/>
          <w:sz w:val="28"/>
          <w:szCs w:val="28"/>
        </w:rPr>
        <w:lastRenderedPageBreak/>
        <w:t>Odour</w:t>
      </w:r>
      <w:r w:rsidRPr="003F32A2">
        <w:rPr>
          <w:b/>
          <w:sz w:val="28"/>
          <w:szCs w:val="28"/>
        </w:rPr>
        <w:t xml:space="preserve"> Emissions</w:t>
      </w:r>
      <w:r>
        <w:rPr>
          <w:b/>
          <w:sz w:val="28"/>
          <w:szCs w:val="28"/>
        </w:rPr>
        <w:t xml:space="preserve"> – Risk Assessment</w:t>
      </w:r>
    </w:p>
    <w:p w:rsidR="00C431B4" w:rsidRPr="0069273A" w:rsidRDefault="00C431B4" w:rsidP="00C431B4">
      <w:pPr>
        <w:rPr>
          <w:sz w:val="12"/>
          <w:szCs w:val="12"/>
        </w:rPr>
      </w:pPr>
    </w:p>
    <w:tbl>
      <w:tblPr>
        <w:tblW w:w="158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3685"/>
        <w:gridCol w:w="641"/>
        <w:gridCol w:w="4368"/>
        <w:gridCol w:w="1228"/>
        <w:gridCol w:w="1843"/>
        <w:gridCol w:w="1868"/>
      </w:tblGrid>
      <w:tr w:rsidR="00C431B4" w:rsidRPr="006D45DE" w:rsidTr="0069273A">
        <w:trPr>
          <w:cantSplit/>
          <w:trHeight w:val="136"/>
        </w:trPr>
        <w:tc>
          <w:tcPr>
            <w:tcW w:w="6561" w:type="dxa"/>
            <w:gridSpan w:val="3"/>
            <w:tcBorders>
              <w:top w:val="single" w:sz="4" w:space="0" w:color="auto"/>
              <w:bottom w:val="single" w:sz="4" w:space="0" w:color="auto"/>
              <w:right w:val="single" w:sz="4" w:space="0" w:color="auto"/>
            </w:tcBorders>
          </w:tcPr>
          <w:p w:rsidR="00C431B4" w:rsidRPr="0069273A" w:rsidRDefault="00C431B4" w:rsidP="00C431B4">
            <w:pPr>
              <w:pStyle w:val="Header"/>
              <w:ind w:left="360"/>
              <w:rPr>
                <w:b/>
                <w:color w:val="0070C0"/>
              </w:rPr>
            </w:pPr>
            <w:r w:rsidRPr="0069273A">
              <w:rPr>
                <w:b/>
                <w:color w:val="0070C0"/>
              </w:rPr>
              <w:t>What do you do that can harm and what could be harmed</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rPr>
                <w:b/>
                <w:color w:val="0070C0"/>
                <w:sz w:val="20"/>
              </w:rPr>
            </w:pPr>
            <w:r w:rsidRPr="0069273A">
              <w:rPr>
                <w:b/>
                <w:color w:val="0070C0"/>
                <w:sz w:val="20"/>
              </w:rPr>
              <w:t xml:space="preserve">Managing the risk </w:t>
            </w:r>
          </w:p>
        </w:tc>
        <w:tc>
          <w:tcPr>
            <w:tcW w:w="4939" w:type="dxa"/>
            <w:gridSpan w:val="3"/>
            <w:tcBorders>
              <w:top w:val="single" w:sz="4" w:space="0" w:color="auto"/>
              <w:left w:val="single" w:sz="4" w:space="0" w:color="auto"/>
              <w:bottom w:val="single" w:sz="4" w:space="0" w:color="auto"/>
            </w:tcBorders>
          </w:tcPr>
          <w:p w:rsidR="00C431B4" w:rsidRPr="0069273A" w:rsidRDefault="00C431B4" w:rsidP="00C431B4">
            <w:pPr>
              <w:pStyle w:val="Header"/>
              <w:rPr>
                <w:b/>
                <w:color w:val="0070C0"/>
              </w:rPr>
            </w:pPr>
            <w:r w:rsidRPr="0069273A">
              <w:rPr>
                <w:b/>
                <w:color w:val="0070C0"/>
              </w:rPr>
              <w:t xml:space="preserve">                                           Assessing the risk</w:t>
            </w:r>
          </w:p>
        </w:tc>
      </w:tr>
      <w:tr w:rsidR="00C431B4" w:rsidRPr="0069273A" w:rsidTr="0069273A">
        <w:trPr>
          <w:cantSplit/>
          <w:trHeight w:val="1267"/>
        </w:trPr>
        <w:tc>
          <w:tcPr>
            <w:tcW w:w="2235" w:type="dxa"/>
            <w:tcBorders>
              <w:top w:val="single" w:sz="4" w:space="0" w:color="auto"/>
              <w:bottom w:val="single" w:sz="4" w:space="0" w:color="auto"/>
              <w:right w:val="single" w:sz="4" w:space="0" w:color="auto"/>
            </w:tcBorders>
            <w:shd w:val="clear" w:color="auto" w:fill="BFBFBF"/>
          </w:tcPr>
          <w:p w:rsidR="00C431B4" w:rsidRPr="0069273A" w:rsidRDefault="00C431B4" w:rsidP="00C431B4">
            <w:pPr>
              <w:pStyle w:val="Header"/>
              <w:ind w:left="360" w:hanging="360"/>
              <w:rPr>
                <w:b/>
                <w:sz w:val="22"/>
                <w:szCs w:val="22"/>
              </w:rPr>
            </w:pPr>
            <w:r w:rsidRPr="0069273A">
              <w:rPr>
                <w:b/>
                <w:sz w:val="22"/>
                <w:szCs w:val="22"/>
              </w:rPr>
              <w:t>Hazard</w:t>
            </w:r>
          </w:p>
          <w:p w:rsidR="00C431B4" w:rsidRPr="0069273A" w:rsidRDefault="00C431B4" w:rsidP="00C431B4">
            <w:pPr>
              <w:pStyle w:val="Header"/>
              <w:ind w:left="360" w:hanging="360"/>
              <w:rPr>
                <w:b/>
                <w:sz w:val="22"/>
                <w:szCs w:val="22"/>
              </w:rPr>
            </w:pPr>
          </w:p>
          <w:p w:rsidR="00C431B4" w:rsidRPr="0069273A" w:rsidRDefault="00C431B4" w:rsidP="00C431B4">
            <w:pPr>
              <w:pStyle w:val="Header"/>
              <w:rPr>
                <w:sz w:val="22"/>
                <w:szCs w:val="22"/>
              </w:rPr>
            </w:pPr>
            <w:r w:rsidRPr="0069273A">
              <w:rPr>
                <w:sz w:val="22"/>
                <w:szCs w:val="22"/>
              </w:rPr>
              <w:t>What has the potential to cause harm?</w:t>
            </w:r>
          </w:p>
        </w:tc>
        <w:tc>
          <w:tcPr>
            <w:tcW w:w="3685"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Receptor</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What is at risk? What do I wish to protect?</w:t>
            </w:r>
          </w:p>
        </w:tc>
        <w:tc>
          <w:tcPr>
            <w:tcW w:w="641" w:type="dxa"/>
            <w:tcBorders>
              <w:top w:val="single" w:sz="4" w:space="0" w:color="auto"/>
              <w:left w:val="single" w:sz="4" w:space="0" w:color="auto"/>
              <w:bottom w:val="single" w:sz="4" w:space="0" w:color="auto"/>
              <w:right w:val="single" w:sz="4" w:space="0" w:color="auto"/>
            </w:tcBorders>
            <w:shd w:val="clear" w:color="auto" w:fill="BFBFBF"/>
            <w:textDirection w:val="btLr"/>
          </w:tcPr>
          <w:p w:rsidR="00C431B4" w:rsidRPr="0069273A" w:rsidRDefault="00C431B4" w:rsidP="00C431B4">
            <w:pPr>
              <w:ind w:left="113" w:right="113"/>
              <w:jc w:val="center"/>
              <w:rPr>
                <w:b/>
                <w:sz w:val="22"/>
                <w:szCs w:val="22"/>
              </w:rPr>
            </w:pPr>
            <w:r w:rsidRPr="0069273A">
              <w:rPr>
                <w:b/>
                <w:sz w:val="22"/>
                <w:szCs w:val="22"/>
              </w:rPr>
              <w:t>Pathway</w:t>
            </w:r>
          </w:p>
          <w:p w:rsidR="00C431B4" w:rsidRPr="0069273A" w:rsidRDefault="00C431B4" w:rsidP="00C431B4">
            <w:pPr>
              <w:ind w:left="113" w:right="113"/>
              <w:rPr>
                <w:sz w:val="22"/>
                <w:szCs w:val="22"/>
              </w:rPr>
            </w:pPr>
          </w:p>
        </w:tc>
        <w:tc>
          <w:tcPr>
            <w:tcW w:w="4368"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Risk management</w:t>
            </w:r>
          </w:p>
          <w:p w:rsidR="00C431B4" w:rsidRPr="0069273A" w:rsidRDefault="00C431B4" w:rsidP="00C431B4">
            <w:pPr>
              <w:pStyle w:val="Header"/>
              <w:rPr>
                <w:sz w:val="22"/>
                <w:szCs w:val="22"/>
              </w:rPr>
            </w:pPr>
            <w:r w:rsidRPr="0069273A">
              <w:rPr>
                <w:sz w:val="22"/>
                <w:szCs w:val="22"/>
              </w:rPr>
              <w:t>What measures will you take to reduce the risk? If it occurs – who is responsible for what?</w:t>
            </w:r>
            <w:r w:rsidRPr="0069273A">
              <w:rPr>
                <w:b/>
                <w:sz w:val="22"/>
                <w:szCs w:val="22"/>
              </w:rPr>
              <w:t xml:space="preserve"> </w:t>
            </w:r>
            <w:r w:rsidRPr="0069273A">
              <w:rPr>
                <w:sz w:val="22"/>
                <w:szCs w:val="22"/>
              </w:rPr>
              <w:t>Follow - How to comply with intensive farming</w:t>
            </w:r>
          </w:p>
        </w:tc>
        <w:tc>
          <w:tcPr>
            <w:tcW w:w="1228"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ind w:left="-32" w:right="-55"/>
              <w:rPr>
                <w:b/>
                <w:sz w:val="22"/>
                <w:szCs w:val="22"/>
              </w:rPr>
            </w:pPr>
            <w:r w:rsidRPr="0069273A">
              <w:rPr>
                <w:b/>
                <w:sz w:val="22"/>
                <w:szCs w:val="22"/>
              </w:rPr>
              <w:t>Probability of exposure</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How likely is this contact?</w:t>
            </w:r>
          </w:p>
        </w:tc>
        <w:tc>
          <w:tcPr>
            <w:tcW w:w="1843"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 xml:space="preserve">Consequence </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What is the harm that can be caused?</w:t>
            </w:r>
          </w:p>
        </w:tc>
        <w:tc>
          <w:tcPr>
            <w:tcW w:w="1868" w:type="dxa"/>
            <w:tcBorders>
              <w:top w:val="single" w:sz="4" w:space="0" w:color="auto"/>
              <w:left w:val="single" w:sz="4" w:space="0" w:color="auto"/>
              <w:bottom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What is the overall risk?</w:t>
            </w:r>
          </w:p>
          <w:p w:rsidR="00C431B4" w:rsidRPr="0069273A" w:rsidRDefault="00C431B4" w:rsidP="00C431B4">
            <w:pPr>
              <w:pStyle w:val="Header"/>
              <w:rPr>
                <w:sz w:val="22"/>
                <w:szCs w:val="22"/>
              </w:rPr>
            </w:pPr>
            <w:r w:rsidRPr="0069273A">
              <w:rPr>
                <w:sz w:val="22"/>
                <w:szCs w:val="22"/>
              </w:rPr>
              <w:t>What is the risk that still remains? The balance of probability and consequence.</w:t>
            </w:r>
          </w:p>
        </w:tc>
      </w:tr>
      <w:tr w:rsidR="00C431B4" w:rsidRPr="0069273A" w:rsidTr="0069273A">
        <w:trPr>
          <w:cantSplit/>
          <w:trHeight w:val="221"/>
        </w:trPr>
        <w:tc>
          <w:tcPr>
            <w:tcW w:w="2235" w:type="dxa"/>
            <w:tcBorders>
              <w:top w:val="single" w:sz="4" w:space="0" w:color="auto"/>
              <w:bottom w:val="single" w:sz="4" w:space="0" w:color="auto"/>
              <w:right w:val="single" w:sz="4" w:space="0" w:color="auto"/>
            </w:tcBorders>
            <w:shd w:val="clear" w:color="auto" w:fill="BFBFBF"/>
          </w:tcPr>
          <w:p w:rsidR="00C431B4" w:rsidRPr="0069273A" w:rsidRDefault="00C431B4" w:rsidP="00C431B4">
            <w:pPr>
              <w:pStyle w:val="Header"/>
              <w:rPr>
                <w:color w:val="FF0000"/>
                <w:szCs w:val="24"/>
              </w:rPr>
            </w:pPr>
            <w:r w:rsidRPr="0069273A">
              <w:rPr>
                <w:b/>
                <w:color w:val="FF0000"/>
                <w:szCs w:val="24"/>
              </w:rPr>
              <w:t>Odour Emission</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sz w:val="20"/>
              </w:rPr>
            </w:pP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rPr>
                <w:sz w:val="20"/>
              </w:rPr>
            </w:pP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sz w:val="20"/>
              </w:rPr>
            </w:pP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sz w:val="20"/>
              </w:rPr>
            </w:pP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b/>
                <w:sz w:val="20"/>
              </w:rPr>
            </w:pPr>
          </w:p>
        </w:tc>
        <w:tc>
          <w:tcPr>
            <w:tcW w:w="1868" w:type="dxa"/>
            <w:tcBorders>
              <w:top w:val="single" w:sz="4" w:space="0" w:color="auto"/>
              <w:left w:val="single" w:sz="4" w:space="0" w:color="auto"/>
              <w:bottom w:val="single" w:sz="4" w:space="0" w:color="auto"/>
            </w:tcBorders>
          </w:tcPr>
          <w:p w:rsidR="00C431B4" w:rsidRPr="0069273A" w:rsidRDefault="00C431B4" w:rsidP="00C431B4">
            <w:pPr>
              <w:rPr>
                <w:b/>
                <w:sz w:val="20"/>
              </w:rPr>
            </w:pPr>
          </w:p>
        </w:tc>
      </w:tr>
      <w:tr w:rsidR="00C431B4" w:rsidRPr="0069273A" w:rsidTr="0069273A">
        <w:trPr>
          <w:cantSplit/>
          <w:trHeight w:val="1470"/>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Feed</w:t>
            </w:r>
          </w:p>
          <w:p w:rsidR="00C431B4" w:rsidRPr="0069273A" w:rsidRDefault="00C431B4" w:rsidP="00C431B4">
            <w:pPr>
              <w:pStyle w:val="Header"/>
              <w:rPr>
                <w:sz w:val="20"/>
              </w:rPr>
            </w:pPr>
            <w:r w:rsidRPr="0069273A">
              <w:rPr>
                <w:sz w:val="20"/>
              </w:rPr>
              <w:t>Sources: Manufacture and selection of feed</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Neighbouring dwelling houses within 400m of the installation: Contributes to odours. </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No mixing or milling on site. Feed formulated set by feed compounders nutrition specialist to match flock requirements. Consumption controlled on timed runs and by feed weighing. </w:t>
            </w: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Low </w:t>
            </w:r>
          </w:p>
          <w:p w:rsidR="00C431B4" w:rsidRPr="0069273A" w:rsidRDefault="00C431B4" w:rsidP="00C431B4">
            <w:pPr>
              <w:pStyle w:val="Header"/>
              <w:rPr>
                <w:sz w:val="20"/>
              </w:rPr>
            </w:pP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Odour annoyance</w:t>
            </w:r>
          </w:p>
        </w:tc>
        <w:tc>
          <w:tcPr>
            <w:tcW w:w="1868" w:type="dxa"/>
            <w:tcBorders>
              <w:top w:val="single" w:sz="4" w:space="0" w:color="auto"/>
              <w:left w:val="single" w:sz="4" w:space="0" w:color="auto"/>
              <w:bottom w:val="single" w:sz="4" w:space="0" w:color="auto"/>
            </w:tcBorders>
          </w:tcPr>
          <w:p w:rsidR="00C431B4" w:rsidRPr="0069273A" w:rsidRDefault="00C431B4" w:rsidP="00C431B4">
            <w:pPr>
              <w:rPr>
                <w:sz w:val="20"/>
              </w:rPr>
            </w:pPr>
            <w:r w:rsidRPr="0069273A">
              <w:rPr>
                <w:sz w:val="20"/>
              </w:rPr>
              <w:t>Not considered significant for the site provided feed usage is in line with manufacturers requirements.</w:t>
            </w:r>
          </w:p>
        </w:tc>
      </w:tr>
      <w:tr w:rsidR="00C431B4" w:rsidRPr="0069273A" w:rsidTr="0069273A">
        <w:trPr>
          <w:cantSplit/>
          <w:trHeight w:val="702"/>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Feed</w:t>
            </w:r>
          </w:p>
          <w:p w:rsidR="00C431B4" w:rsidRPr="0069273A" w:rsidRDefault="00C431B4" w:rsidP="00C431B4">
            <w:pPr>
              <w:pStyle w:val="Header"/>
              <w:rPr>
                <w:sz w:val="20"/>
              </w:rPr>
            </w:pPr>
            <w:r w:rsidRPr="0069273A">
              <w:rPr>
                <w:sz w:val="20"/>
              </w:rPr>
              <w:t>Sources: Delivery &amp; storage</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Neighbouring dwelling houses within 400m of the installation: Contributes to odours. </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Measures adopted in accordance with the how to comply – Intensive Farming. Minimise feed deliveries through sealed lorries to reduce atmospheric dust and use of a dust collector cyclone. Any spillage is immediately swept up. Feed bins are new, protected by crash barriers, and inspected weekly for signs of damage</w:t>
            </w: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Low </w:t>
            </w:r>
          </w:p>
          <w:p w:rsidR="00C431B4" w:rsidRPr="0069273A" w:rsidRDefault="00C431B4" w:rsidP="00C431B4">
            <w:pPr>
              <w:pStyle w:val="Header"/>
              <w:rPr>
                <w:sz w:val="20"/>
              </w:rPr>
            </w:pP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Odour annoyance</w:t>
            </w:r>
          </w:p>
        </w:tc>
        <w:tc>
          <w:tcPr>
            <w:tcW w:w="1868" w:type="dxa"/>
            <w:tcBorders>
              <w:top w:val="single" w:sz="4" w:space="0" w:color="auto"/>
              <w:left w:val="single" w:sz="4" w:space="0" w:color="auto"/>
              <w:bottom w:val="single" w:sz="4" w:space="0" w:color="auto"/>
            </w:tcBorders>
          </w:tcPr>
          <w:p w:rsidR="00C431B4" w:rsidRPr="0069273A" w:rsidRDefault="00C431B4" w:rsidP="00C431B4">
            <w:pPr>
              <w:rPr>
                <w:sz w:val="20"/>
              </w:rPr>
            </w:pPr>
            <w:r w:rsidRPr="0069273A">
              <w:rPr>
                <w:sz w:val="20"/>
              </w:rPr>
              <w:t xml:space="preserve">Not significant </w:t>
            </w:r>
          </w:p>
        </w:tc>
      </w:tr>
      <w:tr w:rsidR="00C431B4" w:rsidRPr="0069273A" w:rsidTr="0069273A">
        <w:trPr>
          <w:cantSplit/>
          <w:trHeight w:val="684"/>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Ventilation</w:t>
            </w:r>
          </w:p>
          <w:p w:rsidR="00C431B4" w:rsidRPr="0069273A" w:rsidRDefault="00C431B4" w:rsidP="00C431B4">
            <w:pPr>
              <w:pStyle w:val="Header"/>
              <w:rPr>
                <w:sz w:val="20"/>
              </w:rPr>
            </w:pPr>
            <w:r w:rsidRPr="0069273A">
              <w:rPr>
                <w:sz w:val="20"/>
              </w:rPr>
              <w:t>Poor ventilation leading to humidity and damp/wet litter</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Contributes to odours.</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New modern design of Shed with concrete floor, insulated walls and ventilation system designed to efficiently remove moisture from house. System is checked weekly.</w:t>
            </w: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Very Low</w:t>
            </w: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Odour annoyance</w:t>
            </w:r>
          </w:p>
        </w:tc>
        <w:tc>
          <w:tcPr>
            <w:tcW w:w="1868" w:type="dxa"/>
            <w:tcBorders>
              <w:top w:val="single" w:sz="4" w:space="0" w:color="auto"/>
              <w:left w:val="single" w:sz="4" w:space="0" w:color="auto"/>
              <w:bottom w:val="single" w:sz="4" w:space="0" w:color="auto"/>
            </w:tcBorders>
          </w:tcPr>
          <w:p w:rsidR="00C431B4" w:rsidRPr="0069273A" w:rsidRDefault="00C431B4" w:rsidP="00C431B4">
            <w:pPr>
              <w:rPr>
                <w:b/>
                <w:sz w:val="20"/>
              </w:rPr>
            </w:pPr>
            <w:r w:rsidRPr="0069273A">
              <w:rPr>
                <w:sz w:val="20"/>
              </w:rPr>
              <w:t xml:space="preserve">Not significant </w:t>
            </w:r>
          </w:p>
        </w:tc>
      </w:tr>
      <w:tr w:rsidR="00C431B4" w:rsidRPr="0069273A" w:rsidTr="0069273A">
        <w:trPr>
          <w:cantSplit/>
          <w:trHeight w:val="566"/>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Drinkers / Litter</w:t>
            </w:r>
          </w:p>
          <w:p w:rsidR="00C431B4" w:rsidRPr="0069273A" w:rsidRDefault="00C431B4" w:rsidP="00C431B4">
            <w:pPr>
              <w:pStyle w:val="Header"/>
              <w:rPr>
                <w:sz w:val="20"/>
              </w:rPr>
            </w:pPr>
            <w:r w:rsidRPr="0069273A">
              <w:rPr>
                <w:sz w:val="20"/>
              </w:rPr>
              <w:t xml:space="preserve">Wet or damp litter from drinker water spillage or poor litter, disease outbreak </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Contributes to odours.</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Air</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Drinker system is nipple drinkers to minimise water spillage and is checked daily. A health plan is in place with veterinary specialist, and stocking densities controlled to avoid overcrowding.</w:t>
            </w: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Very Low</w:t>
            </w: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Odour annoyance</w:t>
            </w:r>
          </w:p>
        </w:tc>
        <w:tc>
          <w:tcPr>
            <w:tcW w:w="1868" w:type="dxa"/>
            <w:tcBorders>
              <w:top w:val="single" w:sz="4" w:space="0" w:color="auto"/>
              <w:left w:val="single" w:sz="4" w:space="0" w:color="auto"/>
              <w:bottom w:val="single" w:sz="4" w:space="0" w:color="auto"/>
            </w:tcBorders>
          </w:tcPr>
          <w:p w:rsidR="00C431B4" w:rsidRPr="0069273A" w:rsidRDefault="00C431B4" w:rsidP="00C431B4">
            <w:pPr>
              <w:rPr>
                <w:b/>
                <w:sz w:val="20"/>
              </w:rPr>
            </w:pPr>
            <w:r w:rsidRPr="0069273A">
              <w:rPr>
                <w:sz w:val="20"/>
              </w:rPr>
              <w:t xml:space="preserve">Not significant </w:t>
            </w:r>
          </w:p>
        </w:tc>
      </w:tr>
      <w:tr w:rsidR="00C431B4" w:rsidRPr="0069273A" w:rsidTr="0069273A">
        <w:trPr>
          <w:cantSplit/>
          <w:trHeight w:val="555"/>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Carcass Disposal</w:t>
            </w:r>
          </w:p>
          <w:p w:rsidR="00C431B4" w:rsidRPr="0069273A" w:rsidRDefault="00C431B4" w:rsidP="00C431B4">
            <w:pPr>
              <w:pStyle w:val="Header"/>
              <w:rPr>
                <w:sz w:val="20"/>
              </w:rPr>
            </w:pPr>
            <w:r w:rsidRPr="0069273A">
              <w:rPr>
                <w:sz w:val="20"/>
              </w:rPr>
              <w:t>Inadequate storage of carcasses on site, use of incineration</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Contributes to odours.</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ind w:right="-54"/>
              <w:rPr>
                <w:sz w:val="20"/>
              </w:rPr>
            </w:pPr>
            <w:r w:rsidRPr="0069273A">
              <w:rPr>
                <w:sz w:val="20"/>
              </w:rPr>
              <w:t>Air</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Carcasses are stored in refrigerated units and disposed of via enclosed containers under the fallen stock scheme.  No incineration takes place on site. Shed inspections 4 times a day</w:t>
            </w: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Very Low </w:t>
            </w:r>
          </w:p>
          <w:p w:rsidR="00C431B4" w:rsidRPr="0069273A" w:rsidRDefault="00C431B4" w:rsidP="00C431B4">
            <w:pPr>
              <w:pStyle w:val="Header"/>
              <w:rPr>
                <w:sz w:val="20"/>
              </w:rPr>
            </w:pP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Odour annoyance</w:t>
            </w:r>
          </w:p>
        </w:tc>
        <w:tc>
          <w:tcPr>
            <w:tcW w:w="1868" w:type="dxa"/>
            <w:tcBorders>
              <w:top w:val="single" w:sz="4" w:space="0" w:color="auto"/>
              <w:left w:val="single" w:sz="4" w:space="0" w:color="auto"/>
              <w:bottom w:val="single" w:sz="4" w:space="0" w:color="auto"/>
            </w:tcBorders>
          </w:tcPr>
          <w:p w:rsidR="00C431B4" w:rsidRPr="0069273A" w:rsidRDefault="00C431B4" w:rsidP="00C431B4">
            <w:pPr>
              <w:rPr>
                <w:b/>
                <w:sz w:val="20"/>
              </w:rPr>
            </w:pPr>
            <w:r w:rsidRPr="0069273A">
              <w:rPr>
                <w:sz w:val="20"/>
              </w:rPr>
              <w:t xml:space="preserve">Not significant </w:t>
            </w:r>
          </w:p>
        </w:tc>
      </w:tr>
      <w:tr w:rsidR="00C431B4" w:rsidRPr="0069273A" w:rsidTr="0069273A">
        <w:trPr>
          <w:cantSplit/>
          <w:trHeight w:val="555"/>
        </w:trPr>
        <w:tc>
          <w:tcPr>
            <w:tcW w:w="2235" w:type="dxa"/>
            <w:tcBorders>
              <w:top w:val="single" w:sz="4" w:space="0" w:color="auto"/>
              <w:bottom w:val="single" w:sz="4" w:space="0" w:color="auto"/>
              <w:right w:val="single" w:sz="4" w:space="0" w:color="auto"/>
            </w:tcBorders>
          </w:tcPr>
          <w:p w:rsidR="00C431B4" w:rsidRPr="0069273A" w:rsidRDefault="00C431B4" w:rsidP="00C431B4">
            <w:pPr>
              <w:pStyle w:val="Header"/>
              <w:rPr>
                <w:b/>
                <w:sz w:val="20"/>
              </w:rPr>
            </w:pPr>
            <w:r w:rsidRPr="0069273A">
              <w:rPr>
                <w:b/>
                <w:sz w:val="20"/>
              </w:rPr>
              <w:t>Clean Out</w:t>
            </w:r>
          </w:p>
          <w:p w:rsidR="00C431B4" w:rsidRPr="0069273A" w:rsidRDefault="00C431B4" w:rsidP="00C431B4">
            <w:pPr>
              <w:pStyle w:val="Header"/>
              <w:rPr>
                <w:sz w:val="20"/>
              </w:rPr>
            </w:pPr>
            <w:r w:rsidRPr="0069273A">
              <w:rPr>
                <w:sz w:val="20"/>
              </w:rPr>
              <w:t>Removal of litter from shed and clean out</w:t>
            </w:r>
          </w:p>
        </w:tc>
        <w:tc>
          <w:tcPr>
            <w:tcW w:w="368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Neighbouring dwelling houses within 400m of the installation: Contributes to odours.</w:t>
            </w:r>
          </w:p>
        </w:tc>
        <w:tc>
          <w:tcPr>
            <w:tcW w:w="641"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ind w:right="-54"/>
              <w:rPr>
                <w:sz w:val="20"/>
              </w:rPr>
            </w:pPr>
            <w:r w:rsidRPr="0069273A">
              <w:rPr>
                <w:sz w:val="20"/>
              </w:rPr>
              <w:t>Air</w:t>
            </w:r>
          </w:p>
        </w:tc>
        <w:tc>
          <w:tcPr>
            <w:tcW w:w="43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Litter is placed directly onto trailers adjacent to sheds. Full trailers are covered for transport. Land spread litter is done in accordance with Farmers manure management plan and NVZ requirements</w:t>
            </w:r>
          </w:p>
        </w:tc>
        <w:tc>
          <w:tcPr>
            <w:tcW w:w="122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 xml:space="preserve">Low </w:t>
            </w:r>
          </w:p>
          <w:p w:rsidR="00C431B4" w:rsidRPr="0069273A" w:rsidRDefault="00C431B4" w:rsidP="00C431B4">
            <w:pPr>
              <w:pStyle w:val="Header"/>
              <w:rPr>
                <w:sz w:val="20"/>
              </w:rPr>
            </w:pPr>
          </w:p>
        </w:tc>
        <w:tc>
          <w:tcPr>
            <w:tcW w:w="1843"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0"/>
              </w:rPr>
            </w:pPr>
            <w:r w:rsidRPr="0069273A">
              <w:rPr>
                <w:sz w:val="20"/>
              </w:rPr>
              <w:t>Odour annoyance</w:t>
            </w:r>
          </w:p>
        </w:tc>
        <w:tc>
          <w:tcPr>
            <w:tcW w:w="1868" w:type="dxa"/>
            <w:tcBorders>
              <w:top w:val="single" w:sz="4" w:space="0" w:color="auto"/>
              <w:left w:val="single" w:sz="4" w:space="0" w:color="auto"/>
              <w:bottom w:val="single" w:sz="4" w:space="0" w:color="auto"/>
            </w:tcBorders>
          </w:tcPr>
          <w:p w:rsidR="00C431B4" w:rsidRPr="0069273A" w:rsidRDefault="00C431B4" w:rsidP="00C431B4">
            <w:pPr>
              <w:rPr>
                <w:sz w:val="20"/>
              </w:rPr>
            </w:pPr>
            <w:r w:rsidRPr="0069273A">
              <w:rPr>
                <w:sz w:val="20"/>
              </w:rPr>
              <w:t xml:space="preserve">Not significant provided adherence with management controls </w:t>
            </w:r>
          </w:p>
        </w:tc>
      </w:tr>
    </w:tbl>
    <w:p w:rsidR="00C431B4" w:rsidRPr="003F32A2" w:rsidRDefault="00C431B4" w:rsidP="00C431B4">
      <w:pPr>
        <w:rPr>
          <w:b/>
          <w:sz w:val="28"/>
          <w:szCs w:val="28"/>
        </w:rPr>
      </w:pPr>
      <w:r w:rsidRPr="004E453E">
        <w:rPr>
          <w:b/>
          <w:szCs w:val="24"/>
        </w:rPr>
        <w:br w:type="page"/>
      </w:r>
      <w:r>
        <w:rPr>
          <w:b/>
          <w:sz w:val="28"/>
          <w:szCs w:val="28"/>
        </w:rPr>
        <w:lastRenderedPageBreak/>
        <w:t>Noise</w:t>
      </w:r>
      <w:r w:rsidRPr="003F32A2">
        <w:rPr>
          <w:b/>
          <w:sz w:val="28"/>
          <w:szCs w:val="28"/>
        </w:rPr>
        <w:t xml:space="preserve"> Emissions</w:t>
      </w:r>
      <w:r>
        <w:rPr>
          <w:b/>
          <w:sz w:val="28"/>
          <w:szCs w:val="28"/>
        </w:rPr>
        <w:t xml:space="preserve"> – Risk Assessment</w:t>
      </w:r>
    </w:p>
    <w:p w:rsidR="00C431B4" w:rsidRPr="0069273A" w:rsidRDefault="00C431B4" w:rsidP="00C431B4">
      <w:pPr>
        <w:rPr>
          <w:sz w:val="12"/>
          <w:szCs w:val="12"/>
        </w:rPr>
      </w:pPr>
    </w:p>
    <w:tbl>
      <w:tblPr>
        <w:tblW w:w="157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2719"/>
        <w:gridCol w:w="594"/>
        <w:gridCol w:w="3525"/>
        <w:gridCol w:w="1809"/>
        <w:gridCol w:w="2268"/>
        <w:gridCol w:w="2152"/>
      </w:tblGrid>
      <w:tr w:rsidR="00C431B4" w:rsidRPr="00C431B4" w:rsidTr="0069273A">
        <w:trPr>
          <w:cantSplit/>
          <w:trHeight w:val="136"/>
        </w:trPr>
        <w:tc>
          <w:tcPr>
            <w:tcW w:w="5973" w:type="dxa"/>
            <w:gridSpan w:val="3"/>
            <w:tcBorders>
              <w:top w:val="single" w:sz="4" w:space="0" w:color="auto"/>
              <w:bottom w:val="single" w:sz="4" w:space="0" w:color="auto"/>
              <w:right w:val="single" w:sz="4" w:space="0" w:color="auto"/>
            </w:tcBorders>
          </w:tcPr>
          <w:p w:rsidR="00C431B4" w:rsidRPr="00C431B4" w:rsidRDefault="00C431B4" w:rsidP="00C431B4">
            <w:pPr>
              <w:pStyle w:val="Header"/>
              <w:ind w:left="360"/>
              <w:rPr>
                <w:b/>
                <w:color w:val="0070C0"/>
              </w:rPr>
            </w:pPr>
            <w:r w:rsidRPr="00C431B4">
              <w:rPr>
                <w:b/>
                <w:color w:val="0070C0"/>
              </w:rPr>
              <w:t>What do you do that can harm and what could be harmed</w:t>
            </w:r>
          </w:p>
        </w:tc>
        <w:tc>
          <w:tcPr>
            <w:tcW w:w="3525"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rPr>
                <w:b/>
                <w:color w:val="0070C0"/>
                <w:sz w:val="20"/>
              </w:rPr>
            </w:pPr>
            <w:r w:rsidRPr="00C431B4">
              <w:rPr>
                <w:b/>
                <w:color w:val="0070C0"/>
                <w:sz w:val="20"/>
              </w:rPr>
              <w:t xml:space="preserve">Managing the risk </w:t>
            </w:r>
          </w:p>
        </w:tc>
        <w:tc>
          <w:tcPr>
            <w:tcW w:w="6229" w:type="dxa"/>
            <w:gridSpan w:val="3"/>
            <w:tcBorders>
              <w:top w:val="single" w:sz="4" w:space="0" w:color="auto"/>
              <w:left w:val="single" w:sz="4" w:space="0" w:color="auto"/>
              <w:bottom w:val="single" w:sz="4" w:space="0" w:color="auto"/>
            </w:tcBorders>
          </w:tcPr>
          <w:p w:rsidR="00C431B4" w:rsidRPr="00C431B4" w:rsidRDefault="00C431B4" w:rsidP="00C431B4">
            <w:pPr>
              <w:pStyle w:val="Header"/>
              <w:rPr>
                <w:b/>
                <w:color w:val="0070C0"/>
              </w:rPr>
            </w:pPr>
            <w:r w:rsidRPr="00C431B4">
              <w:rPr>
                <w:b/>
                <w:color w:val="0070C0"/>
              </w:rPr>
              <w:t xml:space="preserve">                                           Assessing the risk</w:t>
            </w:r>
          </w:p>
        </w:tc>
      </w:tr>
      <w:tr w:rsidR="00C431B4" w:rsidRPr="0069273A" w:rsidTr="0069273A">
        <w:trPr>
          <w:cantSplit/>
          <w:trHeight w:val="1267"/>
        </w:trPr>
        <w:tc>
          <w:tcPr>
            <w:tcW w:w="2660" w:type="dxa"/>
            <w:tcBorders>
              <w:top w:val="single" w:sz="4" w:space="0" w:color="auto"/>
              <w:bottom w:val="single" w:sz="4" w:space="0" w:color="auto"/>
              <w:right w:val="single" w:sz="4" w:space="0" w:color="auto"/>
            </w:tcBorders>
            <w:shd w:val="clear" w:color="auto" w:fill="BFBFBF"/>
          </w:tcPr>
          <w:p w:rsidR="00C431B4" w:rsidRPr="0069273A" w:rsidRDefault="00C431B4" w:rsidP="00C431B4">
            <w:pPr>
              <w:pStyle w:val="Header"/>
              <w:ind w:left="360" w:hanging="360"/>
              <w:rPr>
                <w:b/>
                <w:sz w:val="22"/>
                <w:szCs w:val="22"/>
              </w:rPr>
            </w:pPr>
            <w:r w:rsidRPr="0069273A">
              <w:rPr>
                <w:b/>
                <w:sz w:val="22"/>
                <w:szCs w:val="22"/>
              </w:rPr>
              <w:t>Hazard</w:t>
            </w:r>
          </w:p>
          <w:p w:rsidR="00C431B4" w:rsidRPr="0069273A" w:rsidRDefault="00C431B4" w:rsidP="00C431B4">
            <w:pPr>
              <w:pStyle w:val="Header"/>
              <w:ind w:left="360" w:hanging="360"/>
              <w:rPr>
                <w:b/>
                <w:sz w:val="22"/>
                <w:szCs w:val="22"/>
              </w:rPr>
            </w:pPr>
          </w:p>
          <w:p w:rsidR="00C431B4" w:rsidRPr="0069273A" w:rsidRDefault="00C431B4" w:rsidP="00C431B4">
            <w:pPr>
              <w:pStyle w:val="Header"/>
              <w:rPr>
                <w:sz w:val="22"/>
                <w:szCs w:val="22"/>
              </w:rPr>
            </w:pPr>
            <w:r w:rsidRPr="0069273A">
              <w:rPr>
                <w:sz w:val="22"/>
                <w:szCs w:val="22"/>
              </w:rPr>
              <w:t>What has the potential to cause harm?</w:t>
            </w:r>
          </w:p>
        </w:tc>
        <w:tc>
          <w:tcPr>
            <w:tcW w:w="2719"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Receptor</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What is at risk? What do I wish to protect?</w:t>
            </w:r>
          </w:p>
        </w:tc>
        <w:tc>
          <w:tcPr>
            <w:tcW w:w="594" w:type="dxa"/>
            <w:tcBorders>
              <w:top w:val="single" w:sz="4" w:space="0" w:color="auto"/>
              <w:left w:val="single" w:sz="4" w:space="0" w:color="auto"/>
              <w:bottom w:val="single" w:sz="4" w:space="0" w:color="auto"/>
              <w:right w:val="single" w:sz="4" w:space="0" w:color="auto"/>
            </w:tcBorders>
            <w:shd w:val="clear" w:color="auto" w:fill="BFBFBF"/>
            <w:textDirection w:val="btLr"/>
          </w:tcPr>
          <w:p w:rsidR="00C431B4" w:rsidRPr="0069273A" w:rsidRDefault="00C431B4" w:rsidP="00C431B4">
            <w:pPr>
              <w:ind w:left="113" w:right="113"/>
              <w:jc w:val="center"/>
              <w:rPr>
                <w:b/>
                <w:sz w:val="22"/>
                <w:szCs w:val="22"/>
              </w:rPr>
            </w:pPr>
            <w:r w:rsidRPr="0069273A">
              <w:rPr>
                <w:b/>
                <w:sz w:val="22"/>
                <w:szCs w:val="22"/>
              </w:rPr>
              <w:t>Pathway</w:t>
            </w:r>
          </w:p>
          <w:p w:rsidR="00C431B4" w:rsidRPr="0069273A" w:rsidRDefault="00C431B4" w:rsidP="00C431B4">
            <w:pPr>
              <w:ind w:left="113" w:right="113"/>
              <w:rPr>
                <w:sz w:val="22"/>
                <w:szCs w:val="22"/>
              </w:rPr>
            </w:pPr>
          </w:p>
        </w:tc>
        <w:tc>
          <w:tcPr>
            <w:tcW w:w="3525"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Risk management</w:t>
            </w:r>
          </w:p>
          <w:p w:rsidR="00C431B4" w:rsidRPr="0069273A" w:rsidRDefault="00C431B4" w:rsidP="00C431B4">
            <w:pPr>
              <w:pStyle w:val="Header"/>
              <w:rPr>
                <w:sz w:val="22"/>
                <w:szCs w:val="22"/>
              </w:rPr>
            </w:pPr>
            <w:r w:rsidRPr="0069273A">
              <w:rPr>
                <w:sz w:val="22"/>
                <w:szCs w:val="22"/>
              </w:rPr>
              <w:t>What measures will you take to reduce the risk? If it occurs – who is responsible for what?</w:t>
            </w:r>
          </w:p>
        </w:tc>
        <w:tc>
          <w:tcPr>
            <w:tcW w:w="1809"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Probability of exposure</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How likely is this contact?</w:t>
            </w:r>
          </w:p>
        </w:tc>
        <w:tc>
          <w:tcPr>
            <w:tcW w:w="2268" w:type="dxa"/>
            <w:tcBorders>
              <w:top w:val="single" w:sz="4" w:space="0" w:color="auto"/>
              <w:left w:val="single" w:sz="4" w:space="0" w:color="auto"/>
              <w:bottom w:val="single" w:sz="4" w:space="0" w:color="auto"/>
              <w:right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 xml:space="preserve">Consequence </w:t>
            </w:r>
          </w:p>
          <w:p w:rsidR="00C431B4" w:rsidRPr="0069273A" w:rsidRDefault="00C431B4" w:rsidP="00C431B4">
            <w:pPr>
              <w:pStyle w:val="Header"/>
              <w:rPr>
                <w:b/>
                <w:sz w:val="22"/>
                <w:szCs w:val="22"/>
              </w:rPr>
            </w:pPr>
          </w:p>
          <w:p w:rsidR="00C431B4" w:rsidRPr="0069273A" w:rsidRDefault="00C431B4" w:rsidP="00C431B4">
            <w:pPr>
              <w:pStyle w:val="Header"/>
              <w:rPr>
                <w:sz w:val="22"/>
                <w:szCs w:val="22"/>
              </w:rPr>
            </w:pPr>
            <w:r w:rsidRPr="0069273A">
              <w:rPr>
                <w:sz w:val="22"/>
                <w:szCs w:val="22"/>
              </w:rPr>
              <w:t>What is the harm that can be caused?</w:t>
            </w:r>
          </w:p>
        </w:tc>
        <w:tc>
          <w:tcPr>
            <w:tcW w:w="2152" w:type="dxa"/>
            <w:tcBorders>
              <w:top w:val="single" w:sz="4" w:space="0" w:color="auto"/>
              <w:left w:val="single" w:sz="4" w:space="0" w:color="auto"/>
              <w:bottom w:val="single" w:sz="4" w:space="0" w:color="auto"/>
            </w:tcBorders>
            <w:shd w:val="clear" w:color="auto" w:fill="BFBFBF"/>
          </w:tcPr>
          <w:p w:rsidR="00C431B4" w:rsidRPr="0069273A" w:rsidRDefault="00C431B4" w:rsidP="00C431B4">
            <w:pPr>
              <w:pStyle w:val="Header"/>
              <w:rPr>
                <w:b/>
                <w:sz w:val="22"/>
                <w:szCs w:val="22"/>
              </w:rPr>
            </w:pPr>
            <w:r w:rsidRPr="0069273A">
              <w:rPr>
                <w:b/>
                <w:sz w:val="22"/>
                <w:szCs w:val="22"/>
              </w:rPr>
              <w:t>What is the overall risk?</w:t>
            </w:r>
          </w:p>
          <w:p w:rsidR="00C431B4" w:rsidRPr="0069273A" w:rsidRDefault="00C431B4" w:rsidP="00C431B4">
            <w:pPr>
              <w:pStyle w:val="Header"/>
              <w:rPr>
                <w:sz w:val="22"/>
                <w:szCs w:val="22"/>
              </w:rPr>
            </w:pPr>
            <w:r w:rsidRPr="0069273A">
              <w:rPr>
                <w:sz w:val="22"/>
                <w:szCs w:val="22"/>
              </w:rPr>
              <w:t>What is the risk that still remains? The balance of probability and consequence.</w:t>
            </w:r>
          </w:p>
        </w:tc>
      </w:tr>
      <w:tr w:rsidR="00C431B4" w:rsidRPr="00C431B4" w:rsidTr="0069273A">
        <w:trPr>
          <w:cantSplit/>
          <w:trHeight w:val="221"/>
        </w:trPr>
        <w:tc>
          <w:tcPr>
            <w:tcW w:w="2660" w:type="dxa"/>
            <w:tcBorders>
              <w:top w:val="single" w:sz="4" w:space="0" w:color="auto"/>
              <w:bottom w:val="single" w:sz="4" w:space="0" w:color="auto"/>
              <w:right w:val="single" w:sz="4" w:space="0" w:color="auto"/>
            </w:tcBorders>
            <w:shd w:val="clear" w:color="auto" w:fill="BFBFBF"/>
          </w:tcPr>
          <w:p w:rsidR="00C431B4" w:rsidRPr="00C431B4" w:rsidRDefault="00C431B4" w:rsidP="00C431B4">
            <w:pPr>
              <w:pStyle w:val="Header"/>
              <w:rPr>
                <w:color w:val="FF0000"/>
              </w:rPr>
            </w:pPr>
            <w:r w:rsidRPr="00C431B4">
              <w:rPr>
                <w:b/>
                <w:color w:val="FF0000"/>
              </w:rPr>
              <w:t>Noise Emission</w:t>
            </w:r>
          </w:p>
        </w:tc>
        <w:tc>
          <w:tcPr>
            <w:tcW w:w="2719"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rPr>
                <w:b/>
              </w:rPr>
            </w:pP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rPr>
                <w:sz w:val="18"/>
                <w:szCs w:val="18"/>
              </w:rPr>
            </w:pPr>
          </w:p>
        </w:tc>
        <w:tc>
          <w:tcPr>
            <w:tcW w:w="3525"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rPr>
                <w:b/>
              </w:rPr>
            </w:pPr>
          </w:p>
        </w:tc>
        <w:tc>
          <w:tcPr>
            <w:tcW w:w="1809"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rPr>
                <w:b/>
              </w:rPr>
            </w:pPr>
          </w:p>
        </w:tc>
        <w:tc>
          <w:tcPr>
            <w:tcW w:w="2268"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rPr>
                <w:b/>
              </w:rPr>
            </w:pPr>
          </w:p>
        </w:tc>
        <w:tc>
          <w:tcPr>
            <w:tcW w:w="2152" w:type="dxa"/>
            <w:tcBorders>
              <w:top w:val="single" w:sz="4" w:space="0" w:color="auto"/>
              <w:left w:val="single" w:sz="4" w:space="0" w:color="auto"/>
              <w:bottom w:val="single" w:sz="4" w:space="0" w:color="auto"/>
            </w:tcBorders>
          </w:tcPr>
          <w:p w:rsidR="00C431B4" w:rsidRPr="00C431B4" w:rsidRDefault="00C431B4" w:rsidP="00C431B4">
            <w:pPr>
              <w:rPr>
                <w:b/>
                <w:sz w:val="20"/>
              </w:rPr>
            </w:pPr>
          </w:p>
        </w:tc>
      </w:tr>
      <w:tr w:rsidR="00C431B4" w:rsidRPr="00C431B4" w:rsidTr="0069273A">
        <w:trPr>
          <w:cantSplit/>
          <w:trHeight w:val="1470"/>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Vehicles</w:t>
            </w:r>
          </w:p>
          <w:p w:rsidR="00C431B4" w:rsidRPr="0069273A" w:rsidRDefault="00C431B4" w:rsidP="00C431B4">
            <w:pPr>
              <w:pStyle w:val="Header"/>
              <w:rPr>
                <w:sz w:val="22"/>
                <w:szCs w:val="22"/>
              </w:rPr>
            </w:pPr>
            <w:r w:rsidRPr="0069273A">
              <w:rPr>
                <w:sz w:val="22"/>
                <w:szCs w:val="22"/>
              </w:rPr>
              <w:t>Large vehicles travelling to from farm</w:t>
            </w:r>
          </w:p>
          <w:p w:rsidR="00C431B4" w:rsidRPr="0069273A" w:rsidRDefault="00C431B4" w:rsidP="00C431B4">
            <w:pPr>
              <w:pStyle w:val="Header"/>
              <w:rPr>
                <w:sz w:val="22"/>
                <w:szCs w:val="22"/>
              </w:rPr>
            </w:pPr>
          </w:p>
          <w:p w:rsidR="00C431B4" w:rsidRPr="0069273A" w:rsidRDefault="00C431B4" w:rsidP="00C431B4">
            <w:pPr>
              <w:pStyle w:val="Header"/>
              <w:rPr>
                <w:sz w:val="22"/>
                <w:szCs w:val="22"/>
              </w:rPr>
            </w:pPr>
            <w:r w:rsidRPr="0069273A">
              <w:rPr>
                <w:sz w:val="22"/>
                <w:szCs w:val="22"/>
              </w:rPr>
              <w:t xml:space="preserve">Source: Mobile </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Drive vehicles with due consideration for neighbours. Deliveries to be during daytime 7am-6pm to reduce disturbance unless essential </w:t>
            </w:r>
            <w:proofErr w:type="spellStart"/>
            <w:r w:rsidRPr="0069273A">
              <w:rPr>
                <w:sz w:val="22"/>
                <w:szCs w:val="22"/>
              </w:rPr>
              <w:t>e.g</w:t>
            </w:r>
            <w:proofErr w:type="spellEnd"/>
            <w:r w:rsidRPr="0069273A">
              <w:rPr>
                <w:sz w:val="22"/>
                <w:szCs w:val="22"/>
              </w:rPr>
              <w:t xml:space="preserve"> catching. Route traffic away from village, maintain road ways – pot holes</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Low </w:t>
            </w:r>
          </w:p>
          <w:p w:rsidR="00C431B4" w:rsidRPr="0069273A" w:rsidRDefault="00C431B4" w:rsidP="00C431B4">
            <w:pPr>
              <w:pStyle w:val="Heade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Not significant provided adherence with management controls</w:t>
            </w:r>
          </w:p>
        </w:tc>
      </w:tr>
      <w:tr w:rsidR="00C431B4" w:rsidRPr="00C431B4" w:rsidTr="0069273A">
        <w:trPr>
          <w:cantSplit/>
          <w:trHeight w:val="702"/>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Vehicles</w:t>
            </w:r>
          </w:p>
          <w:p w:rsidR="00C431B4" w:rsidRPr="0069273A" w:rsidRDefault="00C431B4" w:rsidP="00C431B4">
            <w:pPr>
              <w:pStyle w:val="Header"/>
              <w:rPr>
                <w:sz w:val="22"/>
                <w:szCs w:val="22"/>
              </w:rPr>
            </w:pPr>
            <w:r w:rsidRPr="0069273A">
              <w:rPr>
                <w:sz w:val="22"/>
                <w:szCs w:val="22"/>
              </w:rPr>
              <w:t xml:space="preserve">Large vehicles on site and during deliveries </w:t>
            </w:r>
          </w:p>
          <w:p w:rsidR="00C431B4" w:rsidRPr="0069273A" w:rsidRDefault="00C431B4" w:rsidP="00C431B4">
            <w:pPr>
              <w:pStyle w:val="Header"/>
              <w:rPr>
                <w:sz w:val="22"/>
                <w:szCs w:val="22"/>
              </w:rPr>
            </w:pPr>
            <w:r w:rsidRPr="0069273A">
              <w:rPr>
                <w:sz w:val="22"/>
                <w:szCs w:val="22"/>
              </w:rPr>
              <w:t xml:space="preserve">Source: Mobile </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Vehicles are well maintained, drivers go slowly and switch engines off when not in use, </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Low </w:t>
            </w:r>
          </w:p>
          <w:p w:rsidR="00C431B4" w:rsidRPr="0069273A" w:rsidRDefault="00C431B4" w:rsidP="00C431B4">
            <w:pPr>
              <w:pStyle w:val="Header"/>
              <w:rPr>
                <w:sz w:val="22"/>
                <w:szCs w:val="22"/>
              </w:rPr>
            </w:pP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Not significant provided adherence with management controls</w:t>
            </w:r>
          </w:p>
        </w:tc>
      </w:tr>
      <w:tr w:rsidR="00C431B4" w:rsidRPr="00C431B4" w:rsidTr="0069273A">
        <w:trPr>
          <w:cantSplit/>
          <w:trHeight w:val="702"/>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Vehicles</w:t>
            </w:r>
          </w:p>
          <w:p w:rsidR="00C431B4" w:rsidRPr="0069273A" w:rsidRDefault="00C431B4" w:rsidP="00C431B4">
            <w:pPr>
              <w:pStyle w:val="Header"/>
              <w:rPr>
                <w:sz w:val="22"/>
                <w:szCs w:val="22"/>
              </w:rPr>
            </w:pPr>
            <w:r w:rsidRPr="0069273A">
              <w:rPr>
                <w:sz w:val="22"/>
                <w:szCs w:val="22"/>
              </w:rPr>
              <w:t>Small vehicles to, from and on site for workers, visitors</w:t>
            </w:r>
          </w:p>
          <w:p w:rsidR="00C431B4" w:rsidRPr="0069273A" w:rsidRDefault="00C431B4" w:rsidP="00C431B4">
            <w:pPr>
              <w:pStyle w:val="Header"/>
              <w:rPr>
                <w:sz w:val="22"/>
                <w:szCs w:val="22"/>
              </w:rPr>
            </w:pPr>
            <w:r w:rsidRPr="0069273A">
              <w:rPr>
                <w:sz w:val="22"/>
                <w:szCs w:val="22"/>
              </w:rPr>
              <w:t xml:space="preserve">Source: Mobile </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Drivers go slowly and switch engines off when not in use. Highest risk is emergency vans needed for any essential maintenance</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Very Low </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Feed</w:t>
            </w:r>
          </w:p>
          <w:p w:rsidR="00C431B4" w:rsidRPr="0069273A" w:rsidRDefault="00C431B4" w:rsidP="00C431B4">
            <w:pPr>
              <w:pStyle w:val="Header"/>
              <w:rPr>
                <w:sz w:val="22"/>
                <w:szCs w:val="22"/>
              </w:rPr>
            </w:pPr>
            <w:r w:rsidRPr="0069273A">
              <w:rPr>
                <w:sz w:val="22"/>
                <w:szCs w:val="22"/>
              </w:rPr>
              <w:t>Transfer from lorry to feed bins</w:t>
            </w:r>
          </w:p>
          <w:p w:rsidR="00C431B4" w:rsidRPr="0069273A" w:rsidRDefault="00C431B4" w:rsidP="00C431B4">
            <w:pPr>
              <w:pStyle w:val="Header"/>
              <w:rPr>
                <w:sz w:val="22"/>
                <w:szCs w:val="22"/>
              </w:rPr>
            </w:pPr>
            <w:r w:rsidRPr="0069273A">
              <w:rPr>
                <w:sz w:val="22"/>
                <w:szCs w:val="22"/>
              </w:rPr>
              <w:t>Source: fixed</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Vehicles are well maintained, as are feed bins and augers. Deliveries to be during daytime 7am-6pm to reduce disturbance unless essential</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Ventilation Fans</w:t>
            </w:r>
          </w:p>
          <w:p w:rsidR="00C431B4" w:rsidRPr="0069273A" w:rsidRDefault="00C431B4" w:rsidP="00C431B4">
            <w:pPr>
              <w:pStyle w:val="Header"/>
              <w:rPr>
                <w:sz w:val="22"/>
                <w:szCs w:val="22"/>
              </w:rPr>
            </w:pPr>
            <w:r w:rsidRPr="0069273A">
              <w:rPr>
                <w:sz w:val="22"/>
                <w:szCs w:val="22"/>
              </w:rPr>
              <w:t>Operation of fans</w:t>
            </w:r>
          </w:p>
          <w:p w:rsidR="00C431B4" w:rsidRPr="0069273A" w:rsidRDefault="00C431B4" w:rsidP="00C431B4">
            <w:pPr>
              <w:pStyle w:val="Header"/>
              <w:rPr>
                <w:sz w:val="22"/>
                <w:szCs w:val="22"/>
              </w:rPr>
            </w:pPr>
            <w:r w:rsidRPr="0069273A">
              <w:rPr>
                <w:sz w:val="22"/>
                <w:szCs w:val="22"/>
              </w:rPr>
              <w:t>Source: fixed</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Well maintained and efficient ventilation fans are used and checked to avoid excessive noise</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Generator</w:t>
            </w:r>
          </w:p>
          <w:p w:rsidR="00C431B4" w:rsidRPr="0069273A" w:rsidRDefault="00C431B4" w:rsidP="00C431B4">
            <w:pPr>
              <w:pStyle w:val="Header"/>
              <w:rPr>
                <w:sz w:val="22"/>
                <w:szCs w:val="22"/>
              </w:rPr>
            </w:pPr>
            <w:r w:rsidRPr="0069273A">
              <w:rPr>
                <w:sz w:val="22"/>
                <w:szCs w:val="22"/>
              </w:rPr>
              <w:t>Operation of generator</w:t>
            </w:r>
          </w:p>
          <w:p w:rsidR="00C431B4" w:rsidRPr="0069273A" w:rsidRDefault="00C431B4" w:rsidP="00C431B4">
            <w:pPr>
              <w:pStyle w:val="Header"/>
              <w:rPr>
                <w:sz w:val="22"/>
                <w:szCs w:val="22"/>
              </w:rPr>
            </w:pPr>
            <w:r w:rsidRPr="0069273A">
              <w:rPr>
                <w:sz w:val="22"/>
                <w:szCs w:val="22"/>
              </w:rPr>
              <w:t>Source: fixed</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All electrical equipment is maintained and mains electricity is the primary source minimising the need to use the generator as a </w:t>
            </w:r>
            <w:proofErr w:type="spellStart"/>
            <w:r w:rsidRPr="0069273A">
              <w:rPr>
                <w:sz w:val="22"/>
                <w:szCs w:val="22"/>
              </w:rPr>
              <w:t>back up</w:t>
            </w:r>
            <w:proofErr w:type="spellEnd"/>
            <w:r w:rsidRPr="0069273A">
              <w:rPr>
                <w:sz w:val="22"/>
                <w:szCs w:val="22"/>
              </w:rPr>
              <w:t xml:space="preserve"> system only with periodic checks done during daytime. </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lastRenderedPageBreak/>
              <w:t>Security Alarms</w:t>
            </w:r>
          </w:p>
          <w:p w:rsidR="00C431B4" w:rsidRPr="0069273A" w:rsidRDefault="00C431B4" w:rsidP="00C431B4">
            <w:pPr>
              <w:pStyle w:val="Header"/>
              <w:rPr>
                <w:sz w:val="22"/>
                <w:szCs w:val="22"/>
              </w:rPr>
            </w:pPr>
            <w:r w:rsidRPr="0069273A">
              <w:rPr>
                <w:sz w:val="22"/>
                <w:szCs w:val="22"/>
              </w:rPr>
              <w:t>Usage of alarms and periodic testing</w:t>
            </w:r>
          </w:p>
          <w:p w:rsidR="00C431B4" w:rsidRPr="0069273A" w:rsidRDefault="00C431B4" w:rsidP="00C431B4">
            <w:pPr>
              <w:pStyle w:val="Header"/>
              <w:rPr>
                <w:sz w:val="22"/>
                <w:szCs w:val="22"/>
              </w:rPr>
            </w:pPr>
            <w:r w:rsidRPr="0069273A">
              <w:rPr>
                <w:sz w:val="22"/>
                <w:szCs w:val="22"/>
              </w:rPr>
              <w:t>Source: fixed</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Equipment is well maintained to reduce activation of alarms.  Legally required System tests are done during daytime so as to minimise disturbance.</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Equipment Repairs</w:t>
            </w:r>
          </w:p>
          <w:p w:rsidR="00C431B4" w:rsidRPr="0069273A" w:rsidRDefault="00C431B4" w:rsidP="00C431B4">
            <w:pPr>
              <w:pStyle w:val="Header"/>
              <w:rPr>
                <w:sz w:val="22"/>
                <w:szCs w:val="22"/>
              </w:rPr>
            </w:pPr>
            <w:r w:rsidRPr="0069273A">
              <w:rPr>
                <w:sz w:val="22"/>
                <w:szCs w:val="22"/>
              </w:rPr>
              <w:t>Repairs to sheds or equipment</w:t>
            </w:r>
          </w:p>
          <w:p w:rsidR="00C431B4" w:rsidRPr="0069273A" w:rsidRDefault="00C431B4" w:rsidP="00C431B4">
            <w:pPr>
              <w:pStyle w:val="Header"/>
              <w:rPr>
                <w:sz w:val="22"/>
                <w:szCs w:val="22"/>
              </w:rPr>
            </w:pPr>
            <w:r w:rsidRPr="0069273A">
              <w:rPr>
                <w:sz w:val="22"/>
                <w:szCs w:val="22"/>
              </w:rPr>
              <w:t>Source: fixed</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Equipment is well maintained to reduce the need for repair.  Repairs are undertaken with due care so as to minimise disturbance and deal with the incident.</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Personnel</w:t>
            </w:r>
          </w:p>
          <w:p w:rsidR="00C431B4" w:rsidRPr="0069273A" w:rsidRDefault="00C431B4" w:rsidP="00C431B4">
            <w:pPr>
              <w:pStyle w:val="Header"/>
              <w:rPr>
                <w:sz w:val="22"/>
                <w:szCs w:val="22"/>
              </w:rPr>
            </w:pPr>
            <w:r w:rsidRPr="0069273A">
              <w:rPr>
                <w:sz w:val="22"/>
                <w:szCs w:val="22"/>
              </w:rPr>
              <w:t>Usage of alarms and periodic testing</w:t>
            </w:r>
          </w:p>
          <w:p w:rsidR="00C431B4" w:rsidRPr="0069273A" w:rsidRDefault="00C431B4" w:rsidP="00C431B4">
            <w:pPr>
              <w:pStyle w:val="Header"/>
              <w:rPr>
                <w:sz w:val="22"/>
                <w:szCs w:val="22"/>
              </w:rPr>
            </w:pPr>
            <w:r w:rsidRPr="0069273A">
              <w:rPr>
                <w:sz w:val="22"/>
                <w:szCs w:val="22"/>
              </w:rPr>
              <w:t>Source: mobile</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Staff, catchers and contractors are required to carry out work with due regard for neighbours. Minimising radio noise and avoiding shouting. </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r w:rsidR="00C431B4" w:rsidRPr="00C431B4" w:rsidTr="0069273A">
        <w:trPr>
          <w:cantSplit/>
          <w:trHeight w:val="684"/>
        </w:trPr>
        <w:tc>
          <w:tcPr>
            <w:tcW w:w="2660" w:type="dxa"/>
            <w:tcBorders>
              <w:top w:val="single" w:sz="4" w:space="0" w:color="auto"/>
              <w:bottom w:val="single" w:sz="4" w:space="0" w:color="auto"/>
              <w:right w:val="single" w:sz="4" w:space="0" w:color="auto"/>
            </w:tcBorders>
          </w:tcPr>
          <w:p w:rsidR="00C431B4" w:rsidRPr="0069273A" w:rsidRDefault="00C431B4" w:rsidP="00C431B4">
            <w:pPr>
              <w:pStyle w:val="Header"/>
              <w:rPr>
                <w:b/>
                <w:sz w:val="22"/>
                <w:szCs w:val="22"/>
              </w:rPr>
            </w:pPr>
            <w:r w:rsidRPr="0069273A">
              <w:rPr>
                <w:b/>
                <w:sz w:val="22"/>
                <w:szCs w:val="22"/>
              </w:rPr>
              <w:t>Animals Chickens</w:t>
            </w:r>
          </w:p>
          <w:p w:rsidR="00C431B4" w:rsidRPr="0069273A" w:rsidRDefault="00C431B4" w:rsidP="00C431B4">
            <w:pPr>
              <w:pStyle w:val="Header"/>
              <w:rPr>
                <w:sz w:val="22"/>
                <w:szCs w:val="22"/>
              </w:rPr>
            </w:pPr>
            <w:r w:rsidRPr="0069273A">
              <w:rPr>
                <w:sz w:val="22"/>
                <w:szCs w:val="22"/>
              </w:rPr>
              <w:t>Chickens and other animal noise</w:t>
            </w:r>
          </w:p>
          <w:p w:rsidR="00C431B4" w:rsidRPr="0069273A" w:rsidRDefault="00C431B4" w:rsidP="00C431B4">
            <w:pPr>
              <w:pStyle w:val="Header"/>
              <w:rPr>
                <w:sz w:val="22"/>
                <w:szCs w:val="22"/>
              </w:rPr>
            </w:pPr>
            <w:r w:rsidRPr="0069273A">
              <w:rPr>
                <w:sz w:val="22"/>
                <w:szCs w:val="22"/>
              </w:rPr>
              <w:t>Source: mobile</w:t>
            </w:r>
          </w:p>
        </w:tc>
        <w:tc>
          <w:tcPr>
            <w:tcW w:w="271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Neighbouring dwelling houses within 400m of the installation: Nuisance.</w:t>
            </w:r>
          </w:p>
        </w:tc>
        <w:tc>
          <w:tcPr>
            <w:tcW w:w="594"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Air</w:t>
            </w:r>
          </w:p>
        </w:tc>
        <w:tc>
          <w:tcPr>
            <w:tcW w:w="3525"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 xml:space="preserve">Noise from Birds, Alpacas or sheep during the laying period is considered manageable.  Noise and distress during loading is minimised by careful handling. </w:t>
            </w:r>
          </w:p>
        </w:tc>
        <w:tc>
          <w:tcPr>
            <w:tcW w:w="1809"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Very Low</w:t>
            </w:r>
          </w:p>
        </w:tc>
        <w:tc>
          <w:tcPr>
            <w:tcW w:w="2268" w:type="dxa"/>
            <w:tcBorders>
              <w:top w:val="single" w:sz="4" w:space="0" w:color="auto"/>
              <w:left w:val="single" w:sz="4" w:space="0" w:color="auto"/>
              <w:bottom w:val="single" w:sz="4" w:space="0" w:color="auto"/>
              <w:right w:val="single" w:sz="4" w:space="0" w:color="auto"/>
            </w:tcBorders>
          </w:tcPr>
          <w:p w:rsidR="00C431B4" w:rsidRPr="0069273A" w:rsidRDefault="00C431B4" w:rsidP="00C431B4">
            <w:pPr>
              <w:pStyle w:val="Header"/>
              <w:rPr>
                <w:sz w:val="22"/>
                <w:szCs w:val="22"/>
              </w:rPr>
            </w:pPr>
            <w:r w:rsidRPr="0069273A">
              <w:rPr>
                <w:sz w:val="22"/>
                <w:szCs w:val="22"/>
              </w:rPr>
              <w:t>Nuisance – Noise annoyance</w:t>
            </w:r>
          </w:p>
        </w:tc>
        <w:tc>
          <w:tcPr>
            <w:tcW w:w="2152" w:type="dxa"/>
            <w:tcBorders>
              <w:top w:val="single" w:sz="4" w:space="0" w:color="auto"/>
              <w:left w:val="single" w:sz="4" w:space="0" w:color="auto"/>
              <w:bottom w:val="single" w:sz="4" w:space="0" w:color="auto"/>
            </w:tcBorders>
          </w:tcPr>
          <w:p w:rsidR="00C431B4" w:rsidRPr="0069273A" w:rsidRDefault="00C431B4" w:rsidP="00C431B4">
            <w:pPr>
              <w:rPr>
                <w:sz w:val="22"/>
                <w:szCs w:val="22"/>
              </w:rPr>
            </w:pPr>
            <w:r w:rsidRPr="0069273A">
              <w:rPr>
                <w:sz w:val="22"/>
                <w:szCs w:val="22"/>
              </w:rPr>
              <w:t xml:space="preserve">Not significant </w:t>
            </w:r>
          </w:p>
        </w:tc>
      </w:tr>
    </w:tbl>
    <w:p w:rsidR="00C431B4" w:rsidRDefault="00C431B4" w:rsidP="00C431B4"/>
    <w:p w:rsidR="00C431B4" w:rsidRPr="003F32A2" w:rsidRDefault="00C431B4" w:rsidP="00C431B4">
      <w:pPr>
        <w:rPr>
          <w:b/>
          <w:sz w:val="28"/>
          <w:szCs w:val="28"/>
        </w:rPr>
      </w:pPr>
      <w:r>
        <w:rPr>
          <w:b/>
          <w:sz w:val="28"/>
          <w:szCs w:val="28"/>
        </w:rPr>
        <w:br w:type="page"/>
      </w:r>
      <w:r w:rsidRPr="003F32A2">
        <w:rPr>
          <w:b/>
          <w:sz w:val="28"/>
          <w:szCs w:val="28"/>
        </w:rPr>
        <w:lastRenderedPageBreak/>
        <w:t xml:space="preserve"> </w:t>
      </w:r>
      <w:r w:rsidRPr="00185F83">
        <w:rPr>
          <w:rFonts w:ascii="Arial" w:hAnsi="Arial" w:cs="Arial"/>
          <w:b/>
          <w:bCs/>
        </w:rPr>
        <w:t>Accident</w:t>
      </w:r>
      <w:r>
        <w:rPr>
          <w:rFonts w:ascii="Arial" w:hAnsi="Arial" w:cs="Arial"/>
          <w:b/>
          <w:bCs/>
        </w:rPr>
        <w:t xml:space="preserve"> </w:t>
      </w:r>
      <w:r>
        <w:rPr>
          <w:b/>
          <w:sz w:val="28"/>
          <w:szCs w:val="28"/>
        </w:rPr>
        <w:t>– Risk Assessment</w:t>
      </w:r>
    </w:p>
    <w:p w:rsidR="00C431B4" w:rsidRPr="00C431B4" w:rsidRDefault="00C431B4" w:rsidP="00C431B4">
      <w:pPr>
        <w:rPr>
          <w:sz w:val="16"/>
          <w:szCs w:val="16"/>
        </w:rPr>
      </w:pPr>
    </w:p>
    <w:tbl>
      <w:tblPr>
        <w:tblW w:w="160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2126"/>
        <w:gridCol w:w="1984"/>
        <w:gridCol w:w="3402"/>
        <w:gridCol w:w="1560"/>
        <w:gridCol w:w="2268"/>
        <w:gridCol w:w="2477"/>
      </w:tblGrid>
      <w:tr w:rsidR="00C431B4" w:rsidRPr="00C431B4" w:rsidTr="00C431B4">
        <w:trPr>
          <w:cantSplit/>
          <w:trHeight w:val="136"/>
        </w:trPr>
        <w:tc>
          <w:tcPr>
            <w:tcW w:w="6345" w:type="dxa"/>
            <w:gridSpan w:val="3"/>
            <w:tcBorders>
              <w:top w:val="single" w:sz="4" w:space="0" w:color="auto"/>
              <w:bottom w:val="single" w:sz="4" w:space="0" w:color="auto"/>
              <w:right w:val="single" w:sz="4" w:space="0" w:color="auto"/>
            </w:tcBorders>
          </w:tcPr>
          <w:p w:rsidR="00C431B4" w:rsidRPr="00C431B4" w:rsidRDefault="00C431B4" w:rsidP="00C431B4">
            <w:pPr>
              <w:pStyle w:val="Header"/>
              <w:ind w:left="360"/>
              <w:rPr>
                <w:b/>
                <w:color w:val="0070C0"/>
              </w:rPr>
            </w:pPr>
            <w:r w:rsidRPr="00C431B4">
              <w:rPr>
                <w:b/>
                <w:color w:val="0070C0"/>
              </w:rPr>
              <w:t>What do you do that can harm and what could be harmed</w:t>
            </w:r>
          </w:p>
        </w:tc>
        <w:tc>
          <w:tcPr>
            <w:tcW w:w="3402"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rPr>
                <w:b/>
                <w:color w:val="0070C0"/>
                <w:szCs w:val="24"/>
              </w:rPr>
            </w:pPr>
            <w:r w:rsidRPr="00C431B4">
              <w:rPr>
                <w:b/>
                <w:color w:val="0070C0"/>
                <w:szCs w:val="24"/>
              </w:rPr>
              <w:t xml:space="preserve">Managing the risk </w:t>
            </w:r>
          </w:p>
        </w:tc>
        <w:tc>
          <w:tcPr>
            <w:tcW w:w="6305" w:type="dxa"/>
            <w:gridSpan w:val="3"/>
            <w:tcBorders>
              <w:top w:val="single" w:sz="4" w:space="0" w:color="auto"/>
              <w:left w:val="single" w:sz="4" w:space="0" w:color="auto"/>
              <w:bottom w:val="single" w:sz="4" w:space="0" w:color="auto"/>
            </w:tcBorders>
          </w:tcPr>
          <w:p w:rsidR="00C431B4" w:rsidRPr="00C431B4" w:rsidRDefault="00C431B4" w:rsidP="00C431B4">
            <w:pPr>
              <w:pStyle w:val="Header"/>
              <w:rPr>
                <w:b/>
                <w:color w:val="0070C0"/>
              </w:rPr>
            </w:pPr>
            <w:r w:rsidRPr="00C431B4">
              <w:rPr>
                <w:b/>
                <w:color w:val="0070C0"/>
              </w:rPr>
              <w:t xml:space="preserve">                                           Assessing the risk</w:t>
            </w:r>
          </w:p>
        </w:tc>
      </w:tr>
      <w:tr w:rsidR="00C431B4" w:rsidRPr="00C431B4" w:rsidTr="00C431B4">
        <w:trPr>
          <w:cantSplit/>
          <w:trHeight w:val="1267"/>
        </w:trPr>
        <w:tc>
          <w:tcPr>
            <w:tcW w:w="2235" w:type="dxa"/>
            <w:tcBorders>
              <w:top w:val="single" w:sz="4" w:space="0" w:color="auto"/>
              <w:bottom w:val="single" w:sz="4" w:space="0" w:color="auto"/>
              <w:right w:val="single" w:sz="4" w:space="0" w:color="auto"/>
            </w:tcBorders>
            <w:shd w:val="clear" w:color="auto" w:fill="BFBFBF"/>
          </w:tcPr>
          <w:p w:rsidR="00C431B4" w:rsidRPr="00C431B4" w:rsidRDefault="00C431B4" w:rsidP="00C431B4">
            <w:pPr>
              <w:pStyle w:val="Header"/>
              <w:ind w:left="360" w:hanging="360"/>
              <w:rPr>
                <w:b/>
              </w:rPr>
            </w:pPr>
            <w:r w:rsidRPr="00C431B4">
              <w:rPr>
                <w:b/>
              </w:rPr>
              <w:t>Hazard</w:t>
            </w:r>
          </w:p>
          <w:p w:rsidR="00C431B4" w:rsidRPr="00C431B4" w:rsidRDefault="00C431B4" w:rsidP="00C431B4">
            <w:pPr>
              <w:pStyle w:val="Header"/>
              <w:ind w:left="360" w:hanging="360"/>
              <w:rPr>
                <w:b/>
              </w:rPr>
            </w:pPr>
          </w:p>
          <w:p w:rsidR="00C431B4" w:rsidRPr="00C431B4" w:rsidRDefault="00C431B4" w:rsidP="00C431B4">
            <w:pPr>
              <w:pStyle w:val="Header"/>
            </w:pPr>
            <w:r w:rsidRPr="00C431B4">
              <w:t>What has the potential to cause harm?</w:t>
            </w:r>
          </w:p>
        </w:tc>
        <w:tc>
          <w:tcPr>
            <w:tcW w:w="2126" w:type="dxa"/>
            <w:tcBorders>
              <w:top w:val="single" w:sz="4" w:space="0" w:color="auto"/>
              <w:left w:val="single" w:sz="4" w:space="0" w:color="auto"/>
              <w:bottom w:val="single" w:sz="4" w:space="0" w:color="auto"/>
              <w:right w:val="single" w:sz="4" w:space="0" w:color="auto"/>
            </w:tcBorders>
            <w:shd w:val="clear" w:color="auto" w:fill="BFBFBF"/>
          </w:tcPr>
          <w:p w:rsidR="00C431B4" w:rsidRPr="00C431B4" w:rsidRDefault="00C431B4" w:rsidP="00C431B4">
            <w:pPr>
              <w:pStyle w:val="Header"/>
              <w:rPr>
                <w:b/>
              </w:rPr>
            </w:pPr>
            <w:r w:rsidRPr="00C431B4">
              <w:rPr>
                <w:b/>
              </w:rPr>
              <w:t>Receptor</w:t>
            </w:r>
          </w:p>
          <w:p w:rsidR="00C431B4" w:rsidRPr="00C431B4" w:rsidRDefault="00C431B4" w:rsidP="00C431B4">
            <w:pPr>
              <w:pStyle w:val="Header"/>
              <w:rPr>
                <w:b/>
              </w:rPr>
            </w:pPr>
          </w:p>
          <w:p w:rsidR="00C431B4" w:rsidRPr="00C431B4" w:rsidRDefault="00C431B4" w:rsidP="00C431B4">
            <w:pPr>
              <w:pStyle w:val="Header"/>
            </w:pPr>
            <w:r w:rsidRPr="00C431B4">
              <w:t>What is at risk? What do I wish to protect?</w:t>
            </w:r>
          </w:p>
        </w:tc>
        <w:tc>
          <w:tcPr>
            <w:tcW w:w="1984" w:type="dxa"/>
            <w:tcBorders>
              <w:top w:val="single" w:sz="4" w:space="0" w:color="auto"/>
              <w:left w:val="single" w:sz="4" w:space="0" w:color="auto"/>
              <w:bottom w:val="single" w:sz="4" w:space="0" w:color="auto"/>
              <w:right w:val="single" w:sz="4" w:space="0" w:color="auto"/>
            </w:tcBorders>
            <w:shd w:val="clear" w:color="auto" w:fill="BFBFBF"/>
          </w:tcPr>
          <w:p w:rsidR="00C431B4" w:rsidRPr="00C431B4" w:rsidRDefault="00C431B4" w:rsidP="00C431B4">
            <w:pPr>
              <w:jc w:val="center"/>
              <w:rPr>
                <w:b/>
                <w:sz w:val="20"/>
              </w:rPr>
            </w:pPr>
            <w:r w:rsidRPr="00C431B4">
              <w:rPr>
                <w:b/>
                <w:sz w:val="20"/>
              </w:rPr>
              <w:t>Pathway</w:t>
            </w:r>
          </w:p>
          <w:p w:rsidR="00C431B4" w:rsidRPr="00C431B4" w:rsidRDefault="00C431B4" w:rsidP="00C431B4"/>
        </w:tc>
        <w:tc>
          <w:tcPr>
            <w:tcW w:w="3402" w:type="dxa"/>
            <w:tcBorders>
              <w:top w:val="single" w:sz="4" w:space="0" w:color="auto"/>
              <w:left w:val="single" w:sz="4" w:space="0" w:color="auto"/>
              <w:bottom w:val="single" w:sz="4" w:space="0" w:color="auto"/>
              <w:right w:val="single" w:sz="4" w:space="0" w:color="auto"/>
            </w:tcBorders>
            <w:shd w:val="clear" w:color="auto" w:fill="BFBFBF"/>
          </w:tcPr>
          <w:p w:rsidR="00C431B4" w:rsidRPr="00C431B4" w:rsidRDefault="00C431B4" w:rsidP="00C431B4">
            <w:pPr>
              <w:pStyle w:val="Header"/>
              <w:rPr>
                <w:b/>
              </w:rPr>
            </w:pPr>
            <w:r w:rsidRPr="00C431B4">
              <w:rPr>
                <w:b/>
              </w:rPr>
              <w:t>Risk management</w:t>
            </w:r>
          </w:p>
          <w:p w:rsidR="00C431B4" w:rsidRPr="00C431B4" w:rsidRDefault="00C431B4" w:rsidP="00C431B4">
            <w:pPr>
              <w:pStyle w:val="Header"/>
            </w:pPr>
            <w:r w:rsidRPr="00C431B4">
              <w:t>What measures will you take to reduce the risk? If it occurs – who is responsible for what?</w:t>
            </w:r>
          </w:p>
        </w:tc>
        <w:tc>
          <w:tcPr>
            <w:tcW w:w="1560" w:type="dxa"/>
            <w:tcBorders>
              <w:top w:val="single" w:sz="4" w:space="0" w:color="auto"/>
              <w:left w:val="single" w:sz="4" w:space="0" w:color="auto"/>
              <w:bottom w:val="single" w:sz="4" w:space="0" w:color="auto"/>
              <w:right w:val="single" w:sz="4" w:space="0" w:color="auto"/>
            </w:tcBorders>
            <w:shd w:val="clear" w:color="auto" w:fill="BFBFBF"/>
          </w:tcPr>
          <w:p w:rsidR="00C431B4" w:rsidRPr="00C431B4" w:rsidRDefault="00C431B4" w:rsidP="00C431B4">
            <w:pPr>
              <w:pStyle w:val="Header"/>
              <w:rPr>
                <w:b/>
              </w:rPr>
            </w:pPr>
            <w:r w:rsidRPr="00C431B4">
              <w:rPr>
                <w:b/>
              </w:rPr>
              <w:t>Probability of exposure</w:t>
            </w:r>
          </w:p>
          <w:p w:rsidR="00C431B4" w:rsidRPr="00C431B4" w:rsidRDefault="00C431B4" w:rsidP="00C431B4">
            <w:pPr>
              <w:pStyle w:val="Header"/>
              <w:rPr>
                <w:b/>
              </w:rPr>
            </w:pPr>
          </w:p>
          <w:p w:rsidR="00C431B4" w:rsidRPr="00C431B4" w:rsidRDefault="00C431B4" w:rsidP="00C431B4">
            <w:pPr>
              <w:pStyle w:val="Header"/>
            </w:pPr>
            <w:r w:rsidRPr="00C431B4">
              <w:t>How likely is this contact?</w:t>
            </w:r>
          </w:p>
        </w:tc>
        <w:tc>
          <w:tcPr>
            <w:tcW w:w="2268" w:type="dxa"/>
            <w:tcBorders>
              <w:top w:val="single" w:sz="4" w:space="0" w:color="auto"/>
              <w:left w:val="single" w:sz="4" w:space="0" w:color="auto"/>
              <w:bottom w:val="single" w:sz="4" w:space="0" w:color="auto"/>
              <w:right w:val="single" w:sz="4" w:space="0" w:color="auto"/>
            </w:tcBorders>
            <w:shd w:val="clear" w:color="auto" w:fill="BFBFBF"/>
          </w:tcPr>
          <w:p w:rsidR="00C431B4" w:rsidRPr="00C431B4" w:rsidRDefault="00C431B4" w:rsidP="00C431B4">
            <w:pPr>
              <w:pStyle w:val="Header"/>
              <w:rPr>
                <w:b/>
              </w:rPr>
            </w:pPr>
            <w:r w:rsidRPr="00C431B4">
              <w:rPr>
                <w:b/>
              </w:rPr>
              <w:t xml:space="preserve">Consequence </w:t>
            </w:r>
          </w:p>
          <w:p w:rsidR="00C431B4" w:rsidRPr="00C431B4" w:rsidRDefault="00C431B4" w:rsidP="00C431B4">
            <w:pPr>
              <w:pStyle w:val="Header"/>
              <w:jc w:val="right"/>
              <w:rPr>
                <w:b/>
              </w:rPr>
            </w:pPr>
          </w:p>
          <w:p w:rsidR="00C431B4" w:rsidRPr="00C431B4" w:rsidRDefault="00C431B4" w:rsidP="00C431B4">
            <w:pPr>
              <w:pStyle w:val="Header"/>
            </w:pPr>
            <w:r w:rsidRPr="00C431B4">
              <w:t>What is the harm that can be caused?</w:t>
            </w:r>
          </w:p>
        </w:tc>
        <w:tc>
          <w:tcPr>
            <w:tcW w:w="2477" w:type="dxa"/>
            <w:tcBorders>
              <w:top w:val="single" w:sz="4" w:space="0" w:color="auto"/>
              <w:left w:val="single" w:sz="4" w:space="0" w:color="auto"/>
              <w:bottom w:val="single" w:sz="4" w:space="0" w:color="auto"/>
            </w:tcBorders>
            <w:shd w:val="clear" w:color="auto" w:fill="BFBFBF"/>
          </w:tcPr>
          <w:p w:rsidR="00C431B4" w:rsidRPr="00C431B4" w:rsidRDefault="00C431B4" w:rsidP="00C431B4">
            <w:pPr>
              <w:pStyle w:val="Header"/>
              <w:rPr>
                <w:b/>
              </w:rPr>
            </w:pPr>
            <w:r w:rsidRPr="00C431B4">
              <w:rPr>
                <w:b/>
              </w:rPr>
              <w:t>What is the overall risk?</w:t>
            </w:r>
          </w:p>
          <w:p w:rsidR="00C431B4" w:rsidRPr="00C431B4" w:rsidRDefault="00C431B4" w:rsidP="00C431B4">
            <w:pPr>
              <w:pStyle w:val="Header"/>
            </w:pPr>
            <w:r w:rsidRPr="00C431B4">
              <w:t>What is the risk that still remains? The balance of probability and consequence.</w:t>
            </w:r>
          </w:p>
        </w:tc>
      </w:tr>
      <w:tr w:rsidR="00C431B4" w:rsidRPr="00C431B4" w:rsidTr="00C431B4">
        <w:trPr>
          <w:cantSplit/>
          <w:trHeight w:val="555"/>
        </w:trPr>
        <w:tc>
          <w:tcPr>
            <w:tcW w:w="2235" w:type="dxa"/>
            <w:tcBorders>
              <w:top w:val="single" w:sz="4" w:space="0" w:color="auto"/>
              <w:left w:val="single" w:sz="6" w:space="0" w:color="auto"/>
              <w:bottom w:val="single" w:sz="4" w:space="0" w:color="auto"/>
              <w:right w:val="single" w:sz="4" w:space="0" w:color="auto"/>
            </w:tcBorders>
          </w:tcPr>
          <w:p w:rsidR="00C431B4" w:rsidRPr="00C431B4" w:rsidRDefault="00C431B4" w:rsidP="00C431B4">
            <w:pPr>
              <w:pStyle w:val="Header"/>
              <w:rPr>
                <w:b/>
              </w:rPr>
            </w:pPr>
            <w:r w:rsidRPr="00C431B4">
              <w:rPr>
                <w:b/>
              </w:rPr>
              <w:t xml:space="preserve">Spillages from pesticide handling &amp; storage areas escaping. </w:t>
            </w:r>
          </w:p>
        </w:tc>
        <w:tc>
          <w:tcPr>
            <w:tcW w:w="2126"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Vulnerable groundwater beneath site. </w:t>
            </w:r>
          </w:p>
        </w:tc>
        <w:tc>
          <w:tcPr>
            <w:tcW w:w="1984"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ind w:right="-54"/>
            </w:pPr>
            <w:r w:rsidRPr="00C431B4">
              <w:t xml:space="preserve">Cracks in poor impermeable surface and through the ground. </w:t>
            </w:r>
          </w:p>
        </w:tc>
        <w:tc>
          <w:tcPr>
            <w:tcW w:w="3402"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Repair infrastructure and design appropriate containment measures. Maintenance and regular inspection procedure designed and implemented. </w:t>
            </w:r>
          </w:p>
        </w:tc>
        <w:tc>
          <w:tcPr>
            <w:tcW w:w="1560"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Very unlikely. </w:t>
            </w:r>
          </w:p>
        </w:tc>
        <w:tc>
          <w:tcPr>
            <w:tcW w:w="2268"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Contamination of local groundwater and potential nearby abstractions. </w:t>
            </w:r>
          </w:p>
        </w:tc>
        <w:tc>
          <w:tcPr>
            <w:tcW w:w="2477" w:type="dxa"/>
            <w:tcBorders>
              <w:top w:val="single" w:sz="4" w:space="0" w:color="auto"/>
              <w:left w:val="single" w:sz="4" w:space="0" w:color="auto"/>
              <w:bottom w:val="single" w:sz="4" w:space="0" w:color="auto"/>
              <w:right w:val="single" w:sz="6" w:space="0" w:color="auto"/>
            </w:tcBorders>
          </w:tcPr>
          <w:p w:rsidR="00C431B4" w:rsidRPr="00C431B4" w:rsidRDefault="00C431B4" w:rsidP="00C431B4">
            <w:pPr>
              <w:rPr>
                <w:sz w:val="20"/>
              </w:rPr>
            </w:pPr>
            <w:r w:rsidRPr="00C431B4">
              <w:rPr>
                <w:sz w:val="20"/>
              </w:rPr>
              <w:t xml:space="preserve">Not significant with measures indicated now in place. </w:t>
            </w:r>
          </w:p>
        </w:tc>
      </w:tr>
      <w:tr w:rsidR="00C431B4" w:rsidRPr="00C431B4" w:rsidTr="00C431B4">
        <w:trPr>
          <w:cantSplit/>
          <w:trHeight w:val="555"/>
        </w:trPr>
        <w:tc>
          <w:tcPr>
            <w:tcW w:w="2235" w:type="dxa"/>
            <w:tcBorders>
              <w:top w:val="single" w:sz="4" w:space="0" w:color="auto"/>
              <w:left w:val="single" w:sz="6" w:space="0" w:color="auto"/>
              <w:bottom w:val="single" w:sz="4" w:space="0" w:color="auto"/>
              <w:right w:val="single" w:sz="4" w:space="0" w:color="auto"/>
            </w:tcBorders>
          </w:tcPr>
          <w:p w:rsidR="00C431B4" w:rsidRPr="00C431B4" w:rsidRDefault="00C431B4" w:rsidP="00C431B4">
            <w:pPr>
              <w:pStyle w:val="Header"/>
              <w:rPr>
                <w:b/>
              </w:rPr>
            </w:pPr>
            <w:r w:rsidRPr="00C431B4">
              <w:rPr>
                <w:b/>
              </w:rPr>
              <w:t xml:space="preserve">Fuel oil in storage tank escaping the containment </w:t>
            </w:r>
          </w:p>
        </w:tc>
        <w:tc>
          <w:tcPr>
            <w:tcW w:w="2126"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Local water course </w:t>
            </w:r>
          </w:p>
        </w:tc>
        <w:tc>
          <w:tcPr>
            <w:tcW w:w="1984"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ind w:right="-54"/>
            </w:pPr>
            <w:r w:rsidRPr="00C431B4">
              <w:t xml:space="preserve">The surface water drainage system </w:t>
            </w:r>
          </w:p>
        </w:tc>
        <w:tc>
          <w:tcPr>
            <w:tcW w:w="3402"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Regular inspection in </w:t>
            </w:r>
            <w:r>
              <w:t>line</w:t>
            </w:r>
            <w:r w:rsidRPr="00C431B4">
              <w:t xml:space="preserve"> with the site maintenance and inspection procedure. Barriers in place to prevent vehicles damaging equipment. Levels measured to prevent overfilling. If it occurs the oil spill equipment is located nearby. </w:t>
            </w:r>
          </w:p>
        </w:tc>
        <w:tc>
          <w:tcPr>
            <w:tcW w:w="1560"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Very unlikely </w:t>
            </w:r>
          </w:p>
        </w:tc>
        <w:tc>
          <w:tcPr>
            <w:tcW w:w="2268" w:type="dxa"/>
            <w:tcBorders>
              <w:top w:val="single" w:sz="4" w:space="0" w:color="auto"/>
              <w:left w:val="single" w:sz="4" w:space="0" w:color="auto"/>
              <w:bottom w:val="single" w:sz="4" w:space="0" w:color="auto"/>
              <w:right w:val="single" w:sz="4" w:space="0" w:color="auto"/>
            </w:tcBorders>
          </w:tcPr>
          <w:p w:rsidR="00C431B4" w:rsidRPr="00C431B4" w:rsidRDefault="00C431B4" w:rsidP="00C431B4">
            <w:pPr>
              <w:pStyle w:val="Header"/>
            </w:pPr>
            <w:r w:rsidRPr="00C431B4">
              <w:t xml:space="preserve">Contamination of local water course </w:t>
            </w:r>
          </w:p>
        </w:tc>
        <w:tc>
          <w:tcPr>
            <w:tcW w:w="2477" w:type="dxa"/>
            <w:tcBorders>
              <w:top w:val="single" w:sz="4" w:space="0" w:color="auto"/>
              <w:left w:val="single" w:sz="4" w:space="0" w:color="auto"/>
              <w:bottom w:val="single" w:sz="4" w:space="0" w:color="auto"/>
              <w:right w:val="single" w:sz="6" w:space="0" w:color="auto"/>
            </w:tcBorders>
          </w:tcPr>
          <w:p w:rsidR="00C431B4" w:rsidRPr="00C431B4" w:rsidRDefault="00C431B4" w:rsidP="00C431B4">
            <w:pPr>
              <w:rPr>
                <w:sz w:val="20"/>
              </w:rPr>
            </w:pPr>
            <w:r w:rsidRPr="00C431B4">
              <w:rPr>
                <w:sz w:val="20"/>
              </w:rPr>
              <w:t xml:space="preserve">Not significant </w:t>
            </w:r>
          </w:p>
        </w:tc>
      </w:tr>
      <w:tr w:rsidR="00C431B4" w:rsidRPr="00C431B4" w:rsidTr="00C431B4">
        <w:trPr>
          <w:cantSplit/>
          <w:trHeight w:val="555"/>
        </w:trPr>
        <w:tc>
          <w:tcPr>
            <w:tcW w:w="2235" w:type="dxa"/>
            <w:tcBorders>
              <w:top w:val="single" w:sz="4" w:space="0" w:color="auto"/>
              <w:left w:val="single" w:sz="6" w:space="0" w:color="auto"/>
              <w:bottom w:val="single" w:sz="4" w:space="0" w:color="auto"/>
              <w:right w:val="single" w:sz="4" w:space="0" w:color="auto"/>
            </w:tcBorders>
            <w:shd w:val="clear" w:color="auto" w:fill="FFFFFF"/>
          </w:tcPr>
          <w:p w:rsidR="00C431B4" w:rsidRPr="00C431B4" w:rsidRDefault="00C431B4" w:rsidP="00C431B4">
            <w:pPr>
              <w:pStyle w:val="Header"/>
              <w:rPr>
                <w:b/>
              </w:rPr>
            </w:pPr>
            <w:r w:rsidRPr="00C431B4">
              <w:rPr>
                <w:b/>
              </w:rPr>
              <w:t xml:space="preserve">Feed spillage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Local water course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ind w:right="-54"/>
            </w:pPr>
            <w:r w:rsidRPr="00C431B4">
              <w:t xml:space="preserve">The surface water drainage system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Any spillage of feed around the bin is immediately swept up. The condition of feed bins is checked frequently so that any damage or leaks can be identified in accordance with the site maintenance and inspection procedure. Barriers are in place to prevent collision.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Unlikely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Contamination of local water course </w:t>
            </w:r>
          </w:p>
        </w:tc>
        <w:tc>
          <w:tcPr>
            <w:tcW w:w="2477" w:type="dxa"/>
            <w:tcBorders>
              <w:top w:val="single" w:sz="4" w:space="0" w:color="auto"/>
              <w:left w:val="single" w:sz="4" w:space="0" w:color="auto"/>
              <w:bottom w:val="single" w:sz="4" w:space="0" w:color="auto"/>
              <w:right w:val="single" w:sz="6" w:space="0" w:color="auto"/>
            </w:tcBorders>
            <w:shd w:val="clear" w:color="auto" w:fill="FFFFFF"/>
          </w:tcPr>
          <w:p w:rsidR="00C431B4" w:rsidRPr="00C431B4" w:rsidRDefault="00C431B4" w:rsidP="00C431B4">
            <w:pPr>
              <w:rPr>
                <w:sz w:val="20"/>
              </w:rPr>
            </w:pPr>
            <w:r w:rsidRPr="00C431B4">
              <w:rPr>
                <w:sz w:val="20"/>
              </w:rPr>
              <w:t xml:space="preserve">Not significant </w:t>
            </w:r>
          </w:p>
        </w:tc>
      </w:tr>
      <w:tr w:rsidR="00C431B4" w:rsidRPr="00C431B4" w:rsidTr="00C431B4">
        <w:trPr>
          <w:cantSplit/>
          <w:trHeight w:val="555"/>
        </w:trPr>
        <w:tc>
          <w:tcPr>
            <w:tcW w:w="2235" w:type="dxa"/>
            <w:tcBorders>
              <w:top w:val="single" w:sz="4" w:space="0" w:color="auto"/>
              <w:left w:val="single" w:sz="6" w:space="0" w:color="auto"/>
              <w:bottom w:val="single" w:sz="4" w:space="0" w:color="auto"/>
              <w:right w:val="single" w:sz="4" w:space="0" w:color="auto"/>
            </w:tcBorders>
            <w:shd w:val="clear" w:color="auto" w:fill="FFFFFF"/>
          </w:tcPr>
          <w:p w:rsidR="00C431B4" w:rsidRPr="00C431B4" w:rsidRDefault="00C431B4" w:rsidP="00C431B4">
            <w:pPr>
              <w:pStyle w:val="Header"/>
              <w:rPr>
                <w:b/>
              </w:rPr>
            </w:pPr>
            <w:r w:rsidRPr="00C431B4">
              <w:rPr>
                <w:b/>
              </w:rPr>
              <w:t xml:space="preserve">Below ground dirty water tank overflows.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Dirty water flows over yard to clean drain inlet at the back of the office and into local water course.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ind w:right="-54"/>
            </w:pPr>
            <w:r w:rsidRPr="00C431B4">
              <w:t xml:space="preserve">The surface water drainage system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Block off drain inlet with sand bags. If already entered drain, block off attenuation pond, Accident Management procedures to be activated. Stop cleaning operations. </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Unlikely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C431B4" w:rsidRPr="00C431B4" w:rsidRDefault="00C431B4" w:rsidP="00C431B4">
            <w:pPr>
              <w:pStyle w:val="Header"/>
            </w:pPr>
            <w:r w:rsidRPr="00C431B4">
              <w:t xml:space="preserve">Contamination of local water course </w:t>
            </w:r>
          </w:p>
        </w:tc>
        <w:tc>
          <w:tcPr>
            <w:tcW w:w="2477" w:type="dxa"/>
            <w:tcBorders>
              <w:top w:val="single" w:sz="4" w:space="0" w:color="auto"/>
              <w:left w:val="single" w:sz="4" w:space="0" w:color="auto"/>
              <w:bottom w:val="single" w:sz="4" w:space="0" w:color="auto"/>
              <w:right w:val="single" w:sz="6" w:space="0" w:color="auto"/>
            </w:tcBorders>
            <w:shd w:val="clear" w:color="auto" w:fill="FFFFFF"/>
          </w:tcPr>
          <w:p w:rsidR="00C431B4" w:rsidRPr="00C431B4" w:rsidRDefault="00C431B4" w:rsidP="00C431B4">
            <w:pPr>
              <w:rPr>
                <w:sz w:val="20"/>
              </w:rPr>
            </w:pPr>
            <w:r w:rsidRPr="00C431B4">
              <w:rPr>
                <w:sz w:val="20"/>
              </w:rPr>
              <w:t xml:space="preserve">Not significant </w:t>
            </w:r>
          </w:p>
        </w:tc>
      </w:tr>
    </w:tbl>
    <w:p w:rsidR="00C431B4" w:rsidRDefault="00C431B4" w:rsidP="001F3544">
      <w:pPr>
        <w:rPr>
          <w:rFonts w:ascii="Arial" w:hAnsi="Arial" w:cs="Arial"/>
          <w:b/>
          <w:sz w:val="22"/>
          <w:szCs w:val="22"/>
        </w:rPr>
        <w:sectPr w:rsidR="00C431B4" w:rsidSect="00C431B4">
          <w:pgSz w:w="16838" w:h="11906" w:orient="landscape"/>
          <w:pgMar w:top="709" w:right="678" w:bottom="426" w:left="567" w:header="720" w:footer="35" w:gutter="0"/>
          <w:cols w:space="720"/>
          <w:docGrid w:linePitch="326"/>
        </w:sectPr>
      </w:pPr>
    </w:p>
    <w:p w:rsidR="00397C59" w:rsidRDefault="00397C59" w:rsidP="00397C59">
      <w:pPr>
        <w:pStyle w:val="Heading1"/>
      </w:pPr>
      <w:bookmarkStart w:id="12" w:name="_Toc75538200"/>
      <w:r>
        <w:lastRenderedPageBreak/>
        <w:t xml:space="preserve">Appendix </w:t>
      </w:r>
      <w:r w:rsidR="0085752D">
        <w:t>7</w:t>
      </w:r>
      <w:r>
        <w:t xml:space="preserve"> </w:t>
      </w:r>
      <w:r w:rsidR="007557D6">
        <w:t xml:space="preserve">– </w:t>
      </w:r>
      <w:r>
        <w:t>Odour Management Plan</w:t>
      </w:r>
      <w:bookmarkEnd w:id="12"/>
    </w:p>
    <w:p w:rsidR="00397C59" w:rsidRDefault="00397C59" w:rsidP="00397C59"/>
    <w:p w:rsidR="00397C59" w:rsidRPr="00397C59" w:rsidRDefault="00397C59" w:rsidP="00397C59">
      <w:pPr>
        <w:spacing w:after="240"/>
        <w:rPr>
          <w:b/>
          <w:sz w:val="28"/>
          <w:szCs w:val="28"/>
        </w:rPr>
      </w:pPr>
      <w:r w:rsidRPr="00397C59">
        <w:rPr>
          <w:b/>
          <w:sz w:val="28"/>
          <w:szCs w:val="28"/>
        </w:rPr>
        <w:t>Introduction</w:t>
      </w:r>
    </w:p>
    <w:p w:rsidR="00397C59" w:rsidRDefault="00397C59" w:rsidP="00397C59">
      <w:pPr>
        <w:spacing w:after="120"/>
      </w:pPr>
      <w:r>
        <w:t>The Odour Management Plan is designed as a tool for management to assist in the identification of possible sources of odour and in establishing appropriate solutions to mitigate or minimise the odour.</w:t>
      </w:r>
    </w:p>
    <w:p w:rsidR="00397C59" w:rsidRDefault="00397C59" w:rsidP="00397C59">
      <w:pPr>
        <w:spacing w:after="120"/>
      </w:pPr>
      <w:r>
        <w:t>The Odour Management plan forms an integral part of the sites Environmental Management System and covers the following components:</w:t>
      </w:r>
    </w:p>
    <w:p w:rsidR="00397C59" w:rsidRDefault="00397C59" w:rsidP="008D40A7">
      <w:pPr>
        <w:numPr>
          <w:ilvl w:val="0"/>
          <w:numId w:val="20"/>
        </w:numPr>
        <w:ind w:hanging="357"/>
      </w:pPr>
      <w:r>
        <w:t>Assess the operation</w:t>
      </w:r>
    </w:p>
    <w:p w:rsidR="00397C59" w:rsidRDefault="00397C59" w:rsidP="008D40A7">
      <w:pPr>
        <w:numPr>
          <w:ilvl w:val="0"/>
          <w:numId w:val="21"/>
        </w:numPr>
        <w:ind w:hanging="357"/>
      </w:pPr>
      <w:r>
        <w:t>Describe the operation, its process, proximity to neighbouring residents, wind direction and site topography.</w:t>
      </w:r>
    </w:p>
    <w:p w:rsidR="00397C59" w:rsidRDefault="00397C59" w:rsidP="008D40A7">
      <w:pPr>
        <w:numPr>
          <w:ilvl w:val="0"/>
          <w:numId w:val="20"/>
        </w:numPr>
        <w:ind w:hanging="357"/>
      </w:pPr>
      <w:r>
        <w:t>Assess the potential odour sources</w:t>
      </w:r>
    </w:p>
    <w:p w:rsidR="00397C59" w:rsidRDefault="00397C59" w:rsidP="008D40A7">
      <w:pPr>
        <w:numPr>
          <w:ilvl w:val="0"/>
          <w:numId w:val="21"/>
        </w:numPr>
        <w:ind w:hanging="357"/>
      </w:pPr>
      <w:r>
        <w:t xml:space="preserve">Identify site specific odour sources </w:t>
      </w:r>
      <w:r w:rsidRPr="00EC1CE2">
        <w:t xml:space="preserve">from a typical free range egg unit </w:t>
      </w:r>
      <w:r>
        <w:t>covering feed storage, manure management, neighbour relations.</w:t>
      </w:r>
    </w:p>
    <w:p w:rsidR="00397C59" w:rsidRDefault="00397C59" w:rsidP="008D40A7">
      <w:pPr>
        <w:numPr>
          <w:ilvl w:val="0"/>
          <w:numId w:val="21"/>
        </w:numPr>
        <w:ind w:hanging="357"/>
      </w:pPr>
      <w:r>
        <w:t xml:space="preserve">Identify the </w:t>
      </w:r>
      <w:r w:rsidRPr="00EC1CE2">
        <w:t>procedures followed or planned at the Farm in order to prevent or minimise odour levels</w:t>
      </w:r>
      <w:r>
        <w:t>.</w:t>
      </w:r>
    </w:p>
    <w:p w:rsidR="00397C59" w:rsidRDefault="00397C59" w:rsidP="008D40A7">
      <w:pPr>
        <w:numPr>
          <w:ilvl w:val="0"/>
          <w:numId w:val="21"/>
        </w:numPr>
        <w:ind w:hanging="357"/>
      </w:pPr>
      <w:r>
        <w:t>Seek to reduce the potential for odour emissions through the use of Best available techniques applicable to the site operation.</w:t>
      </w:r>
    </w:p>
    <w:p w:rsidR="00397C59" w:rsidRDefault="00397C59" w:rsidP="008D40A7">
      <w:pPr>
        <w:numPr>
          <w:ilvl w:val="0"/>
          <w:numId w:val="20"/>
        </w:numPr>
        <w:ind w:hanging="357"/>
      </w:pPr>
      <w:r>
        <w:t>Respond to odour concerns</w:t>
      </w:r>
    </w:p>
    <w:p w:rsidR="00397C59" w:rsidRDefault="00397C59" w:rsidP="008D40A7">
      <w:pPr>
        <w:numPr>
          <w:ilvl w:val="0"/>
          <w:numId w:val="22"/>
        </w:numPr>
        <w:ind w:hanging="357"/>
      </w:pPr>
      <w:r>
        <w:t>Identify what proactive actions can be taken to manage odour sources</w:t>
      </w:r>
    </w:p>
    <w:p w:rsidR="00397C59" w:rsidRDefault="00397C59" w:rsidP="008D40A7">
      <w:pPr>
        <w:numPr>
          <w:ilvl w:val="0"/>
          <w:numId w:val="22"/>
        </w:numPr>
        <w:ind w:hanging="357"/>
      </w:pPr>
      <w:r>
        <w:t>Establish clear complaint handling protocols which should include the handling of odour complaints.</w:t>
      </w:r>
    </w:p>
    <w:p w:rsidR="00397C59" w:rsidRDefault="00397C59" w:rsidP="008D40A7">
      <w:pPr>
        <w:numPr>
          <w:ilvl w:val="0"/>
          <w:numId w:val="20"/>
        </w:numPr>
        <w:ind w:hanging="357"/>
      </w:pPr>
      <w:r>
        <w:t>Review and update plan over time</w:t>
      </w:r>
    </w:p>
    <w:p w:rsidR="00397C59" w:rsidRDefault="00397C59" w:rsidP="008D40A7">
      <w:pPr>
        <w:numPr>
          <w:ilvl w:val="0"/>
          <w:numId w:val="23"/>
        </w:numPr>
        <w:ind w:hanging="357"/>
      </w:pPr>
      <w:r>
        <w:t>Odour management is a dynamic process and the odour management plan should be updated and reviewed periodically.</w:t>
      </w:r>
    </w:p>
    <w:p w:rsidR="00397C59" w:rsidRDefault="00397C59" w:rsidP="00397C59">
      <w:pPr>
        <w:spacing w:after="120"/>
        <w:rPr>
          <w:b/>
        </w:rPr>
      </w:pPr>
    </w:p>
    <w:p w:rsidR="00397C59" w:rsidRPr="00397C59" w:rsidRDefault="00397C59" w:rsidP="00397C59">
      <w:pPr>
        <w:spacing w:after="240"/>
        <w:rPr>
          <w:b/>
          <w:sz w:val="28"/>
          <w:szCs w:val="28"/>
        </w:rPr>
      </w:pPr>
      <w:r w:rsidRPr="00397C59">
        <w:rPr>
          <w:b/>
          <w:sz w:val="28"/>
          <w:szCs w:val="28"/>
        </w:rPr>
        <w:t>Environmental Compliance Framework - Odour Management Standards</w:t>
      </w:r>
    </w:p>
    <w:p w:rsidR="00397C59" w:rsidRPr="00F26AE3" w:rsidRDefault="00397C59" w:rsidP="00397C59">
      <w:pPr>
        <w:pStyle w:val="BodyText"/>
      </w:pPr>
      <w:r w:rsidRPr="00451995">
        <w:t xml:space="preserve">EPR permit requirements state that if there are sensitive receptors (neighbouring dwelling houses) within 400 </w:t>
      </w:r>
      <w:r w:rsidRPr="00F601D3">
        <w:t xml:space="preserve">metres of the installation an Odour management plan must be established. Furthermore, </w:t>
      </w:r>
      <w:r>
        <w:t>the</w:t>
      </w:r>
      <w:r w:rsidRPr="00F601D3">
        <w:t xml:space="preserve"> guidance identifies a range of odour impact criteria depending primarily on the nature of the odour (i.e. its pleasantness / unpleasantness) and the likelihood of causing unacceptable impacts. </w:t>
      </w:r>
    </w:p>
    <w:p w:rsidR="00397C59" w:rsidRDefault="00397C59" w:rsidP="00397C59">
      <w:pPr>
        <w:autoSpaceDE w:val="0"/>
        <w:autoSpaceDN w:val="0"/>
        <w:adjustRightInd w:val="0"/>
        <w:spacing w:line="360" w:lineRule="auto"/>
        <w:rPr>
          <w:lang w:eastAsia="en-GB"/>
        </w:rPr>
      </w:pPr>
      <w:r>
        <w:rPr>
          <w:lang w:eastAsia="en-GB"/>
        </w:rPr>
        <w:t>Environmental Guidance:</w:t>
      </w:r>
    </w:p>
    <w:p w:rsidR="00397C59" w:rsidRDefault="00397C59" w:rsidP="008D40A7">
      <w:pPr>
        <w:numPr>
          <w:ilvl w:val="0"/>
          <w:numId w:val="29"/>
        </w:numPr>
        <w:autoSpaceDE w:val="0"/>
        <w:autoSpaceDN w:val="0"/>
        <w:adjustRightInd w:val="0"/>
        <w:spacing w:line="276" w:lineRule="auto"/>
        <w:rPr>
          <w:bCs/>
          <w:lang w:eastAsia="en-GB"/>
        </w:rPr>
      </w:pPr>
      <w:r w:rsidRPr="002C66DA">
        <w:rPr>
          <w:lang w:eastAsia="en-GB"/>
        </w:rPr>
        <w:t>Horizontal Guidance EPR H4 – Odour Management</w:t>
      </w:r>
    </w:p>
    <w:p w:rsidR="00397C59" w:rsidRPr="00603819" w:rsidRDefault="00397C59" w:rsidP="008D40A7">
      <w:pPr>
        <w:numPr>
          <w:ilvl w:val="0"/>
          <w:numId w:val="29"/>
        </w:numPr>
        <w:spacing w:line="276" w:lineRule="auto"/>
        <w:rPr>
          <w:lang w:eastAsia="en-GB"/>
        </w:rPr>
      </w:pPr>
      <w:r w:rsidRPr="00603819">
        <w:rPr>
          <w:lang w:eastAsia="en-GB"/>
        </w:rPr>
        <w:t>Odour Management at Intensive Livestock Installations (IPPC SRG 6.02)</w:t>
      </w:r>
    </w:p>
    <w:p w:rsidR="00397C59" w:rsidRPr="00603819" w:rsidRDefault="00397C59" w:rsidP="008D40A7">
      <w:pPr>
        <w:numPr>
          <w:ilvl w:val="0"/>
          <w:numId w:val="29"/>
        </w:numPr>
        <w:autoSpaceDE w:val="0"/>
        <w:autoSpaceDN w:val="0"/>
        <w:adjustRightInd w:val="0"/>
        <w:spacing w:after="120" w:line="276" w:lineRule="auto"/>
        <w:ind w:left="714" w:hanging="357"/>
        <w:rPr>
          <w:bCs/>
          <w:lang w:eastAsia="en-GB"/>
        </w:rPr>
      </w:pPr>
      <w:r w:rsidRPr="00603819">
        <w:rPr>
          <w:bCs/>
          <w:lang w:eastAsia="en-GB"/>
        </w:rPr>
        <w:t>How to comply with your environmental permit for intensive farming (EPR 6.09)</w:t>
      </w:r>
    </w:p>
    <w:p w:rsidR="00397C59" w:rsidRDefault="00397C59" w:rsidP="00397C59">
      <w:pPr>
        <w:autoSpaceDE w:val="0"/>
        <w:autoSpaceDN w:val="0"/>
        <w:adjustRightInd w:val="0"/>
        <w:spacing w:after="120"/>
        <w:rPr>
          <w:lang w:eastAsia="en-GB"/>
        </w:rPr>
      </w:pPr>
      <w:r>
        <w:rPr>
          <w:lang w:eastAsia="en-GB"/>
        </w:rPr>
        <w:t>"Emissions from the activities shall be free from odour levels likely to cause pollution outside the site, unless the operator has used appropriate means, including those specified in an odour management plan, to prevent or where that is not practicable to minimise the odour."</w:t>
      </w:r>
    </w:p>
    <w:p w:rsidR="00397C59" w:rsidRDefault="00397C59" w:rsidP="00397C59">
      <w:pPr>
        <w:autoSpaceDE w:val="0"/>
        <w:autoSpaceDN w:val="0"/>
        <w:adjustRightInd w:val="0"/>
        <w:spacing w:after="120"/>
        <w:rPr>
          <w:lang w:eastAsia="en-GB"/>
        </w:rPr>
      </w:pPr>
      <w:r w:rsidRPr="002C66DA">
        <w:rPr>
          <w:lang w:eastAsia="en-GB"/>
        </w:rPr>
        <w:t>The H4 guidance proposes the use of installation-specific ex</w:t>
      </w:r>
      <w:r>
        <w:rPr>
          <w:lang w:eastAsia="en-GB"/>
        </w:rPr>
        <w:t xml:space="preserve">posure criteria (benchmarks) on </w:t>
      </w:r>
      <w:r w:rsidRPr="002C66DA">
        <w:rPr>
          <w:lang w:eastAsia="en-GB"/>
        </w:rPr>
        <w:t>the basis that not all odours are equally offensive, and not all receptors are equally sensitive.</w:t>
      </w:r>
    </w:p>
    <w:p w:rsidR="00397C59" w:rsidRDefault="00397C59" w:rsidP="00397C59">
      <w:pPr>
        <w:autoSpaceDE w:val="0"/>
        <w:autoSpaceDN w:val="0"/>
        <w:adjustRightInd w:val="0"/>
        <w:spacing w:after="120"/>
        <w:rPr>
          <w:lang w:eastAsia="en-GB"/>
        </w:rPr>
      </w:pPr>
      <w:r w:rsidRPr="002C66DA">
        <w:rPr>
          <w:lang w:eastAsia="en-GB"/>
        </w:rPr>
        <w:t>The conditions of a Permit balance these installation-specific odour exposure criteria</w:t>
      </w:r>
      <w:r>
        <w:rPr>
          <w:lang w:eastAsia="en-GB"/>
        </w:rPr>
        <w:t xml:space="preserve"> </w:t>
      </w:r>
      <w:r w:rsidRPr="002C66DA">
        <w:rPr>
          <w:lang w:eastAsia="en-GB"/>
        </w:rPr>
        <w:t>against what is realistically achievable in accordance with the concept of Best Available</w:t>
      </w:r>
      <w:r>
        <w:rPr>
          <w:lang w:eastAsia="en-GB"/>
        </w:rPr>
        <w:t xml:space="preserve"> </w:t>
      </w:r>
      <w:r w:rsidRPr="002C66DA">
        <w:rPr>
          <w:lang w:eastAsia="en-GB"/>
        </w:rPr>
        <w:t>Techniques (BAT).</w:t>
      </w:r>
    </w:p>
    <w:p w:rsidR="00397C59" w:rsidRPr="002C66DA" w:rsidRDefault="00397C59" w:rsidP="00397C59">
      <w:pPr>
        <w:autoSpaceDE w:val="0"/>
        <w:autoSpaceDN w:val="0"/>
        <w:adjustRightInd w:val="0"/>
        <w:rPr>
          <w:lang w:eastAsia="en-GB"/>
        </w:rPr>
      </w:pPr>
      <w:r w:rsidRPr="002C66DA">
        <w:rPr>
          <w:lang w:eastAsia="en-GB"/>
        </w:rPr>
        <w:t xml:space="preserve">The Guidance </w:t>
      </w:r>
      <w:r>
        <w:rPr>
          <w:lang w:eastAsia="en-GB"/>
        </w:rPr>
        <w:t>places odours</w:t>
      </w:r>
      <w:r w:rsidRPr="002C66DA">
        <w:rPr>
          <w:lang w:eastAsia="en-GB"/>
        </w:rPr>
        <w:t xml:space="preserve"> </w:t>
      </w:r>
      <w:r>
        <w:rPr>
          <w:lang w:eastAsia="en-GB"/>
        </w:rPr>
        <w:t xml:space="preserve">into </w:t>
      </w:r>
      <w:r w:rsidRPr="002C66DA">
        <w:rPr>
          <w:lang w:eastAsia="en-GB"/>
        </w:rPr>
        <w:t xml:space="preserve">three categories </w:t>
      </w:r>
      <w:r>
        <w:rPr>
          <w:lang w:eastAsia="en-GB"/>
        </w:rPr>
        <w:t>with tighter emission thresholds the more offensive the odour as follows</w:t>
      </w:r>
      <w:r w:rsidRPr="002C66DA">
        <w:rPr>
          <w:lang w:eastAsia="en-GB"/>
        </w:rPr>
        <w:t>:</w:t>
      </w:r>
    </w:p>
    <w:p w:rsidR="00397C59" w:rsidRPr="00F601D3" w:rsidRDefault="00397C59" w:rsidP="008D40A7">
      <w:pPr>
        <w:numPr>
          <w:ilvl w:val="0"/>
          <w:numId w:val="30"/>
        </w:numPr>
        <w:autoSpaceDE w:val="0"/>
        <w:autoSpaceDN w:val="0"/>
        <w:adjustRightInd w:val="0"/>
        <w:spacing w:line="276" w:lineRule="auto"/>
        <w:ind w:left="2835"/>
        <w:rPr>
          <w:iCs/>
          <w:lang w:eastAsia="en-GB"/>
        </w:rPr>
      </w:pPr>
      <w:r w:rsidRPr="00F601D3">
        <w:rPr>
          <w:iCs/>
          <w:lang w:eastAsia="en-GB"/>
        </w:rPr>
        <w:t xml:space="preserve">Highly offensive (Tolerance level 1.5 </w:t>
      </w:r>
      <w:proofErr w:type="spellStart"/>
      <w:r w:rsidRPr="00F601D3">
        <w:rPr>
          <w:iCs/>
          <w:lang w:eastAsia="en-GB"/>
        </w:rPr>
        <w:t>ouE</w:t>
      </w:r>
      <w:proofErr w:type="spellEnd"/>
      <w:r w:rsidRPr="00F601D3">
        <w:rPr>
          <w:iCs/>
          <w:lang w:eastAsia="en-GB"/>
        </w:rPr>
        <w:t>/m</w:t>
      </w:r>
      <w:r w:rsidRPr="00F601D3">
        <w:rPr>
          <w:iCs/>
          <w:vertAlign w:val="superscript"/>
          <w:lang w:eastAsia="en-GB"/>
        </w:rPr>
        <w:t>3</w:t>
      </w:r>
      <w:r w:rsidRPr="00F601D3">
        <w:rPr>
          <w:iCs/>
          <w:lang w:eastAsia="en-GB"/>
        </w:rPr>
        <w:t>)</w:t>
      </w:r>
    </w:p>
    <w:p w:rsidR="00397C59" w:rsidRPr="00F601D3" w:rsidRDefault="00397C59" w:rsidP="008D40A7">
      <w:pPr>
        <w:numPr>
          <w:ilvl w:val="0"/>
          <w:numId w:val="30"/>
        </w:numPr>
        <w:autoSpaceDE w:val="0"/>
        <w:autoSpaceDN w:val="0"/>
        <w:adjustRightInd w:val="0"/>
        <w:spacing w:line="276" w:lineRule="auto"/>
        <w:ind w:left="2835"/>
        <w:rPr>
          <w:iCs/>
          <w:lang w:eastAsia="en-GB"/>
        </w:rPr>
      </w:pPr>
      <w:r w:rsidRPr="00F601D3">
        <w:rPr>
          <w:iCs/>
          <w:lang w:eastAsia="en-GB"/>
        </w:rPr>
        <w:lastRenderedPageBreak/>
        <w:t xml:space="preserve">Moderately offensive  (Tolerance level 3.0 </w:t>
      </w:r>
      <w:proofErr w:type="spellStart"/>
      <w:r w:rsidRPr="00F601D3">
        <w:rPr>
          <w:iCs/>
          <w:lang w:eastAsia="en-GB"/>
        </w:rPr>
        <w:t>ouE</w:t>
      </w:r>
      <w:proofErr w:type="spellEnd"/>
      <w:r w:rsidRPr="00F601D3">
        <w:rPr>
          <w:iCs/>
          <w:lang w:eastAsia="en-GB"/>
        </w:rPr>
        <w:t>/m</w:t>
      </w:r>
      <w:r w:rsidRPr="00F601D3">
        <w:rPr>
          <w:iCs/>
          <w:vertAlign w:val="superscript"/>
          <w:lang w:eastAsia="en-GB"/>
        </w:rPr>
        <w:t>3</w:t>
      </w:r>
      <w:r w:rsidRPr="00F601D3">
        <w:rPr>
          <w:iCs/>
          <w:lang w:eastAsia="en-GB"/>
        </w:rPr>
        <w:t>)</w:t>
      </w:r>
    </w:p>
    <w:p w:rsidR="00397C59" w:rsidRPr="00F601D3" w:rsidRDefault="00397C59" w:rsidP="008D40A7">
      <w:pPr>
        <w:numPr>
          <w:ilvl w:val="0"/>
          <w:numId w:val="31"/>
        </w:numPr>
        <w:tabs>
          <w:tab w:val="left" w:pos="3686"/>
        </w:tabs>
        <w:autoSpaceDE w:val="0"/>
        <w:autoSpaceDN w:val="0"/>
        <w:adjustRightInd w:val="0"/>
        <w:spacing w:line="276" w:lineRule="auto"/>
        <w:ind w:left="3686"/>
        <w:rPr>
          <w:bCs/>
          <w:i/>
          <w:iCs/>
          <w:lang w:eastAsia="en-GB"/>
        </w:rPr>
      </w:pPr>
      <w:r>
        <w:rPr>
          <w:bCs/>
          <w:i/>
          <w:iCs/>
          <w:lang w:eastAsia="en-GB"/>
        </w:rPr>
        <w:t xml:space="preserve">includes </w:t>
      </w:r>
      <w:r w:rsidRPr="00F601D3">
        <w:rPr>
          <w:bCs/>
          <w:i/>
          <w:iCs/>
          <w:lang w:eastAsia="en-GB"/>
        </w:rPr>
        <w:t>intensive livestock rearing</w:t>
      </w:r>
    </w:p>
    <w:p w:rsidR="00397C59" w:rsidRPr="00E601E5" w:rsidRDefault="00397C59" w:rsidP="008D40A7">
      <w:pPr>
        <w:numPr>
          <w:ilvl w:val="0"/>
          <w:numId w:val="30"/>
        </w:numPr>
        <w:autoSpaceDE w:val="0"/>
        <w:autoSpaceDN w:val="0"/>
        <w:adjustRightInd w:val="0"/>
        <w:spacing w:after="120" w:line="276" w:lineRule="auto"/>
        <w:ind w:left="2835" w:hanging="357"/>
        <w:rPr>
          <w:iCs/>
          <w:lang w:eastAsia="en-GB"/>
        </w:rPr>
      </w:pPr>
      <w:r w:rsidRPr="00F601D3">
        <w:rPr>
          <w:iCs/>
          <w:lang w:eastAsia="en-GB"/>
        </w:rPr>
        <w:t xml:space="preserve">Less offensive (Tolerance level 6.0 </w:t>
      </w:r>
      <w:proofErr w:type="spellStart"/>
      <w:r w:rsidRPr="00F601D3">
        <w:rPr>
          <w:iCs/>
          <w:lang w:eastAsia="en-GB"/>
        </w:rPr>
        <w:t>ouE</w:t>
      </w:r>
      <w:proofErr w:type="spellEnd"/>
      <w:r w:rsidRPr="00F601D3">
        <w:rPr>
          <w:iCs/>
          <w:lang w:eastAsia="en-GB"/>
        </w:rPr>
        <w:t>/m</w:t>
      </w:r>
      <w:r w:rsidRPr="00F601D3">
        <w:rPr>
          <w:iCs/>
          <w:vertAlign w:val="superscript"/>
          <w:lang w:eastAsia="en-GB"/>
        </w:rPr>
        <w:t>3</w:t>
      </w:r>
      <w:r w:rsidRPr="00F601D3">
        <w:rPr>
          <w:iCs/>
          <w:lang w:eastAsia="en-GB"/>
        </w:rPr>
        <w:t>)</w:t>
      </w:r>
    </w:p>
    <w:p w:rsidR="00397C59" w:rsidRPr="00E601E5" w:rsidRDefault="00397C59" w:rsidP="00397C59">
      <w:pPr>
        <w:autoSpaceDE w:val="0"/>
        <w:autoSpaceDN w:val="0"/>
        <w:adjustRightInd w:val="0"/>
        <w:spacing w:after="120"/>
        <w:rPr>
          <w:lang w:eastAsia="en-GB"/>
        </w:rPr>
      </w:pPr>
      <w:r w:rsidRPr="002C66DA">
        <w:rPr>
          <w:lang w:eastAsia="en-GB"/>
        </w:rPr>
        <w:t>These benchmark limits may be relaxed in cases where the source is familiar to the location.</w:t>
      </w:r>
      <w:r>
        <w:rPr>
          <w:lang w:eastAsia="en-GB"/>
        </w:rPr>
        <w:t xml:space="preserve"> </w:t>
      </w:r>
      <w:r w:rsidRPr="002C66DA">
        <w:rPr>
          <w:lang w:eastAsia="en-GB"/>
        </w:rPr>
        <w:t>This is particularly the case in relation to intensive agriculture in a rural setting.</w:t>
      </w:r>
    </w:p>
    <w:p w:rsidR="00397C59" w:rsidRPr="00E601E5" w:rsidRDefault="00397C59" w:rsidP="00397C59">
      <w:pPr>
        <w:autoSpaceDE w:val="0"/>
        <w:autoSpaceDN w:val="0"/>
        <w:adjustRightInd w:val="0"/>
        <w:spacing w:after="120"/>
        <w:rPr>
          <w:iCs/>
          <w:lang w:eastAsia="en-GB"/>
        </w:rPr>
      </w:pPr>
      <w:r w:rsidRPr="00571DD2">
        <w:rPr>
          <w:iCs/>
          <w:lang w:eastAsia="en-GB"/>
        </w:rPr>
        <w:t xml:space="preserve">For the poultry sector </w:t>
      </w:r>
      <w:r>
        <w:rPr>
          <w:iCs/>
          <w:lang w:eastAsia="en-GB"/>
        </w:rPr>
        <w:t xml:space="preserve">the guidance states that </w:t>
      </w:r>
      <w:r w:rsidRPr="00571DD2">
        <w:rPr>
          <w:iCs/>
          <w:lang w:eastAsia="en-GB"/>
        </w:rPr>
        <w:t xml:space="preserve">‘the indicative exposure level criterion, which equates to ‘no pollution’, i.e. no reasonable cause for annoyance is: </w:t>
      </w:r>
      <w:r w:rsidRPr="00571DD2">
        <w:rPr>
          <w:b/>
          <w:iCs/>
          <w:lang w:eastAsia="en-GB"/>
        </w:rPr>
        <w:t xml:space="preserve">3 </w:t>
      </w:r>
      <w:proofErr w:type="spellStart"/>
      <w:r w:rsidRPr="00571DD2">
        <w:rPr>
          <w:b/>
          <w:iCs/>
          <w:lang w:eastAsia="en-GB"/>
        </w:rPr>
        <w:t>ouE</w:t>
      </w:r>
      <w:proofErr w:type="spellEnd"/>
      <w:r w:rsidRPr="00571DD2">
        <w:rPr>
          <w:b/>
          <w:iCs/>
          <w:lang w:eastAsia="en-GB"/>
        </w:rPr>
        <w:t>/m</w:t>
      </w:r>
      <w:r w:rsidRPr="00571DD2">
        <w:rPr>
          <w:b/>
          <w:iCs/>
          <w:vertAlign w:val="superscript"/>
          <w:lang w:eastAsia="en-GB"/>
        </w:rPr>
        <w:t>3</w:t>
      </w:r>
      <w:r w:rsidRPr="00571DD2">
        <w:rPr>
          <w:b/>
          <w:iCs/>
          <w:lang w:eastAsia="en-GB"/>
        </w:rPr>
        <w:t xml:space="preserve"> </w:t>
      </w:r>
      <w:r w:rsidRPr="00571DD2">
        <w:rPr>
          <w:iCs/>
          <w:lang w:eastAsia="en-GB"/>
        </w:rPr>
        <w:t>as a 98th percentile of hourly means at sensitive receptors, with such an adjustment as is appropriate to take account of local circumstances.’</w:t>
      </w:r>
    </w:p>
    <w:p w:rsidR="00397C59" w:rsidRPr="00F601D3" w:rsidRDefault="00397C59" w:rsidP="00397C59">
      <w:pPr>
        <w:autoSpaceDE w:val="0"/>
        <w:autoSpaceDN w:val="0"/>
        <w:adjustRightInd w:val="0"/>
        <w:spacing w:after="120"/>
        <w:rPr>
          <w:iCs/>
          <w:lang w:eastAsia="en-GB"/>
        </w:rPr>
      </w:pPr>
      <w:r w:rsidRPr="00F601D3">
        <w:rPr>
          <w:iCs/>
          <w:lang w:eastAsia="en-GB"/>
        </w:rPr>
        <w:t>The nature of intensive farming means that preventing odour generation at source is rarely possible as animals are inherently odorous. However, there are many things that can be done, often at low cost, to minimise odour or to prevent it reaching neighbours. In most cases, attention to housekeeping and good operational practices should achieve a significant reduction in the level of exposure experienced at sensitive receptors.</w:t>
      </w:r>
    </w:p>
    <w:p w:rsidR="00397C59" w:rsidRPr="00397C59" w:rsidRDefault="00397C59" w:rsidP="00397C59">
      <w:pPr>
        <w:rPr>
          <w:b/>
          <w:sz w:val="28"/>
          <w:szCs w:val="28"/>
        </w:rPr>
      </w:pPr>
    </w:p>
    <w:p w:rsidR="00397C59" w:rsidRPr="00397C59" w:rsidRDefault="00397C59" w:rsidP="00397C59">
      <w:pPr>
        <w:spacing w:after="240"/>
        <w:rPr>
          <w:b/>
          <w:sz w:val="28"/>
          <w:szCs w:val="28"/>
        </w:rPr>
      </w:pPr>
      <w:r w:rsidRPr="00397C59">
        <w:rPr>
          <w:b/>
          <w:sz w:val="28"/>
          <w:szCs w:val="28"/>
        </w:rPr>
        <w:t xml:space="preserve">Site Details </w:t>
      </w:r>
    </w:p>
    <w:p w:rsidR="00397C59" w:rsidRPr="00451995" w:rsidRDefault="00397C59" w:rsidP="00397C59">
      <w:pPr>
        <w:spacing w:before="240" w:after="120"/>
        <w:rPr>
          <w:b/>
        </w:rPr>
      </w:pPr>
      <w:r>
        <w:rPr>
          <w:b/>
        </w:rPr>
        <w:t>Location</w:t>
      </w:r>
    </w:p>
    <w:p w:rsidR="00397C59" w:rsidRPr="00397C59" w:rsidRDefault="00397C59" w:rsidP="00397C59">
      <w:pPr>
        <w:spacing w:before="240" w:after="120"/>
        <w:rPr>
          <w:color w:val="FF0000"/>
        </w:rPr>
      </w:pPr>
      <w:r w:rsidRPr="00451995">
        <w:t>The Farm is operated by</w:t>
      </w:r>
      <w:r w:rsidR="006258BE">
        <w:t xml:space="preserve"> </w:t>
      </w:r>
      <w:proofErr w:type="spellStart"/>
      <w:r w:rsidR="006258BE">
        <w:t>Ollerton</w:t>
      </w:r>
      <w:proofErr w:type="spellEnd"/>
      <w:r w:rsidR="006258BE">
        <w:t xml:space="preserve"> Park Farm Limited</w:t>
      </w:r>
      <w:r w:rsidRPr="00397C59">
        <w:rPr>
          <w:color w:val="FF0000"/>
        </w:rPr>
        <w:t xml:space="preserve"> </w:t>
      </w:r>
      <w:r w:rsidRPr="00451995">
        <w:t>and once building is completed will have a capacity</w:t>
      </w:r>
      <w:r>
        <w:t xml:space="preserve"> for 64,000 free range egg layer places housed in an aviary system across four poultry houses. </w:t>
      </w:r>
    </w:p>
    <w:p w:rsidR="006258BE" w:rsidRDefault="00397C59" w:rsidP="00397C59">
      <w:pPr>
        <w:spacing w:after="120"/>
      </w:pPr>
      <w:r w:rsidRPr="006258BE">
        <w:t xml:space="preserve">The farm is located at </w:t>
      </w:r>
      <w:proofErr w:type="spellStart"/>
      <w:r w:rsidR="006258BE" w:rsidRPr="006258BE">
        <w:t>Ollerton</w:t>
      </w:r>
      <w:proofErr w:type="spellEnd"/>
      <w:r w:rsidR="006258BE" w:rsidRPr="006258BE">
        <w:t xml:space="preserve"> Park Farm, </w:t>
      </w:r>
      <w:proofErr w:type="spellStart"/>
      <w:r w:rsidR="006258BE" w:rsidRPr="006258BE">
        <w:t>Ollerton</w:t>
      </w:r>
      <w:proofErr w:type="spellEnd"/>
      <w:r w:rsidR="006258BE" w:rsidRPr="006258BE">
        <w:t>, Market Drayton, Shropshire, TF9 2DP</w:t>
      </w:r>
      <w:r w:rsidR="006258BE">
        <w:t>.</w:t>
      </w:r>
      <w:r w:rsidR="006258BE" w:rsidRPr="006258BE">
        <w:t xml:space="preserve"> </w:t>
      </w:r>
    </w:p>
    <w:p w:rsidR="00397C59" w:rsidRPr="006B1DFA" w:rsidRDefault="00397C59" w:rsidP="00397C59">
      <w:pPr>
        <w:spacing w:after="120"/>
      </w:pPr>
      <w:r w:rsidRPr="00A86DCB">
        <w:t xml:space="preserve">The site map reference is: </w:t>
      </w:r>
      <w:r w:rsidR="006B1DFA" w:rsidRPr="006B1DFA">
        <w:t>SJ</w:t>
      </w:r>
      <w:r w:rsidR="001429A0">
        <w:t xml:space="preserve"> </w:t>
      </w:r>
      <w:r w:rsidR="006B1DFA" w:rsidRPr="006B1DFA">
        <w:t>644253</w:t>
      </w:r>
    </w:p>
    <w:p w:rsidR="00397C59" w:rsidRDefault="00397C59" w:rsidP="00397C59">
      <w:pPr>
        <w:spacing w:after="120"/>
      </w:pPr>
      <w:r>
        <w:t xml:space="preserve">There are </w:t>
      </w:r>
      <w:r w:rsidR="006258BE">
        <w:t>some</w:t>
      </w:r>
      <w:r>
        <w:t xml:space="preserve"> sensitive receptors within 400 meters of the site (see appendix for relative distances for sensitive receptors within the locality).</w:t>
      </w:r>
    </w:p>
    <w:p w:rsidR="00397C59" w:rsidRPr="00A86DCB" w:rsidRDefault="00397C59" w:rsidP="00397C59">
      <w:pPr>
        <w:spacing w:before="240" w:after="120"/>
        <w:rPr>
          <w:b/>
        </w:rPr>
      </w:pPr>
      <w:r w:rsidRPr="00A86DCB">
        <w:rPr>
          <w:b/>
        </w:rPr>
        <w:t>Production Cycle</w:t>
      </w:r>
    </w:p>
    <w:p w:rsidR="00397C59" w:rsidRDefault="00397C59" w:rsidP="00397C59">
      <w:pPr>
        <w:spacing w:after="120"/>
      </w:pPr>
      <w:r>
        <w:t>As with the existing operation, the proposed shed will be of modern design, utilising the current best practice control measures for minimisation of odour impact, including belt systems for manure collection and twice weekly manure removal.</w:t>
      </w:r>
    </w:p>
    <w:p w:rsidR="00397C59" w:rsidRDefault="00397C59" w:rsidP="00397C59">
      <w:pPr>
        <w:spacing w:after="120"/>
      </w:pPr>
      <w:r>
        <w:t>The birds arrive at the facility in one batch, at around 16 weeks old and remain for 13 months before they are replaced with the next batch. Free range birds are able to roam freely around the farm in a ranging area which is managed in accordance with a range management plan.</w:t>
      </w:r>
    </w:p>
    <w:p w:rsidR="00397C59" w:rsidRPr="00A86DCB" w:rsidRDefault="00397C59" w:rsidP="00397C59">
      <w:pPr>
        <w:spacing w:after="120"/>
      </w:pPr>
      <w:r w:rsidRPr="00A86DCB">
        <w:t>For the comfort and productivity of the birds the temperature within the sheds must be</w:t>
      </w:r>
      <w:r>
        <w:t xml:space="preserve"> </w:t>
      </w:r>
      <w:r w:rsidRPr="00A86DCB">
        <w:t>regulated. The ventilation in each poultry house is provided by side inlets with low noise, high velocity, variable speed ridge outlets in the roof of the buildings. The fans will operate at a variable rate dependent upon the outside temperature and will only be switched off when the sheds are vacant.</w:t>
      </w:r>
    </w:p>
    <w:p w:rsidR="00397C59" w:rsidRDefault="00397C59" w:rsidP="00397C59">
      <w:pPr>
        <w:spacing w:after="120"/>
        <w:jc w:val="both"/>
      </w:pPr>
      <w:r>
        <w:t xml:space="preserve">Feed is purchased from a separately-owned feed mill and it is stored on site in fully-enclosed galvanised steel bins.  Diets are formulated according to the birds’ requirements and the stage of growth.  Protein and phosphorus levels are reduced over the laying period.  Water is provided via nipple drinkers which are designed to minimise spillage.  This, together with good environmental control in the houses helps to maintain good litter condition and hence reduce ammonia and odours.  Water use in each house is monitored daily by meters.  Low energy lighting systems are used throughout the site.  </w:t>
      </w:r>
    </w:p>
    <w:p w:rsidR="00397C59" w:rsidRDefault="00397C59" w:rsidP="00397C59">
      <w:pPr>
        <w:spacing w:after="120"/>
        <w:jc w:val="both"/>
      </w:pPr>
      <w:r>
        <w:t>Bird mortalities are removed each day and the numbers are recorded.  The carcasses are held in deep freezers prior to having sufficient volumes for collection under the Fallen Stock Scheme when the carcases are then transferred into covered, vermin-proof bins ready for collection.</w:t>
      </w:r>
    </w:p>
    <w:p w:rsidR="00397C59" w:rsidRDefault="00397C59" w:rsidP="00397C59">
      <w:pPr>
        <w:spacing w:after="120"/>
        <w:jc w:val="both"/>
        <w:rPr>
          <w:lang w:eastAsia="en-GB"/>
        </w:rPr>
      </w:pPr>
      <w:r w:rsidRPr="006F7E99">
        <w:rPr>
          <w:lang w:eastAsia="en-GB"/>
        </w:rPr>
        <w:lastRenderedPageBreak/>
        <w:t>The manure removal is undertaken twice weekly, facilitated by a belt system of manure</w:t>
      </w:r>
      <w:r>
        <w:rPr>
          <w:lang w:eastAsia="en-GB"/>
        </w:rPr>
        <w:t xml:space="preserve"> removal. </w:t>
      </w:r>
      <w:r w:rsidRPr="006F7E99">
        <w:rPr>
          <w:lang w:eastAsia="en-GB"/>
        </w:rPr>
        <w:t xml:space="preserve">Waste is passed into covered trailers for application </w:t>
      </w:r>
      <w:r>
        <w:t>onto separately owned agricultural land</w:t>
      </w:r>
      <w:r w:rsidRPr="006F7E99">
        <w:rPr>
          <w:lang w:eastAsia="en-GB"/>
        </w:rPr>
        <w:t xml:space="preserve"> (</w:t>
      </w:r>
      <w:r>
        <w:rPr>
          <w:lang w:eastAsia="en-GB"/>
        </w:rPr>
        <w:t>in line with</w:t>
      </w:r>
      <w:r w:rsidRPr="006F7E99">
        <w:rPr>
          <w:lang w:eastAsia="en-GB"/>
        </w:rPr>
        <w:t xml:space="preserve"> NVZ regulations).</w:t>
      </w:r>
      <w:r>
        <w:rPr>
          <w:lang w:eastAsia="en-GB"/>
        </w:rPr>
        <w:t xml:space="preserve"> </w:t>
      </w:r>
    </w:p>
    <w:p w:rsidR="00397C59" w:rsidRPr="00451995" w:rsidRDefault="00397C59" w:rsidP="00397C59">
      <w:pPr>
        <w:spacing w:after="120"/>
        <w:jc w:val="both"/>
      </w:pPr>
      <w:r>
        <w:t>At the end of the laying period, all birds are removed from the houses and the used litter is taken away from the site in covered vehicles and spread onto separately owned agricultural land. A dry clean down and disinfection takes place ready for the next crop.</w:t>
      </w:r>
    </w:p>
    <w:p w:rsidR="00397C59" w:rsidRPr="00451995" w:rsidRDefault="00397C59" w:rsidP="00397C59">
      <w:pPr>
        <w:spacing w:after="120"/>
        <w:jc w:val="both"/>
      </w:pPr>
    </w:p>
    <w:p w:rsidR="00397C59" w:rsidRPr="00451995" w:rsidRDefault="00397C59" w:rsidP="00397C59">
      <w:pPr>
        <w:spacing w:after="120"/>
        <w:jc w:val="both"/>
      </w:pPr>
      <w:r w:rsidRPr="00451995">
        <w:rPr>
          <w:b/>
          <w:bCs/>
          <w:lang w:eastAsia="en-GB"/>
        </w:rPr>
        <w:t>Identification of Odour Sources</w:t>
      </w:r>
    </w:p>
    <w:p w:rsidR="00397C59" w:rsidRDefault="00397C59" w:rsidP="00397C59">
      <w:pPr>
        <w:autoSpaceDE w:val="0"/>
        <w:autoSpaceDN w:val="0"/>
        <w:adjustRightInd w:val="0"/>
        <w:rPr>
          <w:lang w:eastAsia="en-GB"/>
        </w:rPr>
      </w:pPr>
      <w:r w:rsidRPr="00451995">
        <w:rPr>
          <w:lang w:eastAsia="en-GB"/>
        </w:rPr>
        <w:t>Potential source of odorous emissions from the facility have be</w:t>
      </w:r>
      <w:r>
        <w:rPr>
          <w:lang w:eastAsia="en-GB"/>
        </w:rPr>
        <w:t xml:space="preserve">en identified on the basis of a </w:t>
      </w:r>
      <w:r w:rsidRPr="00451995">
        <w:rPr>
          <w:lang w:eastAsia="en-GB"/>
        </w:rPr>
        <w:t>site visit and a review of t</w:t>
      </w:r>
      <w:r>
        <w:rPr>
          <w:lang w:eastAsia="en-GB"/>
        </w:rPr>
        <w:t xml:space="preserve">he proposed development design. </w:t>
      </w:r>
      <w:r w:rsidRPr="00451995">
        <w:rPr>
          <w:lang w:eastAsia="en-GB"/>
        </w:rPr>
        <w:t>Existing and potential sources of odour and potential releases to atmosphere were identified.</w:t>
      </w:r>
    </w:p>
    <w:p w:rsidR="00397C59" w:rsidRDefault="00397C59" w:rsidP="00397C59">
      <w:pPr>
        <w:autoSpaceDE w:val="0"/>
        <w:autoSpaceDN w:val="0"/>
        <w:adjustRightInd w:val="0"/>
        <w:rPr>
          <w:lang w:eastAsia="en-GB"/>
        </w:rPr>
      </w:pPr>
    </w:p>
    <w:p w:rsidR="00397C59" w:rsidRDefault="00397C59" w:rsidP="00397C59">
      <w:pPr>
        <w:autoSpaceDE w:val="0"/>
        <w:autoSpaceDN w:val="0"/>
        <w:adjustRightInd w:val="0"/>
        <w:spacing w:after="120"/>
        <w:rPr>
          <w:lang w:eastAsia="en-GB"/>
        </w:rPr>
      </w:pPr>
      <w:r>
        <w:rPr>
          <w:lang w:eastAsia="en-GB"/>
        </w:rPr>
        <w:t>The main potential sources of odour emissions can be summarised as follows:</w:t>
      </w:r>
    </w:p>
    <w:p w:rsidR="00397C59" w:rsidRDefault="00397C59" w:rsidP="008D40A7">
      <w:pPr>
        <w:numPr>
          <w:ilvl w:val="0"/>
          <w:numId w:val="25"/>
        </w:numPr>
        <w:autoSpaceDE w:val="0"/>
        <w:autoSpaceDN w:val="0"/>
        <w:adjustRightInd w:val="0"/>
        <w:spacing w:line="276" w:lineRule="auto"/>
        <w:ind w:left="1701"/>
        <w:rPr>
          <w:lang w:eastAsia="en-GB"/>
        </w:rPr>
      </w:pPr>
      <w:r>
        <w:rPr>
          <w:lang w:eastAsia="en-GB"/>
        </w:rPr>
        <w:t>Housing - design and maintenance</w:t>
      </w:r>
    </w:p>
    <w:p w:rsidR="00397C59" w:rsidRDefault="00397C59" w:rsidP="008D40A7">
      <w:pPr>
        <w:numPr>
          <w:ilvl w:val="0"/>
          <w:numId w:val="25"/>
        </w:numPr>
        <w:autoSpaceDE w:val="0"/>
        <w:autoSpaceDN w:val="0"/>
        <w:adjustRightInd w:val="0"/>
        <w:spacing w:line="276" w:lineRule="auto"/>
        <w:ind w:left="1701"/>
        <w:rPr>
          <w:lang w:eastAsia="en-GB"/>
        </w:rPr>
      </w:pPr>
      <w:r>
        <w:rPr>
          <w:lang w:eastAsia="en-GB"/>
        </w:rPr>
        <w:t>Feed - storage, management, feeding, preparation</w:t>
      </w:r>
    </w:p>
    <w:p w:rsidR="00397C59" w:rsidRDefault="00397C59" w:rsidP="008D40A7">
      <w:pPr>
        <w:numPr>
          <w:ilvl w:val="0"/>
          <w:numId w:val="25"/>
        </w:numPr>
        <w:autoSpaceDE w:val="0"/>
        <w:autoSpaceDN w:val="0"/>
        <w:adjustRightInd w:val="0"/>
        <w:spacing w:line="276" w:lineRule="auto"/>
        <w:ind w:left="1701"/>
        <w:rPr>
          <w:lang w:eastAsia="en-GB"/>
        </w:rPr>
      </w:pPr>
      <w:r>
        <w:rPr>
          <w:lang w:eastAsia="en-GB"/>
        </w:rPr>
        <w:t>Manure / Litter - storage and management</w:t>
      </w:r>
    </w:p>
    <w:p w:rsidR="00397C59" w:rsidRDefault="00397C59" w:rsidP="008D40A7">
      <w:pPr>
        <w:numPr>
          <w:ilvl w:val="0"/>
          <w:numId w:val="25"/>
        </w:numPr>
        <w:autoSpaceDE w:val="0"/>
        <w:autoSpaceDN w:val="0"/>
        <w:adjustRightInd w:val="0"/>
        <w:spacing w:line="276" w:lineRule="auto"/>
        <w:ind w:left="1701"/>
        <w:rPr>
          <w:lang w:eastAsia="en-GB"/>
        </w:rPr>
      </w:pPr>
      <w:r>
        <w:rPr>
          <w:lang w:eastAsia="en-GB"/>
        </w:rPr>
        <w:t>Livestock - management and Fallen stock</w:t>
      </w:r>
    </w:p>
    <w:p w:rsidR="00397C59" w:rsidRPr="00451995" w:rsidRDefault="00397C59" w:rsidP="008D40A7">
      <w:pPr>
        <w:numPr>
          <w:ilvl w:val="0"/>
          <w:numId w:val="25"/>
        </w:numPr>
        <w:autoSpaceDE w:val="0"/>
        <w:autoSpaceDN w:val="0"/>
        <w:adjustRightInd w:val="0"/>
        <w:spacing w:line="276" w:lineRule="auto"/>
        <w:ind w:left="1701"/>
        <w:rPr>
          <w:lang w:eastAsia="en-GB"/>
        </w:rPr>
      </w:pPr>
      <w:r>
        <w:rPr>
          <w:lang w:eastAsia="en-GB"/>
        </w:rPr>
        <w:t>Chemicals / diesel fuel / waste management</w:t>
      </w:r>
    </w:p>
    <w:p w:rsidR="00397C59" w:rsidRDefault="00397C59" w:rsidP="00397C59">
      <w:pPr>
        <w:autoSpaceDE w:val="0"/>
        <w:autoSpaceDN w:val="0"/>
        <w:adjustRightInd w:val="0"/>
        <w:rPr>
          <w:lang w:eastAsia="en-GB"/>
        </w:rPr>
      </w:pPr>
    </w:p>
    <w:p w:rsidR="00397C59" w:rsidRPr="001C71C7" w:rsidRDefault="00397C59" w:rsidP="00397C59">
      <w:pPr>
        <w:autoSpaceDE w:val="0"/>
        <w:autoSpaceDN w:val="0"/>
        <w:adjustRightInd w:val="0"/>
        <w:spacing w:after="120"/>
        <w:rPr>
          <w:b/>
          <w:lang w:eastAsia="en-GB"/>
        </w:rPr>
      </w:pPr>
      <w:r w:rsidRPr="001C71C7">
        <w:rPr>
          <w:b/>
          <w:lang w:eastAsia="en-GB"/>
        </w:rPr>
        <w:t>Odour Source Risk Assessment</w:t>
      </w:r>
    </w:p>
    <w:p w:rsidR="00397C59" w:rsidRPr="00451995" w:rsidRDefault="00397C59" w:rsidP="00397C59">
      <w:pPr>
        <w:autoSpaceDE w:val="0"/>
        <w:autoSpaceDN w:val="0"/>
        <w:adjustRightInd w:val="0"/>
        <w:spacing w:after="120"/>
        <w:rPr>
          <w:lang w:eastAsia="en-GB"/>
        </w:rPr>
      </w:pPr>
      <w:r>
        <w:rPr>
          <w:lang w:eastAsia="en-GB"/>
        </w:rPr>
        <w:t>In accordance with section 3 of the H4 Odour Management guidance a H1 Environmental Risk assessment has been completed, showing that the sources have been identified as contributing to a potential low / medium / high risk source.</w:t>
      </w:r>
    </w:p>
    <w:p w:rsidR="00397C59" w:rsidRPr="00451995" w:rsidRDefault="00397C59" w:rsidP="00397C59">
      <w:pPr>
        <w:autoSpaceDE w:val="0"/>
        <w:autoSpaceDN w:val="0"/>
        <w:adjustRightInd w:val="0"/>
        <w:spacing w:after="120"/>
        <w:rPr>
          <w:lang w:eastAsia="en-GB"/>
        </w:rPr>
      </w:pPr>
      <w:r w:rsidRPr="00451995">
        <w:rPr>
          <w:lang w:eastAsia="en-GB"/>
        </w:rPr>
        <w:t>Given the belt system for manure handling into covered trailers it is considered that, with the</w:t>
      </w:r>
      <w:r>
        <w:rPr>
          <w:lang w:eastAsia="en-GB"/>
        </w:rPr>
        <w:t xml:space="preserve"> </w:t>
      </w:r>
      <w:r w:rsidRPr="00451995">
        <w:rPr>
          <w:lang w:eastAsia="en-GB"/>
        </w:rPr>
        <w:t>procedure undertaken in accordance with the manure management plan, the</w:t>
      </w:r>
      <w:r>
        <w:rPr>
          <w:lang w:eastAsia="en-GB"/>
        </w:rPr>
        <w:t xml:space="preserve"> only potential </w:t>
      </w:r>
      <w:r w:rsidRPr="00451995">
        <w:rPr>
          <w:lang w:eastAsia="en-GB"/>
        </w:rPr>
        <w:t>odour sources are point sources from the laying shed ventilation.</w:t>
      </w:r>
    </w:p>
    <w:p w:rsidR="00397C59" w:rsidRPr="00451995" w:rsidRDefault="00397C59" w:rsidP="00397C59">
      <w:pPr>
        <w:autoSpaceDE w:val="0"/>
        <w:autoSpaceDN w:val="0"/>
        <w:adjustRightInd w:val="0"/>
        <w:spacing w:after="120"/>
        <w:rPr>
          <w:lang w:eastAsia="en-GB"/>
        </w:rPr>
      </w:pPr>
      <w:r>
        <w:rPr>
          <w:lang w:eastAsia="en-GB"/>
        </w:rPr>
        <w:t>The c</w:t>
      </w:r>
      <w:r w:rsidRPr="00451995">
        <w:rPr>
          <w:lang w:eastAsia="en-GB"/>
        </w:rPr>
        <w:t>ontrol of fugitive / intermittent releases of odour will b</w:t>
      </w:r>
      <w:r>
        <w:rPr>
          <w:lang w:eastAsia="en-GB"/>
        </w:rPr>
        <w:t>e addressed in the ongoing site m</w:t>
      </w:r>
      <w:r w:rsidRPr="00451995">
        <w:rPr>
          <w:lang w:eastAsia="en-GB"/>
        </w:rPr>
        <w:t>anagement activities and as part of the Environmental Risk Assessment process.</w:t>
      </w:r>
    </w:p>
    <w:p w:rsidR="00397C59" w:rsidRPr="00451995" w:rsidRDefault="00397C59" w:rsidP="00397C59">
      <w:pPr>
        <w:spacing w:after="120"/>
        <w:jc w:val="both"/>
        <w:rPr>
          <w:lang w:eastAsia="en-GB"/>
        </w:rPr>
      </w:pPr>
    </w:p>
    <w:p w:rsidR="00397C59" w:rsidRPr="00451995" w:rsidRDefault="00397C59" w:rsidP="00397C59">
      <w:pPr>
        <w:spacing w:after="120"/>
        <w:jc w:val="both"/>
        <w:rPr>
          <w:lang w:eastAsia="en-GB"/>
        </w:rPr>
      </w:pPr>
      <w:r w:rsidRPr="00451995">
        <w:rPr>
          <w:b/>
          <w:bCs/>
          <w:lang w:eastAsia="en-GB"/>
        </w:rPr>
        <w:t>Derivation of Emissions</w:t>
      </w:r>
    </w:p>
    <w:p w:rsidR="00397C59" w:rsidRPr="00451995" w:rsidRDefault="00397C59" w:rsidP="00397C59">
      <w:pPr>
        <w:autoSpaceDE w:val="0"/>
        <w:autoSpaceDN w:val="0"/>
        <w:adjustRightInd w:val="0"/>
        <w:rPr>
          <w:lang w:eastAsia="en-GB"/>
        </w:rPr>
      </w:pPr>
      <w:r w:rsidRPr="00451995">
        <w:rPr>
          <w:lang w:eastAsia="en-GB"/>
        </w:rPr>
        <w:t>The odour emissions for the proposal have been estimated using values given in published</w:t>
      </w:r>
      <w:r>
        <w:rPr>
          <w:lang w:eastAsia="en-GB"/>
        </w:rPr>
        <w:t xml:space="preserve"> </w:t>
      </w:r>
      <w:r w:rsidRPr="00451995">
        <w:rPr>
          <w:lang w:eastAsia="en-GB"/>
        </w:rPr>
        <w:t>literature in the UK and Europe for similar facilities. Ventilation flows are based on standard</w:t>
      </w:r>
      <w:r>
        <w:rPr>
          <w:lang w:eastAsia="en-GB"/>
        </w:rPr>
        <w:t xml:space="preserve"> </w:t>
      </w:r>
      <w:r w:rsidRPr="00451995">
        <w:rPr>
          <w:lang w:eastAsia="en-GB"/>
        </w:rPr>
        <w:t>best practice design for UK egg laying houses.</w:t>
      </w:r>
    </w:p>
    <w:p w:rsidR="00397C59" w:rsidRPr="006F7E99" w:rsidRDefault="00397C59" w:rsidP="00397C59">
      <w:pPr>
        <w:spacing w:after="120"/>
        <w:jc w:val="both"/>
        <w:rPr>
          <w:lang w:eastAsia="en-GB"/>
        </w:rPr>
      </w:pPr>
    </w:p>
    <w:p w:rsidR="00397C59" w:rsidRPr="006F7E99" w:rsidRDefault="00397C59" w:rsidP="00397C59">
      <w:pPr>
        <w:spacing w:after="120"/>
        <w:jc w:val="both"/>
        <w:rPr>
          <w:lang w:eastAsia="en-GB"/>
        </w:rPr>
      </w:pPr>
      <w:r w:rsidRPr="006F7E99">
        <w:rPr>
          <w:b/>
          <w:bCs/>
          <w:lang w:eastAsia="en-GB"/>
        </w:rPr>
        <w:t>Ventilation flows</w:t>
      </w:r>
    </w:p>
    <w:p w:rsidR="00397C59" w:rsidRDefault="00397C59" w:rsidP="00397C59">
      <w:pPr>
        <w:autoSpaceDE w:val="0"/>
        <w:autoSpaceDN w:val="0"/>
        <w:adjustRightInd w:val="0"/>
        <w:spacing w:after="120"/>
        <w:rPr>
          <w:lang w:eastAsia="en-GB"/>
        </w:rPr>
      </w:pPr>
      <w:r>
        <w:rPr>
          <w:lang w:eastAsia="en-GB"/>
        </w:rPr>
        <w:t>The d</w:t>
      </w:r>
      <w:r w:rsidRPr="006F7E99">
        <w:rPr>
          <w:lang w:eastAsia="en-GB"/>
        </w:rPr>
        <w:t xml:space="preserve">esign </w:t>
      </w:r>
      <w:r>
        <w:rPr>
          <w:lang w:eastAsia="en-GB"/>
        </w:rPr>
        <w:t xml:space="preserve">and specification of the </w:t>
      </w:r>
      <w:r w:rsidRPr="006F7E99">
        <w:rPr>
          <w:lang w:eastAsia="en-GB"/>
        </w:rPr>
        <w:t>ventilation fl</w:t>
      </w:r>
      <w:r>
        <w:rPr>
          <w:lang w:eastAsia="en-GB"/>
        </w:rPr>
        <w:t>ows have been calculated based on the Best Available Technique for free range layer production units.</w:t>
      </w:r>
    </w:p>
    <w:p w:rsidR="00397C59" w:rsidRDefault="00397C59" w:rsidP="00397C59">
      <w:pPr>
        <w:autoSpaceDE w:val="0"/>
        <w:autoSpaceDN w:val="0"/>
        <w:adjustRightInd w:val="0"/>
        <w:spacing w:after="120"/>
        <w:rPr>
          <w:lang w:eastAsia="en-GB"/>
        </w:rPr>
      </w:pPr>
      <w:r w:rsidRPr="006F7E99">
        <w:rPr>
          <w:lang w:eastAsia="en-GB"/>
        </w:rPr>
        <w:t>The fans will only</w:t>
      </w:r>
      <w:r>
        <w:rPr>
          <w:lang w:eastAsia="en-GB"/>
        </w:rPr>
        <w:t xml:space="preserve"> </w:t>
      </w:r>
      <w:r w:rsidRPr="006F7E99">
        <w:rPr>
          <w:lang w:eastAsia="en-GB"/>
        </w:rPr>
        <w:t>operate at maximum design capacity on the hottest days. The total capacity of these units is</w:t>
      </w:r>
      <w:r>
        <w:rPr>
          <w:lang w:eastAsia="en-GB"/>
        </w:rPr>
        <w:t xml:space="preserve"> </w:t>
      </w:r>
      <w:r w:rsidRPr="006F7E99">
        <w:rPr>
          <w:lang w:eastAsia="en-GB"/>
        </w:rPr>
        <w:t>similar to those on the existing shed as would be expected (for the same type and</w:t>
      </w:r>
      <w:r>
        <w:rPr>
          <w:lang w:eastAsia="en-GB"/>
        </w:rPr>
        <w:t xml:space="preserve"> </w:t>
      </w:r>
      <w:r w:rsidRPr="006F7E99">
        <w:rPr>
          <w:lang w:eastAsia="en-GB"/>
        </w:rPr>
        <w:t>weight of birds)</w:t>
      </w:r>
      <w:r>
        <w:rPr>
          <w:lang w:eastAsia="en-GB"/>
        </w:rPr>
        <w:t xml:space="preserve">. </w:t>
      </w:r>
      <w:r w:rsidRPr="006F7E99">
        <w:rPr>
          <w:lang w:eastAsia="en-GB"/>
        </w:rPr>
        <w:t>The farm is more likely to operate fewer fans but at maximum capacity than all fans at lower</w:t>
      </w:r>
      <w:r>
        <w:rPr>
          <w:lang w:eastAsia="en-GB"/>
        </w:rPr>
        <w:t xml:space="preserve"> </w:t>
      </w:r>
      <w:r w:rsidRPr="006F7E99">
        <w:rPr>
          <w:lang w:eastAsia="en-GB"/>
        </w:rPr>
        <w:t xml:space="preserve">rates. </w:t>
      </w:r>
    </w:p>
    <w:p w:rsidR="00397C59" w:rsidRPr="006F7E99" w:rsidRDefault="00397C59" w:rsidP="00397C59">
      <w:pPr>
        <w:autoSpaceDE w:val="0"/>
        <w:autoSpaceDN w:val="0"/>
        <w:adjustRightInd w:val="0"/>
        <w:spacing w:after="120"/>
        <w:rPr>
          <w:lang w:eastAsia="en-GB"/>
        </w:rPr>
      </w:pPr>
      <w:r w:rsidRPr="006F7E99">
        <w:rPr>
          <w:lang w:eastAsia="en-GB"/>
        </w:rPr>
        <w:t>The temperature of the flows from the fan units has been assumed at 2</w:t>
      </w:r>
      <w:r>
        <w:rPr>
          <w:lang w:eastAsia="en-GB"/>
        </w:rPr>
        <w:t>1</w:t>
      </w:r>
      <w:r w:rsidRPr="006F7E99">
        <w:rPr>
          <w:lang w:eastAsia="en-GB"/>
        </w:rPr>
        <w:t>ºC, which is typical</w:t>
      </w:r>
      <w:r>
        <w:rPr>
          <w:lang w:eastAsia="en-GB"/>
        </w:rPr>
        <w:t xml:space="preserve"> </w:t>
      </w:r>
      <w:r w:rsidRPr="006F7E99">
        <w:rPr>
          <w:lang w:eastAsia="en-GB"/>
        </w:rPr>
        <w:t>for the existing facility, although this is partially dependent upon outside temperature.</w:t>
      </w:r>
    </w:p>
    <w:p w:rsidR="00397C59" w:rsidRPr="006F7E99" w:rsidRDefault="00397C59" w:rsidP="00397C59">
      <w:pPr>
        <w:spacing w:before="240" w:after="120"/>
        <w:jc w:val="both"/>
        <w:rPr>
          <w:lang w:eastAsia="en-GB"/>
        </w:rPr>
      </w:pPr>
      <w:r w:rsidRPr="006F7E99">
        <w:rPr>
          <w:b/>
          <w:bCs/>
          <w:lang w:eastAsia="en-GB"/>
        </w:rPr>
        <w:t>Emission Rates</w:t>
      </w:r>
    </w:p>
    <w:p w:rsidR="00397C59" w:rsidRDefault="00397C59" w:rsidP="00397C59">
      <w:pPr>
        <w:autoSpaceDE w:val="0"/>
        <w:autoSpaceDN w:val="0"/>
        <w:adjustRightInd w:val="0"/>
        <w:spacing w:after="120"/>
        <w:rPr>
          <w:lang w:eastAsia="en-GB"/>
        </w:rPr>
      </w:pPr>
      <w:r w:rsidRPr="006F7E99">
        <w:rPr>
          <w:lang w:eastAsia="en-GB"/>
        </w:rPr>
        <w:lastRenderedPageBreak/>
        <w:t xml:space="preserve">Odour emission rates </w:t>
      </w:r>
      <w:r>
        <w:rPr>
          <w:lang w:eastAsia="en-GB"/>
        </w:rPr>
        <w:t xml:space="preserve">can </w:t>
      </w:r>
      <w:r w:rsidRPr="006F7E99">
        <w:rPr>
          <w:lang w:eastAsia="en-GB"/>
        </w:rPr>
        <w:t>be calculated based on the</w:t>
      </w:r>
      <w:r>
        <w:rPr>
          <w:lang w:eastAsia="en-GB"/>
        </w:rPr>
        <w:t xml:space="preserve"> factors presented in published </w:t>
      </w:r>
      <w:r w:rsidRPr="006F7E99">
        <w:rPr>
          <w:lang w:eastAsia="en-GB"/>
        </w:rPr>
        <w:t>research:</w:t>
      </w:r>
    </w:p>
    <w:p w:rsidR="00397C59" w:rsidRDefault="00397C59" w:rsidP="00397C59">
      <w:pPr>
        <w:autoSpaceDE w:val="0"/>
        <w:autoSpaceDN w:val="0"/>
        <w:adjustRightInd w:val="0"/>
        <w:spacing w:after="120"/>
        <w:rPr>
          <w:lang w:eastAsia="en-GB"/>
        </w:rPr>
      </w:pPr>
      <w:r w:rsidRPr="006F7E99">
        <w:rPr>
          <w:lang w:eastAsia="en-GB"/>
        </w:rPr>
        <w:t xml:space="preserve">S. </w:t>
      </w:r>
      <w:proofErr w:type="spellStart"/>
      <w:r w:rsidRPr="006F7E99">
        <w:rPr>
          <w:lang w:eastAsia="en-GB"/>
        </w:rPr>
        <w:t>Fournel</w:t>
      </w:r>
      <w:proofErr w:type="spellEnd"/>
      <w:r w:rsidRPr="006F7E99">
        <w:rPr>
          <w:lang w:eastAsia="en-GB"/>
        </w:rPr>
        <w:t xml:space="preserve">, F. Pelletier, S. Godbout, R. </w:t>
      </w:r>
      <w:proofErr w:type="spellStart"/>
      <w:r w:rsidRPr="006F7E99">
        <w:rPr>
          <w:lang w:eastAsia="en-GB"/>
        </w:rPr>
        <w:t>Lagace</w:t>
      </w:r>
      <w:proofErr w:type="spellEnd"/>
      <w:r w:rsidRPr="006F7E99">
        <w:rPr>
          <w:lang w:eastAsia="en-GB"/>
        </w:rPr>
        <w:t xml:space="preserve"> , J.J.R. </w:t>
      </w:r>
      <w:proofErr w:type="spellStart"/>
      <w:r w:rsidRPr="006F7E99">
        <w:rPr>
          <w:lang w:eastAsia="en-GB"/>
        </w:rPr>
        <w:t>Feddes</w:t>
      </w:r>
      <w:proofErr w:type="spellEnd"/>
      <w:r w:rsidRPr="006F7E99">
        <w:rPr>
          <w:lang w:eastAsia="en-GB"/>
        </w:rPr>
        <w:t xml:space="preserve"> (2012) </w:t>
      </w:r>
      <w:r w:rsidRPr="006F7E99">
        <w:rPr>
          <w:i/>
          <w:iCs/>
          <w:lang w:eastAsia="en-GB"/>
        </w:rPr>
        <w:t xml:space="preserve">Odour </w:t>
      </w:r>
      <w:proofErr w:type="spellStart"/>
      <w:r w:rsidRPr="006F7E99">
        <w:rPr>
          <w:i/>
          <w:iCs/>
          <w:lang w:eastAsia="en-GB"/>
        </w:rPr>
        <w:t>emissions,hedonic</w:t>
      </w:r>
      <w:proofErr w:type="spellEnd"/>
      <w:r w:rsidRPr="006F7E99">
        <w:rPr>
          <w:i/>
          <w:iCs/>
          <w:lang w:eastAsia="en-GB"/>
        </w:rPr>
        <w:t xml:space="preserve"> tones and ammonia emissions from three cage layer housing systems</w:t>
      </w:r>
      <w:r w:rsidRPr="006F7E99">
        <w:rPr>
          <w:lang w:eastAsia="en-GB"/>
        </w:rPr>
        <w:t xml:space="preserve">. </w:t>
      </w:r>
      <w:proofErr w:type="spellStart"/>
      <w:r w:rsidRPr="006F7E99">
        <w:rPr>
          <w:lang w:eastAsia="en-GB"/>
        </w:rPr>
        <w:t>Biosystems</w:t>
      </w:r>
      <w:proofErr w:type="spellEnd"/>
      <w:r>
        <w:rPr>
          <w:lang w:eastAsia="en-GB"/>
        </w:rPr>
        <w:t xml:space="preserve"> </w:t>
      </w:r>
      <w:r w:rsidRPr="006F7E99">
        <w:rPr>
          <w:lang w:eastAsia="en-GB"/>
        </w:rPr>
        <w:t xml:space="preserve">Engineering </w:t>
      </w:r>
      <w:r w:rsidRPr="006F7E99">
        <w:rPr>
          <w:b/>
          <w:bCs/>
          <w:lang w:eastAsia="en-GB"/>
        </w:rPr>
        <w:t xml:space="preserve">112 </w:t>
      </w:r>
      <w:r w:rsidRPr="006F7E99">
        <w:rPr>
          <w:lang w:eastAsia="en-GB"/>
        </w:rPr>
        <w:t>(2012) 181 - 191</w:t>
      </w:r>
    </w:p>
    <w:p w:rsidR="00397C59" w:rsidRDefault="00397C59" w:rsidP="00397C59">
      <w:pPr>
        <w:autoSpaceDE w:val="0"/>
        <w:autoSpaceDN w:val="0"/>
        <w:adjustRightInd w:val="0"/>
        <w:spacing w:after="120"/>
        <w:rPr>
          <w:lang w:eastAsia="en-GB"/>
        </w:rPr>
      </w:pPr>
      <w:r w:rsidRPr="006F7E99">
        <w:rPr>
          <w:lang w:eastAsia="en-GB"/>
        </w:rPr>
        <w:t xml:space="preserve">This data gives the mean odour emission rate from a laying farm as between </w:t>
      </w:r>
      <w:r w:rsidRPr="006F7E99">
        <w:rPr>
          <w:b/>
          <w:bCs/>
          <w:lang w:eastAsia="en-GB"/>
        </w:rPr>
        <w:t xml:space="preserve">0.164 </w:t>
      </w:r>
      <w:r>
        <w:rPr>
          <w:lang w:eastAsia="en-GB"/>
        </w:rPr>
        <w:t xml:space="preserve">and </w:t>
      </w:r>
      <w:r>
        <w:rPr>
          <w:b/>
          <w:bCs/>
          <w:lang w:eastAsia="en-GB"/>
        </w:rPr>
        <w:t>0.178</w:t>
      </w:r>
      <w:r w:rsidRPr="006F7E99">
        <w:rPr>
          <w:b/>
          <w:bCs/>
          <w:lang w:eastAsia="en-GB"/>
        </w:rPr>
        <w:t>ouE/s/hen</w:t>
      </w:r>
      <w:r w:rsidRPr="006F7E99">
        <w:rPr>
          <w:lang w:eastAsia="en-GB"/>
        </w:rPr>
        <w:t xml:space="preserve">. </w:t>
      </w:r>
    </w:p>
    <w:p w:rsidR="00397C59" w:rsidRPr="006F7E99" w:rsidRDefault="00397C59" w:rsidP="00397C59">
      <w:pPr>
        <w:autoSpaceDE w:val="0"/>
        <w:autoSpaceDN w:val="0"/>
        <w:adjustRightInd w:val="0"/>
        <w:spacing w:after="120"/>
        <w:rPr>
          <w:lang w:eastAsia="en-GB"/>
        </w:rPr>
      </w:pPr>
      <w:r w:rsidRPr="006F7E99">
        <w:rPr>
          <w:lang w:eastAsia="en-GB"/>
        </w:rPr>
        <w:t xml:space="preserve">Unlike a broiler facility, there is little of the variability associated with the cropping cycle </w:t>
      </w:r>
      <w:r>
        <w:rPr>
          <w:lang w:eastAsia="en-GB"/>
        </w:rPr>
        <w:t xml:space="preserve">for laying farms </w:t>
      </w:r>
      <w:r w:rsidRPr="006F7E99">
        <w:rPr>
          <w:lang w:eastAsia="en-GB"/>
        </w:rPr>
        <w:t>as:</w:t>
      </w:r>
    </w:p>
    <w:p w:rsidR="00397C59" w:rsidRPr="006F7E99" w:rsidRDefault="00397C59" w:rsidP="008D40A7">
      <w:pPr>
        <w:numPr>
          <w:ilvl w:val="1"/>
          <w:numId w:val="20"/>
        </w:numPr>
        <w:autoSpaceDE w:val="0"/>
        <w:autoSpaceDN w:val="0"/>
        <w:adjustRightInd w:val="0"/>
        <w:rPr>
          <w:lang w:eastAsia="en-GB"/>
        </w:rPr>
      </w:pPr>
      <w:r w:rsidRPr="006F7E99">
        <w:rPr>
          <w:lang w:eastAsia="en-GB"/>
        </w:rPr>
        <w:t xml:space="preserve">The grown birds are replaced only once every 60 </w:t>
      </w:r>
      <w:r>
        <w:rPr>
          <w:lang w:eastAsia="en-GB"/>
        </w:rPr>
        <w:t>weeks</w:t>
      </w:r>
      <w:r w:rsidRPr="006F7E99">
        <w:rPr>
          <w:lang w:eastAsia="en-GB"/>
        </w:rPr>
        <w:t>; and</w:t>
      </w:r>
    </w:p>
    <w:p w:rsidR="00397C59" w:rsidRPr="006F7E99" w:rsidRDefault="00397C59" w:rsidP="008D40A7">
      <w:pPr>
        <w:numPr>
          <w:ilvl w:val="1"/>
          <w:numId w:val="20"/>
        </w:numPr>
        <w:autoSpaceDE w:val="0"/>
        <w:autoSpaceDN w:val="0"/>
        <w:adjustRightInd w:val="0"/>
        <w:rPr>
          <w:lang w:eastAsia="en-GB"/>
        </w:rPr>
      </w:pPr>
      <w:r w:rsidRPr="006F7E99">
        <w:rPr>
          <w:lang w:eastAsia="en-GB"/>
        </w:rPr>
        <w:t xml:space="preserve">The use of manure belts results in the regular </w:t>
      </w:r>
      <w:r>
        <w:rPr>
          <w:lang w:eastAsia="en-GB"/>
        </w:rPr>
        <w:t xml:space="preserve">(at least weekly) removal of waste </w:t>
      </w:r>
      <w:r w:rsidRPr="006F7E99">
        <w:rPr>
          <w:lang w:eastAsia="en-GB"/>
        </w:rPr>
        <w:t>products from the sheds.</w:t>
      </w:r>
    </w:p>
    <w:p w:rsidR="00397C59" w:rsidRPr="006F7E99" w:rsidRDefault="00397C59" w:rsidP="00397C59">
      <w:pPr>
        <w:autoSpaceDE w:val="0"/>
        <w:autoSpaceDN w:val="0"/>
        <w:adjustRightInd w:val="0"/>
        <w:spacing w:before="120"/>
        <w:rPr>
          <w:lang w:eastAsia="en-GB"/>
        </w:rPr>
      </w:pPr>
      <w:r>
        <w:rPr>
          <w:lang w:eastAsia="en-GB"/>
        </w:rPr>
        <w:t>T</w:t>
      </w:r>
      <w:r w:rsidRPr="006F7E99">
        <w:rPr>
          <w:lang w:eastAsia="en-GB"/>
        </w:rPr>
        <w:t>he</w:t>
      </w:r>
      <w:r>
        <w:rPr>
          <w:lang w:eastAsia="en-GB"/>
        </w:rPr>
        <w:t>re</w:t>
      </w:r>
      <w:r w:rsidRPr="006F7E99">
        <w:rPr>
          <w:lang w:eastAsia="en-GB"/>
        </w:rPr>
        <w:t xml:space="preserve"> </w:t>
      </w:r>
      <w:r>
        <w:rPr>
          <w:lang w:eastAsia="en-GB"/>
        </w:rPr>
        <w:t xml:space="preserve">are </w:t>
      </w:r>
      <w:r w:rsidRPr="006F7E99">
        <w:rPr>
          <w:lang w:eastAsia="en-GB"/>
        </w:rPr>
        <w:t xml:space="preserve">clear </w:t>
      </w:r>
      <w:r>
        <w:rPr>
          <w:lang w:eastAsia="en-GB"/>
        </w:rPr>
        <w:t xml:space="preserve">odour </w:t>
      </w:r>
      <w:r w:rsidRPr="006F7E99">
        <w:rPr>
          <w:lang w:eastAsia="en-GB"/>
        </w:rPr>
        <w:t xml:space="preserve">benefits </w:t>
      </w:r>
      <w:r>
        <w:rPr>
          <w:lang w:eastAsia="en-GB"/>
        </w:rPr>
        <w:t xml:space="preserve">from the use </w:t>
      </w:r>
      <w:r w:rsidRPr="006F7E99">
        <w:rPr>
          <w:lang w:eastAsia="en-GB"/>
        </w:rPr>
        <w:t>of the belt system:</w:t>
      </w:r>
    </w:p>
    <w:p w:rsidR="00397C59" w:rsidRPr="006F7E99" w:rsidRDefault="00397C59" w:rsidP="00397C59">
      <w:pPr>
        <w:autoSpaceDE w:val="0"/>
        <w:autoSpaceDN w:val="0"/>
        <w:adjustRightInd w:val="0"/>
        <w:spacing w:before="120"/>
        <w:rPr>
          <w:i/>
          <w:iCs/>
          <w:lang w:eastAsia="en-GB"/>
        </w:rPr>
      </w:pPr>
      <w:r w:rsidRPr="006F7E99">
        <w:rPr>
          <w:i/>
          <w:iCs/>
          <w:lang w:eastAsia="en-GB"/>
        </w:rPr>
        <w:t xml:space="preserve">‘The manure belt systems reduced between 37 and 42% (0.164 and 0.178 </w:t>
      </w:r>
      <w:proofErr w:type="spellStart"/>
      <w:r w:rsidRPr="006F7E99">
        <w:rPr>
          <w:i/>
          <w:iCs/>
          <w:lang w:eastAsia="en-GB"/>
        </w:rPr>
        <w:t>ouE</w:t>
      </w:r>
      <w:proofErr w:type="spellEnd"/>
      <w:r w:rsidRPr="006F7E99">
        <w:rPr>
          <w:i/>
          <w:iCs/>
          <w:lang w:eastAsia="en-GB"/>
        </w:rPr>
        <w:t>/s/hen,</w:t>
      </w:r>
      <w:r>
        <w:rPr>
          <w:i/>
          <w:iCs/>
          <w:lang w:eastAsia="en-GB"/>
        </w:rPr>
        <w:t xml:space="preserve"> </w:t>
      </w:r>
      <w:r w:rsidRPr="006F7E99">
        <w:rPr>
          <w:i/>
          <w:iCs/>
          <w:lang w:eastAsia="en-GB"/>
        </w:rPr>
        <w:t>respectively) odour emissions, between 43 and 44% (1.19</w:t>
      </w:r>
      <w:r>
        <w:rPr>
          <w:i/>
          <w:iCs/>
          <w:lang w:eastAsia="en-GB"/>
        </w:rPr>
        <w:t xml:space="preserve"> and 1.17 respectively) hedonic </w:t>
      </w:r>
      <w:r w:rsidRPr="006F7E99">
        <w:rPr>
          <w:i/>
          <w:iCs/>
          <w:lang w:eastAsia="en-GB"/>
        </w:rPr>
        <w:t xml:space="preserve">tones and between 92 and 94% (32.0 and 24.2 g/yr/hen, respectively) NH3 </w:t>
      </w:r>
      <w:r>
        <w:rPr>
          <w:i/>
          <w:iCs/>
          <w:lang w:eastAsia="en-GB"/>
        </w:rPr>
        <w:t xml:space="preserve">emissions with </w:t>
      </w:r>
      <w:r w:rsidRPr="006F7E99">
        <w:rPr>
          <w:i/>
          <w:iCs/>
          <w:lang w:eastAsia="en-GB"/>
        </w:rPr>
        <w:t>regard to the deep-pit system’</w:t>
      </w:r>
    </w:p>
    <w:p w:rsidR="00397C59" w:rsidRPr="006F7E99" w:rsidRDefault="00397C59" w:rsidP="00397C59">
      <w:pPr>
        <w:autoSpaceDE w:val="0"/>
        <w:autoSpaceDN w:val="0"/>
        <w:adjustRightInd w:val="0"/>
        <w:spacing w:before="120"/>
        <w:rPr>
          <w:lang w:eastAsia="en-GB"/>
        </w:rPr>
      </w:pPr>
      <w:r>
        <w:rPr>
          <w:lang w:eastAsia="en-GB"/>
        </w:rPr>
        <w:t xml:space="preserve">Similarly, the seasonal </w:t>
      </w:r>
      <w:r w:rsidRPr="006F7E99">
        <w:rPr>
          <w:lang w:eastAsia="en-GB"/>
        </w:rPr>
        <w:t>variability was greatly reduced as a result of the regular waste removal.</w:t>
      </w:r>
    </w:p>
    <w:p w:rsidR="00397C59" w:rsidRPr="006F7E99" w:rsidRDefault="00397C59" w:rsidP="00397C59">
      <w:pPr>
        <w:spacing w:after="120"/>
        <w:jc w:val="both"/>
        <w:rPr>
          <w:lang w:eastAsia="en-GB"/>
        </w:rPr>
      </w:pPr>
    </w:p>
    <w:p w:rsidR="00397C59" w:rsidRPr="006F7E99" w:rsidRDefault="00397C59" w:rsidP="00397C59">
      <w:pPr>
        <w:spacing w:after="120"/>
        <w:jc w:val="both"/>
        <w:rPr>
          <w:lang w:eastAsia="en-GB"/>
        </w:rPr>
      </w:pPr>
      <w:r w:rsidRPr="006F7E99">
        <w:rPr>
          <w:b/>
          <w:bCs/>
          <w:i/>
          <w:iCs/>
          <w:lang w:eastAsia="en-GB"/>
        </w:rPr>
        <w:t>Building Downwash / Entrainment</w:t>
      </w:r>
    </w:p>
    <w:p w:rsidR="00397C59" w:rsidRPr="006F7E99" w:rsidRDefault="00397C59" w:rsidP="00397C59">
      <w:pPr>
        <w:autoSpaceDE w:val="0"/>
        <w:autoSpaceDN w:val="0"/>
        <w:adjustRightInd w:val="0"/>
        <w:spacing w:after="120"/>
        <w:rPr>
          <w:lang w:eastAsia="en-GB"/>
        </w:rPr>
      </w:pPr>
      <w:r>
        <w:rPr>
          <w:lang w:eastAsia="en-GB"/>
        </w:rPr>
        <w:t>The location of the two</w:t>
      </w:r>
      <w:r w:rsidRPr="006F7E99">
        <w:rPr>
          <w:lang w:eastAsia="en-GB"/>
        </w:rPr>
        <w:t xml:space="preserve"> laying sheds ha</w:t>
      </w:r>
      <w:r>
        <w:rPr>
          <w:lang w:eastAsia="en-GB"/>
        </w:rPr>
        <w:t>s</w:t>
      </w:r>
      <w:r w:rsidRPr="006F7E99">
        <w:rPr>
          <w:lang w:eastAsia="en-GB"/>
        </w:rPr>
        <w:t xml:space="preserve"> been incorporated into </w:t>
      </w:r>
      <w:r>
        <w:rPr>
          <w:lang w:eastAsia="en-GB"/>
        </w:rPr>
        <w:t>the</w:t>
      </w:r>
      <w:r w:rsidRPr="006F7E99">
        <w:rPr>
          <w:lang w:eastAsia="en-GB"/>
        </w:rPr>
        <w:t xml:space="preserve"> dispersion </w:t>
      </w:r>
      <w:r>
        <w:rPr>
          <w:lang w:eastAsia="en-GB"/>
        </w:rPr>
        <w:t>assessment</w:t>
      </w:r>
      <w:r w:rsidRPr="006F7E99">
        <w:rPr>
          <w:lang w:eastAsia="en-GB"/>
        </w:rPr>
        <w:t xml:space="preserve">. </w:t>
      </w:r>
    </w:p>
    <w:p w:rsidR="00397C59" w:rsidRDefault="00397C59" w:rsidP="00397C59">
      <w:pPr>
        <w:autoSpaceDE w:val="0"/>
        <w:autoSpaceDN w:val="0"/>
        <w:adjustRightInd w:val="0"/>
        <w:spacing w:after="120"/>
        <w:rPr>
          <w:lang w:eastAsia="en-GB"/>
        </w:rPr>
      </w:pPr>
      <w:r w:rsidRPr="006F7E99">
        <w:rPr>
          <w:lang w:eastAsia="en-GB"/>
        </w:rPr>
        <w:t>The movement of air over and around buildings and other structures generates areas of flow</w:t>
      </w:r>
      <w:r>
        <w:rPr>
          <w:lang w:eastAsia="en-GB"/>
        </w:rPr>
        <w:t xml:space="preserve"> </w:t>
      </w:r>
      <w:r w:rsidRPr="006F7E99">
        <w:rPr>
          <w:lang w:eastAsia="en-GB"/>
        </w:rPr>
        <w:t>re-circulation that can lead to increased ground level con</w:t>
      </w:r>
      <w:r>
        <w:rPr>
          <w:lang w:eastAsia="en-GB"/>
        </w:rPr>
        <w:t xml:space="preserve">centrations of pollutants in the immediate vicinity </w:t>
      </w:r>
      <w:r w:rsidRPr="006F7E99">
        <w:rPr>
          <w:lang w:eastAsia="en-GB"/>
        </w:rPr>
        <w:t>to the</w:t>
      </w:r>
      <w:r>
        <w:rPr>
          <w:lang w:eastAsia="en-GB"/>
        </w:rPr>
        <w:t xml:space="preserve"> </w:t>
      </w:r>
      <w:r w:rsidRPr="006F7E99">
        <w:rPr>
          <w:lang w:eastAsia="en-GB"/>
        </w:rPr>
        <w:t xml:space="preserve">source. </w:t>
      </w:r>
    </w:p>
    <w:p w:rsidR="00397C59" w:rsidRPr="00FB6C3C" w:rsidRDefault="00397C59" w:rsidP="00397C59">
      <w:pPr>
        <w:autoSpaceDE w:val="0"/>
        <w:autoSpaceDN w:val="0"/>
        <w:adjustRightInd w:val="0"/>
        <w:spacing w:after="120"/>
        <w:rPr>
          <w:lang w:eastAsia="en-GB"/>
        </w:rPr>
      </w:pPr>
      <w:r w:rsidRPr="006F7E99">
        <w:rPr>
          <w:lang w:eastAsia="en-GB"/>
        </w:rPr>
        <w:t>Where the stack height is less than 2.5 times the height of any nearby buildin</w:t>
      </w:r>
      <w:r>
        <w:rPr>
          <w:lang w:eastAsia="en-GB"/>
        </w:rPr>
        <w:t xml:space="preserve">g </w:t>
      </w:r>
      <w:r w:rsidRPr="006F7E99">
        <w:rPr>
          <w:lang w:eastAsia="en-GB"/>
        </w:rPr>
        <w:t xml:space="preserve">(within 5 stack heights), </w:t>
      </w:r>
      <w:r w:rsidRPr="00FB6C3C">
        <w:rPr>
          <w:lang w:eastAsia="en-GB"/>
        </w:rPr>
        <w:t>downwash effects and entrainment can be evident.</w:t>
      </w:r>
    </w:p>
    <w:p w:rsidR="00397C59" w:rsidRPr="00FB6C3C" w:rsidRDefault="00397C59" w:rsidP="00397C59">
      <w:pPr>
        <w:spacing w:after="120"/>
        <w:jc w:val="both"/>
        <w:rPr>
          <w:lang w:eastAsia="en-GB"/>
        </w:rPr>
      </w:pPr>
    </w:p>
    <w:p w:rsidR="00397C59" w:rsidRPr="00FB6C3C" w:rsidRDefault="00397C59" w:rsidP="00397C59">
      <w:pPr>
        <w:spacing w:after="120"/>
        <w:jc w:val="both"/>
        <w:rPr>
          <w:lang w:eastAsia="en-GB"/>
        </w:rPr>
      </w:pPr>
      <w:r w:rsidRPr="00FB6C3C">
        <w:rPr>
          <w:b/>
          <w:bCs/>
          <w:i/>
          <w:iCs/>
          <w:lang w:eastAsia="en-GB"/>
        </w:rPr>
        <w:t>Local Wind Speed and Direction Data</w:t>
      </w:r>
    </w:p>
    <w:p w:rsidR="00397C59" w:rsidRPr="00FB6C3C" w:rsidRDefault="00397C59" w:rsidP="00397C59">
      <w:pPr>
        <w:autoSpaceDE w:val="0"/>
        <w:autoSpaceDN w:val="0"/>
        <w:adjustRightInd w:val="0"/>
        <w:rPr>
          <w:lang w:eastAsia="en-GB"/>
        </w:rPr>
      </w:pPr>
      <w:r w:rsidRPr="00FB6C3C">
        <w:rPr>
          <w:lang w:eastAsia="en-GB"/>
        </w:rPr>
        <w:t>The most important meteorological parameters governing the atmospheric dispersion of pollutants are as follows:</w:t>
      </w:r>
    </w:p>
    <w:p w:rsidR="00397C59" w:rsidRPr="00FB6C3C" w:rsidRDefault="00397C59" w:rsidP="008D40A7">
      <w:pPr>
        <w:numPr>
          <w:ilvl w:val="0"/>
          <w:numId w:val="24"/>
        </w:numPr>
        <w:autoSpaceDE w:val="0"/>
        <w:autoSpaceDN w:val="0"/>
        <w:adjustRightInd w:val="0"/>
        <w:rPr>
          <w:lang w:eastAsia="en-GB"/>
        </w:rPr>
      </w:pPr>
      <w:r w:rsidRPr="00FB6C3C">
        <w:rPr>
          <w:lang w:eastAsia="en-GB"/>
        </w:rPr>
        <w:t>Wind direction: determines the broad transport of the emission and the sector of the compass into which the emission is released;</w:t>
      </w:r>
    </w:p>
    <w:p w:rsidR="00397C59" w:rsidRPr="00FB6C3C" w:rsidRDefault="00397C59" w:rsidP="008D40A7">
      <w:pPr>
        <w:numPr>
          <w:ilvl w:val="0"/>
          <w:numId w:val="24"/>
        </w:numPr>
        <w:autoSpaceDE w:val="0"/>
        <w:autoSpaceDN w:val="0"/>
        <w:adjustRightInd w:val="0"/>
        <w:rPr>
          <w:lang w:eastAsia="en-GB"/>
        </w:rPr>
      </w:pPr>
      <w:r w:rsidRPr="00FB6C3C">
        <w:rPr>
          <w:lang w:eastAsia="en-GB"/>
        </w:rPr>
        <w:t>Wind speed: will affect ground level emissions by determining the initial dilution of pollutants emitted; and</w:t>
      </w:r>
    </w:p>
    <w:p w:rsidR="00397C59" w:rsidRPr="00FB6C3C" w:rsidRDefault="00397C59" w:rsidP="008D40A7">
      <w:pPr>
        <w:numPr>
          <w:ilvl w:val="0"/>
          <w:numId w:val="24"/>
        </w:numPr>
        <w:autoSpaceDE w:val="0"/>
        <w:autoSpaceDN w:val="0"/>
        <w:adjustRightInd w:val="0"/>
        <w:rPr>
          <w:lang w:eastAsia="en-GB"/>
        </w:rPr>
      </w:pPr>
      <w:r w:rsidRPr="00FB6C3C">
        <w:rPr>
          <w:lang w:eastAsia="en-GB"/>
        </w:rPr>
        <w:t>Atmospheric stability: is a measure of the turbulence, particularly of the vertical motions present.</w:t>
      </w:r>
    </w:p>
    <w:p w:rsidR="00397C59" w:rsidRPr="00FB6C3C" w:rsidRDefault="00397C59" w:rsidP="00397C59">
      <w:pPr>
        <w:autoSpaceDE w:val="0"/>
        <w:autoSpaceDN w:val="0"/>
        <w:adjustRightInd w:val="0"/>
        <w:rPr>
          <w:lang w:eastAsia="en-GB"/>
        </w:rPr>
      </w:pPr>
    </w:p>
    <w:p w:rsidR="00397C59" w:rsidRPr="00FB6C3C" w:rsidRDefault="00397C59" w:rsidP="00397C59">
      <w:pPr>
        <w:autoSpaceDE w:val="0"/>
        <w:autoSpaceDN w:val="0"/>
        <w:adjustRightInd w:val="0"/>
        <w:rPr>
          <w:lang w:eastAsia="en-GB"/>
        </w:rPr>
      </w:pPr>
      <w:r w:rsidRPr="00FB6C3C">
        <w:rPr>
          <w:lang w:eastAsia="en-GB"/>
        </w:rPr>
        <w:t xml:space="preserve">A </w:t>
      </w:r>
      <w:proofErr w:type="spellStart"/>
      <w:r w:rsidRPr="00FB6C3C">
        <w:rPr>
          <w:lang w:eastAsia="en-GB"/>
        </w:rPr>
        <w:t>windrose</w:t>
      </w:r>
      <w:proofErr w:type="spellEnd"/>
      <w:r w:rsidRPr="00FB6C3C">
        <w:rPr>
          <w:lang w:eastAsia="en-GB"/>
        </w:rPr>
        <w:t xml:space="preserve"> providing the frequency of wind speed and direction for the data is attached in the appendix.  The inform</w:t>
      </w:r>
      <w:r w:rsidR="00285590">
        <w:rPr>
          <w:lang w:eastAsia="en-GB"/>
        </w:rPr>
        <w:t xml:space="preserve">ation has been compiled using a </w:t>
      </w:r>
      <w:r w:rsidRPr="00FB6C3C">
        <w:rPr>
          <w:lang w:eastAsia="en-GB"/>
        </w:rPr>
        <w:t xml:space="preserve">meteorological </w:t>
      </w:r>
      <w:r w:rsidR="00285590">
        <w:rPr>
          <w:lang w:eastAsia="en-GB"/>
        </w:rPr>
        <w:t>data set for the years 2011</w:t>
      </w:r>
      <w:r w:rsidRPr="00FB6C3C">
        <w:rPr>
          <w:lang w:eastAsia="en-GB"/>
        </w:rPr>
        <w:t xml:space="preserve"> – 201</w:t>
      </w:r>
      <w:r w:rsidR="00285590">
        <w:rPr>
          <w:lang w:eastAsia="en-GB"/>
        </w:rPr>
        <w:t>4 inclusive</w:t>
      </w:r>
      <w:r w:rsidRPr="00FB6C3C">
        <w:rPr>
          <w:lang w:eastAsia="en-GB"/>
        </w:rPr>
        <w:t>.</w:t>
      </w:r>
    </w:p>
    <w:p w:rsidR="00397C59" w:rsidRPr="00FB6C3C" w:rsidRDefault="00397C59" w:rsidP="00397C59">
      <w:pPr>
        <w:spacing w:after="120"/>
        <w:jc w:val="both"/>
        <w:rPr>
          <w:lang w:eastAsia="en-GB"/>
        </w:rPr>
      </w:pPr>
    </w:p>
    <w:p w:rsidR="00397C59" w:rsidRPr="00FB6C3C" w:rsidRDefault="00397C59" w:rsidP="00397C59">
      <w:pPr>
        <w:spacing w:after="120"/>
        <w:jc w:val="both"/>
        <w:rPr>
          <w:lang w:eastAsia="en-GB"/>
        </w:rPr>
      </w:pPr>
      <w:r w:rsidRPr="00FB6C3C">
        <w:rPr>
          <w:b/>
          <w:bCs/>
          <w:i/>
          <w:iCs/>
          <w:lang w:eastAsia="en-GB"/>
        </w:rPr>
        <w:t>Topography</w:t>
      </w:r>
    </w:p>
    <w:p w:rsidR="00397C59" w:rsidRPr="00FB6C3C" w:rsidRDefault="00397C59" w:rsidP="00397C59">
      <w:pPr>
        <w:autoSpaceDE w:val="0"/>
        <w:autoSpaceDN w:val="0"/>
        <w:adjustRightInd w:val="0"/>
        <w:spacing w:after="120"/>
        <w:rPr>
          <w:lang w:eastAsia="en-GB"/>
        </w:rPr>
      </w:pPr>
      <w:r w:rsidRPr="00FB6C3C">
        <w:rPr>
          <w:lang w:eastAsia="en-GB"/>
        </w:rPr>
        <w:t>The presence of elevated terrain can significantly affect ground level concentrations of odour emitted from sources in a number of ways. Elevated terrain reduces the distance between the plume centre line and the ground level, thereby increasing ground level concentrations. Elevated terrain can also increase turbulence and, hence, plume mixing with the effect of increasing concentrations near to a source and reducing concentrations further away.</w:t>
      </w:r>
    </w:p>
    <w:p w:rsidR="00397C59" w:rsidRPr="00FB6C3C" w:rsidRDefault="00397C59" w:rsidP="00397C59">
      <w:pPr>
        <w:autoSpaceDE w:val="0"/>
        <w:autoSpaceDN w:val="0"/>
        <w:adjustRightInd w:val="0"/>
        <w:spacing w:after="120"/>
        <w:rPr>
          <w:lang w:eastAsia="en-GB"/>
        </w:rPr>
      </w:pPr>
      <w:r w:rsidRPr="00FB6C3C">
        <w:rPr>
          <w:lang w:eastAsia="en-GB"/>
        </w:rPr>
        <w:lastRenderedPageBreak/>
        <w:t xml:space="preserve">The laying sheds are situated at on relatively flat land. Information relating to the topography of the area surrounding the site forms an integral part of the potential dispersion of emissions from the site. </w:t>
      </w:r>
    </w:p>
    <w:p w:rsidR="00397C59" w:rsidRPr="00FB6C3C" w:rsidRDefault="00397C59" w:rsidP="00397C59">
      <w:pPr>
        <w:autoSpaceDE w:val="0"/>
        <w:autoSpaceDN w:val="0"/>
        <w:adjustRightInd w:val="0"/>
        <w:spacing w:after="120"/>
        <w:rPr>
          <w:lang w:eastAsia="en-GB"/>
        </w:rPr>
      </w:pPr>
      <w:r w:rsidRPr="00FB6C3C">
        <w:rPr>
          <w:lang w:eastAsia="en-GB"/>
        </w:rPr>
        <w:t xml:space="preserve">Vegetation barriers (trees / hedges) are said to provide a degree of shielding from odour impacts if planted between the source and potential receptor. </w:t>
      </w:r>
    </w:p>
    <w:p w:rsidR="00397C59" w:rsidRPr="00FB6C3C" w:rsidRDefault="00397C59" w:rsidP="00397C59">
      <w:pPr>
        <w:autoSpaceDE w:val="0"/>
        <w:autoSpaceDN w:val="0"/>
        <w:adjustRightInd w:val="0"/>
        <w:rPr>
          <w:lang w:eastAsia="en-GB"/>
        </w:rPr>
      </w:pPr>
    </w:p>
    <w:p w:rsidR="00397C59" w:rsidRPr="00FB6C3C" w:rsidRDefault="00397C59" w:rsidP="00397C59">
      <w:pPr>
        <w:spacing w:after="120"/>
        <w:jc w:val="both"/>
        <w:rPr>
          <w:rFonts w:ascii="Helvetica" w:hAnsi="Helvetica" w:cs="Helvetica"/>
          <w:sz w:val="22"/>
          <w:szCs w:val="22"/>
          <w:lang w:eastAsia="en-GB"/>
        </w:rPr>
      </w:pPr>
      <w:r w:rsidRPr="00FB6C3C">
        <w:rPr>
          <w:rFonts w:ascii="Helvetica-Bold" w:hAnsi="Helvetica-Bold" w:cs="Helvetica-Bold"/>
          <w:b/>
          <w:bCs/>
          <w:sz w:val="22"/>
          <w:szCs w:val="22"/>
          <w:lang w:eastAsia="en-GB"/>
        </w:rPr>
        <w:t>Modelled Odour Emissions</w:t>
      </w:r>
    </w:p>
    <w:p w:rsidR="00397C59" w:rsidRPr="00FB6C3C" w:rsidRDefault="00397C59" w:rsidP="00397C59">
      <w:pPr>
        <w:spacing w:after="120"/>
        <w:jc w:val="both"/>
        <w:rPr>
          <w:lang w:eastAsia="en-GB"/>
        </w:rPr>
      </w:pPr>
      <w:r w:rsidRPr="00FB6C3C">
        <w:rPr>
          <w:lang w:eastAsia="en-GB"/>
        </w:rPr>
        <w:t xml:space="preserve">The </w:t>
      </w:r>
      <w:r>
        <w:rPr>
          <w:lang w:eastAsia="en-GB"/>
        </w:rPr>
        <w:t xml:space="preserve">typical </w:t>
      </w:r>
      <w:r w:rsidRPr="00FB6C3C">
        <w:rPr>
          <w:lang w:eastAsia="en-GB"/>
        </w:rPr>
        <w:t>emission rate and flow details are as follows: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417"/>
        <w:gridCol w:w="1355"/>
        <w:gridCol w:w="1323"/>
        <w:gridCol w:w="1323"/>
      </w:tblGrid>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b/>
                <w:bCs/>
                <w:lang w:eastAsia="en-GB"/>
              </w:rPr>
              <w:t xml:space="preserve">Parameter </w:t>
            </w:r>
          </w:p>
          <w:p w:rsidR="00397C59" w:rsidRPr="00FB6C3C" w:rsidRDefault="00397C59" w:rsidP="00C431B4">
            <w:pPr>
              <w:autoSpaceDE w:val="0"/>
              <w:autoSpaceDN w:val="0"/>
              <w:adjustRightInd w:val="0"/>
              <w:rPr>
                <w:b/>
                <w:bCs/>
                <w:lang w:eastAsia="en-GB"/>
              </w:rPr>
            </w:pPr>
          </w:p>
        </w:tc>
        <w:tc>
          <w:tcPr>
            <w:tcW w:w="1417" w:type="dxa"/>
          </w:tcPr>
          <w:p w:rsidR="00397C59" w:rsidRPr="00FB6C3C" w:rsidRDefault="00397C59" w:rsidP="00C431B4">
            <w:pPr>
              <w:autoSpaceDE w:val="0"/>
              <w:autoSpaceDN w:val="0"/>
              <w:adjustRightInd w:val="0"/>
              <w:jc w:val="center"/>
              <w:rPr>
                <w:b/>
                <w:bCs/>
                <w:lang w:eastAsia="en-GB"/>
              </w:rPr>
            </w:pPr>
            <w:r w:rsidRPr="00FB6C3C">
              <w:rPr>
                <w:b/>
                <w:bCs/>
                <w:lang w:eastAsia="en-GB"/>
              </w:rPr>
              <w:t>Shed 1</w:t>
            </w:r>
          </w:p>
          <w:p w:rsidR="00397C59" w:rsidRPr="00FB6C3C" w:rsidRDefault="00397C59" w:rsidP="00C431B4">
            <w:pPr>
              <w:autoSpaceDE w:val="0"/>
              <w:autoSpaceDN w:val="0"/>
              <w:adjustRightInd w:val="0"/>
              <w:jc w:val="center"/>
              <w:rPr>
                <w:b/>
                <w:bCs/>
                <w:lang w:eastAsia="en-GB"/>
              </w:rPr>
            </w:pPr>
            <w:r w:rsidRPr="00FB6C3C">
              <w:rPr>
                <w:b/>
                <w:bCs/>
                <w:lang w:eastAsia="en-GB"/>
              </w:rPr>
              <w:t>(proposed)</w:t>
            </w:r>
          </w:p>
        </w:tc>
        <w:tc>
          <w:tcPr>
            <w:tcW w:w="1355" w:type="dxa"/>
          </w:tcPr>
          <w:p w:rsidR="00397C59" w:rsidRPr="00FB6C3C" w:rsidRDefault="00397C59" w:rsidP="00C431B4">
            <w:pPr>
              <w:autoSpaceDE w:val="0"/>
              <w:autoSpaceDN w:val="0"/>
              <w:adjustRightInd w:val="0"/>
              <w:jc w:val="center"/>
              <w:rPr>
                <w:b/>
                <w:bCs/>
                <w:lang w:eastAsia="en-GB"/>
              </w:rPr>
            </w:pPr>
            <w:r w:rsidRPr="00FB6C3C">
              <w:rPr>
                <w:b/>
                <w:bCs/>
                <w:lang w:eastAsia="en-GB"/>
              </w:rPr>
              <w:t>Shed 2 (proposed)</w:t>
            </w:r>
          </w:p>
        </w:tc>
        <w:tc>
          <w:tcPr>
            <w:tcW w:w="1323" w:type="dxa"/>
          </w:tcPr>
          <w:p w:rsidR="00397C59" w:rsidRPr="00FB6C3C" w:rsidRDefault="00397C59" w:rsidP="00C431B4">
            <w:pPr>
              <w:autoSpaceDE w:val="0"/>
              <w:autoSpaceDN w:val="0"/>
              <w:adjustRightInd w:val="0"/>
              <w:jc w:val="center"/>
              <w:rPr>
                <w:b/>
                <w:bCs/>
                <w:lang w:eastAsia="en-GB"/>
              </w:rPr>
            </w:pPr>
            <w:r w:rsidRPr="00FB6C3C">
              <w:rPr>
                <w:b/>
                <w:bCs/>
                <w:lang w:eastAsia="en-GB"/>
              </w:rPr>
              <w:t>Shed 3 (proposed)</w:t>
            </w:r>
          </w:p>
        </w:tc>
        <w:tc>
          <w:tcPr>
            <w:tcW w:w="1323" w:type="dxa"/>
          </w:tcPr>
          <w:p w:rsidR="00397C59" w:rsidRPr="00FB6C3C" w:rsidRDefault="00397C59" w:rsidP="00C431B4">
            <w:pPr>
              <w:autoSpaceDE w:val="0"/>
              <w:autoSpaceDN w:val="0"/>
              <w:adjustRightInd w:val="0"/>
              <w:jc w:val="center"/>
              <w:rPr>
                <w:b/>
                <w:bCs/>
                <w:lang w:eastAsia="en-GB"/>
              </w:rPr>
            </w:pPr>
            <w:r w:rsidRPr="00FB6C3C">
              <w:rPr>
                <w:b/>
                <w:bCs/>
                <w:lang w:eastAsia="en-GB"/>
              </w:rPr>
              <w:t>Shed 4 (proposed)</w:t>
            </w:r>
          </w:p>
        </w:tc>
      </w:tr>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lang w:eastAsia="en-GB"/>
              </w:rPr>
              <w:t>Emission Rate Per Bird (</w:t>
            </w:r>
            <w:proofErr w:type="spellStart"/>
            <w:r w:rsidRPr="00FB6C3C">
              <w:rPr>
                <w:lang w:eastAsia="en-GB"/>
              </w:rPr>
              <w:t>ouE</w:t>
            </w:r>
            <w:proofErr w:type="spellEnd"/>
            <w:r w:rsidRPr="00FB6C3C">
              <w:rPr>
                <w:lang w:eastAsia="en-GB"/>
              </w:rPr>
              <w:t>/s)</w:t>
            </w:r>
          </w:p>
        </w:tc>
        <w:tc>
          <w:tcPr>
            <w:tcW w:w="1417" w:type="dxa"/>
          </w:tcPr>
          <w:p w:rsidR="00397C59" w:rsidRPr="00FB6C3C" w:rsidRDefault="00397C59" w:rsidP="00C431B4">
            <w:pPr>
              <w:autoSpaceDE w:val="0"/>
              <w:autoSpaceDN w:val="0"/>
              <w:adjustRightInd w:val="0"/>
              <w:jc w:val="center"/>
              <w:rPr>
                <w:b/>
                <w:bCs/>
                <w:lang w:eastAsia="en-GB"/>
              </w:rPr>
            </w:pPr>
            <w:r w:rsidRPr="00FB6C3C">
              <w:rPr>
                <w:lang w:eastAsia="en-GB"/>
              </w:rPr>
              <w:t>0.178</w:t>
            </w:r>
          </w:p>
        </w:tc>
        <w:tc>
          <w:tcPr>
            <w:tcW w:w="1355" w:type="dxa"/>
          </w:tcPr>
          <w:p w:rsidR="00397C59" w:rsidRPr="00FB6C3C" w:rsidRDefault="00397C59" w:rsidP="00C431B4">
            <w:pPr>
              <w:autoSpaceDE w:val="0"/>
              <w:autoSpaceDN w:val="0"/>
              <w:adjustRightInd w:val="0"/>
              <w:jc w:val="center"/>
              <w:rPr>
                <w:b/>
                <w:bCs/>
                <w:lang w:eastAsia="en-GB"/>
              </w:rPr>
            </w:pPr>
            <w:r w:rsidRPr="00FB6C3C">
              <w:rPr>
                <w:lang w:eastAsia="en-GB"/>
              </w:rPr>
              <w:t>0.178</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0.178</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0.178</w:t>
            </w:r>
          </w:p>
        </w:tc>
      </w:tr>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lang w:eastAsia="en-GB"/>
              </w:rPr>
              <w:t>Number of Birds Per Shed</w:t>
            </w:r>
          </w:p>
        </w:tc>
        <w:tc>
          <w:tcPr>
            <w:tcW w:w="1417" w:type="dxa"/>
          </w:tcPr>
          <w:p w:rsidR="00397C59" w:rsidRPr="00FB6C3C" w:rsidRDefault="00397C59" w:rsidP="00C431B4">
            <w:pPr>
              <w:autoSpaceDE w:val="0"/>
              <w:autoSpaceDN w:val="0"/>
              <w:adjustRightInd w:val="0"/>
              <w:jc w:val="center"/>
              <w:rPr>
                <w:b/>
                <w:bCs/>
                <w:lang w:eastAsia="en-GB"/>
              </w:rPr>
            </w:pPr>
            <w:r w:rsidRPr="00FB6C3C">
              <w:rPr>
                <w:lang w:eastAsia="en-GB"/>
              </w:rPr>
              <w:t>16000</w:t>
            </w:r>
          </w:p>
        </w:tc>
        <w:tc>
          <w:tcPr>
            <w:tcW w:w="1355" w:type="dxa"/>
          </w:tcPr>
          <w:p w:rsidR="00397C59" w:rsidRPr="00FB6C3C" w:rsidRDefault="00397C59" w:rsidP="00C431B4">
            <w:pPr>
              <w:autoSpaceDE w:val="0"/>
              <w:autoSpaceDN w:val="0"/>
              <w:adjustRightInd w:val="0"/>
              <w:jc w:val="center"/>
              <w:rPr>
                <w:b/>
                <w:bCs/>
                <w:lang w:eastAsia="en-GB"/>
              </w:rPr>
            </w:pPr>
            <w:r w:rsidRPr="00FB6C3C">
              <w:rPr>
                <w:lang w:eastAsia="en-GB"/>
              </w:rPr>
              <w:t>16000</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16000</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16000</w:t>
            </w:r>
          </w:p>
        </w:tc>
      </w:tr>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lang w:eastAsia="en-GB"/>
              </w:rPr>
              <w:t>Emission Rate Per Shed (</w:t>
            </w:r>
            <w:proofErr w:type="spellStart"/>
            <w:r w:rsidRPr="00FB6C3C">
              <w:rPr>
                <w:lang w:eastAsia="en-GB"/>
              </w:rPr>
              <w:t>ouE</w:t>
            </w:r>
            <w:proofErr w:type="spellEnd"/>
            <w:r w:rsidRPr="00FB6C3C">
              <w:rPr>
                <w:lang w:eastAsia="en-GB"/>
              </w:rPr>
              <w:t>/s)</w:t>
            </w:r>
          </w:p>
        </w:tc>
        <w:tc>
          <w:tcPr>
            <w:tcW w:w="1417" w:type="dxa"/>
          </w:tcPr>
          <w:p w:rsidR="00397C59" w:rsidRPr="00FB6C3C" w:rsidRDefault="00397C59" w:rsidP="00C431B4">
            <w:pPr>
              <w:autoSpaceDE w:val="0"/>
              <w:autoSpaceDN w:val="0"/>
              <w:adjustRightInd w:val="0"/>
              <w:jc w:val="center"/>
              <w:rPr>
                <w:b/>
                <w:bCs/>
                <w:lang w:eastAsia="en-GB"/>
              </w:rPr>
            </w:pPr>
            <w:r w:rsidRPr="00FB6C3C">
              <w:rPr>
                <w:lang w:eastAsia="en-GB"/>
              </w:rPr>
              <w:t>2848</w:t>
            </w:r>
          </w:p>
        </w:tc>
        <w:tc>
          <w:tcPr>
            <w:tcW w:w="1355" w:type="dxa"/>
          </w:tcPr>
          <w:p w:rsidR="00397C59" w:rsidRPr="00FB6C3C" w:rsidRDefault="00397C59" w:rsidP="00C431B4">
            <w:pPr>
              <w:autoSpaceDE w:val="0"/>
              <w:autoSpaceDN w:val="0"/>
              <w:adjustRightInd w:val="0"/>
              <w:jc w:val="center"/>
              <w:rPr>
                <w:b/>
                <w:bCs/>
                <w:lang w:eastAsia="en-GB"/>
              </w:rPr>
            </w:pPr>
            <w:r w:rsidRPr="00FB6C3C">
              <w:rPr>
                <w:lang w:eastAsia="en-GB"/>
              </w:rPr>
              <w:t>2848</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2848</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2848</w:t>
            </w:r>
          </w:p>
        </w:tc>
      </w:tr>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lang w:eastAsia="en-GB"/>
              </w:rPr>
              <w:t>Number of Stacks</w:t>
            </w:r>
          </w:p>
        </w:tc>
        <w:tc>
          <w:tcPr>
            <w:tcW w:w="1417" w:type="dxa"/>
          </w:tcPr>
          <w:p w:rsidR="00397C59" w:rsidRDefault="00397C59" w:rsidP="00C431B4">
            <w:pPr>
              <w:jc w:val="center"/>
            </w:pPr>
            <w:r>
              <w:rPr>
                <w:lang w:eastAsia="en-GB"/>
              </w:rPr>
              <w:t>8</w:t>
            </w:r>
          </w:p>
        </w:tc>
        <w:tc>
          <w:tcPr>
            <w:tcW w:w="1355" w:type="dxa"/>
          </w:tcPr>
          <w:p w:rsidR="00397C59" w:rsidRDefault="00397C59" w:rsidP="00C431B4">
            <w:pPr>
              <w:jc w:val="center"/>
            </w:pPr>
            <w:r>
              <w:rPr>
                <w:lang w:eastAsia="en-GB"/>
              </w:rPr>
              <w:t>8</w:t>
            </w:r>
          </w:p>
        </w:tc>
        <w:tc>
          <w:tcPr>
            <w:tcW w:w="1323" w:type="dxa"/>
          </w:tcPr>
          <w:p w:rsidR="00397C59" w:rsidRPr="00B31EFE" w:rsidRDefault="00397C59" w:rsidP="00C431B4">
            <w:pPr>
              <w:autoSpaceDE w:val="0"/>
              <w:autoSpaceDN w:val="0"/>
              <w:adjustRightInd w:val="0"/>
              <w:jc w:val="center"/>
              <w:rPr>
                <w:bCs/>
                <w:lang w:eastAsia="en-GB"/>
              </w:rPr>
            </w:pPr>
            <w:r w:rsidRPr="00B31EFE">
              <w:rPr>
                <w:bCs/>
                <w:lang w:eastAsia="en-GB"/>
              </w:rPr>
              <w:t>8</w:t>
            </w:r>
          </w:p>
        </w:tc>
        <w:tc>
          <w:tcPr>
            <w:tcW w:w="1323" w:type="dxa"/>
          </w:tcPr>
          <w:p w:rsidR="00397C59" w:rsidRPr="00FB6C3C" w:rsidRDefault="00397C59" w:rsidP="00C431B4">
            <w:pPr>
              <w:autoSpaceDE w:val="0"/>
              <w:autoSpaceDN w:val="0"/>
              <w:adjustRightInd w:val="0"/>
              <w:jc w:val="center"/>
              <w:rPr>
                <w:b/>
                <w:bCs/>
                <w:lang w:eastAsia="en-GB"/>
              </w:rPr>
            </w:pPr>
            <w:r>
              <w:rPr>
                <w:lang w:eastAsia="en-GB"/>
              </w:rPr>
              <w:t>8</w:t>
            </w:r>
          </w:p>
        </w:tc>
      </w:tr>
      <w:tr w:rsidR="00397C59" w:rsidRPr="00FB6C3C" w:rsidTr="00C431B4">
        <w:tc>
          <w:tcPr>
            <w:tcW w:w="3402" w:type="dxa"/>
          </w:tcPr>
          <w:p w:rsidR="00397C59" w:rsidRPr="00FB6C3C" w:rsidRDefault="00397C59" w:rsidP="00C431B4">
            <w:pPr>
              <w:autoSpaceDE w:val="0"/>
              <w:autoSpaceDN w:val="0"/>
              <w:adjustRightInd w:val="0"/>
              <w:rPr>
                <w:lang w:eastAsia="en-GB"/>
              </w:rPr>
            </w:pPr>
            <w:r>
              <w:rPr>
                <w:lang w:eastAsia="en-GB"/>
              </w:rPr>
              <w:t>Height (m)</w:t>
            </w:r>
          </w:p>
        </w:tc>
        <w:tc>
          <w:tcPr>
            <w:tcW w:w="1417" w:type="dxa"/>
          </w:tcPr>
          <w:p w:rsidR="00397C59" w:rsidRPr="00FB6C3C" w:rsidRDefault="00397C59" w:rsidP="00C431B4">
            <w:pPr>
              <w:jc w:val="center"/>
              <w:rPr>
                <w:lang w:eastAsia="en-GB"/>
              </w:rPr>
            </w:pPr>
            <w:r>
              <w:rPr>
                <w:lang w:eastAsia="en-GB"/>
              </w:rPr>
              <w:t>5.5</w:t>
            </w:r>
          </w:p>
        </w:tc>
        <w:tc>
          <w:tcPr>
            <w:tcW w:w="1355" w:type="dxa"/>
          </w:tcPr>
          <w:p w:rsidR="00397C59" w:rsidRPr="00FB6C3C" w:rsidRDefault="00397C59" w:rsidP="00C431B4">
            <w:pPr>
              <w:jc w:val="center"/>
              <w:rPr>
                <w:lang w:eastAsia="en-GB"/>
              </w:rPr>
            </w:pPr>
            <w:r>
              <w:rPr>
                <w:lang w:eastAsia="en-GB"/>
              </w:rPr>
              <w:t>5.5</w:t>
            </w:r>
          </w:p>
        </w:tc>
        <w:tc>
          <w:tcPr>
            <w:tcW w:w="1323" w:type="dxa"/>
          </w:tcPr>
          <w:p w:rsidR="00397C59" w:rsidRPr="00FB6C3C" w:rsidRDefault="00397C59" w:rsidP="00C431B4">
            <w:pPr>
              <w:jc w:val="center"/>
              <w:rPr>
                <w:lang w:eastAsia="en-GB"/>
              </w:rPr>
            </w:pPr>
            <w:r>
              <w:rPr>
                <w:lang w:eastAsia="en-GB"/>
              </w:rPr>
              <w:t>5.5</w:t>
            </w:r>
          </w:p>
        </w:tc>
        <w:tc>
          <w:tcPr>
            <w:tcW w:w="1323" w:type="dxa"/>
          </w:tcPr>
          <w:p w:rsidR="00397C59" w:rsidRPr="00FB6C3C" w:rsidRDefault="00397C59" w:rsidP="00C431B4">
            <w:pPr>
              <w:autoSpaceDE w:val="0"/>
              <w:autoSpaceDN w:val="0"/>
              <w:adjustRightInd w:val="0"/>
              <w:jc w:val="center"/>
              <w:rPr>
                <w:lang w:eastAsia="en-GB"/>
              </w:rPr>
            </w:pPr>
            <w:r>
              <w:rPr>
                <w:lang w:eastAsia="en-GB"/>
              </w:rPr>
              <w:t>5.5</w:t>
            </w:r>
          </w:p>
        </w:tc>
      </w:tr>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lang w:eastAsia="en-GB"/>
              </w:rPr>
              <w:t>Normal Velocity (m/s)</w:t>
            </w:r>
          </w:p>
        </w:tc>
        <w:tc>
          <w:tcPr>
            <w:tcW w:w="1417" w:type="dxa"/>
          </w:tcPr>
          <w:p w:rsidR="00397C59" w:rsidRPr="00FB6C3C" w:rsidRDefault="00397C59" w:rsidP="00C431B4">
            <w:pPr>
              <w:jc w:val="center"/>
            </w:pPr>
            <w:r w:rsidRPr="00FB6C3C">
              <w:rPr>
                <w:lang w:eastAsia="en-GB"/>
              </w:rPr>
              <w:t>3.46</w:t>
            </w:r>
          </w:p>
        </w:tc>
        <w:tc>
          <w:tcPr>
            <w:tcW w:w="1355" w:type="dxa"/>
          </w:tcPr>
          <w:p w:rsidR="00397C59" w:rsidRPr="00FB6C3C" w:rsidRDefault="00397C59" w:rsidP="00C431B4">
            <w:pPr>
              <w:jc w:val="center"/>
            </w:pPr>
            <w:r w:rsidRPr="00FB6C3C">
              <w:rPr>
                <w:lang w:eastAsia="en-GB"/>
              </w:rPr>
              <w:t>3.46</w:t>
            </w:r>
          </w:p>
        </w:tc>
        <w:tc>
          <w:tcPr>
            <w:tcW w:w="1323" w:type="dxa"/>
          </w:tcPr>
          <w:p w:rsidR="00397C59" w:rsidRPr="00FB6C3C" w:rsidRDefault="00397C59" w:rsidP="00C431B4">
            <w:pPr>
              <w:jc w:val="center"/>
            </w:pPr>
            <w:r w:rsidRPr="00FB6C3C">
              <w:rPr>
                <w:lang w:eastAsia="en-GB"/>
              </w:rPr>
              <w:t>3.46</w:t>
            </w:r>
          </w:p>
        </w:tc>
        <w:tc>
          <w:tcPr>
            <w:tcW w:w="1323" w:type="dxa"/>
          </w:tcPr>
          <w:p w:rsidR="00397C59" w:rsidRPr="00FB6C3C" w:rsidRDefault="00397C59" w:rsidP="00C431B4">
            <w:pPr>
              <w:autoSpaceDE w:val="0"/>
              <w:autoSpaceDN w:val="0"/>
              <w:adjustRightInd w:val="0"/>
              <w:jc w:val="center"/>
              <w:rPr>
                <w:lang w:eastAsia="en-GB"/>
              </w:rPr>
            </w:pPr>
            <w:r w:rsidRPr="00FB6C3C">
              <w:rPr>
                <w:lang w:eastAsia="en-GB"/>
              </w:rPr>
              <w:t>3.46</w:t>
            </w:r>
          </w:p>
        </w:tc>
      </w:tr>
      <w:tr w:rsidR="00397C59" w:rsidRPr="00FB6C3C" w:rsidTr="00C431B4">
        <w:tc>
          <w:tcPr>
            <w:tcW w:w="3402" w:type="dxa"/>
          </w:tcPr>
          <w:p w:rsidR="00397C59" w:rsidRPr="00FB6C3C" w:rsidRDefault="00397C59" w:rsidP="00C431B4">
            <w:pPr>
              <w:autoSpaceDE w:val="0"/>
              <w:autoSpaceDN w:val="0"/>
              <w:adjustRightInd w:val="0"/>
              <w:rPr>
                <w:b/>
                <w:bCs/>
                <w:lang w:eastAsia="en-GB"/>
              </w:rPr>
            </w:pPr>
            <w:r w:rsidRPr="00FB6C3C">
              <w:rPr>
                <w:lang w:eastAsia="en-GB"/>
              </w:rPr>
              <w:t>Temperature (ºC)</w:t>
            </w:r>
          </w:p>
        </w:tc>
        <w:tc>
          <w:tcPr>
            <w:tcW w:w="1417" w:type="dxa"/>
          </w:tcPr>
          <w:p w:rsidR="00397C59" w:rsidRPr="00FB6C3C" w:rsidRDefault="00397C59" w:rsidP="00C431B4">
            <w:pPr>
              <w:autoSpaceDE w:val="0"/>
              <w:autoSpaceDN w:val="0"/>
              <w:adjustRightInd w:val="0"/>
              <w:jc w:val="center"/>
              <w:rPr>
                <w:b/>
                <w:bCs/>
                <w:lang w:eastAsia="en-GB"/>
              </w:rPr>
            </w:pPr>
            <w:r w:rsidRPr="00FB6C3C">
              <w:rPr>
                <w:lang w:eastAsia="en-GB"/>
              </w:rPr>
              <w:t>21.0</w:t>
            </w:r>
          </w:p>
        </w:tc>
        <w:tc>
          <w:tcPr>
            <w:tcW w:w="1355" w:type="dxa"/>
          </w:tcPr>
          <w:p w:rsidR="00397C59" w:rsidRPr="00FB6C3C" w:rsidRDefault="00397C59" w:rsidP="00C431B4">
            <w:pPr>
              <w:autoSpaceDE w:val="0"/>
              <w:autoSpaceDN w:val="0"/>
              <w:adjustRightInd w:val="0"/>
              <w:jc w:val="center"/>
              <w:rPr>
                <w:b/>
                <w:bCs/>
                <w:lang w:eastAsia="en-GB"/>
              </w:rPr>
            </w:pPr>
            <w:r w:rsidRPr="00FB6C3C">
              <w:rPr>
                <w:lang w:eastAsia="en-GB"/>
              </w:rPr>
              <w:t>21.0</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21.0</w:t>
            </w:r>
          </w:p>
        </w:tc>
        <w:tc>
          <w:tcPr>
            <w:tcW w:w="1323" w:type="dxa"/>
          </w:tcPr>
          <w:p w:rsidR="00397C59" w:rsidRPr="00FB6C3C" w:rsidRDefault="00397C59" w:rsidP="00C431B4">
            <w:pPr>
              <w:autoSpaceDE w:val="0"/>
              <w:autoSpaceDN w:val="0"/>
              <w:adjustRightInd w:val="0"/>
              <w:jc w:val="center"/>
              <w:rPr>
                <w:b/>
                <w:bCs/>
                <w:lang w:eastAsia="en-GB"/>
              </w:rPr>
            </w:pPr>
            <w:r w:rsidRPr="00FB6C3C">
              <w:rPr>
                <w:lang w:eastAsia="en-GB"/>
              </w:rPr>
              <w:t>21.0</w:t>
            </w:r>
          </w:p>
        </w:tc>
      </w:tr>
    </w:tbl>
    <w:p w:rsidR="00397C59" w:rsidRPr="00FB6C3C" w:rsidRDefault="00397C59" w:rsidP="00397C59">
      <w:pPr>
        <w:spacing w:after="120"/>
        <w:jc w:val="both"/>
      </w:pPr>
    </w:p>
    <w:p w:rsidR="00397C59" w:rsidRPr="00FB6C3C" w:rsidRDefault="00397C59" w:rsidP="00397C59">
      <w:pPr>
        <w:spacing w:after="120"/>
        <w:jc w:val="both"/>
        <w:rPr>
          <w:b/>
        </w:rPr>
      </w:pPr>
      <w:r w:rsidRPr="00FB6C3C">
        <w:rPr>
          <w:b/>
        </w:rPr>
        <w:t>Potential Receptors, and relative impact risks</w:t>
      </w:r>
    </w:p>
    <w:p w:rsidR="00397C59" w:rsidRPr="00FB6C3C" w:rsidRDefault="00397C59" w:rsidP="00397C59">
      <w:pPr>
        <w:autoSpaceDE w:val="0"/>
        <w:autoSpaceDN w:val="0"/>
        <w:adjustRightInd w:val="0"/>
        <w:spacing w:after="120"/>
        <w:rPr>
          <w:lang w:eastAsia="en-GB"/>
        </w:rPr>
      </w:pPr>
      <w:r w:rsidRPr="00FB6C3C">
        <w:rPr>
          <w:lang w:eastAsia="en-GB"/>
        </w:rPr>
        <w:t xml:space="preserve">Discrete receptor locations have been selected for comparative purposes to facilitate the assessment of predicted odour impacts; in general they represent the closest property locations in each direction. The location of each receptor is identified on the map in Appendix </w:t>
      </w:r>
      <w:r w:rsidR="006258BE">
        <w:rPr>
          <w:lang w:eastAsia="en-GB"/>
        </w:rPr>
        <w:t>8.</w:t>
      </w:r>
      <w:r w:rsidRPr="00FB6C3C">
        <w:rPr>
          <w:lang w:eastAsia="en-GB"/>
        </w:rPr>
        <w:t>2.</w:t>
      </w:r>
    </w:p>
    <w:p w:rsidR="00397C59" w:rsidRPr="00FB6C3C" w:rsidRDefault="00397C59" w:rsidP="00397C59">
      <w:pPr>
        <w:autoSpaceDE w:val="0"/>
        <w:autoSpaceDN w:val="0"/>
        <w:adjustRightInd w:val="0"/>
        <w:spacing w:after="120"/>
        <w:rPr>
          <w:lang w:eastAsia="en-GB"/>
        </w:rPr>
      </w:pPr>
      <w:r w:rsidRPr="00FB6C3C">
        <w:rPr>
          <w:lang w:eastAsia="en-GB"/>
        </w:rPr>
        <w:t xml:space="preserve">The main odour sources at the facility are the vent fans on the laying sheds. These will be regularly maintained to minimise the release of odour, including, where possible, during cleaning. </w:t>
      </w:r>
    </w:p>
    <w:p w:rsidR="00397C59" w:rsidRPr="00FB6C3C" w:rsidRDefault="00397C59" w:rsidP="00397C59">
      <w:pPr>
        <w:autoSpaceDE w:val="0"/>
        <w:autoSpaceDN w:val="0"/>
        <w:adjustRightInd w:val="0"/>
        <w:spacing w:after="120"/>
        <w:rPr>
          <w:lang w:eastAsia="en-GB"/>
        </w:rPr>
      </w:pPr>
      <w:r w:rsidRPr="00FB6C3C">
        <w:rPr>
          <w:lang w:eastAsia="en-GB"/>
        </w:rPr>
        <w:t xml:space="preserve">The estimated impact on sensitive receptors is detailed in appendix </w:t>
      </w:r>
      <w:r w:rsidR="006258BE">
        <w:rPr>
          <w:lang w:eastAsia="en-GB"/>
        </w:rPr>
        <w:t>8.</w:t>
      </w:r>
      <w:r w:rsidRPr="00FB6C3C">
        <w:rPr>
          <w:lang w:eastAsia="en-GB"/>
        </w:rPr>
        <w:t xml:space="preserve">3 and is well below the limit value of C98,1-hour 3 </w:t>
      </w:r>
      <w:proofErr w:type="spellStart"/>
      <w:r w:rsidRPr="00FB6C3C">
        <w:rPr>
          <w:lang w:eastAsia="en-GB"/>
        </w:rPr>
        <w:t>ouE</w:t>
      </w:r>
      <w:proofErr w:type="spellEnd"/>
      <w:r w:rsidRPr="00FB6C3C">
        <w:rPr>
          <w:lang w:eastAsia="en-GB"/>
        </w:rPr>
        <w:t>/m3 at all receptors and as such odour impacts are below the Environment Agency limit for intensive agricultural operations.</w:t>
      </w:r>
    </w:p>
    <w:p w:rsidR="00397C59" w:rsidRPr="00FB6C3C" w:rsidRDefault="00397C59" w:rsidP="00397C59">
      <w:pPr>
        <w:autoSpaceDE w:val="0"/>
        <w:autoSpaceDN w:val="0"/>
        <w:adjustRightInd w:val="0"/>
        <w:spacing w:after="120"/>
        <w:rPr>
          <w:lang w:eastAsia="en-GB"/>
        </w:rPr>
      </w:pPr>
      <w:r w:rsidRPr="00FB6C3C">
        <w:rPr>
          <w:lang w:eastAsia="en-GB"/>
        </w:rPr>
        <w:t xml:space="preserve">Additional measures will not be necessary to further mitigate odour releases. Standard operational measures (i.e. </w:t>
      </w:r>
      <w:r w:rsidRPr="00FB6C3C">
        <w:rPr>
          <w:i/>
          <w:iCs/>
          <w:lang w:eastAsia="en-GB"/>
        </w:rPr>
        <w:t>control of processes or emissions</w:t>
      </w:r>
      <w:r w:rsidRPr="00FB6C3C">
        <w:rPr>
          <w:lang w:eastAsia="en-GB"/>
        </w:rPr>
        <w:t>) are matters for the environmental permitting process and are regulated through the Environmental Permit.</w:t>
      </w:r>
    </w:p>
    <w:p w:rsidR="00397C59" w:rsidRPr="00FB6C3C" w:rsidRDefault="00397C59" w:rsidP="00397C59">
      <w:pPr>
        <w:autoSpaceDE w:val="0"/>
        <w:autoSpaceDN w:val="0"/>
        <w:adjustRightInd w:val="0"/>
        <w:spacing w:after="120"/>
        <w:rPr>
          <w:lang w:eastAsia="en-GB"/>
        </w:rPr>
      </w:pPr>
    </w:p>
    <w:p w:rsidR="00397C59" w:rsidRPr="00FB6C3C" w:rsidRDefault="00397C59" w:rsidP="00397C59">
      <w:pPr>
        <w:autoSpaceDE w:val="0"/>
        <w:autoSpaceDN w:val="0"/>
        <w:adjustRightInd w:val="0"/>
        <w:spacing w:after="120"/>
        <w:rPr>
          <w:lang w:eastAsia="en-GB"/>
        </w:rPr>
      </w:pPr>
      <w:r w:rsidRPr="00FB6C3C">
        <w:rPr>
          <w:b/>
          <w:noProof/>
          <w:lang w:eastAsia="en-GB"/>
        </w:rPr>
        <w:t>Fugitive Emmissions</w:t>
      </w:r>
    </w:p>
    <w:p w:rsidR="00397C59" w:rsidRPr="00FB6C3C" w:rsidRDefault="00397C59" w:rsidP="00397C59">
      <w:pPr>
        <w:spacing w:after="120"/>
      </w:pPr>
      <w:r w:rsidRPr="00FB6C3C">
        <w:t xml:space="preserve">Appropriate measures for preventing and minimising fugitive emissions are in place. The buildings are maintained in good repair. Areas around buildings are kept free from build-up of manure, slurry and spilt feed.  </w:t>
      </w:r>
    </w:p>
    <w:p w:rsidR="00397C59" w:rsidRPr="00FB6C3C" w:rsidRDefault="00397C59" w:rsidP="00397C59">
      <w:pPr>
        <w:spacing w:after="120"/>
      </w:pPr>
      <w:r w:rsidRPr="00FB6C3C">
        <w:t>The poultry houses are dry cleaned at the end of each crop with compressors and vacuum cleaners reducing the risk of contamination.</w:t>
      </w:r>
    </w:p>
    <w:p w:rsidR="00397C59" w:rsidRPr="00FB6C3C" w:rsidRDefault="00397C59" w:rsidP="00397C59">
      <w:pPr>
        <w:spacing w:after="120"/>
        <w:rPr>
          <w:b/>
          <w:i/>
        </w:rPr>
      </w:pPr>
      <w:r w:rsidRPr="00FB6C3C">
        <w:rPr>
          <w:b/>
          <w:i/>
        </w:rPr>
        <w:t>Dust</w:t>
      </w:r>
    </w:p>
    <w:p w:rsidR="00397C59" w:rsidRPr="00FB6C3C" w:rsidRDefault="00397C59" w:rsidP="00397C59">
      <w:pPr>
        <w:spacing w:after="120"/>
      </w:pPr>
      <w:r w:rsidRPr="00FB6C3C">
        <w:t xml:space="preserve">Feed is stored in purpose built covered feed silos located next to the sheds.   No milling or mixing of feed takes place at the farm.  All feed is delivered to the farm by lorry from feed suppliers.   Feed is blown directly from the lorry into the storage silos.  Feed is piped from the silos to the sheds minimising dust emissions.    </w:t>
      </w:r>
    </w:p>
    <w:p w:rsidR="00397C59" w:rsidRPr="00FB6C3C" w:rsidRDefault="00397C59" w:rsidP="00397C59">
      <w:pPr>
        <w:spacing w:after="120"/>
      </w:pPr>
      <w:r w:rsidRPr="00FB6C3C">
        <w:t xml:space="preserve">Ventilation systems are roof mounted high velocity fans and operated to achieve optimum temperature levels for the stage of production in all weather and seasonal conditions. Control of minimum ventilation rates is planned to avoid the build-up of moisture in the house. </w:t>
      </w:r>
    </w:p>
    <w:p w:rsidR="00397C59" w:rsidRPr="00FB6C3C" w:rsidRDefault="00397C59" w:rsidP="00397C59">
      <w:pPr>
        <w:spacing w:after="120"/>
      </w:pPr>
      <w:r w:rsidRPr="00FB6C3C">
        <w:lastRenderedPageBreak/>
        <w:t xml:space="preserve">The sheds are managed to maintain the poultry litter is as dry and friable condition as possible.  Dust is controlled through the management of litter and air quality.  </w:t>
      </w:r>
    </w:p>
    <w:p w:rsidR="00397C59" w:rsidRPr="00FB6C3C" w:rsidRDefault="00397C59" w:rsidP="00397C59">
      <w:pPr>
        <w:spacing w:after="120"/>
      </w:pPr>
      <w:r w:rsidRPr="00FB6C3C">
        <w:t xml:space="preserve">Rainwater </w:t>
      </w:r>
      <w:proofErr w:type="spellStart"/>
      <w:r w:rsidRPr="00FB6C3C">
        <w:t>run off</w:t>
      </w:r>
      <w:proofErr w:type="spellEnd"/>
      <w:r w:rsidRPr="00FB6C3C">
        <w:t xml:space="preserve"> from the roof for each shed is collected by the guttering system and routed to the attenuation pond as indicated on the site drainage plan.  Rainwater </w:t>
      </w:r>
      <w:proofErr w:type="spellStart"/>
      <w:r w:rsidRPr="00FB6C3C">
        <w:t>run off</w:t>
      </w:r>
      <w:proofErr w:type="spellEnd"/>
      <w:r w:rsidRPr="00FB6C3C">
        <w:t xml:space="preserve"> around the yard end of the shed is collected by the drainage system which directs lightly contaminated runoff to the attenuation pond as indicated on the site drainage plan.  </w:t>
      </w:r>
    </w:p>
    <w:p w:rsidR="00397C59" w:rsidRPr="00FB6C3C" w:rsidRDefault="00397C59" w:rsidP="00397C59">
      <w:pPr>
        <w:spacing w:after="120"/>
        <w:rPr>
          <w:b/>
          <w:i/>
        </w:rPr>
      </w:pPr>
      <w:r w:rsidRPr="00FB6C3C">
        <w:rPr>
          <w:b/>
          <w:i/>
        </w:rPr>
        <w:t>Carcass management</w:t>
      </w:r>
    </w:p>
    <w:p w:rsidR="00397C59" w:rsidRPr="00FB6C3C" w:rsidRDefault="00397C59" w:rsidP="00397C59">
      <w:pPr>
        <w:spacing w:after="120"/>
      </w:pPr>
      <w:r w:rsidRPr="00FB6C3C">
        <w:t>Fallen stock is disposed of in accordance with the Animal By-Products Regulations 2003.  Carcasses are stored in freezers on site prior to collection in sealed containers under the fallen stock scheme.</w:t>
      </w:r>
    </w:p>
    <w:p w:rsidR="00397C59" w:rsidRPr="00FB6C3C" w:rsidRDefault="00397C59" w:rsidP="00397C59">
      <w:pPr>
        <w:spacing w:after="120"/>
        <w:rPr>
          <w:b/>
          <w:i/>
        </w:rPr>
      </w:pPr>
      <w:r w:rsidRPr="00FB6C3C">
        <w:rPr>
          <w:b/>
          <w:i/>
        </w:rPr>
        <w:t>Agriculture Fuel oil and other chemical storage</w:t>
      </w:r>
    </w:p>
    <w:p w:rsidR="00397C59" w:rsidRPr="00FB6C3C" w:rsidRDefault="00397C59" w:rsidP="00397C59">
      <w:pPr>
        <w:spacing w:after="120"/>
      </w:pPr>
      <w:r w:rsidRPr="00FB6C3C">
        <w:t xml:space="preserve">The fuel oil storage tank for the generator is </w:t>
      </w:r>
      <w:proofErr w:type="spellStart"/>
      <w:r w:rsidRPr="00FB6C3C">
        <w:t>bunded</w:t>
      </w:r>
      <w:proofErr w:type="spellEnd"/>
      <w:r w:rsidRPr="00FB6C3C">
        <w:t xml:space="preserve">.  The bunds meet the requirements of the Control of Pollution (Silage, Slurry and Agricultural Fuel Oil) Regulations 1991 (amended 1997) and meet the requirements outlined in SGN EPR6.09.   The tanks are regularly inspected.    </w:t>
      </w:r>
    </w:p>
    <w:p w:rsidR="00397C59" w:rsidRPr="00FB6C3C" w:rsidRDefault="00397C59" w:rsidP="00397C59">
      <w:pPr>
        <w:spacing w:after="120"/>
      </w:pPr>
      <w:r w:rsidRPr="00FB6C3C">
        <w:t xml:space="preserve">Pesticides and veterinary medicines are kept in a chemical store capable of retaining spillage, resistant to fire, dry, frost free and secure. </w:t>
      </w:r>
    </w:p>
    <w:p w:rsidR="00397C59" w:rsidRPr="00FB6C3C" w:rsidRDefault="00397C59" w:rsidP="00397C59">
      <w:pPr>
        <w:spacing w:after="120"/>
      </w:pPr>
    </w:p>
    <w:p w:rsidR="00397C59" w:rsidRPr="00FB6C3C" w:rsidRDefault="00397C59" w:rsidP="00397C59">
      <w:pPr>
        <w:spacing w:after="120"/>
      </w:pPr>
      <w:r w:rsidRPr="00FB6C3C">
        <w:rPr>
          <w:b/>
          <w:noProof/>
          <w:lang w:eastAsia="en-GB"/>
        </w:rPr>
        <w:t xml:space="preserve">Odour Management </w:t>
      </w:r>
    </w:p>
    <w:p w:rsidR="00397C59" w:rsidRPr="00FB6C3C" w:rsidRDefault="00397C59" w:rsidP="00397C59">
      <w:pPr>
        <w:spacing w:after="120"/>
      </w:pPr>
      <w:r w:rsidRPr="00FB6C3C">
        <w:rPr>
          <w:noProof/>
          <w:lang w:eastAsia="en-GB"/>
        </w:rPr>
        <w:t>The Management techniques that will assist in the reduction of odour within a free range egg prouction facility include:</w:t>
      </w:r>
    </w:p>
    <w:p w:rsidR="002711ED" w:rsidRDefault="002711ED" w:rsidP="008D40A7">
      <w:pPr>
        <w:numPr>
          <w:ilvl w:val="0"/>
          <w:numId w:val="28"/>
        </w:numPr>
        <w:ind w:left="443"/>
      </w:pPr>
      <w:r>
        <w:t>Daily checks to detect abnormally high housekeeping odours</w:t>
      </w:r>
    </w:p>
    <w:p w:rsidR="00397C59" w:rsidRPr="00FB6C3C" w:rsidRDefault="00397C59" w:rsidP="008D40A7">
      <w:pPr>
        <w:numPr>
          <w:ilvl w:val="0"/>
          <w:numId w:val="28"/>
        </w:numPr>
        <w:ind w:left="443"/>
      </w:pPr>
      <w:r w:rsidRPr="00FB6C3C">
        <w:t xml:space="preserve">Good litter management </w:t>
      </w:r>
    </w:p>
    <w:p w:rsidR="00397C59" w:rsidRPr="00FB6C3C" w:rsidRDefault="00397C59" w:rsidP="008D40A7">
      <w:pPr>
        <w:numPr>
          <w:ilvl w:val="0"/>
          <w:numId w:val="28"/>
        </w:numPr>
        <w:ind w:left="443"/>
      </w:pPr>
      <w:r w:rsidRPr="00FB6C3C">
        <w:t>Stocking density per DEFRA welfare codes</w:t>
      </w:r>
    </w:p>
    <w:p w:rsidR="00397C59" w:rsidRPr="00FB6C3C" w:rsidRDefault="00397C59" w:rsidP="008D40A7">
      <w:pPr>
        <w:numPr>
          <w:ilvl w:val="0"/>
          <w:numId w:val="28"/>
        </w:numPr>
        <w:ind w:left="443"/>
      </w:pPr>
      <w:r w:rsidRPr="00FB6C3C">
        <w:t>Appropriate feed for age and number of birds</w:t>
      </w:r>
    </w:p>
    <w:p w:rsidR="00397C59" w:rsidRPr="00FB6C3C" w:rsidRDefault="00397C59" w:rsidP="008D40A7">
      <w:pPr>
        <w:numPr>
          <w:ilvl w:val="0"/>
          <w:numId w:val="28"/>
        </w:numPr>
        <w:ind w:left="443"/>
      </w:pPr>
      <w:r w:rsidRPr="00FB6C3C">
        <w:t xml:space="preserve">Maintenance and use of nipple drinkers </w:t>
      </w:r>
    </w:p>
    <w:p w:rsidR="00397C59" w:rsidRPr="00FB6C3C" w:rsidRDefault="00397C59" w:rsidP="008D40A7">
      <w:pPr>
        <w:numPr>
          <w:ilvl w:val="0"/>
          <w:numId w:val="28"/>
        </w:numPr>
        <w:ind w:left="443"/>
      </w:pPr>
      <w:r w:rsidRPr="00FB6C3C">
        <w:t>Regular removal of manure offsite for disposal</w:t>
      </w:r>
    </w:p>
    <w:p w:rsidR="00397C59" w:rsidRPr="00FB6C3C" w:rsidRDefault="00397C59" w:rsidP="008D40A7">
      <w:pPr>
        <w:numPr>
          <w:ilvl w:val="0"/>
          <w:numId w:val="28"/>
        </w:numPr>
        <w:ind w:left="443"/>
      </w:pPr>
      <w:r w:rsidRPr="00FB6C3C">
        <w:t>Clean and disinfect houses when empty</w:t>
      </w:r>
    </w:p>
    <w:p w:rsidR="00397C59" w:rsidRPr="00FB6C3C" w:rsidRDefault="00397C59" w:rsidP="008D40A7">
      <w:pPr>
        <w:numPr>
          <w:ilvl w:val="0"/>
          <w:numId w:val="28"/>
        </w:numPr>
        <w:ind w:left="443"/>
      </w:pPr>
      <w:r w:rsidRPr="00FB6C3C">
        <w:t xml:space="preserve">Regular maintenance &amp; cleaning of ventilation systems </w:t>
      </w:r>
    </w:p>
    <w:p w:rsidR="00397C59" w:rsidRPr="00FB6C3C" w:rsidRDefault="00397C59" w:rsidP="008D40A7">
      <w:pPr>
        <w:numPr>
          <w:ilvl w:val="0"/>
          <w:numId w:val="28"/>
        </w:numPr>
        <w:ind w:left="443"/>
      </w:pPr>
      <w:r w:rsidRPr="00FB6C3C">
        <w:t>C</w:t>
      </w:r>
      <w:r w:rsidRPr="00FB6C3C">
        <w:rPr>
          <w:noProof/>
          <w:lang w:eastAsia="en-GB"/>
        </w:rPr>
        <w:t>ollect dust deposits to reduce build up</w:t>
      </w:r>
    </w:p>
    <w:p w:rsidR="00397C59" w:rsidRPr="00FB6C3C" w:rsidRDefault="00397C59" w:rsidP="008D40A7">
      <w:pPr>
        <w:numPr>
          <w:ilvl w:val="0"/>
          <w:numId w:val="28"/>
        </w:numPr>
        <w:ind w:left="443"/>
      </w:pPr>
      <w:r w:rsidRPr="00FB6C3C">
        <w:t>Maintenance of building structure</w:t>
      </w:r>
    </w:p>
    <w:p w:rsidR="00397C59" w:rsidRPr="00FB6C3C" w:rsidRDefault="00397C59" w:rsidP="008D40A7">
      <w:pPr>
        <w:numPr>
          <w:ilvl w:val="0"/>
          <w:numId w:val="27"/>
        </w:numPr>
        <w:rPr>
          <w:noProof/>
          <w:lang w:eastAsia="en-GB"/>
        </w:rPr>
      </w:pPr>
      <w:r w:rsidRPr="00FB6C3C">
        <w:t>Regular review of odour management plan</w:t>
      </w:r>
    </w:p>
    <w:p w:rsidR="00397C59" w:rsidRPr="00FB6C3C" w:rsidRDefault="00397C59" w:rsidP="00397C59">
      <w:pPr>
        <w:rPr>
          <w:noProof/>
          <w:lang w:eastAsia="en-GB"/>
        </w:rPr>
      </w:pPr>
    </w:p>
    <w:p w:rsidR="00397C59" w:rsidRPr="00FB6C3C" w:rsidRDefault="00397C59" w:rsidP="00397C59">
      <w:pPr>
        <w:rPr>
          <w:noProof/>
          <w:lang w:eastAsia="en-GB"/>
        </w:rPr>
      </w:pPr>
      <w:r w:rsidRPr="00FB6C3C">
        <w:rPr>
          <w:noProof/>
          <w:lang w:eastAsia="en-GB"/>
        </w:rPr>
        <w:t xml:space="preserve">Further details on the actions taken against identified odour emissions are detailed in appendix </w:t>
      </w:r>
      <w:r w:rsidR="006258BE">
        <w:rPr>
          <w:noProof/>
          <w:lang w:eastAsia="en-GB"/>
        </w:rPr>
        <w:t>8.</w:t>
      </w:r>
      <w:r w:rsidRPr="00FB6C3C">
        <w:rPr>
          <w:noProof/>
          <w:lang w:eastAsia="en-GB"/>
        </w:rPr>
        <w:t>4.</w:t>
      </w:r>
    </w:p>
    <w:p w:rsidR="00397C59" w:rsidRPr="00FB6C3C" w:rsidRDefault="00397C59" w:rsidP="00397C59">
      <w:pPr>
        <w:rPr>
          <w:noProof/>
          <w:lang w:eastAsia="en-GB"/>
        </w:rPr>
      </w:pPr>
    </w:p>
    <w:p w:rsidR="00397C59" w:rsidRPr="00FB6C3C" w:rsidRDefault="00397C59" w:rsidP="00397C59">
      <w:pPr>
        <w:rPr>
          <w:noProof/>
          <w:lang w:eastAsia="en-GB"/>
        </w:rPr>
      </w:pPr>
      <w:r w:rsidRPr="00FB6C3C">
        <w:rPr>
          <w:noProof/>
          <w:lang w:eastAsia="en-GB"/>
        </w:rPr>
        <w:t>The site manager is responsible for ensuring that the routine management checks and controls have been undertaken on a daily, weekly and monthly basis as applicable, which are recorded in the site recording sheets.</w:t>
      </w:r>
    </w:p>
    <w:p w:rsidR="00397C59" w:rsidRPr="00FB6C3C" w:rsidRDefault="00397C59" w:rsidP="00397C59">
      <w:pPr>
        <w:rPr>
          <w:noProof/>
          <w:lang w:eastAsia="en-GB"/>
        </w:rPr>
      </w:pPr>
    </w:p>
    <w:p w:rsidR="00397C59" w:rsidRPr="00FB6C3C" w:rsidRDefault="00397C59" w:rsidP="00397C59">
      <w:pPr>
        <w:rPr>
          <w:noProof/>
          <w:lang w:eastAsia="en-GB"/>
        </w:rPr>
      </w:pPr>
      <w:r w:rsidRPr="00FB6C3C">
        <w:rPr>
          <w:noProof/>
          <w:lang w:eastAsia="en-GB"/>
        </w:rPr>
        <w:t>As part of the management activities on the site is the use of the Sniff Test to identify if there are any obvious signs of odour emissions beyond the site boundary or seepage from the sheds. The sniff tests will be undertaken by the site manager in line with the Environment agency Sniff Test Protocol detailed within the H4 guidance document.</w:t>
      </w:r>
    </w:p>
    <w:p w:rsidR="00397C59" w:rsidRPr="00FB6C3C" w:rsidRDefault="00397C59" w:rsidP="00397C59">
      <w:pPr>
        <w:rPr>
          <w:noProof/>
          <w:lang w:eastAsia="en-GB"/>
        </w:rPr>
      </w:pPr>
    </w:p>
    <w:p w:rsidR="00397C59" w:rsidRPr="00FB6C3C" w:rsidRDefault="00397C59" w:rsidP="00397C59">
      <w:pPr>
        <w:spacing w:after="120"/>
        <w:rPr>
          <w:noProof/>
          <w:lang w:eastAsia="en-GB"/>
        </w:rPr>
      </w:pPr>
      <w:r w:rsidRPr="00FB6C3C">
        <w:rPr>
          <w:b/>
          <w:noProof/>
          <w:lang w:eastAsia="en-GB"/>
        </w:rPr>
        <w:t>Manure Management</w:t>
      </w:r>
    </w:p>
    <w:p w:rsidR="00397C59" w:rsidRPr="00FB6C3C" w:rsidRDefault="00397C59" w:rsidP="00397C59">
      <w:pPr>
        <w:spacing w:after="120"/>
      </w:pPr>
      <w:r w:rsidRPr="00FB6C3C">
        <w:t xml:space="preserve">Slurry spreading and manure management planning is an </w:t>
      </w:r>
      <w:proofErr w:type="spellStart"/>
      <w:r w:rsidRPr="00FB6C3C">
        <w:t>off site</w:t>
      </w:r>
      <w:proofErr w:type="spellEnd"/>
      <w:r w:rsidRPr="00FB6C3C">
        <w:t xml:space="preserve"> activity as follows:</w:t>
      </w:r>
    </w:p>
    <w:p w:rsidR="00397C59" w:rsidRPr="00FB6C3C" w:rsidRDefault="00397C59" w:rsidP="008D40A7">
      <w:pPr>
        <w:numPr>
          <w:ilvl w:val="0"/>
          <w:numId w:val="26"/>
        </w:numPr>
      </w:pPr>
      <w:r w:rsidRPr="00FB6C3C">
        <w:t xml:space="preserve">Litter is not stored or treated at the installation.  </w:t>
      </w:r>
    </w:p>
    <w:p w:rsidR="00397C59" w:rsidRPr="00FB6C3C" w:rsidRDefault="00397C59" w:rsidP="008D40A7">
      <w:pPr>
        <w:numPr>
          <w:ilvl w:val="0"/>
          <w:numId w:val="26"/>
        </w:numPr>
      </w:pPr>
      <w:r w:rsidRPr="00FB6C3C">
        <w:t xml:space="preserve">Litter is not spread on land belonging to the Operator.  </w:t>
      </w:r>
    </w:p>
    <w:p w:rsidR="00397C59" w:rsidRPr="00FB6C3C" w:rsidRDefault="00397C59" w:rsidP="008D40A7">
      <w:pPr>
        <w:numPr>
          <w:ilvl w:val="0"/>
          <w:numId w:val="26"/>
        </w:numPr>
        <w:spacing w:after="120"/>
      </w:pPr>
      <w:r w:rsidRPr="00FB6C3C">
        <w:lastRenderedPageBreak/>
        <w:t xml:space="preserve">Litter is exported from the installation.  </w:t>
      </w:r>
    </w:p>
    <w:p w:rsidR="00397C59" w:rsidRPr="00FB6C3C" w:rsidRDefault="00397C59" w:rsidP="00397C59">
      <w:pPr>
        <w:spacing w:after="120"/>
      </w:pPr>
      <w:r w:rsidRPr="00FB6C3C">
        <w:t xml:space="preserve">Records are kept of the quantities and the date of transfer of the litter to farmers.  The receiver of the manure confirms by signing a docket that litter is spread to land in accordance with the Code of Good Agricultural Practice, or in accordance with the manure management plan for the receiving land.  </w:t>
      </w:r>
    </w:p>
    <w:p w:rsidR="00397C59" w:rsidRPr="00FB6C3C" w:rsidRDefault="00397C59" w:rsidP="00397C59">
      <w:pPr>
        <w:spacing w:after="120"/>
      </w:pPr>
      <w:r w:rsidRPr="00FB6C3C">
        <w:t xml:space="preserve">Contingency arrangements are in place with surrounding farms to accept the manure in case of an emergency. In these circumstances where the litter is exported for spreading to land, records are kept of the names and addresses of the receiving farms.  </w:t>
      </w:r>
    </w:p>
    <w:p w:rsidR="00397C59" w:rsidRPr="00FB6C3C" w:rsidRDefault="00397C59" w:rsidP="00397C59">
      <w:pPr>
        <w:spacing w:after="120"/>
      </w:pPr>
    </w:p>
    <w:p w:rsidR="00397C59" w:rsidRPr="00FB6C3C" w:rsidRDefault="00397C59" w:rsidP="00397C59">
      <w:pPr>
        <w:spacing w:after="120"/>
      </w:pPr>
      <w:r w:rsidRPr="00FB6C3C">
        <w:rPr>
          <w:b/>
          <w:noProof/>
          <w:lang w:eastAsia="en-GB"/>
        </w:rPr>
        <w:t xml:space="preserve">Accident Management </w:t>
      </w:r>
    </w:p>
    <w:p w:rsidR="00397C59" w:rsidRPr="00FB6C3C" w:rsidRDefault="00397C59" w:rsidP="00397C59">
      <w:pPr>
        <w:pStyle w:val="BodyTextIndent"/>
        <w:tabs>
          <w:tab w:val="left" w:pos="540"/>
          <w:tab w:val="left" w:pos="2340"/>
        </w:tabs>
        <w:ind w:left="540" w:hanging="540"/>
      </w:pPr>
      <w:r w:rsidRPr="00FB6C3C">
        <w:t>An emergency at the site is defined by the site management as follows:</w:t>
      </w:r>
    </w:p>
    <w:p w:rsidR="00397C59" w:rsidRPr="00FB6C3C" w:rsidRDefault="00397C59" w:rsidP="00397C59">
      <w:pPr>
        <w:widowControl w:val="0"/>
        <w:tabs>
          <w:tab w:val="left" w:pos="-917"/>
          <w:tab w:val="left" w:pos="-720"/>
          <w:tab w:val="left" w:pos="0"/>
          <w:tab w:val="left" w:pos="146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hanging="360"/>
      </w:pPr>
      <w:r w:rsidRPr="00FB6C3C">
        <w:tab/>
        <w:t>“Any incident likely to result in harm to human health or pollution of the environment or serious breach of permit conditions and serious detriment to the amenities of the locality.”</w:t>
      </w:r>
    </w:p>
    <w:p w:rsidR="00397C59" w:rsidRPr="00FB6C3C" w:rsidRDefault="00397C59" w:rsidP="00397C59">
      <w:pPr>
        <w:spacing w:after="120"/>
        <w:rPr>
          <w:noProof/>
          <w:lang w:eastAsia="en-GB"/>
        </w:rPr>
      </w:pPr>
      <w:r w:rsidRPr="00FB6C3C">
        <w:rPr>
          <w:noProof/>
          <w:lang w:eastAsia="en-GB"/>
        </w:rPr>
        <w:t>The presence of a strong odour eminating from on the site is likely to be an indicator than an incident has occured due to the failure of a process or spillage of feed, spent litter, manure or diesel fuel. In such cases the site manager is to be informed in order to initiate contingency measures if necessary to deal with the incident in a timely and efficent manner to minimise any further inconvenience from the immediate incident and also establish corrective action to minimise reoccurance in the future.</w:t>
      </w:r>
    </w:p>
    <w:p w:rsidR="00397C59" w:rsidRPr="00FB6C3C" w:rsidRDefault="00397C59" w:rsidP="00397C59">
      <w:pPr>
        <w:spacing w:after="120"/>
        <w:rPr>
          <w:noProof/>
          <w:lang w:eastAsia="en-GB"/>
        </w:rPr>
      </w:pPr>
      <w:r w:rsidRPr="00FB6C3C">
        <w:rPr>
          <w:noProof/>
          <w:lang w:eastAsia="en-GB"/>
        </w:rPr>
        <w:t>When handling incidents these should be tackled in the with the site accident management plan.</w:t>
      </w:r>
    </w:p>
    <w:p w:rsidR="00397C59" w:rsidRPr="00FB6C3C" w:rsidRDefault="00397C59" w:rsidP="00397C59">
      <w:pPr>
        <w:spacing w:after="120"/>
        <w:rPr>
          <w:noProof/>
          <w:lang w:eastAsia="en-GB"/>
        </w:rPr>
      </w:pPr>
    </w:p>
    <w:p w:rsidR="00397C59" w:rsidRPr="00FB6C3C" w:rsidRDefault="00397C59" w:rsidP="00397C59">
      <w:pPr>
        <w:spacing w:after="120"/>
        <w:rPr>
          <w:noProof/>
          <w:lang w:eastAsia="en-GB"/>
        </w:rPr>
      </w:pPr>
      <w:r w:rsidRPr="00FB6C3C">
        <w:rPr>
          <w:b/>
          <w:noProof/>
          <w:lang w:eastAsia="en-GB"/>
        </w:rPr>
        <w:t>Odour Complaints Handling</w:t>
      </w:r>
    </w:p>
    <w:p w:rsidR="00397C59" w:rsidRPr="00FB6C3C" w:rsidRDefault="00397C59" w:rsidP="00397C59">
      <w:pPr>
        <w:spacing w:after="120"/>
      </w:pPr>
      <w:r w:rsidRPr="00FB6C3C">
        <w:t xml:space="preserve">As part of the ongoing operation of </w:t>
      </w:r>
      <w:r>
        <w:t>the farm</w:t>
      </w:r>
      <w:r w:rsidRPr="00FB6C3C">
        <w:t xml:space="preserve"> it is recognised that there maybe times were there is a need to listen to and respond to feedback from employees, neighbours, visitors or professional bodies a part of the continual improvement process of the farm operation.</w:t>
      </w:r>
    </w:p>
    <w:p w:rsidR="00397C59" w:rsidRPr="00FB6C3C" w:rsidRDefault="00397C59" w:rsidP="00397C59">
      <w:pPr>
        <w:spacing w:after="120"/>
      </w:pPr>
      <w:r w:rsidRPr="00FB6C3C">
        <w:t>An integral part of the improvement process is the operation of an effective complaint handling process.</w:t>
      </w:r>
    </w:p>
    <w:p w:rsidR="00397C59" w:rsidRPr="00FB6C3C" w:rsidRDefault="00397C59" w:rsidP="00397C59">
      <w:pPr>
        <w:spacing w:after="120"/>
        <w:rPr>
          <w:noProof/>
          <w:lang w:eastAsia="en-GB"/>
        </w:rPr>
      </w:pPr>
      <w:r w:rsidRPr="00FB6C3C">
        <w:rPr>
          <w:noProof/>
          <w:lang w:eastAsia="en-GB"/>
        </w:rPr>
        <w:t xml:space="preserve">In accordance with the Environment Agency H4 Odour Management guidance - Appendix 1, in the event of complaints being received related to odour management issues the complaint would be logged and investigated using the complaint process and form detailed in appendix </w:t>
      </w:r>
      <w:r w:rsidR="006258BE">
        <w:rPr>
          <w:noProof/>
          <w:lang w:eastAsia="en-GB"/>
        </w:rPr>
        <w:t>8.</w:t>
      </w:r>
      <w:r w:rsidR="001429A0">
        <w:rPr>
          <w:noProof/>
          <w:lang w:eastAsia="en-GB"/>
        </w:rPr>
        <w:t>5</w:t>
      </w:r>
      <w:r w:rsidRPr="00FB6C3C">
        <w:rPr>
          <w:noProof/>
          <w:lang w:eastAsia="en-GB"/>
        </w:rPr>
        <w:t>.</w:t>
      </w:r>
    </w:p>
    <w:p w:rsidR="00397C59" w:rsidRPr="00FB6C3C" w:rsidRDefault="00397C59" w:rsidP="00397C59">
      <w:pPr>
        <w:spacing w:after="120"/>
        <w:rPr>
          <w:noProof/>
          <w:lang w:eastAsia="en-GB"/>
        </w:rPr>
      </w:pPr>
    </w:p>
    <w:p w:rsidR="00397C59" w:rsidRPr="00FB6C3C" w:rsidRDefault="00397C59" w:rsidP="00397C59">
      <w:pPr>
        <w:spacing w:after="120"/>
        <w:rPr>
          <w:noProof/>
          <w:lang w:eastAsia="en-GB"/>
        </w:rPr>
      </w:pPr>
      <w:r w:rsidRPr="00FB6C3C">
        <w:rPr>
          <w:b/>
          <w:noProof/>
          <w:lang w:eastAsia="en-GB"/>
        </w:rPr>
        <w:t xml:space="preserve">Periodic Review of Odour Management Plan </w:t>
      </w:r>
    </w:p>
    <w:p w:rsidR="00397C59" w:rsidRPr="00FB6C3C" w:rsidRDefault="00397C59" w:rsidP="00397C59">
      <w:pPr>
        <w:rPr>
          <w:noProof/>
          <w:lang w:eastAsia="en-GB"/>
        </w:rPr>
      </w:pPr>
      <w:r w:rsidRPr="00FB6C3C">
        <w:rPr>
          <w:noProof/>
          <w:lang w:eastAsia="en-GB"/>
        </w:rPr>
        <w:t>Whilst the odour management plan is reviewed periodically (at least annually) to assess effectiveness of odour control measures, it will be reviewed more frequently if there are complaints or relevent changes to the operation of the site.</w:t>
      </w:r>
    </w:p>
    <w:p w:rsidR="00397C59" w:rsidRPr="00FB6C3C" w:rsidRDefault="00397C59" w:rsidP="00397C59">
      <w:pPr>
        <w:rPr>
          <w:noProof/>
          <w:lang w:eastAsia="en-GB"/>
        </w:rPr>
      </w:pPr>
    </w:p>
    <w:p w:rsidR="00397C59" w:rsidRPr="00FB6C3C" w:rsidRDefault="00397C59" w:rsidP="00397C59">
      <w:pPr>
        <w:spacing w:after="120"/>
        <w:rPr>
          <w:noProof/>
          <w:lang w:eastAsia="en-GB"/>
        </w:rPr>
      </w:pPr>
      <w:r w:rsidRPr="00FB6C3C">
        <w:rPr>
          <w:b/>
          <w:noProof/>
          <w:lang w:eastAsia="en-GB"/>
        </w:rPr>
        <w:t>Training and Awareness</w:t>
      </w:r>
    </w:p>
    <w:p w:rsidR="00397C59" w:rsidRPr="00FB6C3C" w:rsidRDefault="00397C59" w:rsidP="00397C59">
      <w:pPr>
        <w:spacing w:after="120"/>
      </w:pPr>
      <w:r w:rsidRPr="00FB6C3C">
        <w:t xml:space="preserve">An Odour management plan is of little use without an effective routine of training and awareness for all those responsible for managing and undertaking the stock tasks that are essential to maintaining a high quality operation that provides natural stimulation for the chickens and encourages them to use every aspect of the range and facility whilst minimising odour and emissions.  </w:t>
      </w:r>
    </w:p>
    <w:p w:rsidR="00397C59" w:rsidRPr="00FB6C3C" w:rsidRDefault="00397C59" w:rsidP="00397C59">
      <w:pPr>
        <w:spacing w:after="120"/>
      </w:pPr>
      <w:r w:rsidRPr="00FB6C3C">
        <w:t>It is a requirement for all site managers to read and understand the odour management plan and adhere to these requirements. Records of all training must be maintained and acknowledged with training taking place at least annually to act as a refresher programme for all.</w:t>
      </w:r>
    </w:p>
    <w:p w:rsidR="00397C59" w:rsidRPr="00FB6C3C" w:rsidRDefault="00397C59" w:rsidP="00397C59">
      <w:pPr>
        <w:spacing w:after="120"/>
        <w:rPr>
          <w:noProof/>
          <w:lang w:eastAsia="en-GB"/>
        </w:rPr>
      </w:pPr>
    </w:p>
    <w:p w:rsidR="00397C59" w:rsidRDefault="00397C59" w:rsidP="00EC502C"/>
    <w:p w:rsidR="001429A0" w:rsidRPr="001429A0" w:rsidRDefault="0085752D" w:rsidP="001429A0">
      <w:pPr>
        <w:pStyle w:val="Heading5"/>
        <w:rPr>
          <w:i w:val="0"/>
        </w:rPr>
      </w:pPr>
      <w:r>
        <w:rPr>
          <w:i w:val="0"/>
          <w:noProof/>
        </w:rPr>
        <w:lastRenderedPageBreak/>
        <w:t>Appendix 7</w:t>
      </w:r>
      <w:r w:rsidR="001429A0" w:rsidRPr="001429A0">
        <w:rPr>
          <w:i w:val="0"/>
          <w:noProof/>
        </w:rPr>
        <w:t xml:space="preserve">.1 </w:t>
      </w:r>
      <w:r w:rsidR="001429A0">
        <w:rPr>
          <w:i w:val="0"/>
          <w:noProof/>
        </w:rPr>
        <w:t>–</w:t>
      </w:r>
      <w:r w:rsidR="001429A0" w:rsidRPr="001429A0">
        <w:rPr>
          <w:i w:val="0"/>
          <w:noProof/>
        </w:rPr>
        <w:t xml:space="preserve"> </w:t>
      </w:r>
      <w:r w:rsidR="001429A0" w:rsidRPr="001429A0">
        <w:rPr>
          <w:i w:val="0"/>
        </w:rPr>
        <w:t>Environmental Compliance Framework Odour Management Standards</w:t>
      </w:r>
    </w:p>
    <w:p w:rsidR="001429A0" w:rsidRPr="00FB6C3C" w:rsidRDefault="001429A0" w:rsidP="001429A0"/>
    <w:p w:rsidR="001429A0" w:rsidRPr="00FB6C3C" w:rsidRDefault="001429A0" w:rsidP="001429A0">
      <w:pPr>
        <w:pStyle w:val="BodyText"/>
      </w:pPr>
      <w:r w:rsidRPr="00FB6C3C">
        <w:t>EPR permit requirements state that if there are sensitive receptors (neighbouring dwelling houses) within 400 metres of the installation an Odour management plan must be established.</w:t>
      </w:r>
    </w:p>
    <w:p w:rsidR="001429A0" w:rsidRPr="00FB6C3C" w:rsidRDefault="001429A0" w:rsidP="001429A0">
      <w:pPr>
        <w:autoSpaceDE w:val="0"/>
        <w:autoSpaceDN w:val="0"/>
        <w:adjustRightInd w:val="0"/>
        <w:rPr>
          <w:lang w:eastAsia="en-GB"/>
        </w:rPr>
      </w:pPr>
    </w:p>
    <w:p w:rsidR="001429A0" w:rsidRPr="00FB6C3C" w:rsidRDefault="001429A0" w:rsidP="001429A0">
      <w:pPr>
        <w:autoSpaceDE w:val="0"/>
        <w:autoSpaceDN w:val="0"/>
        <w:adjustRightInd w:val="0"/>
        <w:rPr>
          <w:lang w:eastAsia="en-GB"/>
        </w:rPr>
      </w:pPr>
      <w:r w:rsidRPr="00FB6C3C">
        <w:rPr>
          <w:lang w:eastAsia="en-GB"/>
        </w:rPr>
        <w:t xml:space="preserve">General guidance identifies a range of odour impact criteria depending primarily on the nature of the odour (i.e. its pleasantness / unpleasantness) and the likelihood of causing unacceptable impacts. </w:t>
      </w:r>
    </w:p>
    <w:p w:rsidR="001429A0" w:rsidRPr="00FB6C3C" w:rsidRDefault="001429A0" w:rsidP="001429A0">
      <w:pPr>
        <w:autoSpaceDE w:val="0"/>
        <w:autoSpaceDN w:val="0"/>
        <w:adjustRightInd w:val="0"/>
        <w:rPr>
          <w:lang w:eastAsia="en-GB"/>
        </w:rPr>
      </w:pPr>
    </w:p>
    <w:p w:rsidR="001429A0" w:rsidRPr="00FB6C3C" w:rsidRDefault="001429A0" w:rsidP="001429A0">
      <w:pPr>
        <w:autoSpaceDE w:val="0"/>
        <w:autoSpaceDN w:val="0"/>
        <w:adjustRightInd w:val="0"/>
        <w:rPr>
          <w:lang w:eastAsia="en-GB"/>
        </w:rPr>
      </w:pPr>
      <w:r w:rsidRPr="00FB6C3C">
        <w:rPr>
          <w:lang w:eastAsia="en-GB"/>
        </w:rPr>
        <w:t>The odour unit is a standard unit in the same way as gram or milligram, the notation used in odour assessment follows the conventions of any mass emission unit as follows:</w:t>
      </w:r>
    </w:p>
    <w:p w:rsidR="001429A0" w:rsidRPr="00FB6C3C" w:rsidRDefault="001429A0" w:rsidP="001429A0">
      <w:pPr>
        <w:numPr>
          <w:ilvl w:val="1"/>
          <w:numId w:val="20"/>
        </w:numPr>
        <w:autoSpaceDE w:val="0"/>
        <w:autoSpaceDN w:val="0"/>
        <w:adjustRightInd w:val="0"/>
        <w:rPr>
          <w:lang w:eastAsia="en-GB"/>
        </w:rPr>
      </w:pPr>
      <w:r w:rsidRPr="00FB6C3C">
        <w:rPr>
          <w:lang w:eastAsia="en-GB"/>
        </w:rPr>
        <w:t xml:space="preserve">Concentration: </w:t>
      </w:r>
      <w:proofErr w:type="spellStart"/>
      <w:r w:rsidRPr="00FB6C3C">
        <w:rPr>
          <w:lang w:eastAsia="en-GB"/>
        </w:rPr>
        <w:t>ouE</w:t>
      </w:r>
      <w:proofErr w:type="spellEnd"/>
      <w:r w:rsidRPr="00FB6C3C">
        <w:rPr>
          <w:lang w:eastAsia="en-GB"/>
        </w:rPr>
        <w:t>/m3;</w:t>
      </w:r>
    </w:p>
    <w:p w:rsidR="001429A0" w:rsidRPr="00FB6C3C" w:rsidRDefault="001429A0" w:rsidP="001429A0">
      <w:pPr>
        <w:numPr>
          <w:ilvl w:val="1"/>
          <w:numId w:val="20"/>
        </w:numPr>
        <w:autoSpaceDE w:val="0"/>
        <w:autoSpaceDN w:val="0"/>
        <w:adjustRightInd w:val="0"/>
        <w:rPr>
          <w:lang w:eastAsia="en-GB"/>
        </w:rPr>
      </w:pPr>
      <w:r w:rsidRPr="00FB6C3C">
        <w:rPr>
          <w:lang w:eastAsia="en-GB"/>
        </w:rPr>
        <w:t xml:space="preserve">Emission: </w:t>
      </w:r>
      <w:proofErr w:type="spellStart"/>
      <w:r w:rsidRPr="00FB6C3C">
        <w:rPr>
          <w:lang w:eastAsia="en-GB"/>
        </w:rPr>
        <w:t>ouE</w:t>
      </w:r>
      <w:proofErr w:type="spellEnd"/>
      <w:r w:rsidRPr="00FB6C3C">
        <w:rPr>
          <w:lang w:eastAsia="en-GB"/>
        </w:rPr>
        <w:t>/s; and</w:t>
      </w:r>
    </w:p>
    <w:p w:rsidR="001429A0" w:rsidRPr="00FB6C3C" w:rsidRDefault="001429A0" w:rsidP="001429A0">
      <w:pPr>
        <w:numPr>
          <w:ilvl w:val="1"/>
          <w:numId w:val="20"/>
        </w:numPr>
        <w:autoSpaceDE w:val="0"/>
        <w:autoSpaceDN w:val="0"/>
        <w:adjustRightInd w:val="0"/>
        <w:rPr>
          <w:lang w:eastAsia="en-GB"/>
        </w:rPr>
      </w:pPr>
      <w:r w:rsidRPr="00FB6C3C">
        <w:rPr>
          <w:lang w:eastAsia="en-GB"/>
        </w:rPr>
        <w:t xml:space="preserve">Specific emission (emission per unit area): </w:t>
      </w:r>
      <w:proofErr w:type="spellStart"/>
      <w:r w:rsidRPr="00FB6C3C">
        <w:rPr>
          <w:lang w:eastAsia="en-GB"/>
        </w:rPr>
        <w:t>ouE</w:t>
      </w:r>
      <w:proofErr w:type="spellEnd"/>
      <w:r w:rsidRPr="00FB6C3C">
        <w:rPr>
          <w:lang w:eastAsia="en-GB"/>
        </w:rPr>
        <w:t>/m2/s.</w:t>
      </w:r>
    </w:p>
    <w:p w:rsidR="001429A0" w:rsidRPr="00FB6C3C" w:rsidRDefault="001429A0" w:rsidP="001429A0">
      <w:pPr>
        <w:autoSpaceDE w:val="0"/>
        <w:autoSpaceDN w:val="0"/>
        <w:adjustRightInd w:val="0"/>
        <w:rPr>
          <w:lang w:eastAsia="en-GB"/>
        </w:rPr>
      </w:pPr>
    </w:p>
    <w:p w:rsidR="001429A0" w:rsidRPr="00FB6C3C" w:rsidRDefault="001429A0" w:rsidP="001429A0">
      <w:pPr>
        <w:autoSpaceDE w:val="0"/>
        <w:autoSpaceDN w:val="0"/>
        <w:adjustRightInd w:val="0"/>
        <w:rPr>
          <w:lang w:eastAsia="en-GB"/>
        </w:rPr>
      </w:pPr>
      <w:r w:rsidRPr="00FB6C3C">
        <w:rPr>
          <w:lang w:eastAsia="en-GB"/>
        </w:rPr>
        <w:t xml:space="preserve">Like air quality standards for individual pollutants, exposure to odour is given in terms of a percentile of averages over the course of a year. This prevents results being skewed by infrequent meteorological conditions. The exposure criteria most accepted in the United Kingdom (UK) at present is given in terms of (concentration) European Odour Units as a 98th percentile (C98) of hourly averages. This allows 2% of the year when the impact may be above the limit criterion (175 hours). The notation for impact is therefore: C98, 1 hour </w:t>
      </w:r>
      <w:r w:rsidRPr="00FB6C3C">
        <w:rPr>
          <w:i/>
          <w:iCs/>
          <w:lang w:eastAsia="en-GB"/>
        </w:rPr>
        <w:t xml:space="preserve">X </w:t>
      </w:r>
      <w:proofErr w:type="spellStart"/>
      <w:r w:rsidRPr="00FB6C3C">
        <w:rPr>
          <w:lang w:eastAsia="en-GB"/>
        </w:rPr>
        <w:t>ouE</w:t>
      </w:r>
      <w:proofErr w:type="spellEnd"/>
      <w:r w:rsidRPr="00FB6C3C">
        <w:rPr>
          <w:lang w:eastAsia="en-GB"/>
        </w:rPr>
        <w:t>/m3.</w:t>
      </w:r>
    </w:p>
    <w:p w:rsidR="001429A0" w:rsidRPr="00FB6C3C" w:rsidRDefault="001429A0" w:rsidP="001429A0">
      <w:pPr>
        <w:autoSpaceDE w:val="0"/>
        <w:autoSpaceDN w:val="0"/>
        <w:adjustRightInd w:val="0"/>
        <w:rPr>
          <w:lang w:eastAsia="en-GB"/>
        </w:rPr>
      </w:pPr>
    </w:p>
    <w:p w:rsidR="001429A0" w:rsidRPr="00FB6C3C" w:rsidRDefault="001429A0" w:rsidP="001429A0">
      <w:pPr>
        <w:autoSpaceDE w:val="0"/>
        <w:autoSpaceDN w:val="0"/>
        <w:adjustRightInd w:val="0"/>
        <w:rPr>
          <w:lang w:eastAsia="en-GB"/>
        </w:rPr>
      </w:pPr>
      <w:r w:rsidRPr="00FB6C3C">
        <w:rPr>
          <w:lang w:eastAsia="en-GB"/>
        </w:rPr>
        <w:t>As the impact criterion is based on the 98th percentile of predicted of hourly average concentrations over a year, such criteria apply only to locations where an individual’s exposure is likely to occur for prolonged periods of time i.e. residential properties. Where exposure is more transient i.e. roads, footpaths etc the direct application of such criteria should be treated with caution and further consideration should be given to how the duration and frequency of exposure of the individual will influence the acceptability of the predicted impact.</w:t>
      </w:r>
    </w:p>
    <w:p w:rsidR="001429A0" w:rsidRPr="00FB6C3C" w:rsidRDefault="001429A0" w:rsidP="001429A0">
      <w:pPr>
        <w:spacing w:after="120"/>
        <w:jc w:val="both"/>
        <w:rPr>
          <w:lang w:eastAsia="en-GB"/>
        </w:rPr>
      </w:pPr>
    </w:p>
    <w:p w:rsidR="001429A0" w:rsidRPr="00FB6C3C" w:rsidRDefault="001429A0" w:rsidP="001429A0">
      <w:pPr>
        <w:spacing w:after="120"/>
        <w:jc w:val="both"/>
        <w:rPr>
          <w:b/>
          <w:lang w:eastAsia="en-GB"/>
        </w:rPr>
      </w:pPr>
      <w:r w:rsidRPr="00FB6C3C">
        <w:rPr>
          <w:b/>
          <w:lang w:eastAsia="en-GB"/>
        </w:rPr>
        <w:t>Environment Agency - H4 Guidance</w:t>
      </w:r>
    </w:p>
    <w:p w:rsidR="001429A0" w:rsidRPr="00FB6C3C" w:rsidRDefault="001429A0" w:rsidP="001429A0">
      <w:pPr>
        <w:autoSpaceDE w:val="0"/>
        <w:autoSpaceDN w:val="0"/>
        <w:adjustRightInd w:val="0"/>
        <w:rPr>
          <w:lang w:eastAsia="en-GB"/>
        </w:rPr>
      </w:pPr>
      <w:r w:rsidRPr="00FB6C3C">
        <w:rPr>
          <w:lang w:eastAsia="en-GB"/>
        </w:rPr>
        <w:t>The Environment Agency guidance documents relating to odour assessment is the Horizontal Guidance EPR H4 – Odour Management, which states:</w:t>
      </w:r>
    </w:p>
    <w:p w:rsidR="001429A0" w:rsidRPr="00FB6C3C" w:rsidRDefault="001429A0" w:rsidP="001429A0">
      <w:pPr>
        <w:autoSpaceDE w:val="0"/>
        <w:autoSpaceDN w:val="0"/>
        <w:adjustRightInd w:val="0"/>
        <w:rPr>
          <w:lang w:eastAsia="en-GB"/>
        </w:rPr>
      </w:pPr>
    </w:p>
    <w:p w:rsidR="001429A0" w:rsidRPr="00FB6C3C" w:rsidRDefault="001429A0" w:rsidP="001429A0">
      <w:pPr>
        <w:autoSpaceDE w:val="0"/>
        <w:autoSpaceDN w:val="0"/>
        <w:adjustRightInd w:val="0"/>
        <w:rPr>
          <w:lang w:eastAsia="en-GB"/>
        </w:rPr>
      </w:pPr>
      <w:r w:rsidRPr="00FB6C3C">
        <w:rPr>
          <w:lang w:eastAsia="en-GB"/>
        </w:rPr>
        <w:t>"Emissions from the activities shall be free from odour levels likely to cause pollution outside the site, unless the operator has used appropriate means, including those specified in an odour management plan, to prevent or where that is not practicable to minimise the odour."</w:t>
      </w:r>
    </w:p>
    <w:p w:rsidR="001429A0" w:rsidRPr="00FB6C3C" w:rsidRDefault="001429A0" w:rsidP="001429A0">
      <w:pPr>
        <w:autoSpaceDE w:val="0"/>
        <w:autoSpaceDN w:val="0"/>
        <w:adjustRightInd w:val="0"/>
        <w:rPr>
          <w:lang w:eastAsia="en-GB"/>
        </w:rPr>
      </w:pPr>
    </w:p>
    <w:p w:rsidR="001429A0" w:rsidRPr="00FB6C3C" w:rsidRDefault="001429A0" w:rsidP="001429A0">
      <w:pPr>
        <w:autoSpaceDE w:val="0"/>
        <w:autoSpaceDN w:val="0"/>
        <w:adjustRightInd w:val="0"/>
        <w:rPr>
          <w:lang w:eastAsia="en-GB"/>
        </w:rPr>
      </w:pPr>
      <w:r w:rsidRPr="00FB6C3C">
        <w:rPr>
          <w:lang w:eastAsia="en-GB"/>
        </w:rPr>
        <w:t>The H4 guidance proposes the use of installation-specific exposure criteria (benchmarks) on</w:t>
      </w:r>
    </w:p>
    <w:p w:rsidR="001429A0" w:rsidRPr="00D054A6" w:rsidRDefault="001429A0" w:rsidP="001429A0">
      <w:pPr>
        <w:autoSpaceDE w:val="0"/>
        <w:autoSpaceDN w:val="0"/>
        <w:adjustRightInd w:val="0"/>
        <w:rPr>
          <w:lang w:eastAsia="en-GB"/>
        </w:rPr>
      </w:pPr>
      <w:r w:rsidRPr="00FB6C3C">
        <w:rPr>
          <w:lang w:eastAsia="en-GB"/>
        </w:rPr>
        <w:t>the basis that not all odours are equally offensive</w:t>
      </w:r>
      <w:r w:rsidRPr="00D054A6">
        <w:rPr>
          <w:lang w:eastAsia="en-GB"/>
        </w:rPr>
        <w:t>, and not all receptors are equally sensitive.</w:t>
      </w:r>
    </w:p>
    <w:p w:rsidR="001429A0" w:rsidRPr="00D054A6" w:rsidRDefault="001429A0" w:rsidP="001429A0">
      <w:pPr>
        <w:autoSpaceDE w:val="0"/>
        <w:autoSpaceDN w:val="0"/>
        <w:adjustRightInd w:val="0"/>
        <w:rPr>
          <w:lang w:eastAsia="en-GB"/>
        </w:rPr>
      </w:pPr>
      <w:r w:rsidRPr="00D054A6">
        <w:rPr>
          <w:lang w:eastAsia="en-GB"/>
        </w:rPr>
        <w:t>The conditions of a Permit will balance these installation-specific odour exposure criteria</w:t>
      </w:r>
    </w:p>
    <w:p w:rsidR="001429A0" w:rsidRPr="00D054A6" w:rsidRDefault="001429A0" w:rsidP="001429A0">
      <w:pPr>
        <w:autoSpaceDE w:val="0"/>
        <w:autoSpaceDN w:val="0"/>
        <w:adjustRightInd w:val="0"/>
        <w:rPr>
          <w:lang w:eastAsia="en-GB"/>
        </w:rPr>
      </w:pPr>
      <w:r w:rsidRPr="00D054A6">
        <w:rPr>
          <w:lang w:eastAsia="en-GB"/>
        </w:rPr>
        <w:t>against what is realistically achievable in accordance with the concept of Best Available</w:t>
      </w:r>
    </w:p>
    <w:p w:rsidR="001429A0" w:rsidRPr="00D054A6" w:rsidRDefault="001429A0" w:rsidP="001429A0">
      <w:pPr>
        <w:autoSpaceDE w:val="0"/>
        <w:autoSpaceDN w:val="0"/>
        <w:adjustRightInd w:val="0"/>
        <w:rPr>
          <w:lang w:eastAsia="en-GB"/>
        </w:rPr>
      </w:pPr>
      <w:r w:rsidRPr="00D054A6">
        <w:rPr>
          <w:lang w:eastAsia="en-GB"/>
        </w:rPr>
        <w:t>Techniques (BAT).</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lang w:eastAsia="en-GB"/>
        </w:rPr>
      </w:pPr>
      <w:r w:rsidRPr="00D054A6">
        <w:rPr>
          <w:lang w:eastAsia="en-GB"/>
        </w:rPr>
        <w:t>The Guidance places these in three categories with higher emission tolerance levels the more offensive the odour as follows:</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b/>
          <w:i/>
          <w:iCs/>
          <w:lang w:eastAsia="en-GB"/>
        </w:rPr>
      </w:pPr>
      <w:r w:rsidRPr="00D054A6">
        <w:rPr>
          <w:b/>
          <w:i/>
          <w:iCs/>
          <w:lang w:eastAsia="en-GB"/>
        </w:rPr>
        <w:t xml:space="preserve">Highly offensive (Tolerance level 1.5 </w:t>
      </w:r>
      <w:proofErr w:type="spellStart"/>
      <w:r w:rsidRPr="00D054A6">
        <w:rPr>
          <w:b/>
          <w:i/>
          <w:iCs/>
          <w:lang w:eastAsia="en-GB"/>
        </w:rPr>
        <w:t>ouE</w:t>
      </w:r>
      <w:proofErr w:type="spellEnd"/>
      <w:r w:rsidRPr="00D054A6">
        <w:rPr>
          <w:b/>
          <w:i/>
          <w:iCs/>
          <w:lang w:eastAsia="en-GB"/>
        </w:rPr>
        <w:t>/m</w:t>
      </w:r>
      <w:r w:rsidRPr="00D054A6">
        <w:rPr>
          <w:b/>
          <w:i/>
          <w:iCs/>
          <w:vertAlign w:val="superscript"/>
          <w:lang w:eastAsia="en-GB"/>
        </w:rPr>
        <w:t>3</w:t>
      </w:r>
      <w:r w:rsidRPr="00D054A6">
        <w:rPr>
          <w:b/>
          <w:i/>
          <w:iCs/>
          <w:lang w:eastAsia="en-GB"/>
        </w:rPr>
        <w:t>)</w:t>
      </w:r>
    </w:p>
    <w:p w:rsidR="001429A0" w:rsidRPr="00D054A6" w:rsidRDefault="001429A0" w:rsidP="001429A0">
      <w:pPr>
        <w:autoSpaceDE w:val="0"/>
        <w:autoSpaceDN w:val="0"/>
        <w:adjustRightInd w:val="0"/>
        <w:rPr>
          <w:i/>
          <w:iCs/>
          <w:lang w:eastAsia="en-GB"/>
        </w:rPr>
      </w:pPr>
      <w:r w:rsidRPr="00D054A6">
        <w:rPr>
          <w:lang w:eastAsia="en-GB"/>
        </w:rPr>
        <w:t xml:space="preserve">• </w:t>
      </w:r>
      <w:r w:rsidRPr="00D054A6">
        <w:rPr>
          <w:i/>
          <w:iCs/>
          <w:lang w:eastAsia="en-GB"/>
        </w:rPr>
        <w:t>processes involving animal or fish remains</w:t>
      </w:r>
    </w:p>
    <w:p w:rsidR="001429A0" w:rsidRPr="00D054A6" w:rsidRDefault="001429A0" w:rsidP="001429A0">
      <w:pPr>
        <w:autoSpaceDE w:val="0"/>
        <w:autoSpaceDN w:val="0"/>
        <w:adjustRightInd w:val="0"/>
        <w:rPr>
          <w:i/>
          <w:iCs/>
          <w:lang w:eastAsia="en-GB"/>
        </w:rPr>
      </w:pPr>
      <w:r w:rsidRPr="00D054A6">
        <w:rPr>
          <w:lang w:eastAsia="en-GB"/>
        </w:rPr>
        <w:t xml:space="preserve">• </w:t>
      </w:r>
      <w:r w:rsidRPr="00D054A6">
        <w:rPr>
          <w:i/>
          <w:iCs/>
          <w:lang w:eastAsia="en-GB"/>
        </w:rPr>
        <w:t>processes involving septic effluent or sludge</w:t>
      </w:r>
    </w:p>
    <w:p w:rsidR="001429A0" w:rsidRPr="00D054A6" w:rsidRDefault="001429A0" w:rsidP="001429A0">
      <w:pPr>
        <w:autoSpaceDE w:val="0"/>
        <w:autoSpaceDN w:val="0"/>
        <w:adjustRightInd w:val="0"/>
        <w:rPr>
          <w:i/>
          <w:iCs/>
          <w:lang w:eastAsia="en-GB"/>
        </w:rPr>
      </w:pPr>
      <w:r w:rsidRPr="00D054A6">
        <w:rPr>
          <w:lang w:eastAsia="en-GB"/>
        </w:rPr>
        <w:t xml:space="preserve">• </w:t>
      </w:r>
      <w:r w:rsidRPr="00D054A6">
        <w:rPr>
          <w:i/>
          <w:iCs/>
          <w:lang w:eastAsia="en-GB"/>
        </w:rPr>
        <w:t>biological landfill odours</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b/>
          <w:i/>
          <w:iCs/>
          <w:lang w:eastAsia="en-GB"/>
        </w:rPr>
      </w:pPr>
      <w:r w:rsidRPr="00D054A6">
        <w:rPr>
          <w:b/>
          <w:i/>
          <w:iCs/>
          <w:lang w:eastAsia="en-GB"/>
        </w:rPr>
        <w:t xml:space="preserve">Moderately offensive  (Tolerance level 3.0 </w:t>
      </w:r>
      <w:proofErr w:type="spellStart"/>
      <w:r w:rsidRPr="00D054A6">
        <w:rPr>
          <w:b/>
          <w:i/>
          <w:iCs/>
          <w:lang w:eastAsia="en-GB"/>
        </w:rPr>
        <w:t>ouE</w:t>
      </w:r>
      <w:proofErr w:type="spellEnd"/>
      <w:r w:rsidRPr="00D054A6">
        <w:rPr>
          <w:b/>
          <w:i/>
          <w:iCs/>
          <w:lang w:eastAsia="en-GB"/>
        </w:rPr>
        <w:t>/m</w:t>
      </w:r>
      <w:r w:rsidRPr="00D054A6">
        <w:rPr>
          <w:b/>
          <w:i/>
          <w:iCs/>
          <w:vertAlign w:val="superscript"/>
          <w:lang w:eastAsia="en-GB"/>
        </w:rPr>
        <w:t>3</w:t>
      </w:r>
      <w:r w:rsidRPr="00D054A6">
        <w:rPr>
          <w:b/>
          <w:i/>
          <w:iCs/>
          <w:lang w:eastAsia="en-GB"/>
        </w:rPr>
        <w:t>)</w:t>
      </w:r>
    </w:p>
    <w:p w:rsidR="001429A0" w:rsidRPr="00D054A6" w:rsidRDefault="001429A0" w:rsidP="001429A0">
      <w:pPr>
        <w:numPr>
          <w:ilvl w:val="0"/>
          <w:numId w:val="65"/>
        </w:numPr>
        <w:autoSpaceDE w:val="0"/>
        <w:autoSpaceDN w:val="0"/>
        <w:adjustRightInd w:val="0"/>
        <w:rPr>
          <w:i/>
          <w:iCs/>
          <w:lang w:eastAsia="en-GB"/>
        </w:rPr>
      </w:pPr>
      <w:r w:rsidRPr="00D054A6">
        <w:rPr>
          <w:i/>
          <w:iCs/>
          <w:lang w:eastAsia="en-GB"/>
        </w:rPr>
        <w:lastRenderedPageBreak/>
        <w:t>well aerated green waste composting</w:t>
      </w:r>
    </w:p>
    <w:p w:rsidR="001429A0" w:rsidRPr="00D054A6" w:rsidRDefault="001429A0" w:rsidP="001429A0">
      <w:pPr>
        <w:numPr>
          <w:ilvl w:val="0"/>
          <w:numId w:val="65"/>
        </w:numPr>
        <w:autoSpaceDE w:val="0"/>
        <w:autoSpaceDN w:val="0"/>
        <w:adjustRightInd w:val="0"/>
        <w:rPr>
          <w:b/>
          <w:bCs/>
          <w:i/>
          <w:iCs/>
          <w:lang w:eastAsia="en-GB"/>
        </w:rPr>
      </w:pPr>
      <w:r w:rsidRPr="00D054A6">
        <w:rPr>
          <w:b/>
          <w:bCs/>
          <w:i/>
          <w:iCs/>
          <w:lang w:eastAsia="en-GB"/>
        </w:rPr>
        <w:t>intensive livestock rearing</w:t>
      </w:r>
    </w:p>
    <w:p w:rsidR="001429A0" w:rsidRPr="00D054A6" w:rsidRDefault="001429A0" w:rsidP="001429A0">
      <w:pPr>
        <w:numPr>
          <w:ilvl w:val="0"/>
          <w:numId w:val="65"/>
        </w:numPr>
        <w:autoSpaceDE w:val="0"/>
        <w:autoSpaceDN w:val="0"/>
        <w:adjustRightInd w:val="0"/>
        <w:rPr>
          <w:i/>
          <w:iCs/>
          <w:lang w:eastAsia="en-GB"/>
        </w:rPr>
      </w:pPr>
      <w:r w:rsidRPr="00D054A6">
        <w:rPr>
          <w:i/>
          <w:iCs/>
          <w:lang w:eastAsia="en-GB"/>
        </w:rPr>
        <w:t>fat frying (food processing)</w:t>
      </w:r>
    </w:p>
    <w:p w:rsidR="001429A0" w:rsidRPr="00D054A6" w:rsidRDefault="001429A0" w:rsidP="001429A0">
      <w:pPr>
        <w:numPr>
          <w:ilvl w:val="0"/>
          <w:numId w:val="65"/>
        </w:numPr>
        <w:autoSpaceDE w:val="0"/>
        <w:autoSpaceDN w:val="0"/>
        <w:adjustRightInd w:val="0"/>
        <w:rPr>
          <w:i/>
          <w:iCs/>
          <w:lang w:eastAsia="en-GB"/>
        </w:rPr>
      </w:pPr>
      <w:r w:rsidRPr="00D054A6">
        <w:rPr>
          <w:i/>
          <w:iCs/>
          <w:lang w:eastAsia="en-GB"/>
        </w:rPr>
        <w:t>sugar beet processing</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b/>
          <w:i/>
          <w:iCs/>
          <w:lang w:eastAsia="en-GB"/>
        </w:rPr>
      </w:pPr>
      <w:r w:rsidRPr="00D054A6">
        <w:rPr>
          <w:b/>
          <w:i/>
          <w:iCs/>
          <w:lang w:eastAsia="en-GB"/>
        </w:rPr>
        <w:t xml:space="preserve">Less offensive (Tolerance level 6.0 </w:t>
      </w:r>
      <w:proofErr w:type="spellStart"/>
      <w:r w:rsidRPr="00D054A6">
        <w:rPr>
          <w:b/>
          <w:i/>
          <w:iCs/>
          <w:lang w:eastAsia="en-GB"/>
        </w:rPr>
        <w:t>ouE</w:t>
      </w:r>
      <w:proofErr w:type="spellEnd"/>
      <w:r w:rsidRPr="00D054A6">
        <w:rPr>
          <w:b/>
          <w:i/>
          <w:iCs/>
          <w:lang w:eastAsia="en-GB"/>
        </w:rPr>
        <w:t>/m</w:t>
      </w:r>
      <w:r w:rsidRPr="00D054A6">
        <w:rPr>
          <w:b/>
          <w:i/>
          <w:iCs/>
          <w:vertAlign w:val="superscript"/>
          <w:lang w:eastAsia="en-GB"/>
        </w:rPr>
        <w:t>3</w:t>
      </w:r>
      <w:r w:rsidRPr="00D054A6">
        <w:rPr>
          <w:b/>
          <w:i/>
          <w:iCs/>
          <w:lang w:eastAsia="en-GB"/>
        </w:rPr>
        <w:t>)</w:t>
      </w:r>
    </w:p>
    <w:p w:rsidR="001429A0" w:rsidRPr="00D054A6" w:rsidRDefault="001429A0" w:rsidP="001429A0">
      <w:pPr>
        <w:numPr>
          <w:ilvl w:val="0"/>
          <w:numId w:val="66"/>
        </w:numPr>
        <w:autoSpaceDE w:val="0"/>
        <w:autoSpaceDN w:val="0"/>
        <w:adjustRightInd w:val="0"/>
        <w:rPr>
          <w:i/>
          <w:iCs/>
          <w:lang w:eastAsia="en-GB"/>
        </w:rPr>
      </w:pPr>
      <w:r w:rsidRPr="00D054A6">
        <w:rPr>
          <w:i/>
          <w:iCs/>
          <w:lang w:eastAsia="en-GB"/>
        </w:rPr>
        <w:t>brewery</w:t>
      </w:r>
    </w:p>
    <w:p w:rsidR="001429A0" w:rsidRPr="00D054A6" w:rsidRDefault="001429A0" w:rsidP="001429A0">
      <w:pPr>
        <w:numPr>
          <w:ilvl w:val="0"/>
          <w:numId w:val="66"/>
        </w:numPr>
        <w:autoSpaceDE w:val="0"/>
        <w:autoSpaceDN w:val="0"/>
        <w:adjustRightInd w:val="0"/>
        <w:rPr>
          <w:i/>
          <w:iCs/>
          <w:lang w:eastAsia="en-GB"/>
        </w:rPr>
      </w:pPr>
      <w:r w:rsidRPr="00D054A6">
        <w:rPr>
          <w:i/>
          <w:iCs/>
          <w:lang w:eastAsia="en-GB"/>
        </w:rPr>
        <w:t>confectionery</w:t>
      </w:r>
    </w:p>
    <w:p w:rsidR="001429A0" w:rsidRPr="00D054A6" w:rsidRDefault="001429A0" w:rsidP="001429A0">
      <w:pPr>
        <w:numPr>
          <w:ilvl w:val="0"/>
          <w:numId w:val="66"/>
        </w:numPr>
        <w:autoSpaceDE w:val="0"/>
        <w:autoSpaceDN w:val="0"/>
        <w:adjustRightInd w:val="0"/>
        <w:rPr>
          <w:i/>
          <w:iCs/>
          <w:lang w:eastAsia="en-GB"/>
        </w:rPr>
      </w:pPr>
      <w:r w:rsidRPr="00D054A6">
        <w:rPr>
          <w:i/>
          <w:iCs/>
          <w:lang w:eastAsia="en-GB"/>
        </w:rPr>
        <w:t>coffee roasting</w:t>
      </w:r>
    </w:p>
    <w:p w:rsidR="001429A0" w:rsidRPr="00D054A6" w:rsidRDefault="001429A0" w:rsidP="001429A0">
      <w:pPr>
        <w:numPr>
          <w:ilvl w:val="0"/>
          <w:numId w:val="66"/>
        </w:numPr>
        <w:autoSpaceDE w:val="0"/>
        <w:autoSpaceDN w:val="0"/>
        <w:adjustRightInd w:val="0"/>
        <w:rPr>
          <w:i/>
          <w:iCs/>
          <w:lang w:eastAsia="en-GB"/>
        </w:rPr>
      </w:pPr>
      <w:r w:rsidRPr="00D054A6">
        <w:rPr>
          <w:i/>
          <w:iCs/>
          <w:lang w:eastAsia="en-GB"/>
        </w:rPr>
        <w:t>bakery’</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lang w:eastAsia="en-GB"/>
        </w:rPr>
      </w:pPr>
      <w:r w:rsidRPr="00D054A6">
        <w:rPr>
          <w:lang w:eastAsia="en-GB"/>
        </w:rPr>
        <w:t>These benchmark limits may be relaxed in cases where the source is familiar to the location. This is particularly the case in relation to intensive agriculture in a rural setting.</w:t>
      </w:r>
    </w:p>
    <w:p w:rsidR="001429A0" w:rsidRPr="00D054A6" w:rsidRDefault="001429A0" w:rsidP="001429A0">
      <w:pPr>
        <w:spacing w:after="120"/>
        <w:jc w:val="both"/>
        <w:rPr>
          <w:lang w:eastAsia="en-GB"/>
        </w:rPr>
      </w:pPr>
    </w:p>
    <w:p w:rsidR="001429A0" w:rsidRPr="00D054A6" w:rsidRDefault="001429A0" w:rsidP="001429A0">
      <w:pPr>
        <w:spacing w:after="120"/>
        <w:jc w:val="both"/>
        <w:rPr>
          <w:b/>
          <w:bCs/>
          <w:lang w:eastAsia="en-GB"/>
        </w:rPr>
      </w:pPr>
      <w:r w:rsidRPr="00D054A6">
        <w:rPr>
          <w:b/>
          <w:bCs/>
          <w:lang w:eastAsia="en-GB"/>
        </w:rPr>
        <w:t>Odour Management at Intensive Livestock Installations (IPPC SRG 6.02)</w:t>
      </w:r>
    </w:p>
    <w:p w:rsidR="001429A0" w:rsidRPr="00D054A6" w:rsidRDefault="001429A0" w:rsidP="001429A0">
      <w:pPr>
        <w:autoSpaceDE w:val="0"/>
        <w:autoSpaceDN w:val="0"/>
        <w:adjustRightInd w:val="0"/>
        <w:rPr>
          <w:lang w:eastAsia="en-GB"/>
        </w:rPr>
      </w:pPr>
      <w:r w:rsidRPr="00D054A6">
        <w:rPr>
          <w:lang w:eastAsia="en-GB"/>
        </w:rPr>
        <w:t>This guidance is specifically targeted at the pig and poultry sector, and includes many of the principles applied to all sectors regulated under IPPC referred to in the draft H4 Horizontal Guidance for odour.</w:t>
      </w:r>
    </w:p>
    <w:p w:rsidR="001429A0" w:rsidRPr="00D054A6" w:rsidRDefault="001429A0" w:rsidP="001429A0">
      <w:pPr>
        <w:autoSpaceDE w:val="0"/>
        <w:autoSpaceDN w:val="0"/>
        <w:adjustRightInd w:val="0"/>
        <w:rPr>
          <w:lang w:eastAsia="en-GB"/>
        </w:rPr>
      </w:pPr>
    </w:p>
    <w:p w:rsidR="001429A0" w:rsidRPr="00D054A6" w:rsidRDefault="001429A0" w:rsidP="001429A0">
      <w:pPr>
        <w:pStyle w:val="BodyText"/>
        <w:rPr>
          <w:szCs w:val="24"/>
        </w:rPr>
      </w:pPr>
      <w:r w:rsidRPr="00D054A6">
        <w:rPr>
          <w:szCs w:val="24"/>
        </w:rPr>
        <w:t>These guidelines state that if there are sensitive receptors (neighbouring dwelling houses) within 400 metres of the installation. an Odour management plan must be established.</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lang w:eastAsia="en-GB"/>
        </w:rPr>
      </w:pPr>
      <w:r w:rsidRPr="00D054A6">
        <w:rPr>
          <w:lang w:eastAsia="en-GB"/>
        </w:rPr>
        <w:t>In relation to general principals of ‘acceptability’, this guidance describes that:</w:t>
      </w:r>
    </w:p>
    <w:p w:rsidR="001429A0" w:rsidRPr="00D054A6" w:rsidRDefault="001429A0" w:rsidP="001429A0">
      <w:pPr>
        <w:autoSpaceDE w:val="0"/>
        <w:autoSpaceDN w:val="0"/>
        <w:adjustRightInd w:val="0"/>
        <w:rPr>
          <w:i/>
          <w:iCs/>
          <w:lang w:eastAsia="en-GB"/>
        </w:rPr>
      </w:pPr>
      <w:r w:rsidRPr="00D054A6">
        <w:rPr>
          <w:i/>
          <w:iCs/>
          <w:lang w:eastAsia="en-GB"/>
        </w:rPr>
        <w:t>‘In the case of odour, pollution is considered in terms of causing offence to the sense of smell, i.e. causing annoyance to people who live in the area or are there for some other reason, through exposure to odour. The point at which ‘pollution’ in the form of offence to the sense of smell is occurring, is taken to be the point at which there is ‘reasonable cause for annoyance’.</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i/>
          <w:iCs/>
          <w:lang w:eastAsia="en-GB"/>
        </w:rPr>
      </w:pPr>
      <w:r w:rsidRPr="00D054A6">
        <w:rPr>
          <w:i/>
          <w:iCs/>
          <w:lang w:eastAsia="en-GB"/>
        </w:rPr>
        <w:t>‘The aim of the legislation is to achieve ‘no reasonable cause for annoyance’ by persons beyond the boundary of the installation, i.e. sensitive receptors, as far as is possible using Best Available Techniques.’</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i/>
          <w:iCs/>
          <w:lang w:eastAsia="en-GB"/>
        </w:rPr>
      </w:pPr>
      <w:r w:rsidRPr="00D054A6">
        <w:rPr>
          <w:i/>
          <w:iCs/>
          <w:lang w:eastAsia="en-GB"/>
        </w:rPr>
        <w:t>‘The amount of annoyance should not be assessed only by means of the number of complaints. You should still use best practice to keep odour levels as low as reasonably possible where people live close by, even if complaints are rarely received.’</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lang w:eastAsia="en-GB"/>
        </w:rPr>
      </w:pPr>
      <w:r w:rsidRPr="00D054A6">
        <w:rPr>
          <w:lang w:eastAsia="en-GB"/>
        </w:rPr>
        <w:t>In relation to requirements for mitigation, the guidance states that:</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i/>
          <w:iCs/>
          <w:lang w:eastAsia="en-GB"/>
        </w:rPr>
      </w:pPr>
      <w:r w:rsidRPr="00D054A6">
        <w:rPr>
          <w:i/>
          <w:iCs/>
          <w:lang w:eastAsia="en-GB"/>
        </w:rPr>
        <w:t>‘The legislation requires that the amount that you spend on taking measures to reduce odour should be in proportion to the annoyance caused or potential to cause annoyance. Good practice should be adhered to at all times by all installations, but if a large number of complaints are received, or the installation is close to a built up area then you may have to expend more effort to reduce odour. BAT covers management techniques (i.e. Best Practice), as well as hardware, to control odour.</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i/>
          <w:iCs/>
          <w:lang w:eastAsia="en-GB"/>
        </w:rPr>
      </w:pPr>
      <w:r w:rsidRPr="00D054A6">
        <w:rPr>
          <w:i/>
          <w:iCs/>
          <w:lang w:eastAsia="en-GB"/>
        </w:rPr>
        <w:t>New installations will have to use BAT from the outset. Indicative sector BAT may help operators understand the requirements. As part of the planning process it is likely that an applicant will be required to undertake an odour impact assessment to predict the odour emission.’</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lang w:eastAsia="en-GB"/>
        </w:rPr>
      </w:pPr>
      <w:r w:rsidRPr="00D054A6">
        <w:rPr>
          <w:lang w:eastAsia="en-GB"/>
        </w:rPr>
        <w:t>The odour impact criterion provided is consistent with that given in H4:</w:t>
      </w:r>
    </w:p>
    <w:p w:rsidR="001429A0" w:rsidRPr="00D054A6" w:rsidRDefault="001429A0" w:rsidP="001429A0">
      <w:pPr>
        <w:autoSpaceDE w:val="0"/>
        <w:autoSpaceDN w:val="0"/>
        <w:adjustRightInd w:val="0"/>
        <w:rPr>
          <w:rFonts w:ascii="Helvetica" w:hAnsi="Helvetica" w:cs="Helvetica"/>
          <w:sz w:val="22"/>
          <w:szCs w:val="22"/>
          <w:lang w:eastAsia="en-GB"/>
        </w:rPr>
      </w:pPr>
    </w:p>
    <w:p w:rsidR="001429A0" w:rsidRPr="00D054A6" w:rsidRDefault="001429A0" w:rsidP="001429A0">
      <w:pPr>
        <w:autoSpaceDE w:val="0"/>
        <w:autoSpaceDN w:val="0"/>
        <w:adjustRightInd w:val="0"/>
        <w:rPr>
          <w:i/>
          <w:iCs/>
          <w:lang w:eastAsia="en-GB"/>
        </w:rPr>
      </w:pPr>
      <w:r w:rsidRPr="00D054A6">
        <w:rPr>
          <w:i/>
          <w:iCs/>
          <w:lang w:eastAsia="en-GB"/>
        </w:rPr>
        <w:lastRenderedPageBreak/>
        <w:t xml:space="preserve">‘The indicative exposure level criterion, which equates to ‘no pollution’, i.e. no reasonable cause for annoyance is: </w:t>
      </w:r>
      <w:r w:rsidRPr="00D054A6">
        <w:rPr>
          <w:b/>
          <w:i/>
          <w:iCs/>
          <w:lang w:eastAsia="en-GB"/>
        </w:rPr>
        <w:t xml:space="preserve">3 </w:t>
      </w:r>
      <w:proofErr w:type="spellStart"/>
      <w:r w:rsidRPr="00D054A6">
        <w:rPr>
          <w:b/>
          <w:i/>
          <w:iCs/>
          <w:lang w:eastAsia="en-GB"/>
        </w:rPr>
        <w:t>ouE</w:t>
      </w:r>
      <w:proofErr w:type="spellEnd"/>
      <w:r w:rsidRPr="00D054A6">
        <w:rPr>
          <w:b/>
          <w:i/>
          <w:iCs/>
          <w:lang w:eastAsia="en-GB"/>
        </w:rPr>
        <w:t>/m</w:t>
      </w:r>
      <w:r w:rsidRPr="00D054A6">
        <w:rPr>
          <w:b/>
          <w:i/>
          <w:iCs/>
          <w:vertAlign w:val="superscript"/>
          <w:lang w:eastAsia="en-GB"/>
        </w:rPr>
        <w:t>3</w:t>
      </w:r>
      <w:r w:rsidRPr="00D054A6">
        <w:rPr>
          <w:b/>
          <w:i/>
          <w:iCs/>
          <w:lang w:eastAsia="en-GB"/>
        </w:rPr>
        <w:t xml:space="preserve"> </w:t>
      </w:r>
      <w:r w:rsidRPr="00D054A6">
        <w:rPr>
          <w:i/>
          <w:iCs/>
          <w:lang w:eastAsia="en-GB"/>
        </w:rPr>
        <w:t>as a 98th percentile of hourly means at sensitive receptors, with such an adjustment as is appropriate to take account of local circumstances. This is the point at which the smell is recognisable e.g. as pig odour.’</w:t>
      </w:r>
    </w:p>
    <w:p w:rsidR="001429A0" w:rsidRPr="00D054A6" w:rsidRDefault="001429A0" w:rsidP="001429A0">
      <w:pPr>
        <w:spacing w:after="120"/>
        <w:jc w:val="both"/>
        <w:rPr>
          <w:i/>
          <w:iCs/>
          <w:lang w:eastAsia="en-GB"/>
        </w:rPr>
      </w:pPr>
    </w:p>
    <w:p w:rsidR="001429A0" w:rsidRPr="00D054A6" w:rsidRDefault="001429A0" w:rsidP="001429A0">
      <w:pPr>
        <w:autoSpaceDE w:val="0"/>
        <w:autoSpaceDN w:val="0"/>
        <w:adjustRightInd w:val="0"/>
        <w:rPr>
          <w:b/>
          <w:bCs/>
          <w:lang w:eastAsia="en-GB"/>
        </w:rPr>
      </w:pPr>
      <w:r w:rsidRPr="00D054A6">
        <w:rPr>
          <w:b/>
          <w:bCs/>
          <w:lang w:eastAsia="en-GB"/>
        </w:rPr>
        <w:t>How to comply with your environmental permit for intensive farming Appendices (EPR 6.09)</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lang w:eastAsia="en-GB"/>
        </w:rPr>
      </w:pPr>
      <w:r w:rsidRPr="00D054A6">
        <w:rPr>
          <w:lang w:eastAsia="en-GB"/>
        </w:rPr>
        <w:t>EPR guidance 6.09 provides some additional guidance in relation to shed design and odour</w:t>
      </w:r>
    </w:p>
    <w:p w:rsidR="001429A0" w:rsidRPr="00D054A6" w:rsidRDefault="001429A0" w:rsidP="001429A0">
      <w:pPr>
        <w:autoSpaceDE w:val="0"/>
        <w:autoSpaceDN w:val="0"/>
        <w:adjustRightInd w:val="0"/>
        <w:rPr>
          <w:lang w:eastAsia="en-GB"/>
        </w:rPr>
      </w:pPr>
      <w:r w:rsidRPr="00D054A6">
        <w:rPr>
          <w:lang w:eastAsia="en-GB"/>
        </w:rPr>
        <w:t>control. This guidance includes the following:</w:t>
      </w:r>
    </w:p>
    <w:p w:rsidR="001429A0" w:rsidRPr="00D054A6" w:rsidRDefault="001429A0" w:rsidP="001429A0">
      <w:pPr>
        <w:autoSpaceDE w:val="0"/>
        <w:autoSpaceDN w:val="0"/>
        <w:adjustRightInd w:val="0"/>
        <w:rPr>
          <w:lang w:eastAsia="en-GB"/>
        </w:rPr>
      </w:pPr>
    </w:p>
    <w:p w:rsidR="001429A0" w:rsidRPr="00D054A6" w:rsidRDefault="001429A0" w:rsidP="001429A0">
      <w:pPr>
        <w:autoSpaceDE w:val="0"/>
        <w:autoSpaceDN w:val="0"/>
        <w:adjustRightInd w:val="0"/>
        <w:rPr>
          <w:i/>
          <w:iCs/>
          <w:lang w:eastAsia="en-GB"/>
        </w:rPr>
      </w:pPr>
      <w:r w:rsidRPr="00D054A6">
        <w:rPr>
          <w:i/>
          <w:iCs/>
          <w:lang w:eastAsia="en-GB"/>
        </w:rPr>
        <w:t>‘The nature of intensive farming means that preventing odour generation at source is rarely possible as animals are inherently odorous. However, there are many things that can be done, often at low cost, to minimise odour or to prevent it reaching neighbours. Odour management is site specific - you will need to pick out those elements which most closely match your circumstances and add in any other sources or problems.</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i/>
          <w:iCs/>
          <w:lang w:eastAsia="en-GB"/>
        </w:rPr>
      </w:pPr>
      <w:r w:rsidRPr="00D054A6">
        <w:rPr>
          <w:i/>
          <w:iCs/>
          <w:lang w:eastAsia="en-GB"/>
        </w:rPr>
        <w:t>In most cases, attention to housekeeping and good operational practices should achieve a significant reduction in the level of exposure experienced at sensitive receptors.</w:t>
      </w:r>
    </w:p>
    <w:p w:rsidR="001429A0" w:rsidRPr="00D054A6" w:rsidRDefault="001429A0" w:rsidP="001429A0">
      <w:pPr>
        <w:autoSpaceDE w:val="0"/>
        <w:autoSpaceDN w:val="0"/>
        <w:adjustRightInd w:val="0"/>
        <w:rPr>
          <w:i/>
          <w:iCs/>
          <w:lang w:eastAsia="en-GB"/>
        </w:rPr>
      </w:pPr>
    </w:p>
    <w:p w:rsidR="001429A0" w:rsidRPr="00D054A6" w:rsidRDefault="001429A0" w:rsidP="001429A0">
      <w:pPr>
        <w:autoSpaceDE w:val="0"/>
        <w:autoSpaceDN w:val="0"/>
        <w:adjustRightInd w:val="0"/>
        <w:rPr>
          <w:i/>
          <w:iCs/>
          <w:lang w:eastAsia="en-GB"/>
        </w:rPr>
      </w:pPr>
      <w:r w:rsidRPr="00D054A6">
        <w:rPr>
          <w:i/>
          <w:iCs/>
          <w:lang w:eastAsia="en-GB"/>
        </w:rPr>
        <w:t>In cases where all reasonable measures have been taken and have failed to reduce emissions to the point where the exposure of sensitive receptors is acceptable then ‘end of pipe’ abatement may need to be considered. This may require odour to be contained at source and extracted to an abatement system with minimum fugitive losses. This is obviously a more expensive option so all effort should be made to improve the housekeeping aspects of the operation.’</w:t>
      </w:r>
    </w:p>
    <w:p w:rsidR="001429A0" w:rsidRPr="00D054A6" w:rsidRDefault="001429A0" w:rsidP="001429A0">
      <w:pPr>
        <w:spacing w:after="120"/>
      </w:pPr>
    </w:p>
    <w:p w:rsidR="001429A0" w:rsidRPr="00D054A6" w:rsidRDefault="001429A0" w:rsidP="001429A0">
      <w:pPr>
        <w:ind w:left="-284"/>
        <w:rPr>
          <w:b/>
          <w:noProof/>
          <w:lang w:eastAsia="en-GB"/>
        </w:rPr>
      </w:pPr>
    </w:p>
    <w:p w:rsidR="001429A0" w:rsidRPr="001429A0" w:rsidRDefault="001429A0" w:rsidP="001429A0">
      <w:pPr>
        <w:pStyle w:val="Heading5"/>
        <w:rPr>
          <w:i w:val="0"/>
          <w:noProof/>
          <w:lang w:eastAsia="en-GB"/>
        </w:rPr>
      </w:pPr>
      <w:r w:rsidRPr="00DD14A7">
        <w:rPr>
          <w:noProof/>
          <w:lang w:eastAsia="en-GB"/>
        </w:rPr>
        <w:br w:type="page"/>
      </w:r>
      <w:r w:rsidRPr="001429A0">
        <w:rPr>
          <w:i w:val="0"/>
          <w:noProof/>
          <w:lang w:eastAsia="en-GB"/>
        </w:rPr>
        <w:lastRenderedPageBreak/>
        <w:t xml:space="preserve">Appendix </w:t>
      </w:r>
      <w:r w:rsidR="0085752D">
        <w:rPr>
          <w:i w:val="0"/>
          <w:noProof/>
          <w:lang w:eastAsia="en-GB"/>
        </w:rPr>
        <w:t>7</w:t>
      </w:r>
      <w:r w:rsidRPr="001429A0">
        <w:rPr>
          <w:i w:val="0"/>
          <w:noProof/>
          <w:lang w:eastAsia="en-GB"/>
        </w:rPr>
        <w:t xml:space="preserve">.2  - Site and Sensitive Receptor Location Map </w:t>
      </w:r>
    </w:p>
    <w:p w:rsidR="001429A0" w:rsidRDefault="001429A0" w:rsidP="001429A0">
      <w:pPr>
        <w:ind w:left="-284"/>
        <w:rPr>
          <w:rFonts w:ascii="Arial" w:hAnsi="Arial" w:cs="Arial"/>
          <w:noProof/>
          <w:color w:val="2F3C16"/>
          <w:sz w:val="19"/>
          <w:szCs w:val="19"/>
          <w:lang w:eastAsia="en-GB"/>
        </w:rPr>
      </w:pPr>
    </w:p>
    <w:p w:rsidR="00A143F1" w:rsidRDefault="001429A0" w:rsidP="001429A0">
      <w:pPr>
        <w:rPr>
          <w:rFonts w:ascii="Arial" w:hAnsi="Arial" w:cs="Arial"/>
          <w:noProof/>
          <w:color w:val="2F3C16"/>
          <w:lang w:eastAsia="en-GB"/>
        </w:rPr>
      </w:pPr>
      <w:r>
        <w:rPr>
          <w:rFonts w:ascii="Arial" w:hAnsi="Arial" w:cs="Arial"/>
          <w:noProof/>
          <w:color w:val="2F3C16"/>
          <w:lang w:eastAsia="en-GB"/>
        </w:rPr>
        <w:t xml:space="preserve">Ollerton Park Farm </w:t>
      </w:r>
      <w:r w:rsidRPr="00E2168D">
        <w:rPr>
          <w:rFonts w:ascii="Arial" w:hAnsi="Arial" w:cs="Arial"/>
          <w:noProof/>
          <w:color w:val="2F3C16"/>
          <w:lang w:eastAsia="en-GB"/>
        </w:rPr>
        <w:t xml:space="preserve">- </w:t>
      </w:r>
      <w:r w:rsidR="00A143F1" w:rsidRPr="00A143F1">
        <w:rPr>
          <w:rFonts w:ascii="Arial" w:hAnsi="Arial" w:cs="Arial"/>
          <w:noProof/>
          <w:color w:val="2F3C16"/>
          <w:lang w:eastAsia="en-GB"/>
        </w:rPr>
        <w:t xml:space="preserve">Ollerton, Shropshire, TF9 2DP </w:t>
      </w:r>
    </w:p>
    <w:p w:rsidR="00A143F1" w:rsidRDefault="00CA2AF2" w:rsidP="001429A0">
      <w:pPr>
        <w:rPr>
          <w:rFonts w:ascii="Arial" w:hAnsi="Arial" w:cs="Arial"/>
          <w:b/>
          <w:noProof/>
          <w:color w:val="FF0000"/>
          <w:lang w:eastAsia="en-GB"/>
        </w:rPr>
      </w:pPr>
      <w:r>
        <w:rPr>
          <w:noProof/>
          <w:lang w:eastAsia="en-GB"/>
        </w:rPr>
        <w:drawing>
          <wp:inline distT="0" distB="0" distL="0" distR="0">
            <wp:extent cx="6246495" cy="364172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46495" cy="3641725"/>
                    </a:xfrm>
                    <a:prstGeom prst="rect">
                      <a:avLst/>
                    </a:prstGeom>
                  </pic:spPr>
                </pic:pic>
              </a:graphicData>
            </a:graphic>
          </wp:inline>
        </w:drawing>
      </w:r>
    </w:p>
    <w:p w:rsidR="00CA2AF2" w:rsidRDefault="00CA2AF2" w:rsidP="001429A0">
      <w:pPr>
        <w:rPr>
          <w:rFonts w:ascii="Arial" w:hAnsi="Arial" w:cs="Arial"/>
          <w:b/>
          <w:noProof/>
          <w:color w:val="FF0000"/>
          <w:lang w:eastAsia="en-GB"/>
        </w:rPr>
      </w:pPr>
    </w:p>
    <w:p w:rsidR="00A143F1" w:rsidRDefault="00A143F1" w:rsidP="001429A0">
      <w:pPr>
        <w:rPr>
          <w:rFonts w:ascii="Arial" w:hAnsi="Arial" w:cs="Arial"/>
          <w:b/>
          <w:noProof/>
          <w:color w:val="FF0000"/>
          <w:lang w:eastAsia="en-GB"/>
        </w:rPr>
      </w:pPr>
    </w:p>
    <w:p w:rsidR="00A143F1" w:rsidRPr="001429A0" w:rsidRDefault="00A143F1" w:rsidP="001429A0">
      <w:pPr>
        <w:rPr>
          <w:rFonts w:ascii="Arial" w:hAnsi="Arial" w:cs="Arial"/>
          <w:b/>
          <w:noProof/>
          <w:color w:val="FF0000"/>
          <w:lang w:eastAsia="en-GB"/>
        </w:rPr>
      </w:pPr>
    </w:p>
    <w:p w:rsidR="001429A0" w:rsidRDefault="001429A0" w:rsidP="001429A0">
      <w:pPr>
        <w:tabs>
          <w:tab w:val="left" w:pos="5103"/>
        </w:tabs>
        <w:rPr>
          <w:rFonts w:ascii="Arial" w:hAnsi="Arial" w:cs="Arial"/>
          <w:b/>
          <w:noProof/>
          <w:color w:val="2F3C16"/>
          <w:lang w:eastAsia="en-GB"/>
        </w:rPr>
      </w:pPr>
    </w:p>
    <w:p w:rsidR="001429A0" w:rsidRDefault="001429A0" w:rsidP="001429A0">
      <w:pPr>
        <w:tabs>
          <w:tab w:val="left" w:pos="5670"/>
        </w:tabs>
        <w:rPr>
          <w:rFonts w:ascii="Arial" w:hAnsi="Arial" w:cs="Arial"/>
          <w:b/>
          <w:bCs/>
          <w:color w:val="2F3C16"/>
          <w:sz w:val="21"/>
          <w:szCs w:val="21"/>
          <w:lang w:eastAsia="en-GB"/>
        </w:rPr>
      </w:pPr>
      <w:r>
        <w:rPr>
          <w:rFonts w:ascii="Arial" w:hAnsi="Arial" w:cs="Arial"/>
          <w:b/>
          <w:bCs/>
          <w:color w:val="2F3C16"/>
          <w:sz w:val="21"/>
          <w:szCs w:val="21"/>
          <w:lang w:eastAsia="en-GB"/>
        </w:rPr>
        <w:tab/>
        <w:t>Wind Rose:</w:t>
      </w:r>
      <w:r w:rsidR="005E7D70" w:rsidRPr="005E7D70">
        <w:rPr>
          <w:noProof/>
          <w:lang w:eastAsia="en-GB"/>
        </w:rPr>
        <w:t xml:space="preserve"> </w:t>
      </w:r>
      <w:r w:rsidR="005E7D70">
        <w:rPr>
          <w:noProof/>
          <w:lang w:eastAsia="en-GB"/>
        </w:rPr>
        <w:t xml:space="preserve"> </w:t>
      </w:r>
      <w:r w:rsidR="005E7D70">
        <w:rPr>
          <w:noProof/>
          <w:lang w:eastAsia="en-GB"/>
        </w:rPr>
        <w:drawing>
          <wp:anchor distT="0" distB="0" distL="114300" distR="114300" simplePos="0" relativeHeight="251782144" behindDoc="0" locked="0" layoutInCell="1" allowOverlap="1">
            <wp:simplePos x="0" y="0"/>
            <wp:positionH relativeFrom="column">
              <wp:posOffset>4411980</wp:posOffset>
            </wp:positionH>
            <wp:positionV relativeFrom="paragraph">
              <wp:posOffset>2540</wp:posOffset>
            </wp:positionV>
            <wp:extent cx="1454150" cy="15906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4150" cy="1590675"/>
                    </a:xfrm>
                    <a:prstGeom prst="rect">
                      <a:avLst/>
                    </a:prstGeom>
                  </pic:spPr>
                </pic:pic>
              </a:graphicData>
            </a:graphic>
          </wp:anchor>
        </w:drawing>
      </w:r>
    </w:p>
    <w:p w:rsidR="001429A0" w:rsidRDefault="001429A0" w:rsidP="001429A0">
      <w:pPr>
        <w:rPr>
          <w:rFonts w:ascii="Arial" w:hAnsi="Arial" w:cs="Arial"/>
          <w:b/>
          <w:bCs/>
          <w:color w:val="2F3C16"/>
          <w:sz w:val="21"/>
          <w:szCs w:val="21"/>
          <w:lang w:eastAsia="en-GB"/>
        </w:rPr>
      </w:pPr>
    </w:p>
    <w:p w:rsidR="001429A0" w:rsidRDefault="001429A0" w:rsidP="001429A0">
      <w:pPr>
        <w:spacing w:line="360" w:lineRule="auto"/>
        <w:rPr>
          <w:rFonts w:ascii="Arial" w:hAnsi="Arial" w:cs="Arial"/>
          <w:b/>
          <w:bCs/>
          <w:color w:val="2F3C16"/>
          <w:sz w:val="21"/>
          <w:szCs w:val="21"/>
          <w:lang w:eastAsia="en-GB"/>
        </w:rPr>
      </w:pPr>
    </w:p>
    <w:p w:rsidR="00ED78B2" w:rsidRDefault="00ED78B2" w:rsidP="00ED78B2">
      <w:pPr>
        <w:rPr>
          <w:rFonts w:ascii="Arial" w:hAnsi="Arial" w:cs="Arial"/>
          <w:b/>
          <w:noProof/>
          <w:color w:val="2F3C16"/>
          <w:lang w:eastAsia="en-GB"/>
        </w:rPr>
      </w:pPr>
    </w:p>
    <w:p w:rsidR="00A143F1" w:rsidRDefault="00ED78B2" w:rsidP="00ED78B2">
      <w:pPr>
        <w:tabs>
          <w:tab w:val="left" w:pos="851"/>
        </w:tabs>
        <w:spacing w:line="360" w:lineRule="auto"/>
        <w:rPr>
          <w:rFonts w:ascii="Arial" w:hAnsi="Arial" w:cs="Arial"/>
          <w:b/>
          <w:bCs/>
          <w:color w:val="2F3C16"/>
          <w:sz w:val="21"/>
          <w:szCs w:val="21"/>
          <w:lang w:eastAsia="en-GB"/>
        </w:rPr>
      </w:pPr>
      <w:r>
        <w:rPr>
          <w:rFonts w:ascii="Arial" w:hAnsi="Arial" w:cs="Arial"/>
          <w:b/>
          <w:bCs/>
          <w:color w:val="2F3C16"/>
          <w:sz w:val="21"/>
          <w:szCs w:val="21"/>
          <w:lang w:eastAsia="en-GB"/>
        </w:rPr>
        <w:t>KEY:</w:t>
      </w:r>
    </w:p>
    <w:p w:rsidR="001429A0" w:rsidRDefault="008D0D23" w:rsidP="001429A0">
      <w:pPr>
        <w:tabs>
          <w:tab w:val="left" w:pos="851"/>
        </w:tabs>
        <w:spacing w:line="360" w:lineRule="auto"/>
        <w:rPr>
          <w:rFonts w:ascii="Arial" w:hAnsi="Arial" w:cs="Arial"/>
          <w:b/>
          <w:bCs/>
          <w:color w:val="2F3C16"/>
          <w:sz w:val="21"/>
          <w:szCs w:val="21"/>
          <w:lang w:eastAsia="en-GB"/>
        </w:rPr>
      </w:pPr>
      <w:r>
        <w:rPr>
          <w:rFonts w:ascii="Arial" w:hAnsi="Arial" w:cs="Arial"/>
          <w:b/>
          <w:bCs/>
          <w:noProof/>
          <w:color w:val="2F3C16"/>
          <w:sz w:val="21"/>
          <w:szCs w:val="21"/>
          <w:lang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3" o:spid="_x0000_s1033" type="#_x0000_t120" style="position:absolute;margin-left:8.45pt;margin-top:-.05pt;width:12.35pt;height: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" fillcolor="#f3c" strokecolor="white"/>
        </w:pict>
      </w:r>
      <w:r w:rsidR="001429A0">
        <w:rPr>
          <w:rFonts w:ascii="Arial" w:hAnsi="Arial" w:cs="Arial"/>
          <w:b/>
          <w:bCs/>
          <w:color w:val="2F3C16"/>
          <w:sz w:val="21"/>
          <w:szCs w:val="21"/>
          <w:lang w:eastAsia="en-GB"/>
        </w:rPr>
        <w:tab/>
        <w:t>Potential Receptor</w:t>
      </w:r>
    </w:p>
    <w:p w:rsidR="001429A0" w:rsidRDefault="008D0D23" w:rsidP="001429A0">
      <w:pPr>
        <w:tabs>
          <w:tab w:val="left" w:pos="851"/>
        </w:tabs>
        <w:spacing w:after="120"/>
        <w:jc w:val="both"/>
        <w:rPr>
          <w:rFonts w:ascii="Arial" w:hAnsi="Arial" w:cs="Arial"/>
          <w:b/>
          <w:bCs/>
          <w:color w:val="2F3C16"/>
          <w:sz w:val="21"/>
          <w:szCs w:val="21"/>
          <w:lang w:eastAsia="en-GB"/>
        </w:rPr>
      </w:pPr>
      <w:r w:rsidRPr="008D0D23">
        <w:rPr>
          <w:rFonts w:ascii="Arial" w:hAnsi="Arial" w:cs="Arial"/>
          <w:noProof/>
          <w:sz w:val="21"/>
          <w:szCs w:val="21"/>
          <w:lang w:eastAsia="en-GB"/>
        </w:rPr>
        <w:pict>
          <v:shape id="5-Point Star 335" o:spid="_x0000_s1032" style="position:absolute;left:0;text-align:left;margin-left:9.9pt;margin-top:3.6pt;width:8.25pt;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7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" path="m,36382r40021,l52388,,64754,36382r40021,l72397,58867,84765,95250,52388,72764,20010,95250,32378,58867,,36382xe" fillcolor="#ffc000">
            <v:stroke joinstyle="miter"/>
            <v:path o:connecttype="custom" o:connectlocs="0,36382;40021,36382;52388,0;64754,36382;104775,36382;72397,58867;84765,95250;52388,72764;20010,95250;32378,58867;0,36382" o:connectangles="0,0,0,0,0,0,0,0,0,0,0"/>
          </v:shape>
        </w:pict>
      </w:r>
      <w:r w:rsidR="001429A0">
        <w:rPr>
          <w:rFonts w:ascii="Arial" w:hAnsi="Arial" w:cs="Arial"/>
          <w:b/>
          <w:bCs/>
          <w:color w:val="2F3C16"/>
          <w:sz w:val="21"/>
          <w:szCs w:val="21"/>
          <w:lang w:eastAsia="en-GB"/>
        </w:rPr>
        <w:tab/>
        <w:t>Ventilation point</w:t>
      </w:r>
    </w:p>
    <w:p w:rsidR="001429A0" w:rsidRPr="00FF0122" w:rsidRDefault="001429A0" w:rsidP="001429A0">
      <w:pPr>
        <w:tabs>
          <w:tab w:val="left" w:pos="851"/>
        </w:tabs>
        <w:spacing w:after="120"/>
        <w:jc w:val="both"/>
        <w:rPr>
          <w:rFonts w:ascii="Arial" w:hAnsi="Arial" w:cs="Arial"/>
          <w:b/>
          <w:bCs/>
          <w:color w:val="2F3C16"/>
          <w:sz w:val="21"/>
          <w:szCs w:val="21"/>
          <w:lang w:eastAsia="en-GB"/>
        </w:rPr>
      </w:pPr>
      <w:r>
        <w:rPr>
          <w:rFonts w:ascii="Arial" w:hAnsi="Arial" w:cs="Arial"/>
          <w:b/>
          <w:bCs/>
          <w:color w:val="2F3C16"/>
          <w:sz w:val="21"/>
          <w:szCs w:val="21"/>
          <w:lang w:eastAsia="en-GB"/>
        </w:rPr>
        <w:t xml:space="preserve"> </w:t>
      </w:r>
    </w:p>
    <w:p w:rsidR="001429A0" w:rsidRDefault="001429A0" w:rsidP="001429A0">
      <w:pPr>
        <w:spacing w:after="120"/>
        <w:jc w:val="both"/>
        <w:rPr>
          <w:rFonts w:ascii="Arial" w:hAnsi="Arial" w:cs="Arial"/>
          <w:sz w:val="21"/>
          <w:szCs w:val="21"/>
          <w:lang w:eastAsia="en-GB"/>
        </w:rPr>
      </w:pPr>
    </w:p>
    <w:p w:rsidR="001429A0" w:rsidRDefault="001429A0" w:rsidP="001429A0">
      <w:pPr>
        <w:spacing w:after="120"/>
        <w:jc w:val="center"/>
        <w:rPr>
          <w:rFonts w:ascii="Arial" w:hAnsi="Arial" w:cs="Arial"/>
          <w:sz w:val="21"/>
          <w:szCs w:val="21"/>
          <w:lang w:eastAsia="en-GB"/>
        </w:rPr>
      </w:pPr>
    </w:p>
    <w:p w:rsidR="001429A0" w:rsidRDefault="001429A0" w:rsidP="001429A0">
      <w:pPr>
        <w:ind w:left="-284"/>
        <w:rPr>
          <w:rFonts w:ascii="Arial" w:hAnsi="Arial" w:cs="Arial"/>
          <w:noProof/>
          <w:color w:val="2F3C16"/>
          <w:lang w:eastAsia="en-GB"/>
        </w:rPr>
      </w:pPr>
    </w:p>
    <w:p w:rsidR="001429A0" w:rsidRDefault="001429A0" w:rsidP="001429A0">
      <w:pPr>
        <w:ind w:left="-284"/>
        <w:rPr>
          <w:rFonts w:ascii="Arial" w:hAnsi="Arial" w:cs="Arial"/>
          <w:noProof/>
          <w:color w:val="2F3C16"/>
          <w:lang w:eastAsia="en-GB"/>
        </w:rPr>
      </w:pPr>
    </w:p>
    <w:p w:rsidR="001429A0" w:rsidRDefault="001429A0" w:rsidP="001429A0">
      <w:pPr>
        <w:ind w:left="-284"/>
        <w:rPr>
          <w:rFonts w:ascii="Arial" w:hAnsi="Arial" w:cs="Arial"/>
          <w:noProof/>
          <w:color w:val="2F3C16"/>
          <w:lang w:eastAsia="en-GB"/>
        </w:rPr>
      </w:pPr>
    </w:p>
    <w:p w:rsidR="001429A0" w:rsidRDefault="001429A0" w:rsidP="001429A0">
      <w:pPr>
        <w:ind w:left="-284"/>
        <w:rPr>
          <w:rFonts w:ascii="Arial" w:hAnsi="Arial" w:cs="Arial"/>
          <w:noProof/>
          <w:color w:val="2F3C16"/>
          <w:lang w:eastAsia="en-GB"/>
        </w:rPr>
      </w:pPr>
    </w:p>
    <w:p w:rsidR="001429A0" w:rsidRDefault="001429A0" w:rsidP="001429A0">
      <w:pPr>
        <w:ind w:left="-284"/>
        <w:rPr>
          <w:rFonts w:ascii="Arial" w:hAnsi="Arial" w:cs="Arial"/>
          <w:noProof/>
          <w:color w:val="2F3C16"/>
          <w:lang w:eastAsia="en-GB"/>
        </w:rPr>
      </w:pPr>
    </w:p>
    <w:p w:rsidR="001429A0" w:rsidRPr="001429A0" w:rsidRDefault="001429A0" w:rsidP="001429A0">
      <w:pPr>
        <w:pStyle w:val="Heading5"/>
        <w:rPr>
          <w:i w:val="0"/>
        </w:rPr>
      </w:pPr>
      <w:r w:rsidRPr="00E96E64">
        <w:rPr>
          <w:rFonts w:ascii="Arial" w:hAnsi="Arial" w:cs="Arial"/>
          <w:sz w:val="21"/>
          <w:szCs w:val="21"/>
          <w:lang w:eastAsia="en-GB"/>
        </w:rPr>
        <w:br w:type="page"/>
      </w:r>
      <w:r w:rsidRPr="001429A0">
        <w:rPr>
          <w:i w:val="0"/>
          <w:lang w:eastAsia="en-GB"/>
        </w:rPr>
        <w:lastRenderedPageBreak/>
        <w:t xml:space="preserve">Appendix </w:t>
      </w:r>
      <w:r w:rsidR="0085752D">
        <w:rPr>
          <w:i w:val="0"/>
          <w:lang w:eastAsia="en-GB"/>
        </w:rPr>
        <w:t>7</w:t>
      </w:r>
      <w:r w:rsidRPr="001429A0">
        <w:rPr>
          <w:i w:val="0"/>
          <w:lang w:eastAsia="en-GB"/>
        </w:rPr>
        <w:t xml:space="preserve">.3 - </w:t>
      </w:r>
      <w:r w:rsidRPr="001429A0">
        <w:rPr>
          <w:i w:val="0"/>
        </w:rPr>
        <w:t>Potential Receptors, and relative impact risks</w:t>
      </w:r>
    </w:p>
    <w:p w:rsidR="001429A0" w:rsidRPr="00D054A6" w:rsidRDefault="001429A0" w:rsidP="001429A0">
      <w:pPr>
        <w:autoSpaceDE w:val="0"/>
        <w:autoSpaceDN w:val="0"/>
        <w:adjustRightInd w:val="0"/>
        <w:rPr>
          <w:lang w:eastAsia="en-GB"/>
        </w:rPr>
      </w:pPr>
    </w:p>
    <w:p w:rsidR="001429A0" w:rsidRDefault="001429A0" w:rsidP="001429A0">
      <w:pPr>
        <w:autoSpaceDE w:val="0"/>
        <w:autoSpaceDN w:val="0"/>
        <w:adjustRightInd w:val="0"/>
        <w:rPr>
          <w:lang w:eastAsia="en-GB"/>
        </w:rPr>
      </w:pPr>
      <w:r w:rsidRPr="00D054A6">
        <w:rPr>
          <w:lang w:eastAsia="en-GB"/>
        </w:rPr>
        <w:t xml:space="preserve">The discrete receptor locations have been selected for comparative purposes to facilitate the assessment of predicted odour impacts; in general they represent the closest property locations in each direction. The receptor site location, estimated </w:t>
      </w:r>
      <w:proofErr w:type="spellStart"/>
      <w:r w:rsidRPr="00D054A6">
        <w:rPr>
          <w:lang w:eastAsia="en-GB"/>
        </w:rPr>
        <w:t>Isopleth</w:t>
      </w:r>
      <w:proofErr w:type="spellEnd"/>
      <w:r w:rsidRPr="00D054A6">
        <w:rPr>
          <w:lang w:eastAsia="en-GB"/>
        </w:rPr>
        <w:t xml:space="preserve"> details and associated impact risk are detailed in the </w:t>
      </w:r>
      <w:r>
        <w:rPr>
          <w:lang w:eastAsia="en-GB"/>
        </w:rPr>
        <w:t>ma</w:t>
      </w:r>
      <w:r w:rsidR="0023670C">
        <w:rPr>
          <w:lang w:eastAsia="en-GB"/>
        </w:rPr>
        <w:t>p</w:t>
      </w:r>
      <w:r>
        <w:rPr>
          <w:lang w:eastAsia="en-GB"/>
        </w:rPr>
        <w:t xml:space="preserve"> and </w:t>
      </w:r>
      <w:r w:rsidRPr="00D054A6">
        <w:rPr>
          <w:lang w:eastAsia="en-GB"/>
        </w:rPr>
        <w:t>table below:</w:t>
      </w:r>
    </w:p>
    <w:p w:rsidR="007E6306" w:rsidRDefault="007E6306" w:rsidP="001429A0">
      <w:pPr>
        <w:autoSpaceDE w:val="0"/>
        <w:autoSpaceDN w:val="0"/>
        <w:adjustRightInd w:val="0"/>
        <w:rPr>
          <w:lang w:eastAsia="en-GB"/>
        </w:rPr>
      </w:pPr>
    </w:p>
    <w:p w:rsidR="00285590" w:rsidRDefault="007E6306" w:rsidP="007E6306">
      <w:pPr>
        <w:autoSpaceDE w:val="0"/>
        <w:autoSpaceDN w:val="0"/>
        <w:adjustRightInd w:val="0"/>
        <w:ind w:left="-284"/>
        <w:rPr>
          <w:lang w:eastAsia="en-GB"/>
        </w:rPr>
      </w:pPr>
      <w:r>
        <w:rPr>
          <w:noProof/>
          <w:lang w:eastAsia="en-GB"/>
        </w:rPr>
        <w:drawing>
          <wp:inline distT="0" distB="0" distL="0" distR="0">
            <wp:extent cx="3991145" cy="6294417"/>
            <wp:effectExtent l="0" t="8572" r="952" b="95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rot="16200000">
                      <a:off x="0" y="0"/>
                      <a:ext cx="4004603" cy="6315642"/>
                    </a:xfrm>
                    <a:prstGeom prst="rect">
                      <a:avLst/>
                    </a:prstGeom>
                  </pic:spPr>
                </pic:pic>
              </a:graphicData>
            </a:graphic>
          </wp:inline>
        </w:drawing>
      </w:r>
    </w:p>
    <w:p w:rsidR="001429A0" w:rsidRDefault="001429A0" w:rsidP="001429A0">
      <w:pPr>
        <w:autoSpaceDE w:val="0"/>
        <w:autoSpaceDN w:val="0"/>
        <w:adjustRightInd w:val="0"/>
        <w:rPr>
          <w:lang w:eastAsia="en-GB"/>
        </w:rPr>
      </w:pPr>
    </w:p>
    <w:tbl>
      <w:tblPr>
        <w:tblStyle w:val="TableGrid"/>
        <w:tblW w:w="0" w:type="auto"/>
        <w:tblLook w:val="04A0"/>
      </w:tblPr>
      <w:tblGrid>
        <w:gridCol w:w="956"/>
        <w:gridCol w:w="977"/>
        <w:gridCol w:w="992"/>
        <w:gridCol w:w="2977"/>
        <w:gridCol w:w="2977"/>
      </w:tblGrid>
      <w:tr w:rsidR="00285590" w:rsidTr="00762A76">
        <w:tc>
          <w:tcPr>
            <w:tcW w:w="956" w:type="dxa"/>
          </w:tcPr>
          <w:p w:rsidR="00285590" w:rsidRDefault="00285590" w:rsidP="00285590">
            <w:pPr>
              <w:jc w:val="center"/>
            </w:pPr>
            <w:r>
              <w:rPr>
                <w:rFonts w:ascii="Calibri" w:hAnsi="Calibri" w:cs="Calibri"/>
                <w:sz w:val="20"/>
              </w:rPr>
              <w:t>Receptor  number</w:t>
            </w:r>
          </w:p>
        </w:tc>
        <w:tc>
          <w:tcPr>
            <w:tcW w:w="977" w:type="dxa"/>
          </w:tcPr>
          <w:p w:rsidR="00285590" w:rsidRDefault="00285590" w:rsidP="00285590">
            <w:r>
              <w:rPr>
                <w:rFonts w:ascii="Calibri" w:hAnsi="Calibri" w:cs="Calibri"/>
                <w:sz w:val="20"/>
              </w:rPr>
              <w:t>X(m)</w:t>
            </w:r>
          </w:p>
        </w:tc>
        <w:tc>
          <w:tcPr>
            <w:tcW w:w="992" w:type="dxa"/>
          </w:tcPr>
          <w:p w:rsidR="00285590" w:rsidRDefault="00285590" w:rsidP="00285590">
            <w:r>
              <w:rPr>
                <w:rFonts w:ascii="Calibri" w:hAnsi="Calibri" w:cs="Calibri"/>
                <w:sz w:val="20"/>
              </w:rPr>
              <w:t>Y(m)</w:t>
            </w:r>
          </w:p>
        </w:tc>
        <w:tc>
          <w:tcPr>
            <w:tcW w:w="2977" w:type="dxa"/>
          </w:tcPr>
          <w:p w:rsidR="00285590" w:rsidRPr="0023670C" w:rsidRDefault="00285590" w:rsidP="00285590">
            <w:pPr>
              <w:rPr>
                <w:rFonts w:asciiTheme="minorHAnsi" w:hAnsiTheme="minorHAnsi"/>
                <w:sz w:val="20"/>
              </w:rPr>
            </w:pPr>
            <w:r w:rsidRPr="0023670C">
              <w:rPr>
                <w:rFonts w:asciiTheme="minorHAnsi" w:hAnsiTheme="minorHAnsi"/>
                <w:sz w:val="20"/>
              </w:rPr>
              <w:t>Property</w:t>
            </w:r>
          </w:p>
        </w:tc>
        <w:tc>
          <w:tcPr>
            <w:tcW w:w="2977" w:type="dxa"/>
          </w:tcPr>
          <w:p w:rsidR="00285590" w:rsidRDefault="00285590" w:rsidP="00285590">
            <w:pPr>
              <w:autoSpaceDE w:val="0"/>
              <w:autoSpaceDN w:val="0"/>
              <w:adjustRightInd w:val="0"/>
              <w:rPr>
                <w:rFonts w:ascii="Calibri" w:hAnsi="Calibri" w:cs="Calibri"/>
                <w:sz w:val="20"/>
              </w:rPr>
            </w:pPr>
            <w:r>
              <w:rPr>
                <w:rFonts w:ascii="Calibri" w:hAnsi="Calibri" w:cs="Calibri"/>
                <w:sz w:val="20"/>
              </w:rPr>
              <w:t>Maximum annual 98</w:t>
            </w:r>
            <w:r>
              <w:rPr>
                <w:rFonts w:ascii="Calibri" w:hAnsi="Calibri" w:cs="Calibri"/>
                <w:sz w:val="13"/>
                <w:szCs w:val="13"/>
              </w:rPr>
              <w:t xml:space="preserve">th </w:t>
            </w:r>
            <w:r>
              <w:rPr>
                <w:rFonts w:ascii="Calibri" w:hAnsi="Calibri" w:cs="Calibri"/>
                <w:sz w:val="20"/>
              </w:rPr>
              <w:t>percentile hourly mean odour concentration</w:t>
            </w:r>
          </w:p>
          <w:p w:rsidR="00285590" w:rsidRPr="00285590" w:rsidRDefault="00285590" w:rsidP="00285590">
            <w:pPr>
              <w:autoSpaceDE w:val="0"/>
              <w:autoSpaceDN w:val="0"/>
              <w:adjustRightInd w:val="0"/>
              <w:jc w:val="center"/>
              <w:rPr>
                <w:rFonts w:ascii="Calibri" w:hAnsi="Calibri" w:cs="Calibri"/>
                <w:sz w:val="20"/>
              </w:rPr>
            </w:pPr>
            <w:r>
              <w:rPr>
                <w:rFonts w:ascii="Calibri" w:hAnsi="Calibri" w:cs="Calibri"/>
                <w:sz w:val="20"/>
              </w:rPr>
              <w:t>(</w:t>
            </w:r>
            <w:proofErr w:type="spellStart"/>
            <w:r>
              <w:rPr>
                <w:rFonts w:ascii="Calibri" w:hAnsi="Calibri" w:cs="Calibri"/>
                <w:sz w:val="20"/>
              </w:rPr>
              <w:t>ou</w:t>
            </w:r>
            <w:r>
              <w:rPr>
                <w:rFonts w:ascii="Calibri" w:hAnsi="Calibri" w:cs="Calibri"/>
                <w:sz w:val="13"/>
                <w:szCs w:val="13"/>
              </w:rPr>
              <w:t>E</w:t>
            </w:r>
            <w:proofErr w:type="spellEnd"/>
            <w:r>
              <w:rPr>
                <w:rFonts w:ascii="Calibri" w:hAnsi="Calibri" w:cs="Calibri"/>
                <w:sz w:val="20"/>
              </w:rPr>
              <w:t>/m</w:t>
            </w:r>
            <w:r>
              <w:rPr>
                <w:rFonts w:ascii="Calibri" w:hAnsi="Calibri" w:cs="Calibri"/>
                <w:sz w:val="13"/>
                <w:szCs w:val="13"/>
              </w:rPr>
              <w:t>3</w:t>
            </w:r>
            <w:r>
              <w:rPr>
                <w:rFonts w:ascii="Calibri" w:hAnsi="Calibri" w:cs="Calibri"/>
                <w:sz w:val="20"/>
              </w:rPr>
              <w:t>)</w:t>
            </w:r>
          </w:p>
        </w:tc>
      </w:tr>
      <w:tr w:rsidR="00285590" w:rsidTr="007E6306">
        <w:tc>
          <w:tcPr>
            <w:tcW w:w="956" w:type="dxa"/>
          </w:tcPr>
          <w:p w:rsidR="00285590" w:rsidRPr="007E6306" w:rsidRDefault="00285590" w:rsidP="00285590">
            <w:pPr>
              <w:jc w:val="center"/>
              <w:rPr>
                <w:rFonts w:asciiTheme="minorHAnsi" w:hAnsiTheme="minorHAnsi" w:cs="Calibri"/>
                <w:sz w:val="20"/>
              </w:rPr>
            </w:pPr>
            <w:r w:rsidRPr="007E6306">
              <w:rPr>
                <w:rFonts w:asciiTheme="minorHAnsi" w:hAnsiTheme="minorHAnsi" w:cs="Calibri"/>
                <w:sz w:val="20"/>
              </w:rPr>
              <w:t>1</w:t>
            </w:r>
          </w:p>
        </w:tc>
        <w:tc>
          <w:tcPr>
            <w:tcW w:w="977" w:type="dxa"/>
          </w:tcPr>
          <w:p w:rsidR="00285590" w:rsidRDefault="00D46C4C" w:rsidP="00285590">
            <w:r>
              <w:rPr>
                <w:rFonts w:ascii="Calibri" w:hAnsi="Calibri" w:cs="Calibri"/>
                <w:sz w:val="20"/>
              </w:rPr>
              <w:t>364680</w:t>
            </w:r>
            <w:r w:rsidR="00285590">
              <w:rPr>
                <w:rFonts w:ascii="Calibri" w:hAnsi="Calibri" w:cs="Calibri"/>
                <w:sz w:val="20"/>
              </w:rPr>
              <w:t xml:space="preserve"> </w:t>
            </w:r>
          </w:p>
        </w:tc>
        <w:tc>
          <w:tcPr>
            <w:tcW w:w="992" w:type="dxa"/>
          </w:tcPr>
          <w:p w:rsidR="00285590" w:rsidRDefault="00285590" w:rsidP="00285590">
            <w:r>
              <w:rPr>
                <w:rFonts w:ascii="Calibri" w:hAnsi="Calibri" w:cs="Calibri"/>
                <w:sz w:val="20"/>
              </w:rPr>
              <w:t>32536</w:t>
            </w:r>
            <w:r w:rsidR="00D46C4C">
              <w:rPr>
                <w:rFonts w:ascii="Calibri" w:hAnsi="Calibri" w:cs="Calibri"/>
                <w:sz w:val="20"/>
              </w:rPr>
              <w:t>6</w:t>
            </w:r>
          </w:p>
        </w:tc>
        <w:tc>
          <w:tcPr>
            <w:tcW w:w="2977" w:type="dxa"/>
          </w:tcPr>
          <w:p w:rsidR="00285590" w:rsidRPr="0023670C" w:rsidRDefault="0023670C" w:rsidP="00285590">
            <w:pPr>
              <w:rPr>
                <w:rFonts w:asciiTheme="minorHAnsi" w:hAnsiTheme="minorHAnsi"/>
                <w:sz w:val="20"/>
              </w:rPr>
            </w:pPr>
            <w:proofErr w:type="spellStart"/>
            <w:r>
              <w:rPr>
                <w:rFonts w:asciiTheme="minorHAnsi" w:hAnsiTheme="minorHAnsi"/>
                <w:sz w:val="20"/>
              </w:rPr>
              <w:t>Ollerton</w:t>
            </w:r>
            <w:proofErr w:type="spellEnd"/>
            <w:r>
              <w:rPr>
                <w:rFonts w:asciiTheme="minorHAnsi" w:hAnsiTheme="minorHAnsi"/>
                <w:sz w:val="20"/>
              </w:rPr>
              <w:t xml:space="preserve"> Lodge</w:t>
            </w:r>
          </w:p>
        </w:tc>
        <w:tc>
          <w:tcPr>
            <w:tcW w:w="2977" w:type="dxa"/>
          </w:tcPr>
          <w:p w:rsidR="00285590" w:rsidRDefault="00D46C4C" w:rsidP="00285590">
            <w:pPr>
              <w:jc w:val="center"/>
            </w:pPr>
            <w:r>
              <w:rPr>
                <w:rFonts w:ascii="Calibri" w:hAnsi="Calibri" w:cs="Calibri"/>
                <w:sz w:val="20"/>
              </w:rPr>
              <w:t>1.24</w:t>
            </w:r>
          </w:p>
        </w:tc>
      </w:tr>
      <w:tr w:rsidR="00285590" w:rsidTr="007E6306">
        <w:tc>
          <w:tcPr>
            <w:tcW w:w="956" w:type="dxa"/>
          </w:tcPr>
          <w:p w:rsidR="00285590" w:rsidRPr="007E6306" w:rsidRDefault="00285590" w:rsidP="00285590">
            <w:pPr>
              <w:jc w:val="center"/>
              <w:rPr>
                <w:rFonts w:asciiTheme="minorHAnsi" w:hAnsiTheme="minorHAnsi" w:cs="Calibri"/>
                <w:sz w:val="20"/>
              </w:rPr>
            </w:pPr>
            <w:r w:rsidRPr="007E6306">
              <w:rPr>
                <w:rFonts w:asciiTheme="minorHAnsi" w:hAnsiTheme="minorHAnsi" w:cs="Calibri"/>
                <w:sz w:val="20"/>
              </w:rPr>
              <w:t>2</w:t>
            </w:r>
          </w:p>
        </w:tc>
        <w:tc>
          <w:tcPr>
            <w:tcW w:w="977" w:type="dxa"/>
          </w:tcPr>
          <w:p w:rsidR="00285590" w:rsidRDefault="00D46C4C" w:rsidP="00285590">
            <w:r>
              <w:rPr>
                <w:rFonts w:ascii="Calibri" w:hAnsi="Calibri" w:cs="Calibri"/>
                <w:sz w:val="20"/>
              </w:rPr>
              <w:t>364831</w:t>
            </w:r>
            <w:r w:rsidR="00285590">
              <w:rPr>
                <w:rFonts w:ascii="Calibri" w:hAnsi="Calibri" w:cs="Calibri"/>
                <w:sz w:val="20"/>
              </w:rPr>
              <w:t xml:space="preserve"> </w:t>
            </w:r>
          </w:p>
        </w:tc>
        <w:tc>
          <w:tcPr>
            <w:tcW w:w="992" w:type="dxa"/>
          </w:tcPr>
          <w:p w:rsidR="00285590" w:rsidRDefault="00285590" w:rsidP="00285590">
            <w:r>
              <w:rPr>
                <w:rFonts w:ascii="Calibri" w:hAnsi="Calibri" w:cs="Calibri"/>
                <w:sz w:val="20"/>
              </w:rPr>
              <w:t>32525</w:t>
            </w:r>
            <w:r w:rsidR="00D46C4C">
              <w:rPr>
                <w:rFonts w:ascii="Calibri" w:hAnsi="Calibri" w:cs="Calibri"/>
                <w:sz w:val="20"/>
              </w:rPr>
              <w:t>5</w:t>
            </w:r>
          </w:p>
        </w:tc>
        <w:tc>
          <w:tcPr>
            <w:tcW w:w="2977" w:type="dxa"/>
          </w:tcPr>
          <w:p w:rsidR="00285590" w:rsidRPr="0023670C" w:rsidRDefault="005E7D70" w:rsidP="00285590">
            <w:pPr>
              <w:rPr>
                <w:rFonts w:asciiTheme="minorHAnsi" w:hAnsiTheme="minorHAnsi"/>
                <w:sz w:val="20"/>
              </w:rPr>
            </w:pPr>
            <w:r>
              <w:rPr>
                <w:rFonts w:asciiTheme="minorHAnsi" w:hAnsiTheme="minorHAnsi"/>
                <w:sz w:val="20"/>
              </w:rPr>
              <w:t>Kennels</w:t>
            </w:r>
          </w:p>
        </w:tc>
        <w:tc>
          <w:tcPr>
            <w:tcW w:w="2977" w:type="dxa"/>
          </w:tcPr>
          <w:p w:rsidR="00285590" w:rsidRDefault="00D46C4C" w:rsidP="005E7D70">
            <w:pPr>
              <w:jc w:val="center"/>
            </w:pPr>
            <w:r>
              <w:rPr>
                <w:rFonts w:ascii="Calibri" w:hAnsi="Calibri" w:cs="Calibri"/>
                <w:sz w:val="20"/>
              </w:rPr>
              <w:t>0.56</w:t>
            </w:r>
          </w:p>
        </w:tc>
      </w:tr>
      <w:tr w:rsidR="00285590" w:rsidTr="007E6306">
        <w:tc>
          <w:tcPr>
            <w:tcW w:w="956" w:type="dxa"/>
          </w:tcPr>
          <w:p w:rsidR="00285590" w:rsidRPr="007E6306" w:rsidRDefault="00285590" w:rsidP="00285590">
            <w:pPr>
              <w:jc w:val="center"/>
              <w:rPr>
                <w:rFonts w:asciiTheme="minorHAnsi" w:hAnsiTheme="minorHAnsi" w:cs="Calibri"/>
                <w:sz w:val="20"/>
              </w:rPr>
            </w:pPr>
            <w:r w:rsidRPr="007E6306">
              <w:rPr>
                <w:rFonts w:asciiTheme="minorHAnsi" w:hAnsiTheme="minorHAnsi" w:cs="Calibri"/>
                <w:sz w:val="20"/>
              </w:rPr>
              <w:t>3</w:t>
            </w:r>
          </w:p>
        </w:tc>
        <w:tc>
          <w:tcPr>
            <w:tcW w:w="977" w:type="dxa"/>
          </w:tcPr>
          <w:p w:rsidR="00285590" w:rsidRDefault="00D46C4C" w:rsidP="00285590">
            <w:r>
              <w:rPr>
                <w:rFonts w:ascii="Calibri" w:hAnsi="Calibri" w:cs="Calibri"/>
                <w:sz w:val="20"/>
              </w:rPr>
              <w:t>364886</w:t>
            </w:r>
            <w:r w:rsidR="00285590">
              <w:rPr>
                <w:rFonts w:ascii="Calibri" w:hAnsi="Calibri" w:cs="Calibri"/>
                <w:sz w:val="20"/>
              </w:rPr>
              <w:t xml:space="preserve"> </w:t>
            </w:r>
          </w:p>
        </w:tc>
        <w:tc>
          <w:tcPr>
            <w:tcW w:w="992" w:type="dxa"/>
          </w:tcPr>
          <w:p w:rsidR="00285590" w:rsidRDefault="00285590" w:rsidP="00762A76">
            <w:r>
              <w:rPr>
                <w:rFonts w:ascii="Calibri" w:hAnsi="Calibri" w:cs="Calibri"/>
                <w:sz w:val="20"/>
              </w:rPr>
              <w:t>325</w:t>
            </w:r>
            <w:r w:rsidR="00762A76">
              <w:rPr>
                <w:rFonts w:ascii="Calibri" w:hAnsi="Calibri" w:cs="Calibri"/>
                <w:sz w:val="20"/>
              </w:rPr>
              <w:t>153</w:t>
            </w:r>
          </w:p>
        </w:tc>
        <w:tc>
          <w:tcPr>
            <w:tcW w:w="2977" w:type="dxa"/>
          </w:tcPr>
          <w:p w:rsidR="00285590" w:rsidRPr="0023670C" w:rsidRDefault="005E7D70" w:rsidP="00285590">
            <w:pPr>
              <w:rPr>
                <w:rFonts w:asciiTheme="minorHAnsi" w:hAnsiTheme="minorHAnsi"/>
                <w:sz w:val="20"/>
              </w:rPr>
            </w:pPr>
            <w:r>
              <w:rPr>
                <w:rFonts w:asciiTheme="minorHAnsi" w:hAnsiTheme="minorHAnsi"/>
                <w:sz w:val="20"/>
              </w:rPr>
              <w:t>Detached House</w:t>
            </w:r>
          </w:p>
        </w:tc>
        <w:tc>
          <w:tcPr>
            <w:tcW w:w="2977" w:type="dxa"/>
          </w:tcPr>
          <w:p w:rsidR="00285590" w:rsidRDefault="00D46C4C" w:rsidP="00285590">
            <w:pPr>
              <w:jc w:val="center"/>
            </w:pPr>
            <w:r>
              <w:rPr>
                <w:rFonts w:ascii="Calibri" w:hAnsi="Calibri" w:cs="Calibri"/>
                <w:sz w:val="20"/>
              </w:rPr>
              <w:t>0.46</w:t>
            </w:r>
          </w:p>
        </w:tc>
      </w:tr>
      <w:tr w:rsidR="00285590" w:rsidTr="007E6306">
        <w:tc>
          <w:tcPr>
            <w:tcW w:w="956" w:type="dxa"/>
          </w:tcPr>
          <w:p w:rsidR="00285590" w:rsidRPr="007E6306" w:rsidRDefault="00285590" w:rsidP="00285590">
            <w:pPr>
              <w:jc w:val="center"/>
              <w:rPr>
                <w:rFonts w:asciiTheme="minorHAnsi" w:hAnsiTheme="minorHAnsi"/>
                <w:sz w:val="20"/>
              </w:rPr>
            </w:pPr>
            <w:r w:rsidRPr="007E6306">
              <w:rPr>
                <w:rFonts w:asciiTheme="minorHAnsi" w:hAnsiTheme="minorHAnsi"/>
                <w:sz w:val="20"/>
              </w:rPr>
              <w:t>4</w:t>
            </w:r>
          </w:p>
        </w:tc>
        <w:tc>
          <w:tcPr>
            <w:tcW w:w="977" w:type="dxa"/>
          </w:tcPr>
          <w:p w:rsidR="00285590" w:rsidRDefault="00D46C4C" w:rsidP="00285590">
            <w:r>
              <w:rPr>
                <w:rFonts w:ascii="Calibri" w:hAnsi="Calibri" w:cs="Calibri"/>
                <w:sz w:val="20"/>
              </w:rPr>
              <w:t>36</w:t>
            </w:r>
            <w:r w:rsidR="00762A76">
              <w:rPr>
                <w:rFonts w:ascii="Calibri" w:hAnsi="Calibri" w:cs="Calibri"/>
                <w:sz w:val="20"/>
              </w:rPr>
              <w:t>4893</w:t>
            </w:r>
            <w:r w:rsidR="00285590">
              <w:rPr>
                <w:rFonts w:ascii="Calibri" w:hAnsi="Calibri" w:cs="Calibri"/>
                <w:sz w:val="20"/>
              </w:rPr>
              <w:t xml:space="preserve"> </w:t>
            </w:r>
          </w:p>
        </w:tc>
        <w:tc>
          <w:tcPr>
            <w:tcW w:w="992" w:type="dxa"/>
          </w:tcPr>
          <w:p w:rsidR="00285590" w:rsidRDefault="00285590" w:rsidP="00762A76">
            <w:r>
              <w:rPr>
                <w:rFonts w:ascii="Calibri" w:hAnsi="Calibri" w:cs="Calibri"/>
                <w:sz w:val="20"/>
              </w:rPr>
              <w:t>325</w:t>
            </w:r>
            <w:r w:rsidR="00762A76">
              <w:rPr>
                <w:rFonts w:ascii="Calibri" w:hAnsi="Calibri" w:cs="Calibri"/>
                <w:sz w:val="20"/>
              </w:rPr>
              <w:t>222</w:t>
            </w:r>
          </w:p>
        </w:tc>
        <w:tc>
          <w:tcPr>
            <w:tcW w:w="2977" w:type="dxa"/>
          </w:tcPr>
          <w:p w:rsidR="00285590" w:rsidRPr="0023670C" w:rsidRDefault="005E7D70" w:rsidP="005E7D70">
            <w:pPr>
              <w:rPr>
                <w:rFonts w:asciiTheme="minorHAnsi" w:hAnsiTheme="minorHAnsi"/>
                <w:sz w:val="20"/>
              </w:rPr>
            </w:pPr>
            <w:r>
              <w:rPr>
                <w:rFonts w:asciiTheme="minorHAnsi" w:hAnsiTheme="minorHAnsi"/>
                <w:sz w:val="20"/>
              </w:rPr>
              <w:t>Detached House</w:t>
            </w:r>
          </w:p>
        </w:tc>
        <w:tc>
          <w:tcPr>
            <w:tcW w:w="2977" w:type="dxa"/>
          </w:tcPr>
          <w:p w:rsidR="00285590" w:rsidRDefault="00D46C4C" w:rsidP="00285590">
            <w:pPr>
              <w:jc w:val="center"/>
            </w:pPr>
            <w:r>
              <w:rPr>
                <w:rFonts w:ascii="Calibri" w:hAnsi="Calibri" w:cs="Calibri"/>
                <w:sz w:val="20"/>
              </w:rPr>
              <w:t>0.45</w:t>
            </w:r>
          </w:p>
        </w:tc>
      </w:tr>
      <w:tr w:rsidR="00285590" w:rsidTr="007E6306">
        <w:tc>
          <w:tcPr>
            <w:tcW w:w="956" w:type="dxa"/>
          </w:tcPr>
          <w:p w:rsidR="00285590" w:rsidRPr="007E6306" w:rsidRDefault="00285590" w:rsidP="00285590">
            <w:pPr>
              <w:jc w:val="center"/>
              <w:rPr>
                <w:rFonts w:asciiTheme="minorHAnsi" w:hAnsiTheme="minorHAnsi"/>
                <w:sz w:val="20"/>
              </w:rPr>
            </w:pPr>
            <w:r w:rsidRPr="007E6306">
              <w:rPr>
                <w:rFonts w:asciiTheme="minorHAnsi" w:hAnsiTheme="minorHAnsi"/>
                <w:sz w:val="20"/>
              </w:rPr>
              <w:t>5</w:t>
            </w:r>
          </w:p>
        </w:tc>
        <w:tc>
          <w:tcPr>
            <w:tcW w:w="977" w:type="dxa"/>
          </w:tcPr>
          <w:p w:rsidR="00285590" w:rsidRDefault="00D46C4C" w:rsidP="00D46C4C">
            <w:r>
              <w:rPr>
                <w:rFonts w:ascii="Calibri" w:hAnsi="Calibri" w:cs="Calibri"/>
                <w:sz w:val="20"/>
              </w:rPr>
              <w:t>364874</w:t>
            </w:r>
            <w:r w:rsidR="00285590">
              <w:rPr>
                <w:rFonts w:ascii="Calibri" w:hAnsi="Calibri" w:cs="Calibri"/>
                <w:sz w:val="20"/>
              </w:rPr>
              <w:t xml:space="preserve"> </w:t>
            </w:r>
          </w:p>
        </w:tc>
        <w:tc>
          <w:tcPr>
            <w:tcW w:w="992" w:type="dxa"/>
          </w:tcPr>
          <w:p w:rsidR="00285590" w:rsidRDefault="00285590" w:rsidP="00D46C4C">
            <w:r>
              <w:rPr>
                <w:rFonts w:ascii="Calibri" w:hAnsi="Calibri" w:cs="Calibri"/>
                <w:sz w:val="20"/>
              </w:rPr>
              <w:t>325</w:t>
            </w:r>
            <w:r w:rsidR="00D46C4C">
              <w:rPr>
                <w:rFonts w:ascii="Calibri" w:hAnsi="Calibri" w:cs="Calibri"/>
                <w:sz w:val="20"/>
              </w:rPr>
              <w:t>094</w:t>
            </w:r>
          </w:p>
        </w:tc>
        <w:tc>
          <w:tcPr>
            <w:tcW w:w="2977" w:type="dxa"/>
          </w:tcPr>
          <w:p w:rsidR="00285590" w:rsidRPr="0023670C" w:rsidRDefault="0023670C" w:rsidP="00285590">
            <w:pPr>
              <w:rPr>
                <w:rFonts w:asciiTheme="minorHAnsi" w:hAnsiTheme="minorHAnsi"/>
                <w:sz w:val="20"/>
              </w:rPr>
            </w:pPr>
            <w:r>
              <w:rPr>
                <w:rFonts w:asciiTheme="minorHAnsi" w:hAnsiTheme="minorHAnsi"/>
                <w:sz w:val="20"/>
              </w:rPr>
              <w:t>The Beeches</w:t>
            </w:r>
          </w:p>
        </w:tc>
        <w:tc>
          <w:tcPr>
            <w:tcW w:w="2977" w:type="dxa"/>
          </w:tcPr>
          <w:p w:rsidR="00285590" w:rsidRDefault="00285590" w:rsidP="00285590">
            <w:pPr>
              <w:jc w:val="center"/>
            </w:pPr>
            <w:r>
              <w:rPr>
                <w:rFonts w:ascii="Calibri" w:hAnsi="Calibri" w:cs="Calibri"/>
                <w:sz w:val="20"/>
              </w:rPr>
              <w:t>0.</w:t>
            </w:r>
            <w:r w:rsidR="00D46C4C">
              <w:rPr>
                <w:rFonts w:ascii="Calibri" w:hAnsi="Calibri" w:cs="Calibri"/>
                <w:sz w:val="20"/>
              </w:rPr>
              <w:t>46</w:t>
            </w:r>
          </w:p>
        </w:tc>
      </w:tr>
      <w:tr w:rsidR="00762A76" w:rsidTr="007E6306">
        <w:tc>
          <w:tcPr>
            <w:tcW w:w="956" w:type="dxa"/>
          </w:tcPr>
          <w:p w:rsidR="00762A76" w:rsidRPr="007E6306" w:rsidRDefault="00762A76" w:rsidP="00285590">
            <w:pPr>
              <w:jc w:val="center"/>
              <w:rPr>
                <w:rFonts w:asciiTheme="minorHAnsi" w:hAnsiTheme="minorHAnsi"/>
                <w:sz w:val="20"/>
              </w:rPr>
            </w:pPr>
            <w:r w:rsidRPr="007E6306">
              <w:rPr>
                <w:rFonts w:asciiTheme="minorHAnsi" w:hAnsiTheme="minorHAnsi"/>
                <w:sz w:val="20"/>
              </w:rPr>
              <w:lastRenderedPageBreak/>
              <w:t>6</w:t>
            </w:r>
          </w:p>
        </w:tc>
        <w:tc>
          <w:tcPr>
            <w:tcW w:w="977" w:type="dxa"/>
          </w:tcPr>
          <w:p w:rsidR="00762A76" w:rsidRDefault="00762A76" w:rsidP="00D46C4C">
            <w:pPr>
              <w:rPr>
                <w:rFonts w:ascii="Calibri" w:hAnsi="Calibri" w:cs="Calibri"/>
                <w:sz w:val="20"/>
              </w:rPr>
            </w:pPr>
            <w:r>
              <w:rPr>
                <w:rFonts w:ascii="Calibri" w:hAnsi="Calibri" w:cs="Calibri"/>
                <w:sz w:val="20"/>
              </w:rPr>
              <w:t>364955</w:t>
            </w:r>
          </w:p>
        </w:tc>
        <w:tc>
          <w:tcPr>
            <w:tcW w:w="992" w:type="dxa"/>
          </w:tcPr>
          <w:p w:rsidR="00762A76" w:rsidRDefault="00762A76" w:rsidP="00D46C4C">
            <w:pPr>
              <w:rPr>
                <w:rFonts w:ascii="Calibri" w:hAnsi="Calibri" w:cs="Calibri"/>
                <w:sz w:val="20"/>
              </w:rPr>
            </w:pPr>
            <w:r>
              <w:rPr>
                <w:rFonts w:ascii="Calibri" w:hAnsi="Calibri" w:cs="Calibri"/>
                <w:sz w:val="20"/>
              </w:rPr>
              <w:t>325224</w:t>
            </w:r>
          </w:p>
        </w:tc>
        <w:tc>
          <w:tcPr>
            <w:tcW w:w="2977" w:type="dxa"/>
          </w:tcPr>
          <w:p w:rsidR="00762A76" w:rsidRDefault="007E6306" w:rsidP="00285590">
            <w:pPr>
              <w:rPr>
                <w:rFonts w:asciiTheme="minorHAnsi" w:hAnsiTheme="minorHAnsi"/>
                <w:sz w:val="20"/>
              </w:rPr>
            </w:pPr>
            <w:r>
              <w:rPr>
                <w:rFonts w:asciiTheme="minorHAnsi" w:hAnsiTheme="minorHAnsi"/>
                <w:sz w:val="20"/>
              </w:rPr>
              <w:t xml:space="preserve">Residences in </w:t>
            </w:r>
            <w:proofErr w:type="spellStart"/>
            <w:r>
              <w:rPr>
                <w:rFonts w:asciiTheme="minorHAnsi" w:hAnsiTheme="minorHAnsi"/>
                <w:sz w:val="20"/>
              </w:rPr>
              <w:t>Ollerton</w:t>
            </w:r>
            <w:proofErr w:type="spellEnd"/>
          </w:p>
        </w:tc>
        <w:tc>
          <w:tcPr>
            <w:tcW w:w="2977" w:type="dxa"/>
          </w:tcPr>
          <w:p w:rsidR="00762A76" w:rsidRDefault="00762A76" w:rsidP="00285590">
            <w:pPr>
              <w:jc w:val="center"/>
              <w:rPr>
                <w:rFonts w:ascii="Calibri" w:hAnsi="Calibri" w:cs="Calibri"/>
                <w:sz w:val="20"/>
              </w:rPr>
            </w:pPr>
            <w:r>
              <w:rPr>
                <w:rFonts w:ascii="Calibri" w:hAnsi="Calibri" w:cs="Calibri"/>
                <w:sz w:val="20"/>
              </w:rPr>
              <w:t>0.38</w:t>
            </w:r>
          </w:p>
        </w:tc>
      </w:tr>
      <w:tr w:rsidR="00762A76" w:rsidTr="007E6306">
        <w:tc>
          <w:tcPr>
            <w:tcW w:w="956" w:type="dxa"/>
          </w:tcPr>
          <w:p w:rsidR="00762A76" w:rsidRPr="007E6306" w:rsidRDefault="00762A76" w:rsidP="00762A76">
            <w:pPr>
              <w:jc w:val="center"/>
              <w:rPr>
                <w:rFonts w:asciiTheme="minorHAnsi" w:hAnsiTheme="minorHAnsi"/>
                <w:sz w:val="20"/>
              </w:rPr>
            </w:pPr>
            <w:r w:rsidRPr="007E6306">
              <w:rPr>
                <w:rFonts w:asciiTheme="minorHAnsi" w:hAnsiTheme="minorHAnsi"/>
                <w:sz w:val="20"/>
              </w:rPr>
              <w:t>7</w:t>
            </w:r>
          </w:p>
        </w:tc>
        <w:tc>
          <w:tcPr>
            <w:tcW w:w="977" w:type="dxa"/>
          </w:tcPr>
          <w:p w:rsidR="00762A76" w:rsidRDefault="00762A76" w:rsidP="00762A76">
            <w:r>
              <w:rPr>
                <w:rFonts w:ascii="Calibri" w:hAnsi="Calibri" w:cs="Calibri"/>
                <w:sz w:val="20"/>
              </w:rPr>
              <w:t xml:space="preserve">364983 </w:t>
            </w:r>
          </w:p>
        </w:tc>
        <w:tc>
          <w:tcPr>
            <w:tcW w:w="992" w:type="dxa"/>
          </w:tcPr>
          <w:p w:rsidR="00762A76" w:rsidRDefault="00762A76" w:rsidP="00762A76">
            <w:r>
              <w:rPr>
                <w:rFonts w:ascii="Calibri" w:hAnsi="Calibri" w:cs="Calibri"/>
                <w:sz w:val="20"/>
              </w:rPr>
              <w:t>325158</w:t>
            </w:r>
          </w:p>
        </w:tc>
        <w:tc>
          <w:tcPr>
            <w:tcW w:w="2977" w:type="dxa"/>
          </w:tcPr>
          <w:p w:rsidR="00762A76" w:rsidRPr="0023670C" w:rsidRDefault="00762A76" w:rsidP="00762A76">
            <w:pPr>
              <w:rPr>
                <w:rFonts w:asciiTheme="minorHAnsi" w:hAnsiTheme="minorHAnsi"/>
                <w:sz w:val="20"/>
              </w:rPr>
            </w:pPr>
            <w:r>
              <w:rPr>
                <w:rFonts w:asciiTheme="minorHAnsi" w:hAnsiTheme="minorHAnsi"/>
                <w:sz w:val="20"/>
              </w:rPr>
              <w:t>Elms Farm</w:t>
            </w:r>
          </w:p>
        </w:tc>
        <w:tc>
          <w:tcPr>
            <w:tcW w:w="2977" w:type="dxa"/>
          </w:tcPr>
          <w:p w:rsidR="00762A76" w:rsidRDefault="00762A76" w:rsidP="00762A76">
            <w:pPr>
              <w:jc w:val="center"/>
            </w:pPr>
            <w:r>
              <w:rPr>
                <w:rFonts w:ascii="Calibri" w:hAnsi="Calibri" w:cs="Calibri"/>
                <w:sz w:val="20"/>
              </w:rPr>
              <w:t>0.35</w:t>
            </w:r>
          </w:p>
        </w:tc>
      </w:tr>
      <w:tr w:rsidR="00762A76" w:rsidTr="00762A76">
        <w:tc>
          <w:tcPr>
            <w:tcW w:w="956" w:type="dxa"/>
          </w:tcPr>
          <w:p w:rsidR="00762A76" w:rsidRPr="007E6306" w:rsidRDefault="007E6306" w:rsidP="00762A76">
            <w:pPr>
              <w:jc w:val="center"/>
              <w:rPr>
                <w:rFonts w:asciiTheme="minorHAnsi" w:hAnsiTheme="minorHAnsi"/>
                <w:sz w:val="20"/>
              </w:rPr>
            </w:pPr>
            <w:r w:rsidRPr="007E6306">
              <w:rPr>
                <w:rFonts w:asciiTheme="minorHAnsi" w:hAnsiTheme="minorHAnsi"/>
                <w:sz w:val="20"/>
              </w:rPr>
              <w:t>8</w:t>
            </w:r>
          </w:p>
        </w:tc>
        <w:tc>
          <w:tcPr>
            <w:tcW w:w="977" w:type="dxa"/>
          </w:tcPr>
          <w:p w:rsidR="00762A76" w:rsidRDefault="00762A76" w:rsidP="007E6306">
            <w:r>
              <w:rPr>
                <w:rFonts w:ascii="Calibri" w:hAnsi="Calibri" w:cs="Calibri"/>
                <w:sz w:val="20"/>
              </w:rPr>
              <w:t>36</w:t>
            </w:r>
            <w:r w:rsidR="007E6306">
              <w:rPr>
                <w:rFonts w:ascii="Calibri" w:hAnsi="Calibri" w:cs="Calibri"/>
                <w:sz w:val="20"/>
              </w:rPr>
              <w:t>5011</w:t>
            </w:r>
            <w:r>
              <w:rPr>
                <w:rFonts w:ascii="Calibri" w:hAnsi="Calibri" w:cs="Calibri"/>
                <w:sz w:val="20"/>
              </w:rPr>
              <w:t xml:space="preserve"> </w:t>
            </w:r>
          </w:p>
        </w:tc>
        <w:tc>
          <w:tcPr>
            <w:tcW w:w="992" w:type="dxa"/>
          </w:tcPr>
          <w:p w:rsidR="00762A76" w:rsidRDefault="00762A76" w:rsidP="007E6306">
            <w:r>
              <w:rPr>
                <w:rFonts w:ascii="Calibri" w:hAnsi="Calibri" w:cs="Calibri"/>
                <w:sz w:val="20"/>
              </w:rPr>
              <w:t>32</w:t>
            </w:r>
            <w:r w:rsidR="007E6306">
              <w:rPr>
                <w:rFonts w:ascii="Calibri" w:hAnsi="Calibri" w:cs="Calibri"/>
                <w:sz w:val="20"/>
              </w:rPr>
              <w:t>5209</w:t>
            </w:r>
          </w:p>
        </w:tc>
        <w:tc>
          <w:tcPr>
            <w:tcW w:w="2977" w:type="dxa"/>
          </w:tcPr>
          <w:p w:rsidR="00762A76" w:rsidRPr="0023670C" w:rsidRDefault="007E6306" w:rsidP="007E6306">
            <w:pPr>
              <w:rPr>
                <w:rFonts w:asciiTheme="minorHAnsi" w:hAnsiTheme="minorHAnsi"/>
                <w:sz w:val="20"/>
              </w:rPr>
            </w:pPr>
            <w:r>
              <w:rPr>
                <w:rFonts w:asciiTheme="minorHAnsi" w:hAnsiTheme="minorHAnsi"/>
                <w:sz w:val="20"/>
              </w:rPr>
              <w:t xml:space="preserve">Residences in </w:t>
            </w:r>
            <w:proofErr w:type="spellStart"/>
            <w:r>
              <w:rPr>
                <w:rFonts w:asciiTheme="minorHAnsi" w:hAnsiTheme="minorHAnsi"/>
                <w:sz w:val="20"/>
              </w:rPr>
              <w:t>Ollerton</w:t>
            </w:r>
            <w:proofErr w:type="spellEnd"/>
          </w:p>
        </w:tc>
        <w:tc>
          <w:tcPr>
            <w:tcW w:w="2977" w:type="dxa"/>
          </w:tcPr>
          <w:p w:rsidR="00762A76" w:rsidRDefault="007E6306" w:rsidP="00762A76">
            <w:pPr>
              <w:jc w:val="center"/>
            </w:pPr>
            <w:r>
              <w:rPr>
                <w:rFonts w:ascii="Calibri" w:hAnsi="Calibri" w:cs="Calibri"/>
                <w:sz w:val="20"/>
              </w:rPr>
              <w:t>0.32</w:t>
            </w:r>
          </w:p>
        </w:tc>
      </w:tr>
      <w:tr w:rsidR="007E6306" w:rsidTr="00762A76">
        <w:tc>
          <w:tcPr>
            <w:tcW w:w="956" w:type="dxa"/>
          </w:tcPr>
          <w:p w:rsidR="007E6306" w:rsidRPr="007E6306" w:rsidRDefault="007E6306" w:rsidP="007E6306">
            <w:pPr>
              <w:jc w:val="center"/>
              <w:rPr>
                <w:rFonts w:asciiTheme="minorHAnsi" w:hAnsiTheme="minorHAnsi"/>
                <w:sz w:val="20"/>
              </w:rPr>
            </w:pPr>
            <w:r w:rsidRPr="007E6306">
              <w:rPr>
                <w:rFonts w:asciiTheme="minorHAnsi" w:hAnsiTheme="minorHAnsi"/>
                <w:sz w:val="20"/>
              </w:rPr>
              <w:t>9</w:t>
            </w:r>
          </w:p>
        </w:tc>
        <w:tc>
          <w:tcPr>
            <w:tcW w:w="977" w:type="dxa"/>
          </w:tcPr>
          <w:p w:rsidR="007E6306" w:rsidRDefault="007E6306" w:rsidP="007E6306">
            <w:r>
              <w:rPr>
                <w:rFonts w:ascii="Calibri" w:hAnsi="Calibri" w:cs="Calibri"/>
                <w:sz w:val="20"/>
              </w:rPr>
              <w:t xml:space="preserve">365076 </w:t>
            </w:r>
          </w:p>
        </w:tc>
        <w:tc>
          <w:tcPr>
            <w:tcW w:w="992" w:type="dxa"/>
          </w:tcPr>
          <w:p w:rsidR="007E6306" w:rsidRDefault="007E6306" w:rsidP="007E6306">
            <w:r>
              <w:rPr>
                <w:rFonts w:ascii="Calibri" w:hAnsi="Calibri" w:cs="Calibri"/>
                <w:sz w:val="20"/>
              </w:rPr>
              <w:t>325255</w:t>
            </w:r>
          </w:p>
        </w:tc>
        <w:tc>
          <w:tcPr>
            <w:tcW w:w="2977" w:type="dxa"/>
          </w:tcPr>
          <w:p w:rsidR="007E6306" w:rsidRPr="0023670C" w:rsidRDefault="007E6306" w:rsidP="007E6306">
            <w:pPr>
              <w:rPr>
                <w:rFonts w:asciiTheme="minorHAnsi" w:hAnsiTheme="minorHAnsi"/>
                <w:sz w:val="20"/>
              </w:rPr>
            </w:pPr>
            <w:r>
              <w:rPr>
                <w:rFonts w:asciiTheme="minorHAnsi" w:hAnsiTheme="minorHAnsi"/>
                <w:sz w:val="20"/>
              </w:rPr>
              <w:t>Whitehall</w:t>
            </w:r>
          </w:p>
        </w:tc>
        <w:tc>
          <w:tcPr>
            <w:tcW w:w="2977" w:type="dxa"/>
          </w:tcPr>
          <w:p w:rsidR="007E6306" w:rsidRDefault="007E6306" w:rsidP="007E6306">
            <w:pPr>
              <w:jc w:val="center"/>
            </w:pPr>
            <w:r>
              <w:rPr>
                <w:rFonts w:ascii="Calibri" w:hAnsi="Calibri" w:cs="Calibri"/>
                <w:sz w:val="20"/>
              </w:rPr>
              <w:t>0.28</w:t>
            </w:r>
          </w:p>
        </w:tc>
      </w:tr>
      <w:tr w:rsidR="00285590" w:rsidTr="00762A76">
        <w:tc>
          <w:tcPr>
            <w:tcW w:w="956" w:type="dxa"/>
          </w:tcPr>
          <w:p w:rsidR="00285590" w:rsidRPr="007E6306" w:rsidRDefault="007E6306" w:rsidP="00285590">
            <w:pPr>
              <w:jc w:val="center"/>
              <w:rPr>
                <w:rFonts w:asciiTheme="minorHAnsi" w:hAnsiTheme="minorHAnsi"/>
                <w:sz w:val="20"/>
              </w:rPr>
            </w:pPr>
            <w:r w:rsidRPr="007E6306">
              <w:rPr>
                <w:rFonts w:asciiTheme="minorHAnsi" w:hAnsiTheme="minorHAnsi"/>
                <w:sz w:val="20"/>
              </w:rPr>
              <w:t>10</w:t>
            </w:r>
          </w:p>
        </w:tc>
        <w:tc>
          <w:tcPr>
            <w:tcW w:w="977" w:type="dxa"/>
          </w:tcPr>
          <w:p w:rsidR="00285590" w:rsidRDefault="00285590" w:rsidP="007E6306">
            <w:r>
              <w:rPr>
                <w:rFonts w:ascii="Calibri" w:hAnsi="Calibri" w:cs="Calibri"/>
                <w:sz w:val="20"/>
              </w:rPr>
              <w:t>36</w:t>
            </w:r>
            <w:r w:rsidR="007E6306">
              <w:rPr>
                <w:rFonts w:ascii="Calibri" w:hAnsi="Calibri" w:cs="Calibri"/>
                <w:sz w:val="20"/>
              </w:rPr>
              <w:t>5094</w:t>
            </w:r>
          </w:p>
        </w:tc>
        <w:tc>
          <w:tcPr>
            <w:tcW w:w="992" w:type="dxa"/>
          </w:tcPr>
          <w:p w:rsidR="00285590" w:rsidRDefault="007E6306" w:rsidP="007E6306">
            <w:r>
              <w:rPr>
                <w:rFonts w:ascii="Calibri" w:hAnsi="Calibri" w:cs="Calibri"/>
                <w:sz w:val="20"/>
              </w:rPr>
              <w:t>325652</w:t>
            </w:r>
          </w:p>
        </w:tc>
        <w:tc>
          <w:tcPr>
            <w:tcW w:w="2977" w:type="dxa"/>
          </w:tcPr>
          <w:p w:rsidR="00285590" w:rsidRPr="0023670C" w:rsidRDefault="007E6306" w:rsidP="007E6306">
            <w:pPr>
              <w:rPr>
                <w:rFonts w:asciiTheme="minorHAnsi" w:hAnsiTheme="minorHAnsi"/>
                <w:sz w:val="20"/>
              </w:rPr>
            </w:pPr>
            <w:r>
              <w:rPr>
                <w:rFonts w:asciiTheme="minorHAnsi" w:hAnsiTheme="minorHAnsi"/>
                <w:sz w:val="20"/>
              </w:rPr>
              <w:t xml:space="preserve">Residences NE </w:t>
            </w:r>
            <w:proofErr w:type="spellStart"/>
            <w:r>
              <w:rPr>
                <w:rFonts w:asciiTheme="minorHAnsi" w:hAnsiTheme="minorHAnsi"/>
                <w:sz w:val="20"/>
              </w:rPr>
              <w:t>Ollerton</w:t>
            </w:r>
            <w:proofErr w:type="spellEnd"/>
          </w:p>
        </w:tc>
        <w:tc>
          <w:tcPr>
            <w:tcW w:w="2977" w:type="dxa"/>
          </w:tcPr>
          <w:p w:rsidR="00285590" w:rsidRDefault="00285590" w:rsidP="00285590">
            <w:pPr>
              <w:jc w:val="center"/>
            </w:pPr>
            <w:r>
              <w:rPr>
                <w:rFonts w:ascii="Calibri" w:hAnsi="Calibri" w:cs="Calibri"/>
                <w:sz w:val="20"/>
              </w:rPr>
              <w:t>0.</w:t>
            </w:r>
            <w:r w:rsidR="00D46C4C">
              <w:rPr>
                <w:rFonts w:ascii="Calibri" w:hAnsi="Calibri" w:cs="Calibri"/>
                <w:sz w:val="20"/>
              </w:rPr>
              <w:t>38</w:t>
            </w:r>
          </w:p>
        </w:tc>
      </w:tr>
      <w:tr w:rsidR="00285590" w:rsidTr="00762A76">
        <w:tc>
          <w:tcPr>
            <w:tcW w:w="956" w:type="dxa"/>
          </w:tcPr>
          <w:p w:rsidR="00285590" w:rsidRPr="007E6306" w:rsidRDefault="00285590" w:rsidP="00285590">
            <w:pPr>
              <w:jc w:val="center"/>
              <w:rPr>
                <w:rFonts w:asciiTheme="minorHAnsi" w:hAnsiTheme="minorHAnsi"/>
                <w:sz w:val="20"/>
              </w:rPr>
            </w:pPr>
            <w:r w:rsidRPr="007E6306">
              <w:rPr>
                <w:rFonts w:asciiTheme="minorHAnsi" w:hAnsiTheme="minorHAnsi"/>
                <w:sz w:val="20"/>
              </w:rPr>
              <w:t>11</w:t>
            </w:r>
          </w:p>
        </w:tc>
        <w:tc>
          <w:tcPr>
            <w:tcW w:w="977" w:type="dxa"/>
          </w:tcPr>
          <w:p w:rsidR="00285590" w:rsidRDefault="00D46C4C" w:rsidP="00285590">
            <w:r>
              <w:rPr>
                <w:rFonts w:ascii="Calibri" w:hAnsi="Calibri" w:cs="Calibri"/>
                <w:sz w:val="20"/>
              </w:rPr>
              <w:t>364640</w:t>
            </w:r>
            <w:r w:rsidR="00285590">
              <w:rPr>
                <w:rFonts w:ascii="Calibri" w:hAnsi="Calibri" w:cs="Calibri"/>
                <w:sz w:val="20"/>
              </w:rPr>
              <w:t xml:space="preserve"> </w:t>
            </w:r>
          </w:p>
        </w:tc>
        <w:tc>
          <w:tcPr>
            <w:tcW w:w="992" w:type="dxa"/>
          </w:tcPr>
          <w:p w:rsidR="00285590" w:rsidRDefault="00285590" w:rsidP="00285590">
            <w:r>
              <w:rPr>
                <w:rFonts w:ascii="Calibri" w:hAnsi="Calibri" w:cs="Calibri"/>
                <w:sz w:val="20"/>
              </w:rPr>
              <w:t>32622</w:t>
            </w:r>
            <w:r w:rsidR="00D46C4C">
              <w:rPr>
                <w:rFonts w:ascii="Calibri" w:hAnsi="Calibri" w:cs="Calibri"/>
                <w:sz w:val="20"/>
              </w:rPr>
              <w:t>2</w:t>
            </w:r>
          </w:p>
        </w:tc>
        <w:tc>
          <w:tcPr>
            <w:tcW w:w="2977" w:type="dxa"/>
          </w:tcPr>
          <w:p w:rsidR="00285590" w:rsidRPr="0023670C" w:rsidRDefault="0023670C" w:rsidP="00285590">
            <w:pPr>
              <w:rPr>
                <w:rFonts w:asciiTheme="minorHAnsi" w:hAnsiTheme="minorHAnsi"/>
                <w:sz w:val="20"/>
              </w:rPr>
            </w:pPr>
            <w:r>
              <w:rPr>
                <w:rFonts w:asciiTheme="minorHAnsi" w:hAnsiTheme="minorHAnsi"/>
                <w:sz w:val="20"/>
              </w:rPr>
              <w:t>Stoke Park Farm</w:t>
            </w:r>
          </w:p>
        </w:tc>
        <w:tc>
          <w:tcPr>
            <w:tcW w:w="2977" w:type="dxa"/>
          </w:tcPr>
          <w:p w:rsidR="00285590" w:rsidRDefault="00D46C4C" w:rsidP="00285590">
            <w:pPr>
              <w:jc w:val="center"/>
            </w:pPr>
            <w:r>
              <w:rPr>
                <w:rFonts w:ascii="Calibri" w:hAnsi="Calibri" w:cs="Calibri"/>
                <w:sz w:val="20"/>
              </w:rPr>
              <w:t>0.37</w:t>
            </w:r>
          </w:p>
        </w:tc>
      </w:tr>
      <w:tr w:rsidR="00285590" w:rsidTr="00762A76">
        <w:tc>
          <w:tcPr>
            <w:tcW w:w="956" w:type="dxa"/>
          </w:tcPr>
          <w:p w:rsidR="00285590" w:rsidRPr="007E6306" w:rsidRDefault="00D46C4C" w:rsidP="00285590">
            <w:pPr>
              <w:jc w:val="center"/>
              <w:rPr>
                <w:rFonts w:asciiTheme="minorHAnsi" w:hAnsiTheme="minorHAnsi"/>
                <w:sz w:val="20"/>
              </w:rPr>
            </w:pPr>
            <w:r w:rsidRPr="007E6306">
              <w:rPr>
                <w:rFonts w:asciiTheme="minorHAnsi" w:hAnsiTheme="minorHAnsi"/>
                <w:sz w:val="20"/>
              </w:rPr>
              <w:t>12</w:t>
            </w:r>
          </w:p>
        </w:tc>
        <w:tc>
          <w:tcPr>
            <w:tcW w:w="977" w:type="dxa"/>
          </w:tcPr>
          <w:p w:rsidR="00285590" w:rsidRDefault="00285590" w:rsidP="00D46C4C">
            <w:r>
              <w:rPr>
                <w:rFonts w:ascii="Calibri" w:hAnsi="Calibri" w:cs="Calibri"/>
                <w:sz w:val="20"/>
              </w:rPr>
              <w:t>3651</w:t>
            </w:r>
            <w:r w:rsidR="00D46C4C">
              <w:rPr>
                <w:rFonts w:ascii="Calibri" w:hAnsi="Calibri" w:cs="Calibri"/>
                <w:sz w:val="20"/>
              </w:rPr>
              <w:t>63</w:t>
            </w:r>
            <w:r>
              <w:rPr>
                <w:rFonts w:ascii="Calibri" w:hAnsi="Calibri" w:cs="Calibri"/>
                <w:sz w:val="20"/>
              </w:rPr>
              <w:t xml:space="preserve"> </w:t>
            </w:r>
          </w:p>
        </w:tc>
        <w:tc>
          <w:tcPr>
            <w:tcW w:w="992" w:type="dxa"/>
          </w:tcPr>
          <w:p w:rsidR="00285590" w:rsidRDefault="00285590" w:rsidP="00285590">
            <w:r>
              <w:rPr>
                <w:rFonts w:ascii="Calibri" w:hAnsi="Calibri" w:cs="Calibri"/>
                <w:sz w:val="20"/>
              </w:rPr>
              <w:t>3</w:t>
            </w:r>
            <w:r w:rsidR="00D46C4C">
              <w:rPr>
                <w:rFonts w:ascii="Calibri" w:hAnsi="Calibri" w:cs="Calibri"/>
                <w:sz w:val="20"/>
              </w:rPr>
              <w:t>260</w:t>
            </w:r>
            <w:r>
              <w:rPr>
                <w:rFonts w:ascii="Calibri" w:hAnsi="Calibri" w:cs="Calibri"/>
                <w:sz w:val="20"/>
              </w:rPr>
              <w:t>6</w:t>
            </w:r>
            <w:r w:rsidR="00D46C4C">
              <w:rPr>
                <w:rFonts w:ascii="Calibri" w:hAnsi="Calibri" w:cs="Calibri"/>
                <w:sz w:val="20"/>
              </w:rPr>
              <w:t>0</w:t>
            </w:r>
          </w:p>
        </w:tc>
        <w:tc>
          <w:tcPr>
            <w:tcW w:w="2977" w:type="dxa"/>
          </w:tcPr>
          <w:p w:rsidR="00285590" w:rsidRPr="0023670C" w:rsidRDefault="0023670C" w:rsidP="005E7D70">
            <w:pPr>
              <w:rPr>
                <w:rFonts w:asciiTheme="minorHAnsi" w:hAnsiTheme="minorHAnsi"/>
                <w:sz w:val="20"/>
              </w:rPr>
            </w:pPr>
            <w:r>
              <w:rPr>
                <w:rFonts w:asciiTheme="minorHAnsi" w:hAnsiTheme="minorHAnsi"/>
                <w:sz w:val="20"/>
              </w:rPr>
              <w:t xml:space="preserve">The </w:t>
            </w:r>
            <w:proofErr w:type="spellStart"/>
            <w:r>
              <w:rPr>
                <w:rFonts w:asciiTheme="minorHAnsi" w:hAnsiTheme="minorHAnsi"/>
                <w:sz w:val="20"/>
              </w:rPr>
              <w:t>Bendles</w:t>
            </w:r>
            <w:proofErr w:type="spellEnd"/>
            <w:r>
              <w:rPr>
                <w:rFonts w:asciiTheme="minorHAnsi" w:hAnsiTheme="minorHAnsi"/>
                <w:sz w:val="20"/>
              </w:rPr>
              <w:t xml:space="preserve"> Farm</w:t>
            </w:r>
          </w:p>
        </w:tc>
        <w:tc>
          <w:tcPr>
            <w:tcW w:w="2977" w:type="dxa"/>
          </w:tcPr>
          <w:p w:rsidR="00285590" w:rsidRDefault="00D46C4C" w:rsidP="007E6306">
            <w:pPr>
              <w:jc w:val="center"/>
            </w:pPr>
            <w:r>
              <w:rPr>
                <w:rFonts w:ascii="Calibri" w:hAnsi="Calibri" w:cs="Calibri"/>
                <w:sz w:val="20"/>
              </w:rPr>
              <w:t>0.2</w:t>
            </w:r>
            <w:r w:rsidR="007E6306">
              <w:rPr>
                <w:rFonts w:ascii="Calibri" w:hAnsi="Calibri" w:cs="Calibri"/>
                <w:sz w:val="20"/>
              </w:rPr>
              <w:t>7</w:t>
            </w:r>
          </w:p>
        </w:tc>
      </w:tr>
      <w:tr w:rsidR="007E6306" w:rsidTr="00762A76">
        <w:tc>
          <w:tcPr>
            <w:tcW w:w="956" w:type="dxa"/>
          </w:tcPr>
          <w:p w:rsidR="007E6306" w:rsidRPr="007E6306" w:rsidRDefault="007E6306" w:rsidP="00285590">
            <w:pPr>
              <w:jc w:val="center"/>
              <w:rPr>
                <w:rFonts w:asciiTheme="minorHAnsi" w:hAnsiTheme="minorHAnsi"/>
                <w:sz w:val="20"/>
              </w:rPr>
            </w:pPr>
            <w:r w:rsidRPr="007E6306">
              <w:rPr>
                <w:rFonts w:asciiTheme="minorHAnsi" w:hAnsiTheme="minorHAnsi"/>
                <w:sz w:val="20"/>
              </w:rPr>
              <w:t>13</w:t>
            </w:r>
          </w:p>
        </w:tc>
        <w:tc>
          <w:tcPr>
            <w:tcW w:w="977" w:type="dxa"/>
          </w:tcPr>
          <w:p w:rsidR="007E6306" w:rsidRDefault="007E6306" w:rsidP="00D46C4C">
            <w:pPr>
              <w:rPr>
                <w:rFonts w:ascii="Calibri" w:hAnsi="Calibri" w:cs="Calibri"/>
                <w:sz w:val="20"/>
              </w:rPr>
            </w:pPr>
            <w:r>
              <w:rPr>
                <w:rFonts w:ascii="Calibri" w:hAnsi="Calibri" w:cs="Calibri"/>
                <w:sz w:val="20"/>
              </w:rPr>
              <w:t>363878</w:t>
            </w:r>
          </w:p>
        </w:tc>
        <w:tc>
          <w:tcPr>
            <w:tcW w:w="992" w:type="dxa"/>
          </w:tcPr>
          <w:p w:rsidR="007E6306" w:rsidRDefault="007E6306" w:rsidP="00285590">
            <w:pPr>
              <w:rPr>
                <w:rFonts w:ascii="Calibri" w:hAnsi="Calibri" w:cs="Calibri"/>
                <w:sz w:val="20"/>
              </w:rPr>
            </w:pPr>
            <w:r>
              <w:rPr>
                <w:rFonts w:ascii="Calibri" w:hAnsi="Calibri" w:cs="Calibri"/>
                <w:sz w:val="20"/>
              </w:rPr>
              <w:t>324827</w:t>
            </w:r>
          </w:p>
        </w:tc>
        <w:tc>
          <w:tcPr>
            <w:tcW w:w="2977" w:type="dxa"/>
          </w:tcPr>
          <w:p w:rsidR="007E6306" w:rsidRDefault="007E6306" w:rsidP="005E7D70">
            <w:pPr>
              <w:rPr>
                <w:rFonts w:asciiTheme="minorHAnsi" w:hAnsiTheme="minorHAnsi"/>
                <w:sz w:val="20"/>
              </w:rPr>
            </w:pPr>
            <w:r>
              <w:rPr>
                <w:rFonts w:asciiTheme="minorHAnsi" w:hAnsiTheme="minorHAnsi"/>
                <w:sz w:val="20"/>
              </w:rPr>
              <w:t>The Stables</w:t>
            </w:r>
          </w:p>
        </w:tc>
        <w:tc>
          <w:tcPr>
            <w:tcW w:w="2977" w:type="dxa"/>
          </w:tcPr>
          <w:p w:rsidR="007E6306" w:rsidRDefault="007E6306" w:rsidP="0023670C">
            <w:pPr>
              <w:jc w:val="center"/>
              <w:rPr>
                <w:rFonts w:ascii="Calibri" w:hAnsi="Calibri" w:cs="Calibri"/>
                <w:sz w:val="20"/>
              </w:rPr>
            </w:pPr>
            <w:r>
              <w:rPr>
                <w:rFonts w:ascii="Calibri" w:hAnsi="Calibri" w:cs="Calibri"/>
                <w:sz w:val="20"/>
              </w:rPr>
              <w:t>0.21</w:t>
            </w:r>
          </w:p>
        </w:tc>
      </w:tr>
      <w:tr w:rsidR="00D46C4C" w:rsidTr="00762A76">
        <w:tc>
          <w:tcPr>
            <w:tcW w:w="956" w:type="dxa"/>
          </w:tcPr>
          <w:p w:rsidR="00D46C4C" w:rsidRPr="007E6306" w:rsidRDefault="00D46C4C" w:rsidP="00285590">
            <w:pPr>
              <w:jc w:val="center"/>
              <w:rPr>
                <w:rFonts w:asciiTheme="minorHAnsi" w:hAnsiTheme="minorHAnsi"/>
                <w:sz w:val="20"/>
              </w:rPr>
            </w:pPr>
            <w:r w:rsidRPr="007E6306">
              <w:rPr>
                <w:rFonts w:asciiTheme="minorHAnsi" w:hAnsiTheme="minorHAnsi"/>
                <w:sz w:val="20"/>
              </w:rPr>
              <w:t>14</w:t>
            </w:r>
          </w:p>
        </w:tc>
        <w:tc>
          <w:tcPr>
            <w:tcW w:w="977" w:type="dxa"/>
          </w:tcPr>
          <w:p w:rsidR="00D46C4C" w:rsidRDefault="00D46C4C" w:rsidP="00285590">
            <w:pPr>
              <w:rPr>
                <w:rFonts w:ascii="Calibri" w:hAnsi="Calibri" w:cs="Calibri"/>
                <w:sz w:val="20"/>
              </w:rPr>
            </w:pPr>
            <w:r>
              <w:rPr>
                <w:rFonts w:ascii="Calibri" w:hAnsi="Calibri" w:cs="Calibri"/>
                <w:sz w:val="20"/>
              </w:rPr>
              <w:t>363886</w:t>
            </w:r>
          </w:p>
        </w:tc>
        <w:tc>
          <w:tcPr>
            <w:tcW w:w="992" w:type="dxa"/>
          </w:tcPr>
          <w:p w:rsidR="00D46C4C" w:rsidRDefault="00D46C4C" w:rsidP="00285590">
            <w:pPr>
              <w:rPr>
                <w:rFonts w:ascii="Calibri" w:hAnsi="Calibri" w:cs="Calibri"/>
                <w:sz w:val="20"/>
              </w:rPr>
            </w:pPr>
            <w:r>
              <w:rPr>
                <w:rFonts w:ascii="Calibri" w:hAnsi="Calibri" w:cs="Calibri"/>
                <w:sz w:val="20"/>
              </w:rPr>
              <w:t>324779</w:t>
            </w:r>
          </w:p>
        </w:tc>
        <w:tc>
          <w:tcPr>
            <w:tcW w:w="2977" w:type="dxa"/>
          </w:tcPr>
          <w:p w:rsidR="00D46C4C" w:rsidRDefault="007E6306" w:rsidP="005E7D70">
            <w:pPr>
              <w:rPr>
                <w:rFonts w:asciiTheme="minorHAnsi" w:hAnsiTheme="minorHAnsi"/>
                <w:sz w:val="20"/>
              </w:rPr>
            </w:pPr>
            <w:r>
              <w:rPr>
                <w:rFonts w:asciiTheme="minorHAnsi" w:hAnsiTheme="minorHAnsi"/>
                <w:sz w:val="20"/>
              </w:rPr>
              <w:t>Hall Cottages</w:t>
            </w:r>
          </w:p>
        </w:tc>
        <w:tc>
          <w:tcPr>
            <w:tcW w:w="2977" w:type="dxa"/>
          </w:tcPr>
          <w:p w:rsidR="00D46C4C" w:rsidRDefault="00D46C4C" w:rsidP="0023670C">
            <w:pPr>
              <w:jc w:val="center"/>
              <w:rPr>
                <w:rFonts w:ascii="Calibri" w:hAnsi="Calibri" w:cs="Calibri"/>
                <w:sz w:val="20"/>
              </w:rPr>
            </w:pPr>
            <w:r>
              <w:rPr>
                <w:rFonts w:ascii="Calibri" w:hAnsi="Calibri" w:cs="Calibri"/>
                <w:sz w:val="20"/>
              </w:rPr>
              <w:t>0.22</w:t>
            </w:r>
          </w:p>
        </w:tc>
      </w:tr>
      <w:tr w:rsidR="00D46C4C" w:rsidTr="00762A76">
        <w:tc>
          <w:tcPr>
            <w:tcW w:w="956" w:type="dxa"/>
          </w:tcPr>
          <w:p w:rsidR="00D46C4C" w:rsidRPr="007E6306" w:rsidRDefault="00D46C4C" w:rsidP="00285590">
            <w:pPr>
              <w:jc w:val="center"/>
              <w:rPr>
                <w:rFonts w:asciiTheme="minorHAnsi" w:hAnsiTheme="minorHAnsi"/>
                <w:sz w:val="20"/>
              </w:rPr>
            </w:pPr>
            <w:r w:rsidRPr="007E6306">
              <w:rPr>
                <w:rFonts w:asciiTheme="minorHAnsi" w:hAnsiTheme="minorHAnsi"/>
                <w:sz w:val="20"/>
              </w:rPr>
              <w:t>15</w:t>
            </w:r>
          </w:p>
        </w:tc>
        <w:tc>
          <w:tcPr>
            <w:tcW w:w="977" w:type="dxa"/>
          </w:tcPr>
          <w:p w:rsidR="00D46C4C" w:rsidRDefault="00D46C4C" w:rsidP="00285590">
            <w:pPr>
              <w:rPr>
                <w:rFonts w:ascii="Calibri" w:hAnsi="Calibri" w:cs="Calibri"/>
                <w:sz w:val="20"/>
              </w:rPr>
            </w:pPr>
            <w:r>
              <w:rPr>
                <w:rFonts w:ascii="Calibri" w:hAnsi="Calibri" w:cs="Calibri"/>
                <w:sz w:val="20"/>
              </w:rPr>
              <w:t>363575</w:t>
            </w:r>
          </w:p>
        </w:tc>
        <w:tc>
          <w:tcPr>
            <w:tcW w:w="992" w:type="dxa"/>
          </w:tcPr>
          <w:p w:rsidR="00D46C4C" w:rsidRDefault="00D46C4C" w:rsidP="00285590">
            <w:pPr>
              <w:rPr>
                <w:rFonts w:ascii="Calibri" w:hAnsi="Calibri" w:cs="Calibri"/>
                <w:sz w:val="20"/>
              </w:rPr>
            </w:pPr>
            <w:r>
              <w:rPr>
                <w:rFonts w:ascii="Calibri" w:hAnsi="Calibri" w:cs="Calibri"/>
                <w:sz w:val="20"/>
              </w:rPr>
              <w:t>324784</w:t>
            </w:r>
          </w:p>
        </w:tc>
        <w:tc>
          <w:tcPr>
            <w:tcW w:w="2977" w:type="dxa"/>
          </w:tcPr>
          <w:p w:rsidR="00D46C4C" w:rsidRDefault="00D46C4C" w:rsidP="005E7D70">
            <w:pPr>
              <w:rPr>
                <w:rFonts w:asciiTheme="minorHAnsi" w:hAnsiTheme="minorHAnsi"/>
                <w:sz w:val="20"/>
              </w:rPr>
            </w:pPr>
            <w:r>
              <w:rPr>
                <w:rFonts w:asciiTheme="minorHAnsi" w:hAnsiTheme="minorHAnsi"/>
                <w:sz w:val="20"/>
              </w:rPr>
              <w:t>Home Farm</w:t>
            </w:r>
          </w:p>
        </w:tc>
        <w:tc>
          <w:tcPr>
            <w:tcW w:w="2977" w:type="dxa"/>
          </w:tcPr>
          <w:p w:rsidR="00D46C4C" w:rsidRDefault="00D46C4C" w:rsidP="0023670C">
            <w:pPr>
              <w:jc w:val="center"/>
              <w:rPr>
                <w:rFonts w:ascii="Calibri" w:hAnsi="Calibri" w:cs="Calibri"/>
                <w:sz w:val="20"/>
              </w:rPr>
            </w:pPr>
            <w:r>
              <w:rPr>
                <w:rFonts w:ascii="Calibri" w:hAnsi="Calibri" w:cs="Calibri"/>
                <w:sz w:val="20"/>
              </w:rPr>
              <w:t>0.13</w:t>
            </w:r>
          </w:p>
        </w:tc>
      </w:tr>
      <w:tr w:rsidR="00D46C4C" w:rsidTr="00762A76">
        <w:tc>
          <w:tcPr>
            <w:tcW w:w="956" w:type="dxa"/>
          </w:tcPr>
          <w:p w:rsidR="00D46C4C" w:rsidRPr="007E6306" w:rsidRDefault="00D46C4C" w:rsidP="00285590">
            <w:pPr>
              <w:jc w:val="center"/>
              <w:rPr>
                <w:rFonts w:asciiTheme="minorHAnsi" w:hAnsiTheme="minorHAnsi"/>
                <w:sz w:val="20"/>
              </w:rPr>
            </w:pPr>
            <w:r w:rsidRPr="007E6306">
              <w:rPr>
                <w:rFonts w:asciiTheme="minorHAnsi" w:hAnsiTheme="minorHAnsi"/>
                <w:sz w:val="20"/>
              </w:rPr>
              <w:t>16</w:t>
            </w:r>
          </w:p>
        </w:tc>
        <w:tc>
          <w:tcPr>
            <w:tcW w:w="977" w:type="dxa"/>
          </w:tcPr>
          <w:p w:rsidR="00D46C4C" w:rsidRDefault="00D46C4C" w:rsidP="00285590">
            <w:pPr>
              <w:rPr>
                <w:rFonts w:ascii="Calibri" w:hAnsi="Calibri" w:cs="Calibri"/>
                <w:sz w:val="20"/>
              </w:rPr>
            </w:pPr>
            <w:r>
              <w:rPr>
                <w:rFonts w:ascii="Calibri" w:hAnsi="Calibri" w:cs="Calibri"/>
                <w:sz w:val="20"/>
              </w:rPr>
              <w:t>363909</w:t>
            </w:r>
          </w:p>
        </w:tc>
        <w:tc>
          <w:tcPr>
            <w:tcW w:w="992" w:type="dxa"/>
          </w:tcPr>
          <w:p w:rsidR="00D46C4C" w:rsidRDefault="00D46C4C" w:rsidP="00285590">
            <w:pPr>
              <w:rPr>
                <w:rFonts w:ascii="Calibri" w:hAnsi="Calibri" w:cs="Calibri"/>
                <w:sz w:val="20"/>
              </w:rPr>
            </w:pPr>
            <w:r>
              <w:rPr>
                <w:rFonts w:ascii="Calibri" w:hAnsi="Calibri" w:cs="Calibri"/>
                <w:sz w:val="20"/>
              </w:rPr>
              <w:t>324716</w:t>
            </w:r>
          </w:p>
        </w:tc>
        <w:tc>
          <w:tcPr>
            <w:tcW w:w="2977" w:type="dxa"/>
          </w:tcPr>
          <w:p w:rsidR="00D46C4C" w:rsidRDefault="00762A76" w:rsidP="005E7D70">
            <w:pPr>
              <w:rPr>
                <w:rFonts w:asciiTheme="minorHAnsi" w:hAnsiTheme="minorHAnsi"/>
                <w:sz w:val="20"/>
              </w:rPr>
            </w:pPr>
            <w:proofErr w:type="spellStart"/>
            <w:r w:rsidRPr="0023670C">
              <w:rPr>
                <w:rFonts w:asciiTheme="minorHAnsi" w:hAnsiTheme="minorHAnsi"/>
                <w:sz w:val="20"/>
              </w:rPr>
              <w:t>Peplow</w:t>
            </w:r>
            <w:proofErr w:type="spellEnd"/>
            <w:r w:rsidRPr="0023670C">
              <w:rPr>
                <w:rFonts w:asciiTheme="minorHAnsi" w:hAnsiTheme="minorHAnsi"/>
                <w:sz w:val="20"/>
              </w:rPr>
              <w:t xml:space="preserve"> Hall</w:t>
            </w:r>
          </w:p>
        </w:tc>
        <w:tc>
          <w:tcPr>
            <w:tcW w:w="2977" w:type="dxa"/>
          </w:tcPr>
          <w:p w:rsidR="00D46C4C" w:rsidRDefault="00D46C4C" w:rsidP="0023670C">
            <w:pPr>
              <w:jc w:val="center"/>
              <w:rPr>
                <w:rFonts w:ascii="Calibri" w:hAnsi="Calibri" w:cs="Calibri"/>
                <w:sz w:val="20"/>
              </w:rPr>
            </w:pPr>
            <w:r>
              <w:rPr>
                <w:rFonts w:ascii="Calibri" w:hAnsi="Calibri" w:cs="Calibri"/>
                <w:sz w:val="20"/>
              </w:rPr>
              <w:t>0.23</w:t>
            </w:r>
          </w:p>
        </w:tc>
      </w:tr>
    </w:tbl>
    <w:p w:rsidR="001429A0" w:rsidRDefault="001429A0" w:rsidP="001429A0">
      <w:pPr>
        <w:autoSpaceDE w:val="0"/>
        <w:autoSpaceDN w:val="0"/>
        <w:adjustRightInd w:val="0"/>
        <w:rPr>
          <w:rFonts w:ascii="Helvetica-Bold" w:hAnsi="Helvetica-Bold" w:cs="Helvetica-Bold"/>
          <w:b/>
          <w:bCs/>
          <w:sz w:val="20"/>
          <w:lang w:eastAsia="en-GB"/>
        </w:rPr>
      </w:pPr>
    </w:p>
    <w:p w:rsidR="0023670C" w:rsidRPr="002C66DA" w:rsidRDefault="001429A0" w:rsidP="0023670C">
      <w:pPr>
        <w:autoSpaceDE w:val="0"/>
        <w:autoSpaceDN w:val="0"/>
        <w:adjustRightInd w:val="0"/>
        <w:rPr>
          <w:lang w:eastAsia="en-GB"/>
        </w:rPr>
        <w:sectPr w:rsidR="0023670C" w:rsidRPr="002C66DA" w:rsidSect="001429A0">
          <w:pgSz w:w="11907" w:h="16840" w:code="9"/>
          <w:pgMar w:top="993" w:right="993" w:bottom="851" w:left="1077" w:header="720" w:footer="720" w:gutter="0"/>
          <w:cols w:space="720"/>
          <w:docGrid w:linePitch="326"/>
        </w:sectPr>
      </w:pPr>
      <w:r w:rsidRPr="00D054A6">
        <w:rPr>
          <w:lang w:eastAsia="en-GB"/>
        </w:rPr>
        <w:t>The impact on sensitive receptors is well below the limit value of C98,</w:t>
      </w:r>
      <w:r w:rsidR="005E7D70">
        <w:rPr>
          <w:lang w:eastAsia="en-GB"/>
        </w:rPr>
        <w:t xml:space="preserve"> </w:t>
      </w:r>
      <w:r w:rsidRPr="00D054A6">
        <w:rPr>
          <w:lang w:eastAsia="en-GB"/>
        </w:rPr>
        <w:t xml:space="preserve">1-hour 3 </w:t>
      </w:r>
      <w:proofErr w:type="spellStart"/>
      <w:r w:rsidRPr="00D054A6">
        <w:rPr>
          <w:lang w:eastAsia="en-GB"/>
        </w:rPr>
        <w:t>ouE</w:t>
      </w:r>
      <w:proofErr w:type="spellEnd"/>
      <w:r w:rsidRPr="00D054A6">
        <w:rPr>
          <w:lang w:eastAsia="en-GB"/>
        </w:rPr>
        <w:t>/m3 at all receptors and as such odour impacts are below the Environment Agency limit for intensive agricultural operations.</w:t>
      </w:r>
    </w:p>
    <w:p w:rsidR="001429A0" w:rsidRPr="001429A0" w:rsidRDefault="001429A0" w:rsidP="0023670C">
      <w:pPr>
        <w:pStyle w:val="Heading5"/>
        <w:spacing w:line="276" w:lineRule="auto"/>
        <w:rPr>
          <w:i w:val="0"/>
        </w:rPr>
      </w:pPr>
      <w:r w:rsidRPr="001429A0">
        <w:rPr>
          <w:i w:val="0"/>
        </w:rPr>
        <w:lastRenderedPageBreak/>
        <w:t xml:space="preserve">Appendix </w:t>
      </w:r>
      <w:r w:rsidR="0085752D">
        <w:rPr>
          <w:i w:val="0"/>
        </w:rPr>
        <w:t>7</w:t>
      </w:r>
      <w:r w:rsidRPr="001429A0">
        <w:rPr>
          <w:i w:val="0"/>
        </w:rPr>
        <w:t>.4 - Typical Odour Sources and Actions Taken to Minimise Odours</w:t>
      </w:r>
    </w:p>
    <w:p w:rsidR="001429A0" w:rsidRDefault="001429A0" w:rsidP="001429A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3"/>
        <w:gridCol w:w="4494"/>
        <w:gridCol w:w="5492"/>
        <w:gridCol w:w="1748"/>
      </w:tblGrid>
      <w:tr w:rsidR="001429A0" w:rsidTr="00285590">
        <w:trPr>
          <w:trHeight w:val="135"/>
        </w:trPr>
        <w:tc>
          <w:tcPr>
            <w:tcW w:w="1593" w:type="dxa"/>
          </w:tcPr>
          <w:p w:rsidR="001429A0" w:rsidRDefault="001429A0" w:rsidP="00285590">
            <w:pPr>
              <w:rPr>
                <w:b/>
                <w:sz w:val="22"/>
              </w:rPr>
            </w:pPr>
          </w:p>
          <w:p w:rsidR="001429A0" w:rsidRDefault="001429A0" w:rsidP="00285590">
            <w:pPr>
              <w:rPr>
                <w:b/>
                <w:sz w:val="22"/>
              </w:rPr>
            </w:pPr>
            <w:r>
              <w:rPr>
                <w:b/>
                <w:sz w:val="22"/>
              </w:rPr>
              <w:t xml:space="preserve">Odour Related Issue </w:t>
            </w:r>
          </w:p>
          <w:p w:rsidR="001429A0" w:rsidRDefault="001429A0" w:rsidP="00285590">
            <w:pPr>
              <w:rPr>
                <w:b/>
                <w:sz w:val="22"/>
              </w:rPr>
            </w:pPr>
          </w:p>
        </w:tc>
        <w:tc>
          <w:tcPr>
            <w:tcW w:w="4494" w:type="dxa"/>
          </w:tcPr>
          <w:p w:rsidR="001429A0" w:rsidRDefault="001429A0" w:rsidP="00285590">
            <w:pPr>
              <w:rPr>
                <w:b/>
                <w:sz w:val="22"/>
              </w:rPr>
            </w:pPr>
          </w:p>
          <w:p w:rsidR="001429A0" w:rsidRDefault="001429A0" w:rsidP="00285590">
            <w:pPr>
              <w:rPr>
                <w:b/>
                <w:sz w:val="22"/>
              </w:rPr>
            </w:pPr>
            <w:r>
              <w:rPr>
                <w:b/>
                <w:sz w:val="22"/>
              </w:rPr>
              <w:t>Potential Risks and Problems</w:t>
            </w:r>
          </w:p>
        </w:tc>
        <w:tc>
          <w:tcPr>
            <w:tcW w:w="5492" w:type="dxa"/>
          </w:tcPr>
          <w:p w:rsidR="001429A0" w:rsidRDefault="001429A0" w:rsidP="00285590">
            <w:pPr>
              <w:rPr>
                <w:b/>
                <w:sz w:val="22"/>
              </w:rPr>
            </w:pPr>
          </w:p>
          <w:p w:rsidR="001429A0" w:rsidRDefault="001429A0" w:rsidP="00285590">
            <w:pPr>
              <w:rPr>
                <w:b/>
                <w:sz w:val="22"/>
              </w:rPr>
            </w:pPr>
            <w:r>
              <w:rPr>
                <w:b/>
                <w:sz w:val="22"/>
              </w:rPr>
              <w:t>Actions taken to minimise odour and odour risks at the Farm</w:t>
            </w:r>
          </w:p>
        </w:tc>
        <w:tc>
          <w:tcPr>
            <w:tcW w:w="1748" w:type="dxa"/>
          </w:tcPr>
          <w:p w:rsidR="001429A0" w:rsidRDefault="001429A0" w:rsidP="00285590">
            <w:pPr>
              <w:rPr>
                <w:b/>
                <w:sz w:val="22"/>
              </w:rPr>
            </w:pPr>
            <w:r>
              <w:rPr>
                <w:b/>
                <w:sz w:val="22"/>
              </w:rPr>
              <w:t>Completion date</w:t>
            </w:r>
          </w:p>
        </w:tc>
      </w:tr>
      <w:tr w:rsidR="001429A0" w:rsidTr="00285590">
        <w:trPr>
          <w:trHeight w:val="135"/>
        </w:trPr>
        <w:tc>
          <w:tcPr>
            <w:tcW w:w="1593" w:type="dxa"/>
          </w:tcPr>
          <w:p w:rsidR="001429A0" w:rsidRDefault="001429A0" w:rsidP="00285590">
            <w:pPr>
              <w:jc w:val="both"/>
              <w:rPr>
                <w:sz w:val="22"/>
              </w:rPr>
            </w:pPr>
            <w:r>
              <w:rPr>
                <w:sz w:val="22"/>
              </w:rPr>
              <w:t xml:space="preserve">Manufacture and selection of feed </w:t>
            </w:r>
          </w:p>
          <w:p w:rsidR="001429A0" w:rsidRDefault="001429A0" w:rsidP="00285590">
            <w:pPr>
              <w:jc w:val="both"/>
              <w:rPr>
                <w:sz w:val="22"/>
              </w:rPr>
            </w:pPr>
          </w:p>
          <w:p w:rsidR="001429A0" w:rsidRDefault="001429A0" w:rsidP="00285590">
            <w:pPr>
              <w:jc w:val="both"/>
              <w:rPr>
                <w:sz w:val="22"/>
              </w:rPr>
            </w:pPr>
          </w:p>
        </w:tc>
        <w:tc>
          <w:tcPr>
            <w:tcW w:w="4494" w:type="dxa"/>
          </w:tcPr>
          <w:p w:rsidR="001429A0" w:rsidRDefault="001429A0" w:rsidP="001429A0">
            <w:pPr>
              <w:numPr>
                <w:ilvl w:val="0"/>
                <w:numId w:val="50"/>
              </w:numPr>
              <w:jc w:val="both"/>
              <w:rPr>
                <w:sz w:val="22"/>
              </w:rPr>
            </w:pPr>
            <w:r>
              <w:rPr>
                <w:sz w:val="22"/>
              </w:rPr>
              <w:t>Milling and mixing of compound feeds</w:t>
            </w:r>
          </w:p>
          <w:p w:rsidR="001429A0" w:rsidRDefault="001429A0" w:rsidP="001429A0">
            <w:pPr>
              <w:numPr>
                <w:ilvl w:val="0"/>
                <w:numId w:val="47"/>
              </w:numPr>
              <w:jc w:val="both"/>
              <w:rPr>
                <w:sz w:val="22"/>
              </w:rPr>
            </w:pPr>
            <w:r>
              <w:rPr>
                <w:sz w:val="22"/>
              </w:rPr>
              <w:t>The use of poor quality and odorous ingredients</w:t>
            </w:r>
          </w:p>
          <w:p w:rsidR="001429A0" w:rsidRDefault="001429A0" w:rsidP="001429A0">
            <w:pPr>
              <w:numPr>
                <w:ilvl w:val="0"/>
                <w:numId w:val="50"/>
              </w:numPr>
              <w:jc w:val="both"/>
              <w:rPr>
                <w:sz w:val="22"/>
              </w:rPr>
            </w:pPr>
            <w:r>
              <w:rPr>
                <w:sz w:val="22"/>
              </w:rPr>
              <w:t>Feeds which are ‘unbalanced’ in nutrients, leading to increased excretion and litter moisture and emissions of ammonia and other odorous compounds to air</w:t>
            </w:r>
          </w:p>
        </w:tc>
        <w:tc>
          <w:tcPr>
            <w:tcW w:w="5492" w:type="dxa"/>
          </w:tcPr>
          <w:p w:rsidR="001429A0" w:rsidRDefault="001429A0" w:rsidP="001429A0">
            <w:pPr>
              <w:numPr>
                <w:ilvl w:val="0"/>
                <w:numId w:val="53"/>
              </w:numPr>
              <w:jc w:val="both"/>
              <w:rPr>
                <w:sz w:val="22"/>
              </w:rPr>
            </w:pPr>
            <w:r>
              <w:rPr>
                <w:sz w:val="22"/>
              </w:rPr>
              <w:t>No on-site milling and mixing</w:t>
            </w:r>
          </w:p>
          <w:p w:rsidR="001429A0" w:rsidRDefault="001429A0" w:rsidP="001429A0">
            <w:pPr>
              <w:numPr>
                <w:ilvl w:val="0"/>
                <w:numId w:val="54"/>
              </w:numPr>
              <w:jc w:val="both"/>
              <w:rPr>
                <w:sz w:val="22"/>
              </w:rPr>
            </w:pPr>
            <w:r>
              <w:rPr>
                <w:sz w:val="22"/>
              </w:rPr>
              <w:t>Feed specifications are prepared by the feed compounder’s nutrition specialist covering each stage of production</w:t>
            </w:r>
          </w:p>
          <w:p w:rsidR="001429A0" w:rsidRDefault="001429A0" w:rsidP="001429A0">
            <w:pPr>
              <w:numPr>
                <w:ilvl w:val="0"/>
                <w:numId w:val="53"/>
              </w:numPr>
              <w:jc w:val="both"/>
              <w:rPr>
                <w:sz w:val="22"/>
              </w:rPr>
            </w:pPr>
            <w:r>
              <w:rPr>
                <w:sz w:val="22"/>
              </w:rPr>
              <w:t>Feed is supplied only from UKASTA accredited feed mills, so that only approved raw materials are used</w:t>
            </w:r>
          </w:p>
        </w:tc>
        <w:tc>
          <w:tcPr>
            <w:tcW w:w="1748" w:type="dxa"/>
          </w:tcPr>
          <w:p w:rsidR="001429A0" w:rsidRDefault="001429A0" w:rsidP="00285590">
            <w:pPr>
              <w:jc w:val="both"/>
              <w:rPr>
                <w:sz w:val="22"/>
              </w:rPr>
            </w:pPr>
            <w:r>
              <w:rPr>
                <w:sz w:val="22"/>
              </w:rPr>
              <w:t>In place</w:t>
            </w:r>
          </w:p>
        </w:tc>
      </w:tr>
      <w:tr w:rsidR="001429A0" w:rsidTr="00285590">
        <w:trPr>
          <w:trHeight w:val="135"/>
        </w:trPr>
        <w:tc>
          <w:tcPr>
            <w:tcW w:w="1593" w:type="dxa"/>
          </w:tcPr>
          <w:p w:rsidR="001429A0" w:rsidRDefault="001429A0" w:rsidP="00285590">
            <w:pPr>
              <w:jc w:val="both"/>
              <w:rPr>
                <w:sz w:val="22"/>
              </w:rPr>
            </w:pPr>
            <w:r>
              <w:rPr>
                <w:sz w:val="22"/>
              </w:rPr>
              <w:t>Feed delivery and storage</w:t>
            </w:r>
          </w:p>
          <w:p w:rsidR="001429A0" w:rsidRDefault="001429A0" w:rsidP="00285590">
            <w:pPr>
              <w:jc w:val="both"/>
              <w:rPr>
                <w:sz w:val="22"/>
              </w:rPr>
            </w:pPr>
          </w:p>
          <w:p w:rsidR="001429A0" w:rsidRDefault="001429A0" w:rsidP="00285590">
            <w:pPr>
              <w:jc w:val="both"/>
              <w:rPr>
                <w:sz w:val="22"/>
              </w:rPr>
            </w:pPr>
          </w:p>
        </w:tc>
        <w:tc>
          <w:tcPr>
            <w:tcW w:w="4494" w:type="dxa"/>
          </w:tcPr>
          <w:p w:rsidR="001429A0" w:rsidRDefault="001429A0" w:rsidP="001429A0">
            <w:pPr>
              <w:numPr>
                <w:ilvl w:val="0"/>
                <w:numId w:val="48"/>
              </w:numPr>
              <w:jc w:val="both"/>
              <w:rPr>
                <w:sz w:val="22"/>
              </w:rPr>
            </w:pPr>
            <w:r>
              <w:rPr>
                <w:sz w:val="22"/>
              </w:rPr>
              <w:t>Spillage of feed during delivery and storage</w:t>
            </w:r>
          </w:p>
          <w:p w:rsidR="001429A0" w:rsidRDefault="001429A0" w:rsidP="001429A0">
            <w:pPr>
              <w:numPr>
                <w:ilvl w:val="0"/>
                <w:numId w:val="48"/>
              </w:numPr>
              <w:jc w:val="both"/>
              <w:rPr>
                <w:sz w:val="22"/>
              </w:rPr>
            </w:pPr>
            <w:r>
              <w:rPr>
                <w:sz w:val="22"/>
              </w:rPr>
              <w:t>Creation of dust during feed delivery</w:t>
            </w:r>
          </w:p>
        </w:tc>
        <w:tc>
          <w:tcPr>
            <w:tcW w:w="5492" w:type="dxa"/>
          </w:tcPr>
          <w:p w:rsidR="001429A0" w:rsidRDefault="001429A0" w:rsidP="001429A0">
            <w:pPr>
              <w:numPr>
                <w:ilvl w:val="0"/>
                <w:numId w:val="55"/>
              </w:numPr>
              <w:jc w:val="both"/>
              <w:rPr>
                <w:sz w:val="22"/>
              </w:rPr>
            </w:pPr>
            <w:r>
              <w:rPr>
                <w:sz w:val="22"/>
              </w:rPr>
              <w:t>Feed delivery systems are sealed to minimise atmospheric dust</w:t>
            </w:r>
          </w:p>
          <w:p w:rsidR="001429A0" w:rsidRDefault="001429A0" w:rsidP="001429A0">
            <w:pPr>
              <w:numPr>
                <w:ilvl w:val="0"/>
                <w:numId w:val="55"/>
              </w:numPr>
              <w:jc w:val="both"/>
              <w:rPr>
                <w:sz w:val="22"/>
              </w:rPr>
            </w:pPr>
            <w:r>
              <w:rPr>
                <w:sz w:val="22"/>
              </w:rPr>
              <w:t>Any spillage of feed around the bin is immediately swept up</w:t>
            </w:r>
          </w:p>
          <w:p w:rsidR="001429A0" w:rsidRDefault="001429A0" w:rsidP="001429A0">
            <w:pPr>
              <w:numPr>
                <w:ilvl w:val="0"/>
                <w:numId w:val="55"/>
              </w:numPr>
              <w:jc w:val="both"/>
              <w:rPr>
                <w:sz w:val="22"/>
              </w:rPr>
            </w:pPr>
            <w:r>
              <w:rPr>
                <w:sz w:val="22"/>
              </w:rPr>
              <w:t>The condition of feed bins is checked frequently so that any damage or leaks can be identified</w:t>
            </w:r>
          </w:p>
          <w:p w:rsidR="001429A0" w:rsidRDefault="001429A0" w:rsidP="00285590">
            <w:pPr>
              <w:jc w:val="both"/>
              <w:rPr>
                <w:sz w:val="22"/>
              </w:rPr>
            </w:pPr>
          </w:p>
        </w:tc>
        <w:tc>
          <w:tcPr>
            <w:tcW w:w="1748" w:type="dxa"/>
          </w:tcPr>
          <w:p w:rsidR="001429A0" w:rsidRDefault="001429A0" w:rsidP="00285590">
            <w:pPr>
              <w:jc w:val="both"/>
              <w:rPr>
                <w:sz w:val="22"/>
              </w:rPr>
            </w:pPr>
            <w:r>
              <w:rPr>
                <w:sz w:val="22"/>
              </w:rPr>
              <w:t>In place</w:t>
            </w:r>
          </w:p>
        </w:tc>
      </w:tr>
      <w:tr w:rsidR="001429A0" w:rsidTr="00285590">
        <w:trPr>
          <w:trHeight w:val="526"/>
        </w:trPr>
        <w:tc>
          <w:tcPr>
            <w:tcW w:w="1593" w:type="dxa"/>
          </w:tcPr>
          <w:p w:rsidR="001429A0" w:rsidRDefault="001429A0" w:rsidP="00285590">
            <w:pPr>
              <w:jc w:val="both"/>
              <w:rPr>
                <w:sz w:val="22"/>
              </w:rPr>
            </w:pPr>
            <w:r>
              <w:rPr>
                <w:sz w:val="22"/>
              </w:rPr>
              <w:t>Ventilation system</w:t>
            </w:r>
          </w:p>
          <w:p w:rsidR="001429A0" w:rsidRDefault="001429A0" w:rsidP="00285590">
            <w:pPr>
              <w:jc w:val="both"/>
              <w:rPr>
                <w:sz w:val="22"/>
              </w:rPr>
            </w:pPr>
          </w:p>
          <w:p w:rsidR="001429A0" w:rsidRDefault="001429A0" w:rsidP="00285590">
            <w:pPr>
              <w:jc w:val="both"/>
              <w:rPr>
                <w:sz w:val="22"/>
              </w:rPr>
            </w:pPr>
          </w:p>
        </w:tc>
        <w:tc>
          <w:tcPr>
            <w:tcW w:w="4494" w:type="dxa"/>
          </w:tcPr>
          <w:p w:rsidR="001429A0" w:rsidRDefault="001429A0" w:rsidP="001429A0">
            <w:pPr>
              <w:numPr>
                <w:ilvl w:val="0"/>
                <w:numId w:val="49"/>
              </w:numPr>
              <w:jc w:val="both"/>
              <w:rPr>
                <w:sz w:val="22"/>
              </w:rPr>
            </w:pPr>
            <w:r>
              <w:rPr>
                <w:sz w:val="22"/>
              </w:rPr>
              <w:t>Inadequate air movement in the house, leading to high humidity and wet litter</w:t>
            </w:r>
          </w:p>
          <w:p w:rsidR="001429A0" w:rsidRDefault="001429A0" w:rsidP="001429A0">
            <w:pPr>
              <w:numPr>
                <w:ilvl w:val="0"/>
                <w:numId w:val="49"/>
              </w:numPr>
              <w:jc w:val="both"/>
              <w:rPr>
                <w:sz w:val="22"/>
              </w:rPr>
            </w:pPr>
            <w:r>
              <w:rPr>
                <w:sz w:val="22"/>
              </w:rPr>
              <w:t>Inadequate system design, causing poor dispersal of odours</w:t>
            </w:r>
          </w:p>
        </w:tc>
        <w:tc>
          <w:tcPr>
            <w:tcW w:w="5492" w:type="dxa"/>
          </w:tcPr>
          <w:p w:rsidR="001429A0" w:rsidRDefault="001429A0" w:rsidP="001429A0">
            <w:pPr>
              <w:numPr>
                <w:ilvl w:val="0"/>
                <w:numId w:val="56"/>
              </w:numPr>
              <w:jc w:val="both"/>
              <w:rPr>
                <w:sz w:val="22"/>
              </w:rPr>
            </w:pPr>
            <w:r>
              <w:rPr>
                <w:sz w:val="22"/>
              </w:rPr>
              <w:t>The ventilation system is regularly adjusted according to the age and requirements of the flock</w:t>
            </w:r>
          </w:p>
          <w:p w:rsidR="001429A0" w:rsidRDefault="001429A0" w:rsidP="001429A0">
            <w:pPr>
              <w:numPr>
                <w:ilvl w:val="0"/>
                <w:numId w:val="56"/>
              </w:numPr>
              <w:jc w:val="both"/>
              <w:rPr>
                <w:sz w:val="22"/>
              </w:rPr>
            </w:pPr>
            <w:r>
              <w:rPr>
                <w:sz w:val="22"/>
              </w:rPr>
              <w:t>The ventilation system is designed to efficiently remove moisture from the house.</w:t>
            </w:r>
          </w:p>
        </w:tc>
        <w:tc>
          <w:tcPr>
            <w:tcW w:w="1748" w:type="dxa"/>
          </w:tcPr>
          <w:p w:rsidR="001429A0" w:rsidRDefault="001429A0" w:rsidP="00285590">
            <w:pPr>
              <w:jc w:val="both"/>
              <w:rPr>
                <w:sz w:val="22"/>
              </w:rPr>
            </w:pPr>
            <w:r>
              <w:rPr>
                <w:sz w:val="22"/>
              </w:rPr>
              <w:t>In place</w:t>
            </w:r>
          </w:p>
        </w:tc>
      </w:tr>
      <w:tr w:rsidR="001429A0" w:rsidTr="00285590">
        <w:trPr>
          <w:trHeight w:val="1983"/>
        </w:trPr>
        <w:tc>
          <w:tcPr>
            <w:tcW w:w="1593" w:type="dxa"/>
          </w:tcPr>
          <w:p w:rsidR="001429A0" w:rsidRDefault="001429A0" w:rsidP="00285590">
            <w:pPr>
              <w:jc w:val="both"/>
              <w:rPr>
                <w:sz w:val="22"/>
              </w:rPr>
            </w:pPr>
            <w:r>
              <w:rPr>
                <w:sz w:val="22"/>
              </w:rPr>
              <w:t>Litter management</w:t>
            </w:r>
          </w:p>
          <w:p w:rsidR="001429A0" w:rsidRDefault="001429A0" w:rsidP="00285590">
            <w:pPr>
              <w:jc w:val="both"/>
              <w:rPr>
                <w:sz w:val="22"/>
              </w:rPr>
            </w:pPr>
          </w:p>
          <w:p w:rsidR="001429A0" w:rsidRDefault="001429A0" w:rsidP="00285590">
            <w:pPr>
              <w:jc w:val="both"/>
              <w:rPr>
                <w:sz w:val="22"/>
              </w:rPr>
            </w:pPr>
          </w:p>
        </w:tc>
        <w:tc>
          <w:tcPr>
            <w:tcW w:w="4494" w:type="dxa"/>
          </w:tcPr>
          <w:p w:rsidR="001429A0" w:rsidRDefault="001429A0" w:rsidP="001429A0">
            <w:pPr>
              <w:numPr>
                <w:ilvl w:val="0"/>
                <w:numId w:val="51"/>
              </w:numPr>
              <w:jc w:val="both"/>
              <w:rPr>
                <w:sz w:val="22"/>
              </w:rPr>
            </w:pPr>
            <w:r>
              <w:rPr>
                <w:sz w:val="22"/>
              </w:rPr>
              <w:t>Odours arising from wet litter (see above)</w:t>
            </w:r>
          </w:p>
          <w:p w:rsidR="001429A0" w:rsidRDefault="001429A0" w:rsidP="001429A0">
            <w:pPr>
              <w:numPr>
                <w:ilvl w:val="0"/>
                <w:numId w:val="51"/>
              </w:numPr>
              <w:jc w:val="both"/>
              <w:rPr>
                <w:sz w:val="22"/>
              </w:rPr>
            </w:pPr>
            <w:r>
              <w:rPr>
                <w:sz w:val="22"/>
              </w:rPr>
              <w:t>The use of insufficient or poor quality litter</w:t>
            </w:r>
          </w:p>
          <w:p w:rsidR="001429A0" w:rsidRDefault="001429A0" w:rsidP="001429A0">
            <w:pPr>
              <w:numPr>
                <w:ilvl w:val="0"/>
                <w:numId w:val="51"/>
              </w:numPr>
              <w:jc w:val="both"/>
              <w:rPr>
                <w:sz w:val="22"/>
              </w:rPr>
            </w:pPr>
            <w:r>
              <w:rPr>
                <w:sz w:val="22"/>
              </w:rPr>
              <w:t>Spillage of water from drinking systems</w:t>
            </w:r>
          </w:p>
          <w:p w:rsidR="001429A0" w:rsidRDefault="001429A0" w:rsidP="001429A0">
            <w:pPr>
              <w:numPr>
                <w:ilvl w:val="0"/>
                <w:numId w:val="51"/>
              </w:numPr>
              <w:jc w:val="both"/>
              <w:rPr>
                <w:sz w:val="22"/>
              </w:rPr>
            </w:pPr>
            <w:r>
              <w:rPr>
                <w:sz w:val="22"/>
              </w:rPr>
              <w:t xml:space="preserve">Disease outbreaks, leading to wet litter </w:t>
            </w:r>
          </w:p>
        </w:tc>
        <w:tc>
          <w:tcPr>
            <w:tcW w:w="5492" w:type="dxa"/>
          </w:tcPr>
          <w:p w:rsidR="001429A0" w:rsidRDefault="001429A0" w:rsidP="001429A0">
            <w:pPr>
              <w:numPr>
                <w:ilvl w:val="0"/>
                <w:numId w:val="57"/>
              </w:numPr>
              <w:jc w:val="both"/>
              <w:rPr>
                <w:sz w:val="22"/>
              </w:rPr>
            </w:pPr>
            <w:r>
              <w:rPr>
                <w:sz w:val="22"/>
              </w:rPr>
              <w:t>Controls on feed and ventilation (see above) help to maintain litter quality.  Additional controls include:-</w:t>
            </w:r>
          </w:p>
          <w:p w:rsidR="001429A0" w:rsidRDefault="001429A0" w:rsidP="001429A0">
            <w:pPr>
              <w:numPr>
                <w:ilvl w:val="0"/>
                <w:numId w:val="57"/>
              </w:numPr>
              <w:jc w:val="both"/>
              <w:rPr>
                <w:sz w:val="22"/>
              </w:rPr>
            </w:pPr>
            <w:r>
              <w:rPr>
                <w:sz w:val="22"/>
              </w:rPr>
              <w:t xml:space="preserve"> Use of nipple drinking systems which minimise spillage</w:t>
            </w:r>
          </w:p>
          <w:p w:rsidR="001429A0" w:rsidRDefault="001429A0" w:rsidP="001429A0">
            <w:pPr>
              <w:numPr>
                <w:ilvl w:val="0"/>
                <w:numId w:val="57"/>
              </w:numPr>
              <w:jc w:val="both"/>
              <w:rPr>
                <w:sz w:val="22"/>
              </w:rPr>
            </w:pPr>
            <w:r>
              <w:rPr>
                <w:sz w:val="22"/>
              </w:rPr>
              <w:t>Insulated walls and ceilings to prevent condensation</w:t>
            </w:r>
          </w:p>
          <w:p w:rsidR="001429A0" w:rsidRPr="003034D0" w:rsidRDefault="001429A0" w:rsidP="001429A0">
            <w:pPr>
              <w:numPr>
                <w:ilvl w:val="0"/>
                <w:numId w:val="57"/>
              </w:numPr>
              <w:jc w:val="both"/>
              <w:rPr>
                <w:sz w:val="22"/>
              </w:rPr>
            </w:pPr>
            <w:r>
              <w:rPr>
                <w:sz w:val="22"/>
              </w:rPr>
              <w:t>Concrete floors to prevent water ingress</w:t>
            </w:r>
          </w:p>
          <w:p w:rsidR="001429A0" w:rsidRDefault="001429A0" w:rsidP="001429A0">
            <w:pPr>
              <w:numPr>
                <w:ilvl w:val="0"/>
                <w:numId w:val="57"/>
              </w:numPr>
              <w:jc w:val="both"/>
              <w:rPr>
                <w:sz w:val="22"/>
              </w:rPr>
            </w:pPr>
            <w:r>
              <w:rPr>
                <w:sz w:val="22"/>
              </w:rPr>
              <w:t>Use of a health plan, with specialist veterinary input used as necessary</w:t>
            </w:r>
          </w:p>
        </w:tc>
        <w:tc>
          <w:tcPr>
            <w:tcW w:w="1748" w:type="dxa"/>
          </w:tcPr>
          <w:p w:rsidR="001429A0" w:rsidRDefault="001429A0" w:rsidP="00285590">
            <w:pPr>
              <w:jc w:val="both"/>
              <w:rPr>
                <w:sz w:val="22"/>
              </w:rPr>
            </w:pPr>
            <w:r>
              <w:rPr>
                <w:sz w:val="22"/>
              </w:rPr>
              <w:t>In place</w:t>
            </w:r>
          </w:p>
        </w:tc>
      </w:tr>
      <w:tr w:rsidR="001429A0" w:rsidTr="00285590">
        <w:trPr>
          <w:trHeight w:val="558"/>
        </w:trPr>
        <w:tc>
          <w:tcPr>
            <w:tcW w:w="1593" w:type="dxa"/>
          </w:tcPr>
          <w:p w:rsidR="001429A0" w:rsidRDefault="001429A0" w:rsidP="00285590">
            <w:pPr>
              <w:jc w:val="both"/>
              <w:rPr>
                <w:sz w:val="22"/>
              </w:rPr>
            </w:pPr>
            <w:r>
              <w:rPr>
                <w:sz w:val="22"/>
              </w:rPr>
              <w:t>Carcass disposal</w:t>
            </w:r>
          </w:p>
          <w:p w:rsidR="001429A0" w:rsidRDefault="001429A0" w:rsidP="00285590">
            <w:pPr>
              <w:jc w:val="both"/>
              <w:rPr>
                <w:sz w:val="22"/>
              </w:rPr>
            </w:pPr>
          </w:p>
          <w:p w:rsidR="001429A0" w:rsidRDefault="001429A0" w:rsidP="00285590">
            <w:pPr>
              <w:jc w:val="both"/>
              <w:rPr>
                <w:sz w:val="22"/>
              </w:rPr>
            </w:pPr>
          </w:p>
        </w:tc>
        <w:tc>
          <w:tcPr>
            <w:tcW w:w="4494" w:type="dxa"/>
          </w:tcPr>
          <w:p w:rsidR="001429A0" w:rsidRPr="003034D0" w:rsidRDefault="001429A0" w:rsidP="001429A0">
            <w:pPr>
              <w:numPr>
                <w:ilvl w:val="0"/>
                <w:numId w:val="52"/>
              </w:numPr>
              <w:jc w:val="both"/>
              <w:rPr>
                <w:sz w:val="22"/>
              </w:rPr>
            </w:pPr>
            <w:r>
              <w:rPr>
                <w:sz w:val="22"/>
              </w:rPr>
              <w:t>Inadequate storage of carcasses on site</w:t>
            </w:r>
          </w:p>
        </w:tc>
        <w:tc>
          <w:tcPr>
            <w:tcW w:w="5492" w:type="dxa"/>
          </w:tcPr>
          <w:p w:rsidR="001429A0" w:rsidRDefault="001429A0" w:rsidP="001429A0">
            <w:pPr>
              <w:numPr>
                <w:ilvl w:val="0"/>
                <w:numId w:val="58"/>
              </w:numPr>
              <w:jc w:val="both"/>
              <w:rPr>
                <w:sz w:val="22"/>
              </w:rPr>
            </w:pPr>
            <w:r>
              <w:rPr>
                <w:sz w:val="22"/>
              </w:rPr>
              <w:t xml:space="preserve">Carcasses are placed in sealed freezers immediately after they are removed </w:t>
            </w:r>
            <w:proofErr w:type="spellStart"/>
            <w:r>
              <w:rPr>
                <w:sz w:val="22"/>
              </w:rPr>
              <w:t>form</w:t>
            </w:r>
            <w:proofErr w:type="spellEnd"/>
            <w:r>
              <w:rPr>
                <w:sz w:val="22"/>
              </w:rPr>
              <w:t xml:space="preserve"> the house</w:t>
            </w:r>
          </w:p>
          <w:p w:rsidR="001429A0" w:rsidRDefault="001429A0" w:rsidP="001429A0">
            <w:pPr>
              <w:numPr>
                <w:ilvl w:val="0"/>
                <w:numId w:val="58"/>
              </w:numPr>
              <w:jc w:val="both"/>
              <w:rPr>
                <w:sz w:val="22"/>
              </w:rPr>
            </w:pPr>
            <w:r>
              <w:rPr>
                <w:sz w:val="22"/>
              </w:rPr>
              <w:t xml:space="preserve">Use of a purpose-designed sealed containers for collection of carcasses by Fallen Stock Scheme </w:t>
            </w:r>
            <w:r>
              <w:rPr>
                <w:sz w:val="22"/>
              </w:rPr>
              <w:lastRenderedPageBreak/>
              <w:t>contractor</w:t>
            </w:r>
          </w:p>
        </w:tc>
        <w:tc>
          <w:tcPr>
            <w:tcW w:w="1748" w:type="dxa"/>
          </w:tcPr>
          <w:p w:rsidR="001429A0" w:rsidRDefault="001429A0" w:rsidP="00285590">
            <w:pPr>
              <w:jc w:val="both"/>
              <w:rPr>
                <w:sz w:val="22"/>
              </w:rPr>
            </w:pPr>
            <w:r>
              <w:rPr>
                <w:sz w:val="22"/>
              </w:rPr>
              <w:lastRenderedPageBreak/>
              <w:t>In place</w:t>
            </w:r>
          </w:p>
        </w:tc>
      </w:tr>
      <w:tr w:rsidR="001429A0" w:rsidTr="00285590">
        <w:trPr>
          <w:trHeight w:val="703"/>
        </w:trPr>
        <w:tc>
          <w:tcPr>
            <w:tcW w:w="1593" w:type="dxa"/>
          </w:tcPr>
          <w:p w:rsidR="001429A0" w:rsidRDefault="001429A0" w:rsidP="00285590">
            <w:pPr>
              <w:rPr>
                <w:b/>
                <w:sz w:val="22"/>
              </w:rPr>
            </w:pPr>
            <w:r>
              <w:rPr>
                <w:b/>
                <w:sz w:val="22"/>
              </w:rPr>
              <w:lastRenderedPageBreak/>
              <w:t xml:space="preserve">Odour Related Issue </w:t>
            </w:r>
          </w:p>
          <w:p w:rsidR="001429A0" w:rsidRDefault="001429A0" w:rsidP="00285590">
            <w:pPr>
              <w:rPr>
                <w:b/>
                <w:sz w:val="22"/>
              </w:rPr>
            </w:pPr>
          </w:p>
        </w:tc>
        <w:tc>
          <w:tcPr>
            <w:tcW w:w="4494" w:type="dxa"/>
          </w:tcPr>
          <w:p w:rsidR="001429A0" w:rsidRPr="00DF68E2" w:rsidRDefault="001429A0" w:rsidP="00DF68E2">
            <w:pPr>
              <w:rPr>
                <w:b/>
              </w:rPr>
            </w:pPr>
            <w:r w:rsidRPr="00DF68E2">
              <w:rPr>
                <w:b/>
              </w:rPr>
              <w:t>Potential Risks and Problems</w:t>
            </w:r>
          </w:p>
        </w:tc>
        <w:tc>
          <w:tcPr>
            <w:tcW w:w="5492" w:type="dxa"/>
          </w:tcPr>
          <w:p w:rsidR="001429A0" w:rsidRDefault="001429A0" w:rsidP="00285590">
            <w:pPr>
              <w:rPr>
                <w:b/>
                <w:sz w:val="22"/>
              </w:rPr>
            </w:pPr>
            <w:r>
              <w:rPr>
                <w:b/>
                <w:sz w:val="22"/>
              </w:rPr>
              <w:t>Actions taken to minimise odour and odour risks at the Farm</w:t>
            </w:r>
          </w:p>
        </w:tc>
        <w:tc>
          <w:tcPr>
            <w:tcW w:w="1748" w:type="dxa"/>
          </w:tcPr>
          <w:p w:rsidR="001429A0" w:rsidRDefault="001429A0" w:rsidP="00285590">
            <w:pPr>
              <w:rPr>
                <w:b/>
                <w:sz w:val="22"/>
              </w:rPr>
            </w:pPr>
            <w:r>
              <w:rPr>
                <w:b/>
                <w:sz w:val="22"/>
              </w:rPr>
              <w:t>Completion date</w:t>
            </w:r>
          </w:p>
        </w:tc>
      </w:tr>
      <w:tr w:rsidR="001429A0" w:rsidTr="00285590">
        <w:trPr>
          <w:trHeight w:val="970"/>
        </w:trPr>
        <w:tc>
          <w:tcPr>
            <w:tcW w:w="1593" w:type="dxa"/>
          </w:tcPr>
          <w:p w:rsidR="001429A0" w:rsidRDefault="001429A0" w:rsidP="00285590">
            <w:pPr>
              <w:jc w:val="both"/>
              <w:rPr>
                <w:sz w:val="22"/>
              </w:rPr>
            </w:pPr>
            <w:r>
              <w:rPr>
                <w:sz w:val="22"/>
              </w:rPr>
              <w:t>House Clean Out</w:t>
            </w:r>
          </w:p>
          <w:p w:rsidR="001429A0" w:rsidRDefault="001429A0" w:rsidP="00285590">
            <w:pPr>
              <w:jc w:val="both"/>
              <w:rPr>
                <w:sz w:val="22"/>
              </w:rPr>
            </w:pPr>
          </w:p>
          <w:p w:rsidR="001429A0" w:rsidRDefault="001429A0" w:rsidP="00285590">
            <w:pPr>
              <w:jc w:val="both"/>
              <w:rPr>
                <w:sz w:val="22"/>
              </w:rPr>
            </w:pPr>
          </w:p>
        </w:tc>
        <w:tc>
          <w:tcPr>
            <w:tcW w:w="4494" w:type="dxa"/>
          </w:tcPr>
          <w:p w:rsidR="001429A0" w:rsidRDefault="001429A0" w:rsidP="001429A0">
            <w:pPr>
              <w:numPr>
                <w:ilvl w:val="0"/>
                <w:numId w:val="59"/>
              </w:numPr>
              <w:jc w:val="both"/>
              <w:rPr>
                <w:sz w:val="22"/>
              </w:rPr>
            </w:pPr>
            <w:r>
              <w:rPr>
                <w:sz w:val="22"/>
              </w:rPr>
              <w:t>Creation of dust associated with litter removal from houses</w:t>
            </w:r>
          </w:p>
          <w:p w:rsidR="001429A0" w:rsidRDefault="001429A0" w:rsidP="001429A0">
            <w:pPr>
              <w:numPr>
                <w:ilvl w:val="0"/>
                <w:numId w:val="59"/>
              </w:numPr>
              <w:jc w:val="both"/>
              <w:rPr>
                <w:sz w:val="22"/>
              </w:rPr>
            </w:pPr>
            <w:r>
              <w:rPr>
                <w:sz w:val="22"/>
              </w:rPr>
              <w:t>Use of odorous products to clean houses</w:t>
            </w:r>
          </w:p>
        </w:tc>
        <w:tc>
          <w:tcPr>
            <w:tcW w:w="5492" w:type="dxa"/>
          </w:tcPr>
          <w:p w:rsidR="001429A0" w:rsidRDefault="001429A0" w:rsidP="001429A0">
            <w:pPr>
              <w:numPr>
                <w:ilvl w:val="0"/>
                <w:numId w:val="60"/>
              </w:numPr>
              <w:jc w:val="both"/>
              <w:rPr>
                <w:sz w:val="22"/>
              </w:rPr>
            </w:pPr>
            <w:r>
              <w:rPr>
                <w:sz w:val="22"/>
              </w:rPr>
              <w:t>Litter is carefully placed into trailers positioned at the entrance to each house.  When full, the trailer is covered</w:t>
            </w:r>
          </w:p>
          <w:p w:rsidR="001429A0" w:rsidRDefault="001429A0" w:rsidP="001429A0">
            <w:pPr>
              <w:numPr>
                <w:ilvl w:val="0"/>
                <w:numId w:val="60"/>
              </w:numPr>
              <w:jc w:val="both"/>
              <w:rPr>
                <w:sz w:val="22"/>
              </w:rPr>
            </w:pPr>
            <w:r>
              <w:rPr>
                <w:sz w:val="22"/>
              </w:rPr>
              <w:t xml:space="preserve">Only approved and suitable products are used </w:t>
            </w:r>
          </w:p>
          <w:p w:rsidR="001429A0" w:rsidRDefault="001429A0" w:rsidP="00285590">
            <w:pPr>
              <w:jc w:val="both"/>
              <w:rPr>
                <w:sz w:val="22"/>
              </w:rPr>
            </w:pPr>
          </w:p>
        </w:tc>
        <w:tc>
          <w:tcPr>
            <w:tcW w:w="1748" w:type="dxa"/>
          </w:tcPr>
          <w:p w:rsidR="001429A0" w:rsidRDefault="001429A0" w:rsidP="00285590">
            <w:pPr>
              <w:jc w:val="both"/>
              <w:rPr>
                <w:sz w:val="22"/>
              </w:rPr>
            </w:pPr>
            <w:r>
              <w:rPr>
                <w:sz w:val="22"/>
              </w:rPr>
              <w:t>In place</w:t>
            </w:r>
          </w:p>
        </w:tc>
      </w:tr>
      <w:tr w:rsidR="001429A0" w:rsidTr="00285590">
        <w:trPr>
          <w:trHeight w:val="1463"/>
        </w:trPr>
        <w:tc>
          <w:tcPr>
            <w:tcW w:w="1593" w:type="dxa"/>
          </w:tcPr>
          <w:p w:rsidR="001429A0" w:rsidRDefault="001429A0" w:rsidP="00285590">
            <w:pPr>
              <w:jc w:val="both"/>
              <w:rPr>
                <w:sz w:val="22"/>
              </w:rPr>
            </w:pPr>
            <w:r>
              <w:rPr>
                <w:sz w:val="22"/>
              </w:rPr>
              <w:t>Used litter</w:t>
            </w:r>
          </w:p>
          <w:p w:rsidR="001429A0" w:rsidRDefault="001429A0" w:rsidP="00285590">
            <w:pPr>
              <w:jc w:val="both"/>
              <w:rPr>
                <w:sz w:val="22"/>
              </w:rPr>
            </w:pPr>
          </w:p>
          <w:p w:rsidR="001429A0" w:rsidRDefault="001429A0" w:rsidP="00285590">
            <w:pPr>
              <w:jc w:val="both"/>
              <w:rPr>
                <w:sz w:val="22"/>
              </w:rPr>
            </w:pPr>
          </w:p>
        </w:tc>
        <w:tc>
          <w:tcPr>
            <w:tcW w:w="4494" w:type="dxa"/>
          </w:tcPr>
          <w:p w:rsidR="001429A0" w:rsidRDefault="001429A0" w:rsidP="001429A0">
            <w:pPr>
              <w:numPr>
                <w:ilvl w:val="0"/>
                <w:numId w:val="61"/>
              </w:numPr>
              <w:jc w:val="both"/>
              <w:rPr>
                <w:sz w:val="22"/>
              </w:rPr>
            </w:pPr>
            <w:r>
              <w:rPr>
                <w:sz w:val="22"/>
              </w:rPr>
              <w:t>Storage of used litter on site</w:t>
            </w:r>
          </w:p>
          <w:p w:rsidR="001429A0" w:rsidRDefault="001429A0" w:rsidP="001429A0">
            <w:pPr>
              <w:numPr>
                <w:ilvl w:val="0"/>
                <w:numId w:val="61"/>
              </w:numPr>
              <w:jc w:val="both"/>
              <w:rPr>
                <w:sz w:val="22"/>
              </w:rPr>
            </w:pPr>
            <w:r>
              <w:rPr>
                <w:sz w:val="22"/>
              </w:rPr>
              <w:t>Transport of litter and applications to land</w:t>
            </w:r>
          </w:p>
        </w:tc>
        <w:tc>
          <w:tcPr>
            <w:tcW w:w="5492" w:type="dxa"/>
          </w:tcPr>
          <w:p w:rsidR="001429A0" w:rsidRDefault="001429A0" w:rsidP="001429A0">
            <w:pPr>
              <w:numPr>
                <w:ilvl w:val="0"/>
                <w:numId w:val="63"/>
              </w:numPr>
              <w:jc w:val="both"/>
              <w:rPr>
                <w:sz w:val="22"/>
              </w:rPr>
            </w:pPr>
            <w:r>
              <w:rPr>
                <w:sz w:val="22"/>
              </w:rPr>
              <w:t>There is no storage of used litter outside the houses at any time</w:t>
            </w:r>
          </w:p>
          <w:p w:rsidR="001429A0" w:rsidRDefault="001429A0" w:rsidP="001429A0">
            <w:pPr>
              <w:numPr>
                <w:ilvl w:val="0"/>
                <w:numId w:val="63"/>
              </w:numPr>
              <w:jc w:val="both"/>
              <w:rPr>
                <w:sz w:val="22"/>
              </w:rPr>
            </w:pPr>
            <w:r>
              <w:rPr>
                <w:sz w:val="22"/>
              </w:rPr>
              <w:t>The tipping height to the trailer is minimised</w:t>
            </w:r>
          </w:p>
          <w:p w:rsidR="001429A0" w:rsidRDefault="001429A0" w:rsidP="001429A0">
            <w:pPr>
              <w:numPr>
                <w:ilvl w:val="0"/>
                <w:numId w:val="63"/>
              </w:numPr>
              <w:jc w:val="both"/>
              <w:rPr>
                <w:sz w:val="22"/>
              </w:rPr>
            </w:pPr>
            <w:r>
              <w:rPr>
                <w:sz w:val="22"/>
              </w:rPr>
              <w:t>Litter is transported in covered trailers</w:t>
            </w:r>
          </w:p>
          <w:p w:rsidR="001429A0" w:rsidRDefault="001429A0" w:rsidP="001429A0">
            <w:pPr>
              <w:numPr>
                <w:ilvl w:val="0"/>
                <w:numId w:val="63"/>
              </w:numPr>
              <w:jc w:val="both"/>
              <w:rPr>
                <w:sz w:val="22"/>
              </w:rPr>
            </w:pPr>
            <w:r>
              <w:rPr>
                <w:sz w:val="22"/>
              </w:rPr>
              <w:t>Any litter which is land-spread is under the control of a separate farming business.  A written agreement is in place</w:t>
            </w:r>
          </w:p>
        </w:tc>
        <w:tc>
          <w:tcPr>
            <w:tcW w:w="1748" w:type="dxa"/>
          </w:tcPr>
          <w:p w:rsidR="001429A0" w:rsidRDefault="001429A0" w:rsidP="00285590">
            <w:pPr>
              <w:jc w:val="both"/>
              <w:rPr>
                <w:sz w:val="22"/>
              </w:rPr>
            </w:pPr>
            <w:r>
              <w:rPr>
                <w:sz w:val="22"/>
              </w:rPr>
              <w:t>In place</w:t>
            </w:r>
          </w:p>
        </w:tc>
      </w:tr>
      <w:tr w:rsidR="001429A0" w:rsidTr="00285590">
        <w:trPr>
          <w:trHeight w:val="1449"/>
        </w:trPr>
        <w:tc>
          <w:tcPr>
            <w:tcW w:w="1593" w:type="dxa"/>
          </w:tcPr>
          <w:p w:rsidR="001429A0" w:rsidRPr="00B81E39" w:rsidRDefault="001429A0" w:rsidP="00285590">
            <w:pPr>
              <w:rPr>
                <w:sz w:val="22"/>
                <w:szCs w:val="22"/>
              </w:rPr>
            </w:pPr>
            <w:r w:rsidRPr="00B81E39">
              <w:rPr>
                <w:sz w:val="22"/>
                <w:szCs w:val="22"/>
              </w:rPr>
              <w:t>Dirty water management</w:t>
            </w:r>
          </w:p>
          <w:p w:rsidR="001429A0" w:rsidRDefault="001429A0" w:rsidP="00285590">
            <w:pPr>
              <w:pStyle w:val="Header"/>
              <w:tabs>
                <w:tab w:val="clear" w:pos="4153"/>
                <w:tab w:val="clear" w:pos="8306"/>
              </w:tabs>
              <w:rPr>
                <w:rFonts w:ascii="Arial" w:hAnsi="Arial"/>
                <w:sz w:val="22"/>
              </w:rPr>
            </w:pPr>
          </w:p>
          <w:p w:rsidR="001429A0" w:rsidRDefault="001429A0" w:rsidP="00285590">
            <w:pPr>
              <w:pStyle w:val="Header"/>
              <w:tabs>
                <w:tab w:val="clear" w:pos="4153"/>
                <w:tab w:val="clear" w:pos="8306"/>
              </w:tabs>
              <w:rPr>
                <w:rFonts w:ascii="Arial" w:hAnsi="Arial"/>
                <w:sz w:val="22"/>
              </w:rPr>
            </w:pPr>
          </w:p>
          <w:p w:rsidR="001429A0" w:rsidRDefault="001429A0" w:rsidP="00285590">
            <w:pPr>
              <w:pStyle w:val="Header"/>
              <w:tabs>
                <w:tab w:val="clear" w:pos="4153"/>
                <w:tab w:val="clear" w:pos="8306"/>
              </w:tabs>
              <w:rPr>
                <w:rFonts w:ascii="Arial" w:hAnsi="Arial"/>
                <w:sz w:val="22"/>
              </w:rPr>
            </w:pPr>
          </w:p>
        </w:tc>
        <w:tc>
          <w:tcPr>
            <w:tcW w:w="4494" w:type="dxa"/>
          </w:tcPr>
          <w:p w:rsidR="001429A0" w:rsidRDefault="001429A0" w:rsidP="001429A0">
            <w:pPr>
              <w:numPr>
                <w:ilvl w:val="0"/>
                <w:numId w:val="62"/>
              </w:numPr>
              <w:jc w:val="both"/>
              <w:rPr>
                <w:sz w:val="22"/>
              </w:rPr>
            </w:pPr>
            <w:r>
              <w:rPr>
                <w:sz w:val="22"/>
              </w:rPr>
              <w:t>‘Standing’ dirty water during the production cycle or at clean out</w:t>
            </w:r>
          </w:p>
          <w:p w:rsidR="001429A0" w:rsidRDefault="001429A0" w:rsidP="001429A0">
            <w:pPr>
              <w:numPr>
                <w:ilvl w:val="0"/>
                <w:numId w:val="62"/>
              </w:numPr>
              <w:jc w:val="both"/>
              <w:rPr>
                <w:sz w:val="22"/>
              </w:rPr>
            </w:pPr>
            <w:r>
              <w:rPr>
                <w:sz w:val="22"/>
              </w:rPr>
              <w:t>Applications of dirty water to land</w:t>
            </w:r>
          </w:p>
        </w:tc>
        <w:tc>
          <w:tcPr>
            <w:tcW w:w="5492" w:type="dxa"/>
          </w:tcPr>
          <w:p w:rsidR="001429A0" w:rsidRDefault="001429A0" w:rsidP="001429A0">
            <w:pPr>
              <w:numPr>
                <w:ilvl w:val="0"/>
                <w:numId w:val="64"/>
              </w:numPr>
              <w:jc w:val="both"/>
              <w:rPr>
                <w:sz w:val="22"/>
              </w:rPr>
            </w:pPr>
            <w:r>
              <w:rPr>
                <w:sz w:val="22"/>
              </w:rPr>
              <w:t>Areas around the rear gable end of the houses are concreted and remain clean during the production cycle</w:t>
            </w:r>
          </w:p>
          <w:p w:rsidR="001429A0" w:rsidRDefault="001429A0" w:rsidP="001429A0">
            <w:pPr>
              <w:numPr>
                <w:ilvl w:val="0"/>
                <w:numId w:val="64"/>
              </w:numPr>
              <w:jc w:val="both"/>
              <w:rPr>
                <w:sz w:val="22"/>
              </w:rPr>
            </w:pPr>
            <w:r>
              <w:rPr>
                <w:sz w:val="22"/>
              </w:rPr>
              <w:t>At clean-out, dirty water is directed to underground tanks for storage.  It is then spread onto land, under the control of a separate farming business.  A written agreement is in place</w:t>
            </w:r>
          </w:p>
        </w:tc>
        <w:tc>
          <w:tcPr>
            <w:tcW w:w="1748" w:type="dxa"/>
          </w:tcPr>
          <w:p w:rsidR="001429A0" w:rsidRDefault="001429A0" w:rsidP="00285590">
            <w:pPr>
              <w:jc w:val="both"/>
              <w:rPr>
                <w:sz w:val="22"/>
              </w:rPr>
            </w:pPr>
            <w:r>
              <w:rPr>
                <w:sz w:val="22"/>
              </w:rPr>
              <w:t>In place</w:t>
            </w:r>
          </w:p>
        </w:tc>
      </w:tr>
    </w:tbl>
    <w:p w:rsidR="001429A0" w:rsidRPr="00D054A6" w:rsidRDefault="001429A0" w:rsidP="001429A0">
      <w:pPr>
        <w:rPr>
          <w:sz w:val="16"/>
          <w:szCs w:val="16"/>
          <w:lang w:eastAsia="en-GB"/>
        </w:rPr>
        <w:sectPr w:rsidR="001429A0" w:rsidRPr="00D054A6" w:rsidSect="00285590">
          <w:pgSz w:w="16840" w:h="11907" w:orient="landscape" w:code="9"/>
          <w:pgMar w:top="1077" w:right="1440" w:bottom="568" w:left="1440" w:header="720" w:footer="335" w:gutter="0"/>
          <w:cols w:space="720"/>
        </w:sectPr>
      </w:pPr>
      <w:r w:rsidRPr="00D054A6">
        <w:rPr>
          <w:sz w:val="16"/>
          <w:szCs w:val="16"/>
          <w:lang w:eastAsia="en-GB"/>
        </w:rPr>
        <w:t xml:space="preserve"> </w:t>
      </w:r>
    </w:p>
    <w:p w:rsidR="001429A0" w:rsidRPr="001429A0" w:rsidRDefault="001429A0" w:rsidP="001429A0">
      <w:pPr>
        <w:pStyle w:val="Heading5"/>
        <w:rPr>
          <w:i w:val="0"/>
        </w:rPr>
      </w:pPr>
      <w:r w:rsidRPr="001429A0">
        <w:rPr>
          <w:i w:val="0"/>
        </w:rPr>
        <w:lastRenderedPageBreak/>
        <w:t xml:space="preserve">Appendix </w:t>
      </w:r>
      <w:r w:rsidR="0085752D">
        <w:rPr>
          <w:i w:val="0"/>
        </w:rPr>
        <w:t>7</w:t>
      </w:r>
      <w:r w:rsidRPr="001429A0">
        <w:rPr>
          <w:i w:val="0"/>
        </w:rPr>
        <w:t>.</w:t>
      </w:r>
      <w:r>
        <w:rPr>
          <w:i w:val="0"/>
        </w:rPr>
        <w:t>5</w:t>
      </w:r>
      <w:r w:rsidRPr="001429A0">
        <w:rPr>
          <w:i w:val="0"/>
        </w:rPr>
        <w:t xml:space="preserve"> Complaint Handling</w:t>
      </w:r>
    </w:p>
    <w:p w:rsidR="001429A0" w:rsidRDefault="001429A0" w:rsidP="001429A0"/>
    <w:p w:rsidR="001429A0" w:rsidRPr="00DF68E2" w:rsidRDefault="001429A0" w:rsidP="00DF68E2">
      <w:pPr>
        <w:rPr>
          <w:b/>
        </w:rPr>
      </w:pPr>
      <w:r w:rsidRPr="00DF68E2">
        <w:rPr>
          <w:b/>
        </w:rPr>
        <w:t>Introduction</w:t>
      </w:r>
    </w:p>
    <w:p w:rsidR="001429A0" w:rsidRDefault="001429A0" w:rsidP="001429A0">
      <w:r>
        <w:t>As part of the ongoing operation of the Farm it is recognised that there maybe times were there is a need to listen to and respond to feedback from employees, neighbours, visitors or professional bodies a part of the continual improvement process of the farm operation.</w:t>
      </w:r>
    </w:p>
    <w:p w:rsidR="001429A0" w:rsidRDefault="001429A0" w:rsidP="001429A0"/>
    <w:p w:rsidR="001429A0" w:rsidRDefault="001429A0" w:rsidP="001429A0">
      <w:r>
        <w:t>An integral part of the improvement process is the operation of an effective complaint handling process.</w:t>
      </w:r>
    </w:p>
    <w:p w:rsidR="001429A0" w:rsidRDefault="001429A0" w:rsidP="001429A0"/>
    <w:p w:rsidR="001429A0" w:rsidRPr="00DF68E2" w:rsidRDefault="001429A0" w:rsidP="00DF68E2">
      <w:pPr>
        <w:rPr>
          <w:b/>
        </w:rPr>
      </w:pPr>
      <w:r w:rsidRPr="00DF68E2">
        <w:rPr>
          <w:b/>
        </w:rPr>
        <w:t>Complaint Records</w:t>
      </w:r>
    </w:p>
    <w:p w:rsidR="001429A0" w:rsidRDefault="001429A0" w:rsidP="001429A0">
      <w:r>
        <w:t>Any complaint received is required to be recorded on the complaint report form as attached.</w:t>
      </w:r>
    </w:p>
    <w:p w:rsidR="001429A0" w:rsidRDefault="001429A0" w:rsidP="001429A0"/>
    <w:p w:rsidR="001429A0" w:rsidRDefault="001429A0" w:rsidP="001429A0">
      <w:r>
        <w:t>Once received each complaint should be logged, including the name, address and contact number of the complainant.</w:t>
      </w:r>
    </w:p>
    <w:p w:rsidR="001429A0" w:rsidRDefault="001429A0" w:rsidP="001429A0"/>
    <w:p w:rsidR="001429A0" w:rsidRDefault="001429A0" w:rsidP="001429A0">
      <w:r>
        <w:t>The nature of the complaint should be recorded in as much detail as possible covering:</w:t>
      </w:r>
    </w:p>
    <w:p w:rsidR="001429A0" w:rsidRDefault="001429A0" w:rsidP="001429A0">
      <w:pPr>
        <w:numPr>
          <w:ilvl w:val="0"/>
          <w:numId w:val="67"/>
        </w:numPr>
      </w:pPr>
      <w:r>
        <w:t>The type of complaint – people, boundary, emissions, odour, noise, compliance.</w:t>
      </w:r>
    </w:p>
    <w:p w:rsidR="001429A0" w:rsidRDefault="001429A0" w:rsidP="001429A0">
      <w:pPr>
        <w:numPr>
          <w:ilvl w:val="0"/>
          <w:numId w:val="67"/>
        </w:numPr>
      </w:pPr>
      <w:r>
        <w:t xml:space="preserve">The time the issue was first identified, duration of issue, or frequency of </w:t>
      </w:r>
      <w:proofErr w:type="spellStart"/>
      <w:r>
        <w:t>reoccurance</w:t>
      </w:r>
      <w:proofErr w:type="spellEnd"/>
    </w:p>
    <w:p w:rsidR="001429A0" w:rsidRDefault="001429A0" w:rsidP="001429A0">
      <w:pPr>
        <w:numPr>
          <w:ilvl w:val="0"/>
          <w:numId w:val="67"/>
        </w:numPr>
      </w:pPr>
      <w:r>
        <w:t xml:space="preserve">The nature of emission release </w:t>
      </w:r>
      <w:proofErr w:type="spellStart"/>
      <w:r>
        <w:t>e.g</w:t>
      </w:r>
      <w:proofErr w:type="spellEnd"/>
      <w:r>
        <w:t xml:space="preserve"> what did it smell like, sound like</w:t>
      </w:r>
    </w:p>
    <w:p w:rsidR="001429A0" w:rsidRDefault="001429A0" w:rsidP="001429A0">
      <w:pPr>
        <w:numPr>
          <w:ilvl w:val="0"/>
          <w:numId w:val="67"/>
        </w:numPr>
      </w:pPr>
      <w:r>
        <w:t>The weather conditions at the time of reporting the complaint - wind direction, strength, cloud cover.</w:t>
      </w:r>
    </w:p>
    <w:p w:rsidR="001429A0" w:rsidRDefault="001429A0" w:rsidP="001429A0">
      <w:pPr>
        <w:numPr>
          <w:ilvl w:val="0"/>
          <w:numId w:val="67"/>
        </w:numPr>
      </w:pPr>
      <w:r>
        <w:t>The activity being undertaken onsite e.g. egg collection, litter removal, depletion, clean out, normal operation.</w:t>
      </w:r>
    </w:p>
    <w:p w:rsidR="001429A0" w:rsidRDefault="001429A0" w:rsidP="001429A0"/>
    <w:p w:rsidR="001429A0" w:rsidRDefault="001429A0" w:rsidP="001429A0">
      <w:r>
        <w:t>The complaint record is required to be signed and dated by the recipient and reviewed by the site manager.</w:t>
      </w:r>
    </w:p>
    <w:p w:rsidR="001429A0" w:rsidRDefault="001429A0" w:rsidP="001429A0"/>
    <w:p w:rsidR="001429A0" w:rsidRPr="00DF68E2" w:rsidRDefault="001429A0" w:rsidP="00DF68E2">
      <w:pPr>
        <w:rPr>
          <w:b/>
        </w:rPr>
      </w:pPr>
      <w:r w:rsidRPr="00DF68E2">
        <w:rPr>
          <w:b/>
        </w:rPr>
        <w:t>Review Process</w:t>
      </w:r>
    </w:p>
    <w:p w:rsidR="001429A0" w:rsidRDefault="001429A0" w:rsidP="001429A0">
      <w:r>
        <w:rPr>
          <w:noProof/>
          <w:lang w:eastAsia="en-GB"/>
        </w:rPr>
        <w:drawing>
          <wp:inline distT="0" distB="0" distL="0" distR="0">
            <wp:extent cx="5728970" cy="3841750"/>
            <wp:effectExtent l="0" t="0" r="0" b="0"/>
            <wp:docPr id="329" name="Diagram 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429A0" w:rsidRDefault="001429A0" w:rsidP="001429A0"/>
    <w:p w:rsidR="001429A0" w:rsidRDefault="001429A0" w:rsidP="001429A0">
      <w:pPr>
        <w:pStyle w:val="Heading3"/>
      </w:pPr>
    </w:p>
    <w:p w:rsidR="001429A0" w:rsidRDefault="001429A0" w:rsidP="001429A0">
      <w:pPr>
        <w:pStyle w:val="Heading3"/>
      </w:pPr>
    </w:p>
    <w:p w:rsidR="001429A0" w:rsidRPr="00DF68E2" w:rsidRDefault="001429A0" w:rsidP="00DF68E2">
      <w:pPr>
        <w:rPr>
          <w:b/>
        </w:rPr>
      </w:pPr>
      <w:r w:rsidRPr="00DF68E2">
        <w:rPr>
          <w:b/>
        </w:rPr>
        <w:t>Investigation</w:t>
      </w:r>
    </w:p>
    <w:p w:rsidR="001429A0" w:rsidRDefault="001429A0" w:rsidP="001429A0"/>
    <w:p w:rsidR="001429A0" w:rsidRDefault="001429A0" w:rsidP="001429A0">
      <w:r>
        <w:t>The justification and cause of the complaint will then be investigated to validate the claims made and identify the reason for the complaint and route cause.</w:t>
      </w:r>
    </w:p>
    <w:p w:rsidR="001429A0" w:rsidRDefault="001429A0" w:rsidP="001429A0"/>
    <w:p w:rsidR="001429A0" w:rsidRDefault="001429A0" w:rsidP="001429A0">
      <w:r>
        <w:t>The outcome of the investigation would be added to the complaint log for future reference.</w:t>
      </w:r>
    </w:p>
    <w:p w:rsidR="001429A0" w:rsidRDefault="001429A0" w:rsidP="001429A0"/>
    <w:p w:rsidR="001429A0" w:rsidRPr="00DF68E2" w:rsidRDefault="001429A0" w:rsidP="00DF68E2">
      <w:pPr>
        <w:rPr>
          <w:b/>
        </w:rPr>
      </w:pPr>
      <w:r w:rsidRPr="00DF68E2">
        <w:rPr>
          <w:b/>
        </w:rPr>
        <w:t>Response</w:t>
      </w:r>
    </w:p>
    <w:p w:rsidR="001429A0" w:rsidRDefault="001429A0" w:rsidP="001429A0"/>
    <w:p w:rsidR="001429A0" w:rsidRDefault="001429A0" w:rsidP="001429A0">
      <w:r>
        <w:t>The site manager is responsible for providing feedback to the complainant on the outcome of the investigation and the remedial action being taken to rectify their concerns.</w:t>
      </w:r>
    </w:p>
    <w:p w:rsidR="001429A0" w:rsidRDefault="001429A0" w:rsidP="001429A0"/>
    <w:p w:rsidR="001429A0" w:rsidRDefault="001429A0" w:rsidP="001429A0">
      <w:r>
        <w:t>It is expected that an initial response will be given within 48 hours of receiving a complaint (adequate to cover the majority of possible issues that could be identified) and a follow up call on completion of the investigation where the time will vary depending on the nature and complexity of the issue identified.</w:t>
      </w:r>
    </w:p>
    <w:p w:rsidR="001429A0" w:rsidRDefault="001429A0" w:rsidP="001429A0"/>
    <w:p w:rsidR="001429A0" w:rsidRPr="00DF68E2" w:rsidRDefault="001429A0" w:rsidP="00DF68E2">
      <w:pPr>
        <w:rPr>
          <w:b/>
        </w:rPr>
      </w:pPr>
      <w:r w:rsidRPr="00DF68E2">
        <w:rPr>
          <w:b/>
        </w:rPr>
        <w:t>Remedial Action</w:t>
      </w:r>
    </w:p>
    <w:p w:rsidR="001429A0" w:rsidRDefault="001429A0" w:rsidP="001429A0"/>
    <w:p w:rsidR="001429A0" w:rsidRDefault="001429A0" w:rsidP="001429A0">
      <w:r>
        <w:t>Once the source of a problem is identified then immediate remedial action is needed to mitigate or remove the course for the complaint. This would be documented and signed off once compete in the complaint log.</w:t>
      </w:r>
    </w:p>
    <w:p w:rsidR="001429A0" w:rsidRDefault="001429A0" w:rsidP="001429A0"/>
    <w:p w:rsidR="001429A0" w:rsidRPr="00DF68E2" w:rsidRDefault="001429A0" w:rsidP="00DF68E2">
      <w:pPr>
        <w:rPr>
          <w:b/>
        </w:rPr>
      </w:pPr>
      <w:r w:rsidRPr="00DF68E2">
        <w:rPr>
          <w:b/>
        </w:rPr>
        <w:t>Enhancement to Control Processes</w:t>
      </w:r>
    </w:p>
    <w:p w:rsidR="001429A0" w:rsidRDefault="001429A0" w:rsidP="001429A0"/>
    <w:p w:rsidR="001429A0" w:rsidRDefault="001429A0" w:rsidP="001429A0">
      <w:r>
        <w:t>Once the problem has been resolved a review is necessary to see how the farm control processes failed to pick up and rectify the issue in a timely manner that would have avoided the need for a complaint to be escalated.</w:t>
      </w:r>
    </w:p>
    <w:p w:rsidR="001429A0" w:rsidRDefault="001429A0" w:rsidP="001429A0"/>
    <w:p w:rsidR="001429A0" w:rsidRDefault="001429A0" w:rsidP="001429A0">
      <w:r>
        <w:t>Enhancements should then be proposed to the control framework e.g. an enhancement odour management process through increased frequency of monitoring or improvements in the spill containment practices.</w:t>
      </w:r>
    </w:p>
    <w:p w:rsidR="001429A0" w:rsidRDefault="001429A0" w:rsidP="001429A0"/>
    <w:p w:rsidR="001429A0" w:rsidRPr="00DF68E2" w:rsidRDefault="001429A0" w:rsidP="00DF68E2">
      <w:pPr>
        <w:rPr>
          <w:b/>
        </w:rPr>
      </w:pPr>
      <w:r w:rsidRPr="00DF68E2">
        <w:rPr>
          <w:b/>
        </w:rPr>
        <w:t>Escalation Option</w:t>
      </w:r>
    </w:p>
    <w:p w:rsidR="001429A0" w:rsidRDefault="001429A0" w:rsidP="001429A0"/>
    <w:p w:rsidR="001429A0" w:rsidRDefault="001429A0" w:rsidP="001429A0">
      <w:r>
        <w:t>In the event that the complainant is unhappy with the action taken or is unwilling to identify themselves then the caller will be referred to the appropriate department of the Shropshire Council through contact number 0345 678 9000.</w:t>
      </w:r>
    </w:p>
    <w:p w:rsidR="001429A0" w:rsidRDefault="001429A0" w:rsidP="001429A0"/>
    <w:p w:rsidR="001429A0" w:rsidRPr="00DF68E2" w:rsidRDefault="001429A0" w:rsidP="00DF68E2">
      <w:pPr>
        <w:rPr>
          <w:b/>
        </w:rPr>
      </w:pPr>
      <w:r w:rsidRPr="00DF68E2">
        <w:rPr>
          <w:b/>
        </w:rPr>
        <w:t>Management Governance and Oversight</w:t>
      </w:r>
    </w:p>
    <w:p w:rsidR="001429A0" w:rsidRDefault="001429A0" w:rsidP="001429A0"/>
    <w:p w:rsidR="001429A0" w:rsidRDefault="001429A0" w:rsidP="001429A0">
      <w:r>
        <w:t>The site manager is responsible for reporting details on the level and nature of all complaints at each Board meeting. This should include a report on the timeliness of responding to complainants and on completing agreed remedial actions.</w:t>
      </w:r>
    </w:p>
    <w:p w:rsidR="001429A0" w:rsidRDefault="001429A0" w:rsidP="001429A0"/>
    <w:p w:rsidR="001429A0" w:rsidRPr="00DF68E2" w:rsidRDefault="001429A0" w:rsidP="00DF68E2">
      <w:pPr>
        <w:rPr>
          <w:b/>
          <w:sz w:val="28"/>
          <w:szCs w:val="28"/>
        </w:rPr>
      </w:pPr>
      <w:r w:rsidRPr="00DF68E2">
        <w:rPr>
          <w:b/>
          <w:sz w:val="28"/>
          <w:szCs w:val="28"/>
        </w:rPr>
        <w:br w:type="page"/>
      </w:r>
      <w:r w:rsidRPr="00DF68E2">
        <w:rPr>
          <w:b/>
          <w:sz w:val="28"/>
          <w:szCs w:val="28"/>
        </w:rPr>
        <w:lastRenderedPageBreak/>
        <w:t>Complaint Record Form</w:t>
      </w:r>
    </w:p>
    <w:p w:rsidR="001429A0" w:rsidRPr="009D3956" w:rsidRDefault="001429A0" w:rsidP="001429A0">
      <w:pP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759"/>
        <w:gridCol w:w="3351"/>
      </w:tblGrid>
      <w:tr w:rsidR="001429A0" w:rsidTr="00285590">
        <w:tc>
          <w:tcPr>
            <w:tcW w:w="2943" w:type="dxa"/>
            <w:tcBorders>
              <w:top w:val="nil"/>
              <w:left w:val="nil"/>
              <w:bottom w:val="nil"/>
              <w:right w:val="nil"/>
            </w:tcBorders>
          </w:tcPr>
          <w:p w:rsidR="001429A0" w:rsidRDefault="001429A0" w:rsidP="00285590">
            <w:r>
              <w:t xml:space="preserve">Installation: </w:t>
            </w:r>
            <w:r w:rsidRPr="00A54AA1">
              <w:rPr>
                <w:b/>
              </w:rPr>
              <w:t xml:space="preserve"> </w:t>
            </w:r>
          </w:p>
        </w:tc>
        <w:tc>
          <w:tcPr>
            <w:tcW w:w="3759" w:type="dxa"/>
            <w:tcBorders>
              <w:top w:val="nil"/>
              <w:left w:val="nil"/>
            </w:tcBorders>
          </w:tcPr>
          <w:p w:rsidR="001429A0" w:rsidRDefault="001429A0" w:rsidP="00285590">
            <w:r>
              <w:t>Date received:</w:t>
            </w:r>
          </w:p>
        </w:tc>
        <w:tc>
          <w:tcPr>
            <w:tcW w:w="3351" w:type="dxa"/>
            <w:tcBorders>
              <w:top w:val="nil"/>
              <w:right w:val="nil"/>
            </w:tcBorders>
          </w:tcPr>
          <w:p w:rsidR="001429A0" w:rsidRDefault="001429A0" w:rsidP="00285590">
            <w:r>
              <w:t>Date responded:</w:t>
            </w:r>
          </w:p>
        </w:tc>
      </w:tr>
    </w:tbl>
    <w:p w:rsidR="001429A0" w:rsidRPr="009D3956" w:rsidRDefault="001429A0" w:rsidP="001429A0">
      <w:pPr>
        <w:rPr>
          <w:sz w:val="16"/>
          <w:szCs w:val="16"/>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6521"/>
      </w:tblGrid>
      <w:tr w:rsidR="001429A0" w:rsidTr="00285590">
        <w:tc>
          <w:tcPr>
            <w:tcW w:w="3828" w:type="dxa"/>
          </w:tcPr>
          <w:p w:rsidR="001429A0" w:rsidRDefault="001429A0" w:rsidP="00285590">
            <w:r>
              <w:t>Complainant – Name:</w:t>
            </w:r>
          </w:p>
        </w:tc>
        <w:tc>
          <w:tcPr>
            <w:tcW w:w="6521" w:type="dxa"/>
          </w:tcPr>
          <w:p w:rsidR="001429A0" w:rsidRDefault="001429A0" w:rsidP="00285590"/>
        </w:tc>
      </w:tr>
      <w:tr w:rsidR="001429A0" w:rsidTr="00285590">
        <w:tc>
          <w:tcPr>
            <w:tcW w:w="3828" w:type="dxa"/>
          </w:tcPr>
          <w:p w:rsidR="001429A0" w:rsidRDefault="001429A0" w:rsidP="00285590">
            <w:r>
              <w:t>Complainant Contact Details:</w:t>
            </w:r>
          </w:p>
          <w:p w:rsidR="001429A0" w:rsidRDefault="001429A0" w:rsidP="00285590">
            <w:r>
              <w:t>Address</w:t>
            </w:r>
          </w:p>
          <w:p w:rsidR="001429A0" w:rsidRDefault="001429A0" w:rsidP="00285590"/>
          <w:p w:rsidR="001429A0" w:rsidRDefault="001429A0" w:rsidP="00285590"/>
          <w:p w:rsidR="001429A0" w:rsidRDefault="001429A0" w:rsidP="00285590">
            <w:r>
              <w:t>Telephone Number:</w:t>
            </w:r>
          </w:p>
        </w:tc>
        <w:tc>
          <w:tcPr>
            <w:tcW w:w="6521" w:type="dxa"/>
          </w:tcPr>
          <w:p w:rsidR="001429A0" w:rsidRDefault="001429A0" w:rsidP="00285590"/>
        </w:tc>
      </w:tr>
      <w:tr w:rsidR="001429A0" w:rsidTr="00285590">
        <w:tc>
          <w:tcPr>
            <w:tcW w:w="3828" w:type="dxa"/>
          </w:tcPr>
          <w:p w:rsidR="001429A0" w:rsidRDefault="001429A0" w:rsidP="00285590">
            <w:r>
              <w:t>Time and date of Incident</w:t>
            </w:r>
          </w:p>
        </w:tc>
        <w:tc>
          <w:tcPr>
            <w:tcW w:w="6521" w:type="dxa"/>
          </w:tcPr>
          <w:p w:rsidR="001429A0" w:rsidRDefault="001429A0" w:rsidP="00285590"/>
        </w:tc>
      </w:tr>
      <w:tr w:rsidR="001429A0" w:rsidTr="00285590">
        <w:tc>
          <w:tcPr>
            <w:tcW w:w="3828" w:type="dxa"/>
          </w:tcPr>
          <w:p w:rsidR="001429A0" w:rsidRPr="00A54AA1" w:rsidRDefault="001429A0" w:rsidP="00285590">
            <w:pPr>
              <w:rPr>
                <w:sz w:val="20"/>
              </w:rPr>
            </w:pPr>
            <w:r>
              <w:t xml:space="preserve">Nature of complaint – </w:t>
            </w:r>
            <w:r w:rsidRPr="00A54AA1">
              <w:rPr>
                <w:sz w:val="18"/>
                <w:szCs w:val="18"/>
              </w:rPr>
              <w:t>people, boundary, emissions, odour, noise, compliance</w:t>
            </w:r>
          </w:p>
        </w:tc>
        <w:tc>
          <w:tcPr>
            <w:tcW w:w="6521" w:type="dxa"/>
          </w:tcPr>
          <w:p w:rsidR="001429A0" w:rsidRDefault="001429A0" w:rsidP="00285590"/>
        </w:tc>
      </w:tr>
      <w:tr w:rsidR="001429A0" w:rsidTr="00285590">
        <w:tc>
          <w:tcPr>
            <w:tcW w:w="3828" w:type="dxa"/>
          </w:tcPr>
          <w:p w:rsidR="001429A0" w:rsidRDefault="001429A0" w:rsidP="00285590">
            <w:r>
              <w:t>Description of Complaint:</w:t>
            </w:r>
          </w:p>
          <w:p w:rsidR="001429A0" w:rsidRDefault="001429A0" w:rsidP="00285590">
            <w:pPr>
              <w:rPr>
                <w:sz w:val="20"/>
              </w:rPr>
            </w:pPr>
            <w:r w:rsidRPr="009D3956">
              <w:rPr>
                <w:sz w:val="20"/>
              </w:rPr>
              <w:t>(what look/sound/smell like, intensity, duration - constant/ intermittent)</w:t>
            </w:r>
            <w:r>
              <w:rPr>
                <w:sz w:val="20"/>
              </w:rPr>
              <w:t>.</w:t>
            </w:r>
          </w:p>
          <w:p w:rsidR="001429A0" w:rsidRDefault="001429A0" w:rsidP="00285590">
            <w:pPr>
              <w:rPr>
                <w:i/>
                <w:sz w:val="18"/>
                <w:szCs w:val="18"/>
              </w:rPr>
            </w:pPr>
            <w:r w:rsidRPr="009D3956">
              <w:rPr>
                <w:i/>
                <w:sz w:val="18"/>
                <w:szCs w:val="18"/>
              </w:rPr>
              <w:t>Intensity - no odour, very faint, faint, distinct, strong, very strong, extremely strong</w:t>
            </w:r>
          </w:p>
          <w:p w:rsidR="001429A0" w:rsidRPr="009D3956" w:rsidRDefault="001429A0" w:rsidP="00285590">
            <w:pPr>
              <w:rPr>
                <w:sz w:val="18"/>
                <w:szCs w:val="18"/>
              </w:rPr>
            </w:pPr>
          </w:p>
        </w:tc>
        <w:tc>
          <w:tcPr>
            <w:tcW w:w="6521" w:type="dxa"/>
          </w:tcPr>
          <w:p w:rsidR="001429A0" w:rsidRDefault="001429A0" w:rsidP="00285590"/>
        </w:tc>
      </w:tr>
      <w:tr w:rsidR="001429A0" w:rsidTr="00285590">
        <w:tc>
          <w:tcPr>
            <w:tcW w:w="3828" w:type="dxa"/>
          </w:tcPr>
          <w:p w:rsidR="001429A0" w:rsidRDefault="001429A0" w:rsidP="001429A0">
            <w:pPr>
              <w:spacing w:after="120"/>
            </w:pPr>
            <w:r>
              <w:t>Any Other Comments raised by complainant?</w:t>
            </w:r>
          </w:p>
        </w:tc>
        <w:tc>
          <w:tcPr>
            <w:tcW w:w="6521" w:type="dxa"/>
          </w:tcPr>
          <w:p w:rsidR="001429A0" w:rsidRDefault="001429A0" w:rsidP="00285590"/>
        </w:tc>
      </w:tr>
      <w:tr w:rsidR="001429A0" w:rsidTr="00285590">
        <w:tc>
          <w:tcPr>
            <w:tcW w:w="3828" w:type="dxa"/>
          </w:tcPr>
          <w:p w:rsidR="001429A0" w:rsidRDefault="001429A0" w:rsidP="00285590">
            <w:r>
              <w:t xml:space="preserve">Weather Conditions – </w:t>
            </w:r>
            <w:r w:rsidRPr="00A54AA1">
              <w:rPr>
                <w:sz w:val="20"/>
              </w:rPr>
              <w:t xml:space="preserve">Wind strength, </w:t>
            </w:r>
            <w:r>
              <w:rPr>
                <w:sz w:val="20"/>
              </w:rPr>
              <w:t xml:space="preserve">wind </w:t>
            </w:r>
            <w:r w:rsidRPr="00A54AA1">
              <w:rPr>
                <w:sz w:val="20"/>
              </w:rPr>
              <w:t>direction,  Cloud, Rain, fog, snow</w:t>
            </w:r>
            <w:r>
              <w:rPr>
                <w:sz w:val="20"/>
              </w:rPr>
              <w:t>, temperature</w:t>
            </w:r>
          </w:p>
        </w:tc>
        <w:tc>
          <w:tcPr>
            <w:tcW w:w="6521" w:type="dxa"/>
          </w:tcPr>
          <w:p w:rsidR="001429A0" w:rsidRDefault="001429A0" w:rsidP="00285590"/>
        </w:tc>
      </w:tr>
      <w:tr w:rsidR="001429A0" w:rsidTr="00285590">
        <w:tc>
          <w:tcPr>
            <w:tcW w:w="3828" w:type="dxa"/>
          </w:tcPr>
          <w:p w:rsidR="001429A0" w:rsidRDefault="001429A0" w:rsidP="00285590">
            <w:r>
              <w:t xml:space="preserve">Operating activity at time of Complaint – </w:t>
            </w:r>
            <w:r w:rsidRPr="00A54AA1">
              <w:rPr>
                <w:sz w:val="20"/>
              </w:rPr>
              <w:t>normal, litter removal, depletion, clean out, egg collection, feed delivery, fuel delivery</w:t>
            </w:r>
          </w:p>
        </w:tc>
        <w:tc>
          <w:tcPr>
            <w:tcW w:w="6521" w:type="dxa"/>
          </w:tcPr>
          <w:p w:rsidR="001429A0" w:rsidRDefault="001429A0" w:rsidP="00285590"/>
        </w:tc>
      </w:tr>
      <w:tr w:rsidR="001429A0" w:rsidRPr="00A54AA1" w:rsidTr="00285590">
        <w:tc>
          <w:tcPr>
            <w:tcW w:w="3828" w:type="dxa"/>
            <w:tcBorders>
              <w:right w:val="nil"/>
            </w:tcBorders>
            <w:shd w:val="clear" w:color="auto" w:fill="0070C0"/>
          </w:tcPr>
          <w:p w:rsidR="001429A0" w:rsidRPr="00A54AA1" w:rsidRDefault="001429A0" w:rsidP="00285590">
            <w:pPr>
              <w:rPr>
                <w:b/>
                <w:color w:val="FFFFFF"/>
              </w:rPr>
            </w:pPr>
            <w:r w:rsidRPr="00A54AA1">
              <w:rPr>
                <w:b/>
                <w:color w:val="FFFFFF"/>
              </w:rPr>
              <w:t>Investigation</w:t>
            </w:r>
          </w:p>
        </w:tc>
        <w:tc>
          <w:tcPr>
            <w:tcW w:w="6521" w:type="dxa"/>
            <w:tcBorders>
              <w:left w:val="nil"/>
            </w:tcBorders>
            <w:shd w:val="clear" w:color="auto" w:fill="0070C0"/>
          </w:tcPr>
          <w:p w:rsidR="001429A0" w:rsidRPr="00A54AA1" w:rsidRDefault="001429A0" w:rsidP="00285590">
            <w:pPr>
              <w:rPr>
                <w:color w:val="FFFFFF"/>
              </w:rPr>
            </w:pPr>
          </w:p>
        </w:tc>
      </w:tr>
      <w:tr w:rsidR="001429A0" w:rsidTr="00285590">
        <w:tc>
          <w:tcPr>
            <w:tcW w:w="3828" w:type="dxa"/>
          </w:tcPr>
          <w:p w:rsidR="001429A0" w:rsidRDefault="001429A0" w:rsidP="00285590">
            <w:r>
              <w:t>Any Previous complaints linked to same exposure or other relevant information?</w:t>
            </w:r>
          </w:p>
        </w:tc>
        <w:tc>
          <w:tcPr>
            <w:tcW w:w="6521" w:type="dxa"/>
          </w:tcPr>
          <w:p w:rsidR="001429A0" w:rsidRDefault="001429A0" w:rsidP="00285590"/>
        </w:tc>
      </w:tr>
      <w:tr w:rsidR="001429A0" w:rsidTr="00285590">
        <w:tc>
          <w:tcPr>
            <w:tcW w:w="3828" w:type="dxa"/>
          </w:tcPr>
          <w:p w:rsidR="001429A0" w:rsidRDefault="001429A0" w:rsidP="00285590">
            <w:r>
              <w:t>Potential sources of complaint</w:t>
            </w:r>
          </w:p>
          <w:p w:rsidR="001429A0" w:rsidRPr="009D3956" w:rsidRDefault="001429A0" w:rsidP="00285590">
            <w:pPr>
              <w:rPr>
                <w:sz w:val="20"/>
              </w:rPr>
            </w:pPr>
            <w:r w:rsidRPr="009D3956">
              <w:rPr>
                <w:sz w:val="20"/>
              </w:rPr>
              <w:t>(identify if it originates from the site or elsewhere)</w:t>
            </w:r>
          </w:p>
          <w:p w:rsidR="001429A0" w:rsidRDefault="001429A0" w:rsidP="00285590"/>
        </w:tc>
        <w:tc>
          <w:tcPr>
            <w:tcW w:w="6521" w:type="dxa"/>
          </w:tcPr>
          <w:p w:rsidR="001429A0" w:rsidRDefault="001429A0" w:rsidP="00285590"/>
        </w:tc>
      </w:tr>
      <w:tr w:rsidR="001429A0" w:rsidTr="00285590">
        <w:tc>
          <w:tcPr>
            <w:tcW w:w="3828" w:type="dxa"/>
          </w:tcPr>
          <w:p w:rsidR="001429A0" w:rsidRDefault="001429A0" w:rsidP="00285590">
            <w:r>
              <w:t>Remedial Action required</w:t>
            </w:r>
          </w:p>
          <w:p w:rsidR="001429A0" w:rsidRDefault="001429A0" w:rsidP="00285590"/>
          <w:p w:rsidR="001429A0" w:rsidRDefault="001429A0" w:rsidP="00285590"/>
          <w:p w:rsidR="001429A0" w:rsidRDefault="001429A0" w:rsidP="00285590"/>
        </w:tc>
        <w:tc>
          <w:tcPr>
            <w:tcW w:w="6521" w:type="dxa"/>
          </w:tcPr>
          <w:p w:rsidR="001429A0" w:rsidRDefault="001429A0" w:rsidP="00285590"/>
        </w:tc>
      </w:tr>
      <w:tr w:rsidR="001429A0" w:rsidTr="00285590">
        <w:tc>
          <w:tcPr>
            <w:tcW w:w="3828" w:type="dxa"/>
          </w:tcPr>
          <w:p w:rsidR="001429A0" w:rsidRDefault="001429A0" w:rsidP="00285590">
            <w:r>
              <w:t>Date &amp; time remedial action completed</w:t>
            </w:r>
          </w:p>
        </w:tc>
        <w:tc>
          <w:tcPr>
            <w:tcW w:w="6521" w:type="dxa"/>
          </w:tcPr>
          <w:p w:rsidR="001429A0" w:rsidRDefault="001429A0" w:rsidP="00285590"/>
        </w:tc>
      </w:tr>
      <w:tr w:rsidR="001429A0" w:rsidRPr="00A54AA1" w:rsidTr="00285590">
        <w:tc>
          <w:tcPr>
            <w:tcW w:w="3828" w:type="dxa"/>
            <w:tcBorders>
              <w:right w:val="nil"/>
            </w:tcBorders>
            <w:shd w:val="clear" w:color="auto" w:fill="0070C0"/>
          </w:tcPr>
          <w:p w:rsidR="001429A0" w:rsidRPr="00A54AA1" w:rsidRDefault="001429A0" w:rsidP="00285590">
            <w:pPr>
              <w:rPr>
                <w:b/>
                <w:color w:val="FFFFFF"/>
              </w:rPr>
            </w:pPr>
            <w:r w:rsidRPr="00A54AA1">
              <w:rPr>
                <w:b/>
                <w:color w:val="FFFFFF"/>
              </w:rPr>
              <w:t>Response</w:t>
            </w:r>
          </w:p>
        </w:tc>
        <w:tc>
          <w:tcPr>
            <w:tcW w:w="6521" w:type="dxa"/>
            <w:tcBorders>
              <w:left w:val="nil"/>
            </w:tcBorders>
            <w:shd w:val="clear" w:color="auto" w:fill="0070C0"/>
          </w:tcPr>
          <w:p w:rsidR="001429A0" w:rsidRPr="00A54AA1" w:rsidRDefault="001429A0" w:rsidP="00285590">
            <w:pPr>
              <w:rPr>
                <w:color w:val="FFFFFF"/>
              </w:rPr>
            </w:pPr>
          </w:p>
        </w:tc>
      </w:tr>
      <w:tr w:rsidR="001429A0" w:rsidTr="00285590">
        <w:tc>
          <w:tcPr>
            <w:tcW w:w="3828" w:type="dxa"/>
          </w:tcPr>
          <w:p w:rsidR="001429A0" w:rsidRDefault="001429A0" w:rsidP="00285590">
            <w:r>
              <w:t>Date and Time Complainant contacted – phone / letter</w:t>
            </w:r>
          </w:p>
        </w:tc>
        <w:tc>
          <w:tcPr>
            <w:tcW w:w="6521" w:type="dxa"/>
          </w:tcPr>
          <w:p w:rsidR="001429A0" w:rsidRDefault="001429A0" w:rsidP="00285590"/>
        </w:tc>
      </w:tr>
      <w:tr w:rsidR="001429A0" w:rsidTr="00285590">
        <w:tc>
          <w:tcPr>
            <w:tcW w:w="3828" w:type="dxa"/>
          </w:tcPr>
          <w:p w:rsidR="001429A0" w:rsidRDefault="001429A0" w:rsidP="00285590">
            <w:r>
              <w:t>Response from complainant to action taken.</w:t>
            </w:r>
          </w:p>
          <w:p w:rsidR="001429A0" w:rsidRDefault="001429A0" w:rsidP="00285590"/>
        </w:tc>
        <w:tc>
          <w:tcPr>
            <w:tcW w:w="6521" w:type="dxa"/>
          </w:tcPr>
          <w:p w:rsidR="001429A0" w:rsidRDefault="001429A0" w:rsidP="00285590"/>
        </w:tc>
      </w:tr>
      <w:tr w:rsidR="001429A0" w:rsidTr="00285590">
        <w:tc>
          <w:tcPr>
            <w:tcW w:w="3828" w:type="dxa"/>
          </w:tcPr>
          <w:p w:rsidR="001429A0" w:rsidRDefault="001429A0" w:rsidP="00285590">
            <w:r>
              <w:t>Any follow on action needed?</w:t>
            </w:r>
          </w:p>
          <w:p w:rsidR="001429A0" w:rsidRDefault="001429A0" w:rsidP="00285590"/>
        </w:tc>
        <w:tc>
          <w:tcPr>
            <w:tcW w:w="6521" w:type="dxa"/>
          </w:tcPr>
          <w:p w:rsidR="001429A0" w:rsidRDefault="001429A0" w:rsidP="00285590"/>
        </w:tc>
      </w:tr>
      <w:tr w:rsidR="001429A0" w:rsidTr="00285590">
        <w:tc>
          <w:tcPr>
            <w:tcW w:w="3828" w:type="dxa"/>
          </w:tcPr>
          <w:p w:rsidR="001429A0" w:rsidRDefault="001429A0" w:rsidP="00285590">
            <w:r>
              <w:t>Detail amendments required to site control management processes?</w:t>
            </w:r>
          </w:p>
        </w:tc>
        <w:tc>
          <w:tcPr>
            <w:tcW w:w="6521" w:type="dxa"/>
          </w:tcPr>
          <w:p w:rsidR="001429A0" w:rsidRDefault="001429A0" w:rsidP="00285590"/>
        </w:tc>
      </w:tr>
    </w:tbl>
    <w:p w:rsidR="001429A0" w:rsidRPr="004963A6" w:rsidRDefault="001429A0" w:rsidP="001429A0">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1"/>
        <w:gridCol w:w="2936"/>
        <w:gridCol w:w="1614"/>
        <w:gridCol w:w="3282"/>
      </w:tblGrid>
      <w:tr w:rsidR="001429A0" w:rsidTr="00285590">
        <w:tc>
          <w:tcPr>
            <w:tcW w:w="2221" w:type="dxa"/>
            <w:tcBorders>
              <w:top w:val="nil"/>
              <w:left w:val="nil"/>
              <w:bottom w:val="nil"/>
              <w:right w:val="nil"/>
            </w:tcBorders>
          </w:tcPr>
          <w:p w:rsidR="001429A0" w:rsidRDefault="001429A0" w:rsidP="00285590">
            <w:r>
              <w:t>Form Completed by:</w:t>
            </w:r>
          </w:p>
        </w:tc>
        <w:tc>
          <w:tcPr>
            <w:tcW w:w="2936" w:type="dxa"/>
            <w:tcBorders>
              <w:top w:val="nil"/>
              <w:left w:val="nil"/>
              <w:right w:val="nil"/>
            </w:tcBorders>
          </w:tcPr>
          <w:p w:rsidR="001429A0" w:rsidRDefault="001429A0" w:rsidP="00285590"/>
        </w:tc>
        <w:tc>
          <w:tcPr>
            <w:tcW w:w="1614" w:type="dxa"/>
            <w:tcBorders>
              <w:top w:val="nil"/>
              <w:left w:val="nil"/>
              <w:bottom w:val="nil"/>
              <w:right w:val="nil"/>
            </w:tcBorders>
          </w:tcPr>
          <w:p w:rsidR="001429A0" w:rsidRDefault="001429A0" w:rsidP="00285590">
            <w:r>
              <w:t>Sign &amp; Date:</w:t>
            </w:r>
          </w:p>
        </w:tc>
        <w:tc>
          <w:tcPr>
            <w:tcW w:w="3282" w:type="dxa"/>
            <w:tcBorders>
              <w:top w:val="nil"/>
              <w:left w:val="nil"/>
              <w:bottom w:val="single" w:sz="4" w:space="0" w:color="auto"/>
              <w:right w:val="nil"/>
            </w:tcBorders>
          </w:tcPr>
          <w:p w:rsidR="001429A0" w:rsidRDefault="001429A0" w:rsidP="00285590"/>
        </w:tc>
      </w:tr>
    </w:tbl>
    <w:p w:rsidR="00397C59" w:rsidRPr="001429A0" w:rsidRDefault="001429A0" w:rsidP="001429A0">
      <w:pPr>
        <w:spacing w:before="240"/>
        <w:rPr>
          <w:sz w:val="16"/>
          <w:szCs w:val="16"/>
        </w:rPr>
        <w:sectPr w:rsidR="00397C59" w:rsidRPr="001429A0" w:rsidSect="0080106A">
          <w:pgSz w:w="11906" w:h="16838"/>
          <w:pgMar w:top="993" w:right="993" w:bottom="993" w:left="851" w:header="720" w:footer="35" w:gutter="0"/>
          <w:cols w:space="720"/>
          <w:docGrid w:linePitch="326"/>
        </w:sectPr>
      </w:pPr>
      <w:r w:rsidRPr="009D3956">
        <w:rPr>
          <w:sz w:val="16"/>
          <w:szCs w:val="16"/>
        </w:rPr>
        <w:t>Ref: Environment Agency H4 Odour Management Forms</w:t>
      </w:r>
    </w:p>
    <w:p w:rsidR="00FB4167" w:rsidRDefault="00FB4167" w:rsidP="00FB4167">
      <w:pPr>
        <w:pStyle w:val="Heading1"/>
      </w:pPr>
      <w:bookmarkStart w:id="13" w:name="_Toc75538201"/>
      <w:r>
        <w:lastRenderedPageBreak/>
        <w:t xml:space="preserve">Appendix </w:t>
      </w:r>
      <w:r w:rsidR="0085752D">
        <w:t>8</w:t>
      </w:r>
      <w:r w:rsidR="00397C59">
        <w:t xml:space="preserve"> </w:t>
      </w:r>
      <w:r w:rsidR="007557D6">
        <w:t xml:space="preserve">– </w:t>
      </w:r>
      <w:r w:rsidR="00397C59">
        <w:t>Noise</w:t>
      </w:r>
      <w:r>
        <w:t xml:space="preserve"> Management Plan</w:t>
      </w:r>
      <w:bookmarkEnd w:id="13"/>
    </w:p>
    <w:p w:rsidR="00FB4167" w:rsidRDefault="00FB4167" w:rsidP="00FB4167"/>
    <w:p w:rsidR="00FB4167" w:rsidRPr="00FB4167" w:rsidRDefault="00FB4167" w:rsidP="00FB4167">
      <w:pPr>
        <w:rPr>
          <w:b/>
        </w:rPr>
      </w:pPr>
      <w:r w:rsidRPr="00FB4167">
        <w:rPr>
          <w:b/>
        </w:rPr>
        <w:t>Introduction</w:t>
      </w:r>
    </w:p>
    <w:p w:rsidR="00FB4167" w:rsidRDefault="00FB4167" w:rsidP="00FB4167"/>
    <w:p w:rsidR="00FB4167" w:rsidRDefault="00FB4167" w:rsidP="00FB4167">
      <w:pPr>
        <w:pStyle w:val="BodyText"/>
      </w:pPr>
      <w:r>
        <w:t xml:space="preserve">This Plan has been prepared as part of the EPR permit application to account for any sensitive receptors (neighbouring dwelling houses) within 400 metres of the installation, and as good management practice.  </w:t>
      </w:r>
    </w:p>
    <w:p w:rsidR="00FB4167" w:rsidRDefault="00FB4167" w:rsidP="00FB4167">
      <w:pPr>
        <w:jc w:val="both"/>
      </w:pPr>
    </w:p>
    <w:p w:rsidR="00FB4167" w:rsidRDefault="00FB4167" w:rsidP="00FB4167">
      <w:pPr>
        <w:jc w:val="both"/>
      </w:pPr>
      <w:r>
        <w:t>The purpose of this Plan is to: -</w:t>
      </w:r>
    </w:p>
    <w:p w:rsidR="00FB4167" w:rsidRDefault="00FB4167" w:rsidP="008D40A7">
      <w:pPr>
        <w:numPr>
          <w:ilvl w:val="0"/>
          <w:numId w:val="11"/>
        </w:numPr>
        <w:tabs>
          <w:tab w:val="clear" w:pos="360"/>
          <w:tab w:val="num" w:pos="709"/>
        </w:tabs>
        <w:spacing w:after="120"/>
        <w:ind w:left="709" w:hanging="357"/>
        <w:jc w:val="both"/>
      </w:pPr>
      <w:r>
        <w:t>Establish the likely sources of noise arising from a typical free range egg layer  unit</w:t>
      </w:r>
    </w:p>
    <w:p w:rsidR="00FB4167" w:rsidRDefault="00FB4167" w:rsidP="008D40A7">
      <w:pPr>
        <w:numPr>
          <w:ilvl w:val="0"/>
          <w:numId w:val="11"/>
        </w:numPr>
        <w:tabs>
          <w:tab w:val="clear" w:pos="360"/>
          <w:tab w:val="num" w:pos="709"/>
        </w:tabs>
        <w:spacing w:after="120"/>
        <w:ind w:left="709" w:hanging="357"/>
        <w:jc w:val="both"/>
      </w:pPr>
      <w:r>
        <w:t>Set out the procedures followed at the Farm in order to prevent or minimise noise levels</w:t>
      </w:r>
    </w:p>
    <w:p w:rsidR="007557D6" w:rsidRDefault="007557D6" w:rsidP="00FB4167">
      <w:pPr>
        <w:jc w:val="both"/>
      </w:pPr>
    </w:p>
    <w:p w:rsidR="00FB4167" w:rsidRDefault="00FB4167" w:rsidP="00FB4167">
      <w:pPr>
        <w:jc w:val="both"/>
      </w:pPr>
      <w:r>
        <w:t>The noise impact from the farm has been assessed as low.</w:t>
      </w:r>
    </w:p>
    <w:p w:rsidR="00FB4167" w:rsidRDefault="00FB4167" w:rsidP="00FB4167">
      <w:pPr>
        <w:jc w:val="both"/>
      </w:pPr>
    </w:p>
    <w:p w:rsidR="00FB4167" w:rsidRDefault="00FB4167" w:rsidP="00FB4167">
      <w:pPr>
        <w:jc w:val="both"/>
      </w:pPr>
      <w:r>
        <w:t xml:space="preserve">The following table sets out the likely sources of noise and the procedures followed to minimise noise levels.  </w:t>
      </w:r>
    </w:p>
    <w:p w:rsidR="00FB4167" w:rsidRDefault="00FB4167" w:rsidP="00FB4167">
      <w:pPr>
        <w:spacing w:after="120"/>
        <w:jc w:val="both"/>
      </w:pPr>
    </w:p>
    <w:p w:rsidR="00FB4167" w:rsidRPr="00FB4167" w:rsidRDefault="00FB4167" w:rsidP="00FB4167">
      <w:pPr>
        <w:rPr>
          <w:b/>
          <w:sz w:val="28"/>
          <w:szCs w:val="28"/>
        </w:rPr>
      </w:pPr>
      <w:r w:rsidRPr="00FB4167">
        <w:rPr>
          <w:b/>
          <w:sz w:val="28"/>
          <w:szCs w:val="28"/>
        </w:rPr>
        <w:t>Noise Management Plan</w:t>
      </w:r>
    </w:p>
    <w:p w:rsidR="00FB4167" w:rsidRDefault="00FB4167" w:rsidP="00FB4167"/>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10"/>
        <w:gridCol w:w="5557"/>
        <w:gridCol w:w="1843"/>
      </w:tblGrid>
      <w:tr w:rsidR="00FB4167" w:rsidTr="00397C59">
        <w:tc>
          <w:tcPr>
            <w:tcW w:w="675" w:type="dxa"/>
          </w:tcPr>
          <w:p w:rsidR="00FB4167" w:rsidRDefault="00FB4167" w:rsidP="00C431B4">
            <w:pPr>
              <w:jc w:val="center"/>
              <w:rPr>
                <w:b/>
                <w:sz w:val="22"/>
              </w:rPr>
            </w:pPr>
            <w:r>
              <w:rPr>
                <w:b/>
                <w:sz w:val="22"/>
              </w:rPr>
              <w:t>No. Ref.</w:t>
            </w:r>
          </w:p>
        </w:tc>
        <w:tc>
          <w:tcPr>
            <w:tcW w:w="2410" w:type="dxa"/>
          </w:tcPr>
          <w:p w:rsidR="00FB4167" w:rsidRDefault="00FB4167" w:rsidP="00C431B4">
            <w:pPr>
              <w:rPr>
                <w:b/>
                <w:sz w:val="22"/>
              </w:rPr>
            </w:pPr>
            <w:r>
              <w:rPr>
                <w:b/>
                <w:sz w:val="22"/>
              </w:rPr>
              <w:t>Typical Sources of Noise Problems</w:t>
            </w:r>
          </w:p>
        </w:tc>
        <w:tc>
          <w:tcPr>
            <w:tcW w:w="5557" w:type="dxa"/>
          </w:tcPr>
          <w:p w:rsidR="00FB4167" w:rsidRDefault="00FB4167" w:rsidP="00C431B4">
            <w:pPr>
              <w:rPr>
                <w:b/>
                <w:sz w:val="22"/>
              </w:rPr>
            </w:pPr>
            <w:r>
              <w:rPr>
                <w:b/>
                <w:sz w:val="22"/>
              </w:rPr>
              <w:t>Actions taken at the Farm to prevent or minimise noise</w:t>
            </w:r>
          </w:p>
        </w:tc>
        <w:tc>
          <w:tcPr>
            <w:tcW w:w="1843" w:type="dxa"/>
          </w:tcPr>
          <w:p w:rsidR="00FB4167" w:rsidRDefault="00FB4167" w:rsidP="00C431B4">
            <w:pPr>
              <w:rPr>
                <w:b/>
                <w:sz w:val="22"/>
              </w:rPr>
            </w:pPr>
            <w:r>
              <w:rPr>
                <w:b/>
                <w:sz w:val="22"/>
              </w:rPr>
              <w:t>Completion date</w:t>
            </w:r>
          </w:p>
        </w:tc>
      </w:tr>
      <w:tr w:rsidR="00FB4167" w:rsidTr="00397C59">
        <w:tc>
          <w:tcPr>
            <w:tcW w:w="675" w:type="dxa"/>
          </w:tcPr>
          <w:p w:rsidR="00FB4167" w:rsidRDefault="00FB4167" w:rsidP="00C431B4">
            <w:pPr>
              <w:jc w:val="center"/>
              <w:rPr>
                <w:sz w:val="22"/>
              </w:rPr>
            </w:pPr>
            <w:r>
              <w:rPr>
                <w:sz w:val="22"/>
              </w:rPr>
              <w:t>1</w:t>
            </w:r>
          </w:p>
        </w:tc>
        <w:tc>
          <w:tcPr>
            <w:tcW w:w="2410" w:type="dxa"/>
          </w:tcPr>
          <w:p w:rsidR="00FB4167" w:rsidRDefault="00FB4167" w:rsidP="00C431B4">
            <w:pPr>
              <w:rPr>
                <w:sz w:val="22"/>
              </w:rPr>
            </w:pPr>
            <w:r>
              <w:rPr>
                <w:sz w:val="22"/>
              </w:rPr>
              <w:t>Large vehicles travelling to and from the farm</w:t>
            </w:r>
          </w:p>
        </w:tc>
        <w:tc>
          <w:tcPr>
            <w:tcW w:w="5557" w:type="dxa"/>
          </w:tcPr>
          <w:p w:rsidR="00FB4167" w:rsidRDefault="00FB4167" w:rsidP="008D40A7">
            <w:pPr>
              <w:pStyle w:val="Header"/>
              <w:numPr>
                <w:ilvl w:val="0"/>
                <w:numId w:val="13"/>
              </w:numPr>
              <w:tabs>
                <w:tab w:val="clear" w:pos="4153"/>
                <w:tab w:val="clear" w:pos="8306"/>
              </w:tabs>
              <w:rPr>
                <w:rFonts w:ascii="Arial" w:hAnsi="Arial"/>
                <w:sz w:val="22"/>
              </w:rPr>
            </w:pPr>
            <w:r>
              <w:rPr>
                <w:rFonts w:ascii="Arial" w:hAnsi="Arial"/>
                <w:sz w:val="22"/>
              </w:rPr>
              <w:t>All vehicles are required to be driven onto and off the site with due consideration for neighbours</w:t>
            </w:r>
          </w:p>
          <w:p w:rsidR="00FB4167" w:rsidRDefault="00FB4167" w:rsidP="008D40A7">
            <w:pPr>
              <w:pStyle w:val="Header"/>
              <w:numPr>
                <w:ilvl w:val="0"/>
                <w:numId w:val="13"/>
              </w:numPr>
              <w:tabs>
                <w:tab w:val="clear" w:pos="4153"/>
                <w:tab w:val="clear" w:pos="8306"/>
              </w:tabs>
              <w:rPr>
                <w:rFonts w:ascii="Arial" w:hAnsi="Arial"/>
                <w:sz w:val="22"/>
              </w:rPr>
            </w:pPr>
            <w:r>
              <w:rPr>
                <w:rFonts w:ascii="Arial" w:hAnsi="Arial"/>
                <w:sz w:val="22"/>
              </w:rPr>
              <w:t>Deliveries of feed and fuel are made only during the daytime (between 0700 hours and 1800 hours), so that disturbance is minimised</w:t>
            </w:r>
          </w:p>
          <w:p w:rsidR="00FB4167" w:rsidRDefault="00FB4167" w:rsidP="008D40A7">
            <w:pPr>
              <w:pStyle w:val="Header"/>
              <w:numPr>
                <w:ilvl w:val="0"/>
                <w:numId w:val="13"/>
              </w:numPr>
              <w:tabs>
                <w:tab w:val="clear" w:pos="4153"/>
                <w:tab w:val="clear" w:pos="8306"/>
              </w:tabs>
              <w:rPr>
                <w:rFonts w:ascii="Arial" w:hAnsi="Arial"/>
                <w:sz w:val="22"/>
              </w:rPr>
            </w:pPr>
            <w:r>
              <w:rPr>
                <w:rFonts w:ascii="Arial" w:hAnsi="Arial"/>
                <w:sz w:val="22"/>
              </w:rPr>
              <w:t>Catching of birds often has to take place at night, but all vehicles are maintained so as to minimise engine noise and are driven slowly to and from the site</w:t>
            </w:r>
          </w:p>
          <w:p w:rsidR="00FB4167" w:rsidRDefault="00FB4167" w:rsidP="008D40A7">
            <w:pPr>
              <w:pStyle w:val="Header"/>
              <w:numPr>
                <w:ilvl w:val="0"/>
                <w:numId w:val="13"/>
              </w:numPr>
              <w:tabs>
                <w:tab w:val="clear" w:pos="4153"/>
                <w:tab w:val="clear" w:pos="8306"/>
              </w:tabs>
              <w:rPr>
                <w:rFonts w:ascii="Arial" w:hAnsi="Arial"/>
              </w:rPr>
            </w:pPr>
            <w:r>
              <w:rPr>
                <w:rFonts w:ascii="Arial" w:hAnsi="Arial"/>
                <w:sz w:val="22"/>
              </w:rPr>
              <w:t>Potholes in installation roads to be filled in</w:t>
            </w:r>
          </w:p>
          <w:p w:rsidR="00FB4167" w:rsidRDefault="00FB4167" w:rsidP="00C431B4">
            <w:pPr>
              <w:pStyle w:val="Header"/>
              <w:tabs>
                <w:tab w:val="clear" w:pos="4153"/>
                <w:tab w:val="clear" w:pos="8306"/>
              </w:tabs>
              <w:rPr>
                <w:rFonts w:ascii="Arial" w:hAnsi="Arial"/>
              </w:rPr>
            </w:pPr>
          </w:p>
        </w:tc>
        <w:tc>
          <w:tcPr>
            <w:tcW w:w="1843" w:type="dxa"/>
          </w:tcPr>
          <w:p w:rsidR="00FB4167" w:rsidRDefault="00FB4167" w:rsidP="00C431B4">
            <w:pPr>
              <w:rPr>
                <w:sz w:val="22"/>
              </w:rPr>
            </w:pPr>
            <w:r>
              <w:rPr>
                <w:sz w:val="22"/>
              </w:rPr>
              <w:t>In place</w:t>
            </w:r>
          </w:p>
          <w:p w:rsidR="00FB4167" w:rsidRDefault="00FB4167" w:rsidP="00C431B4">
            <w:pPr>
              <w:rPr>
                <w:sz w:val="22"/>
              </w:rPr>
            </w:pPr>
          </w:p>
          <w:p w:rsidR="00FB4167" w:rsidRDefault="00FB4167" w:rsidP="00C431B4">
            <w:pPr>
              <w:rPr>
                <w:sz w:val="22"/>
              </w:rPr>
            </w:pPr>
          </w:p>
        </w:tc>
      </w:tr>
      <w:tr w:rsidR="00FB4167" w:rsidTr="00397C59">
        <w:tc>
          <w:tcPr>
            <w:tcW w:w="675" w:type="dxa"/>
          </w:tcPr>
          <w:p w:rsidR="00FB4167" w:rsidRDefault="00FB4167" w:rsidP="00C431B4">
            <w:pPr>
              <w:jc w:val="center"/>
              <w:rPr>
                <w:sz w:val="22"/>
              </w:rPr>
            </w:pPr>
            <w:r>
              <w:rPr>
                <w:sz w:val="22"/>
              </w:rPr>
              <w:t>2</w:t>
            </w:r>
          </w:p>
        </w:tc>
        <w:tc>
          <w:tcPr>
            <w:tcW w:w="2410" w:type="dxa"/>
          </w:tcPr>
          <w:p w:rsidR="00FB4167" w:rsidRDefault="00FB4167" w:rsidP="00C431B4">
            <w:pPr>
              <w:pStyle w:val="Header"/>
              <w:tabs>
                <w:tab w:val="clear" w:pos="4153"/>
                <w:tab w:val="clear" w:pos="8306"/>
              </w:tabs>
              <w:rPr>
                <w:rFonts w:ascii="Arial" w:hAnsi="Arial"/>
                <w:sz w:val="22"/>
              </w:rPr>
            </w:pPr>
            <w:r>
              <w:rPr>
                <w:rFonts w:ascii="Arial" w:hAnsi="Arial"/>
                <w:sz w:val="22"/>
              </w:rPr>
              <w:t xml:space="preserve">Large vehicles on site e.g. for – </w:t>
            </w:r>
          </w:p>
          <w:p w:rsidR="00FB4167" w:rsidRDefault="00FB4167" w:rsidP="008D40A7">
            <w:pPr>
              <w:numPr>
                <w:ilvl w:val="0"/>
                <w:numId w:val="12"/>
              </w:numPr>
              <w:rPr>
                <w:sz w:val="22"/>
              </w:rPr>
            </w:pPr>
            <w:r>
              <w:rPr>
                <w:sz w:val="22"/>
              </w:rPr>
              <w:t>delivering feed</w:t>
            </w:r>
          </w:p>
          <w:p w:rsidR="00FB4167" w:rsidRDefault="00FB4167" w:rsidP="008D40A7">
            <w:pPr>
              <w:numPr>
                <w:ilvl w:val="0"/>
                <w:numId w:val="12"/>
              </w:numPr>
              <w:rPr>
                <w:sz w:val="22"/>
              </w:rPr>
            </w:pPr>
            <w:r>
              <w:rPr>
                <w:sz w:val="22"/>
              </w:rPr>
              <w:t xml:space="preserve">catching of birds at end of laying period (lorries, </w:t>
            </w:r>
            <w:proofErr w:type="spellStart"/>
            <w:r>
              <w:rPr>
                <w:sz w:val="22"/>
              </w:rPr>
              <w:t>Moffat</w:t>
            </w:r>
            <w:proofErr w:type="spellEnd"/>
            <w:r>
              <w:rPr>
                <w:sz w:val="22"/>
              </w:rPr>
              <w:t xml:space="preserve"> etc.)</w:t>
            </w:r>
          </w:p>
          <w:p w:rsidR="00FB4167" w:rsidRDefault="00FB4167" w:rsidP="008D40A7">
            <w:pPr>
              <w:numPr>
                <w:ilvl w:val="0"/>
                <w:numId w:val="12"/>
              </w:numPr>
              <w:rPr>
                <w:sz w:val="22"/>
              </w:rPr>
            </w:pPr>
            <w:r>
              <w:rPr>
                <w:sz w:val="22"/>
              </w:rPr>
              <w:t>removal of used litter from houses</w:t>
            </w:r>
          </w:p>
          <w:p w:rsidR="0080106A" w:rsidRPr="007557D6" w:rsidRDefault="00FB4167" w:rsidP="007557D6">
            <w:pPr>
              <w:numPr>
                <w:ilvl w:val="0"/>
                <w:numId w:val="12"/>
              </w:numPr>
              <w:rPr>
                <w:sz w:val="22"/>
              </w:rPr>
            </w:pPr>
            <w:r>
              <w:rPr>
                <w:sz w:val="22"/>
              </w:rPr>
              <w:t>collection of eggs from houses</w:t>
            </w:r>
          </w:p>
        </w:tc>
        <w:tc>
          <w:tcPr>
            <w:tcW w:w="5557" w:type="dxa"/>
          </w:tcPr>
          <w:p w:rsidR="00FB4167" w:rsidRDefault="00FB4167" w:rsidP="008D40A7">
            <w:pPr>
              <w:numPr>
                <w:ilvl w:val="0"/>
                <w:numId w:val="12"/>
              </w:numPr>
              <w:rPr>
                <w:sz w:val="22"/>
              </w:rPr>
            </w:pPr>
            <w:r>
              <w:rPr>
                <w:sz w:val="22"/>
              </w:rPr>
              <w:t>Vehicles have to be well maintained and must be driven slowly around the site</w:t>
            </w:r>
          </w:p>
          <w:p w:rsidR="00FB4167" w:rsidRDefault="00FB4167" w:rsidP="008D40A7">
            <w:pPr>
              <w:numPr>
                <w:ilvl w:val="0"/>
                <w:numId w:val="17"/>
              </w:numPr>
              <w:rPr>
                <w:sz w:val="22"/>
              </w:rPr>
            </w:pPr>
            <w:r>
              <w:rPr>
                <w:sz w:val="22"/>
              </w:rPr>
              <w:t>Engines to be switched off when not in use</w:t>
            </w:r>
          </w:p>
          <w:p w:rsidR="00FB4167" w:rsidRDefault="00FB4167" w:rsidP="008D40A7">
            <w:pPr>
              <w:numPr>
                <w:ilvl w:val="0"/>
                <w:numId w:val="17"/>
              </w:numPr>
              <w:rPr>
                <w:sz w:val="22"/>
              </w:rPr>
            </w:pPr>
            <w:r>
              <w:rPr>
                <w:sz w:val="22"/>
              </w:rPr>
              <w:t xml:space="preserve">Vehicles which are fitted with an audible ‘vehicle reversing’ warning system are generally used only in the daytime.  The exception to this is during removal of birds from houses when such vehicles often have to be used at night.  </w:t>
            </w:r>
          </w:p>
        </w:tc>
        <w:tc>
          <w:tcPr>
            <w:tcW w:w="1843" w:type="dxa"/>
          </w:tcPr>
          <w:p w:rsidR="00FB4167" w:rsidRDefault="00FB4167" w:rsidP="00C431B4">
            <w:pPr>
              <w:rPr>
                <w:sz w:val="22"/>
              </w:rPr>
            </w:pPr>
            <w:r>
              <w:rPr>
                <w:sz w:val="22"/>
              </w:rPr>
              <w:t>In place</w:t>
            </w:r>
          </w:p>
        </w:tc>
      </w:tr>
      <w:tr w:rsidR="00FB4167" w:rsidTr="00397C59">
        <w:tc>
          <w:tcPr>
            <w:tcW w:w="675" w:type="dxa"/>
          </w:tcPr>
          <w:p w:rsidR="00FB4167" w:rsidRDefault="00FB4167" w:rsidP="00C431B4">
            <w:pPr>
              <w:jc w:val="center"/>
              <w:rPr>
                <w:sz w:val="22"/>
              </w:rPr>
            </w:pPr>
            <w:r>
              <w:rPr>
                <w:sz w:val="22"/>
              </w:rPr>
              <w:t>3</w:t>
            </w:r>
          </w:p>
        </w:tc>
        <w:tc>
          <w:tcPr>
            <w:tcW w:w="2410" w:type="dxa"/>
          </w:tcPr>
          <w:p w:rsidR="00FB4167" w:rsidRDefault="00FB4167" w:rsidP="00C431B4">
            <w:pPr>
              <w:rPr>
                <w:sz w:val="22"/>
              </w:rPr>
            </w:pPr>
            <w:r>
              <w:rPr>
                <w:sz w:val="22"/>
              </w:rPr>
              <w:t>Small vehicles travelling to and from the farm (e.g. staff and visitor’s cars, courier van deliveries etc.)</w:t>
            </w:r>
          </w:p>
        </w:tc>
        <w:tc>
          <w:tcPr>
            <w:tcW w:w="5557" w:type="dxa"/>
          </w:tcPr>
          <w:p w:rsidR="00FB4167" w:rsidRDefault="00FB4167" w:rsidP="008D40A7">
            <w:pPr>
              <w:numPr>
                <w:ilvl w:val="0"/>
                <w:numId w:val="18"/>
              </w:numPr>
              <w:rPr>
                <w:sz w:val="22"/>
              </w:rPr>
            </w:pPr>
            <w:r>
              <w:rPr>
                <w:sz w:val="22"/>
              </w:rPr>
              <w:t>Highest risk is from catcher’s van.  Because of likelihood of night time arrival, this must be driven slowly onto the site</w:t>
            </w:r>
          </w:p>
          <w:p w:rsidR="00FB4167" w:rsidRDefault="00FB4167" w:rsidP="008D40A7">
            <w:pPr>
              <w:numPr>
                <w:ilvl w:val="0"/>
                <w:numId w:val="18"/>
              </w:numPr>
              <w:rPr>
                <w:sz w:val="22"/>
              </w:rPr>
            </w:pPr>
            <w:r>
              <w:rPr>
                <w:sz w:val="22"/>
              </w:rPr>
              <w:t>Other small vehicles arrive during the normal working day and are therefore seen as low risk</w:t>
            </w:r>
          </w:p>
          <w:p w:rsidR="00397C59" w:rsidRDefault="00397C59" w:rsidP="00397C59">
            <w:pPr>
              <w:ind w:left="360"/>
              <w:rPr>
                <w:sz w:val="22"/>
              </w:rPr>
            </w:pPr>
          </w:p>
        </w:tc>
        <w:tc>
          <w:tcPr>
            <w:tcW w:w="1843" w:type="dxa"/>
          </w:tcPr>
          <w:p w:rsidR="00FB4167" w:rsidRDefault="00FB4167" w:rsidP="00C431B4">
            <w:pPr>
              <w:rPr>
                <w:sz w:val="22"/>
              </w:rPr>
            </w:pPr>
            <w:r>
              <w:rPr>
                <w:sz w:val="22"/>
              </w:rPr>
              <w:t>In place</w:t>
            </w:r>
          </w:p>
        </w:tc>
      </w:tr>
      <w:tr w:rsidR="00FB4167" w:rsidTr="00397C59">
        <w:tc>
          <w:tcPr>
            <w:tcW w:w="675" w:type="dxa"/>
          </w:tcPr>
          <w:p w:rsidR="00FB4167" w:rsidRDefault="00FB4167" w:rsidP="00C431B4">
            <w:pPr>
              <w:jc w:val="center"/>
              <w:rPr>
                <w:sz w:val="22"/>
              </w:rPr>
            </w:pPr>
            <w:r>
              <w:rPr>
                <w:sz w:val="22"/>
              </w:rPr>
              <w:t>4</w:t>
            </w:r>
          </w:p>
        </w:tc>
        <w:tc>
          <w:tcPr>
            <w:tcW w:w="2410" w:type="dxa"/>
          </w:tcPr>
          <w:p w:rsidR="00FB4167" w:rsidRDefault="00FB4167" w:rsidP="00C431B4">
            <w:pPr>
              <w:rPr>
                <w:sz w:val="22"/>
              </w:rPr>
            </w:pPr>
            <w:r>
              <w:rPr>
                <w:sz w:val="22"/>
              </w:rPr>
              <w:t>Feed transfer from lorry to bins</w:t>
            </w:r>
          </w:p>
        </w:tc>
        <w:tc>
          <w:tcPr>
            <w:tcW w:w="5557" w:type="dxa"/>
          </w:tcPr>
          <w:p w:rsidR="00FB4167" w:rsidRDefault="00FB4167" w:rsidP="008D40A7">
            <w:pPr>
              <w:numPr>
                <w:ilvl w:val="0"/>
                <w:numId w:val="14"/>
              </w:numPr>
              <w:rPr>
                <w:sz w:val="22"/>
              </w:rPr>
            </w:pPr>
            <w:r>
              <w:rPr>
                <w:sz w:val="22"/>
              </w:rPr>
              <w:t>Vehicles are well maintained and are designed so that noise during  feed transfer is minimised</w:t>
            </w:r>
          </w:p>
          <w:p w:rsidR="00397C59" w:rsidRDefault="00397C59" w:rsidP="00397C59">
            <w:pPr>
              <w:ind w:left="360"/>
              <w:rPr>
                <w:sz w:val="22"/>
              </w:rPr>
            </w:pPr>
          </w:p>
        </w:tc>
        <w:tc>
          <w:tcPr>
            <w:tcW w:w="1843" w:type="dxa"/>
          </w:tcPr>
          <w:p w:rsidR="00FB4167" w:rsidRDefault="00FB4167" w:rsidP="00C431B4">
            <w:pPr>
              <w:rPr>
                <w:sz w:val="22"/>
              </w:rPr>
            </w:pPr>
            <w:r>
              <w:rPr>
                <w:sz w:val="22"/>
              </w:rPr>
              <w:t>In place</w:t>
            </w:r>
          </w:p>
        </w:tc>
      </w:tr>
      <w:tr w:rsidR="00FB4167" w:rsidTr="00397C59">
        <w:tc>
          <w:tcPr>
            <w:tcW w:w="675" w:type="dxa"/>
          </w:tcPr>
          <w:p w:rsidR="00FB4167" w:rsidRDefault="00FB4167" w:rsidP="00C431B4">
            <w:pPr>
              <w:jc w:val="center"/>
              <w:rPr>
                <w:sz w:val="22"/>
              </w:rPr>
            </w:pPr>
            <w:r>
              <w:rPr>
                <w:sz w:val="22"/>
              </w:rPr>
              <w:t>5</w:t>
            </w:r>
          </w:p>
        </w:tc>
        <w:tc>
          <w:tcPr>
            <w:tcW w:w="2410" w:type="dxa"/>
          </w:tcPr>
          <w:p w:rsidR="00FB4167" w:rsidRDefault="00FB4167" w:rsidP="00C431B4">
            <w:pPr>
              <w:rPr>
                <w:sz w:val="22"/>
              </w:rPr>
            </w:pPr>
            <w:r>
              <w:rPr>
                <w:sz w:val="22"/>
              </w:rPr>
              <w:t>Operation of fans</w:t>
            </w:r>
          </w:p>
        </w:tc>
        <w:tc>
          <w:tcPr>
            <w:tcW w:w="5557" w:type="dxa"/>
          </w:tcPr>
          <w:p w:rsidR="00FB4167" w:rsidRDefault="00FB4167" w:rsidP="008D40A7">
            <w:pPr>
              <w:numPr>
                <w:ilvl w:val="0"/>
                <w:numId w:val="15"/>
              </w:numPr>
              <w:rPr>
                <w:sz w:val="22"/>
              </w:rPr>
            </w:pPr>
            <w:r>
              <w:rPr>
                <w:sz w:val="22"/>
              </w:rPr>
              <w:t>Efficient extractor fans used, maintained in good condition to avoid excessive noise</w:t>
            </w:r>
          </w:p>
          <w:p w:rsidR="00397C59" w:rsidRDefault="00397C59" w:rsidP="00397C59">
            <w:pPr>
              <w:ind w:left="360"/>
              <w:rPr>
                <w:sz w:val="22"/>
              </w:rPr>
            </w:pPr>
          </w:p>
        </w:tc>
        <w:tc>
          <w:tcPr>
            <w:tcW w:w="1843" w:type="dxa"/>
          </w:tcPr>
          <w:p w:rsidR="00FB4167" w:rsidRDefault="00FB4167" w:rsidP="00C431B4">
            <w:pPr>
              <w:rPr>
                <w:sz w:val="22"/>
              </w:rPr>
            </w:pPr>
            <w:r>
              <w:rPr>
                <w:sz w:val="22"/>
              </w:rPr>
              <w:lastRenderedPageBreak/>
              <w:t>In place</w:t>
            </w:r>
          </w:p>
        </w:tc>
      </w:tr>
      <w:tr w:rsidR="00397C59" w:rsidTr="00397C59">
        <w:tc>
          <w:tcPr>
            <w:tcW w:w="675" w:type="dxa"/>
          </w:tcPr>
          <w:p w:rsidR="00397C59" w:rsidRDefault="00397C59" w:rsidP="00C431B4">
            <w:pPr>
              <w:jc w:val="center"/>
              <w:rPr>
                <w:b/>
                <w:sz w:val="22"/>
              </w:rPr>
            </w:pPr>
            <w:r>
              <w:rPr>
                <w:b/>
                <w:sz w:val="22"/>
              </w:rPr>
              <w:lastRenderedPageBreak/>
              <w:t>No. Ref.</w:t>
            </w:r>
          </w:p>
        </w:tc>
        <w:tc>
          <w:tcPr>
            <w:tcW w:w="2410" w:type="dxa"/>
          </w:tcPr>
          <w:p w:rsidR="00397C59" w:rsidRDefault="00397C59" w:rsidP="00C431B4">
            <w:pPr>
              <w:rPr>
                <w:b/>
                <w:sz w:val="22"/>
              </w:rPr>
            </w:pPr>
            <w:r>
              <w:rPr>
                <w:b/>
                <w:sz w:val="22"/>
              </w:rPr>
              <w:t>Typical Sources of Noise Problems</w:t>
            </w:r>
          </w:p>
        </w:tc>
        <w:tc>
          <w:tcPr>
            <w:tcW w:w="5557" w:type="dxa"/>
          </w:tcPr>
          <w:p w:rsidR="00397C59" w:rsidRDefault="00397C59" w:rsidP="00C431B4">
            <w:pPr>
              <w:rPr>
                <w:b/>
                <w:sz w:val="22"/>
              </w:rPr>
            </w:pPr>
            <w:r>
              <w:rPr>
                <w:b/>
                <w:sz w:val="22"/>
              </w:rPr>
              <w:t>Actions taken at the Farm to prevent or minimise noise</w:t>
            </w:r>
          </w:p>
        </w:tc>
        <w:tc>
          <w:tcPr>
            <w:tcW w:w="1843" w:type="dxa"/>
          </w:tcPr>
          <w:p w:rsidR="00397C59" w:rsidRDefault="00397C59" w:rsidP="00C431B4">
            <w:pPr>
              <w:rPr>
                <w:b/>
                <w:sz w:val="22"/>
              </w:rPr>
            </w:pPr>
            <w:r>
              <w:rPr>
                <w:b/>
                <w:sz w:val="22"/>
              </w:rPr>
              <w:t>Completion date</w:t>
            </w:r>
          </w:p>
        </w:tc>
      </w:tr>
      <w:tr w:rsidR="00FB4167" w:rsidTr="00397C59">
        <w:trPr>
          <w:trHeight w:val="293"/>
        </w:trPr>
        <w:tc>
          <w:tcPr>
            <w:tcW w:w="675" w:type="dxa"/>
          </w:tcPr>
          <w:p w:rsidR="00FB4167" w:rsidRDefault="00FB4167" w:rsidP="00C431B4">
            <w:pPr>
              <w:jc w:val="center"/>
              <w:rPr>
                <w:sz w:val="22"/>
              </w:rPr>
            </w:pPr>
            <w:r>
              <w:rPr>
                <w:sz w:val="22"/>
              </w:rPr>
              <w:t>6</w:t>
            </w:r>
          </w:p>
        </w:tc>
        <w:tc>
          <w:tcPr>
            <w:tcW w:w="2410" w:type="dxa"/>
          </w:tcPr>
          <w:p w:rsidR="00FB4167" w:rsidRDefault="00FB4167" w:rsidP="00C431B4">
            <w:pPr>
              <w:rPr>
                <w:sz w:val="22"/>
              </w:rPr>
            </w:pPr>
            <w:r>
              <w:rPr>
                <w:sz w:val="22"/>
              </w:rPr>
              <w:t>Alarm system and stand-by generator</w:t>
            </w:r>
          </w:p>
        </w:tc>
        <w:tc>
          <w:tcPr>
            <w:tcW w:w="5557" w:type="dxa"/>
          </w:tcPr>
          <w:p w:rsidR="00FB4167" w:rsidRDefault="00FB4167" w:rsidP="008D40A7">
            <w:pPr>
              <w:numPr>
                <w:ilvl w:val="0"/>
                <w:numId w:val="16"/>
              </w:numPr>
              <w:rPr>
                <w:sz w:val="22"/>
              </w:rPr>
            </w:pPr>
            <w:r>
              <w:rPr>
                <w:sz w:val="22"/>
              </w:rPr>
              <w:t>Weekly system test (required by law) is carried out each Friday morning – timed in order to minimise nuisance to neighbours</w:t>
            </w:r>
          </w:p>
          <w:p w:rsidR="00FB4167" w:rsidRDefault="00FB4167" w:rsidP="008D40A7">
            <w:pPr>
              <w:numPr>
                <w:ilvl w:val="0"/>
                <w:numId w:val="16"/>
              </w:numPr>
              <w:rPr>
                <w:sz w:val="22"/>
              </w:rPr>
            </w:pPr>
            <w:r>
              <w:rPr>
                <w:sz w:val="22"/>
              </w:rPr>
              <w:t>All electrics and equipment are routinely maintained so that the back-up systems rarely need to be used in practice</w:t>
            </w:r>
          </w:p>
          <w:p w:rsidR="00397C59" w:rsidRDefault="00397C59" w:rsidP="00397C59">
            <w:pPr>
              <w:ind w:left="360"/>
              <w:rPr>
                <w:sz w:val="22"/>
              </w:rPr>
            </w:pPr>
          </w:p>
        </w:tc>
        <w:tc>
          <w:tcPr>
            <w:tcW w:w="1843" w:type="dxa"/>
          </w:tcPr>
          <w:p w:rsidR="00FB4167" w:rsidRDefault="00FB4167" w:rsidP="00C431B4">
            <w:pPr>
              <w:rPr>
                <w:sz w:val="22"/>
              </w:rPr>
            </w:pPr>
            <w:r>
              <w:rPr>
                <w:sz w:val="22"/>
              </w:rPr>
              <w:t>In place</w:t>
            </w:r>
          </w:p>
        </w:tc>
      </w:tr>
      <w:tr w:rsidR="00FB4167" w:rsidTr="00397C59">
        <w:tc>
          <w:tcPr>
            <w:tcW w:w="675" w:type="dxa"/>
          </w:tcPr>
          <w:p w:rsidR="00FB4167" w:rsidRDefault="00FB4167" w:rsidP="00C431B4">
            <w:pPr>
              <w:jc w:val="center"/>
              <w:rPr>
                <w:sz w:val="22"/>
              </w:rPr>
            </w:pPr>
            <w:r>
              <w:rPr>
                <w:sz w:val="22"/>
              </w:rPr>
              <w:t>7</w:t>
            </w:r>
          </w:p>
        </w:tc>
        <w:tc>
          <w:tcPr>
            <w:tcW w:w="2410" w:type="dxa"/>
          </w:tcPr>
          <w:p w:rsidR="00FB4167" w:rsidRDefault="00FB4167" w:rsidP="00C431B4">
            <w:pPr>
              <w:rPr>
                <w:sz w:val="22"/>
              </w:rPr>
            </w:pPr>
            <w:r>
              <w:rPr>
                <w:sz w:val="22"/>
              </w:rPr>
              <w:t>Chickens</w:t>
            </w:r>
          </w:p>
        </w:tc>
        <w:tc>
          <w:tcPr>
            <w:tcW w:w="5557" w:type="dxa"/>
          </w:tcPr>
          <w:p w:rsidR="00FB4167" w:rsidRPr="00486306" w:rsidRDefault="00FB4167" w:rsidP="008D40A7">
            <w:pPr>
              <w:numPr>
                <w:ilvl w:val="0"/>
                <w:numId w:val="17"/>
              </w:numPr>
              <w:rPr>
                <w:sz w:val="22"/>
              </w:rPr>
            </w:pPr>
            <w:r>
              <w:rPr>
                <w:sz w:val="22"/>
              </w:rPr>
              <w:t>Noise from the birds is not considered to be a likely cause for complaint during the lay</w:t>
            </w:r>
            <w:r w:rsidRPr="00486306">
              <w:rPr>
                <w:sz w:val="22"/>
              </w:rPr>
              <w:t>ing period</w:t>
            </w:r>
          </w:p>
          <w:p w:rsidR="00FB4167" w:rsidRDefault="00FB4167" w:rsidP="008D40A7">
            <w:pPr>
              <w:numPr>
                <w:ilvl w:val="0"/>
                <w:numId w:val="17"/>
              </w:numPr>
              <w:rPr>
                <w:sz w:val="22"/>
              </w:rPr>
            </w:pPr>
            <w:r>
              <w:rPr>
                <w:sz w:val="22"/>
              </w:rPr>
              <w:t>During loading, bird noise is minimised by careful handling and by prompt removal of the lorry from the site when full</w:t>
            </w:r>
          </w:p>
          <w:p w:rsidR="00397C59" w:rsidRDefault="00397C59" w:rsidP="00397C59">
            <w:pPr>
              <w:ind w:left="360"/>
              <w:rPr>
                <w:sz w:val="22"/>
              </w:rPr>
            </w:pPr>
          </w:p>
        </w:tc>
        <w:tc>
          <w:tcPr>
            <w:tcW w:w="1843" w:type="dxa"/>
          </w:tcPr>
          <w:p w:rsidR="00FB4167" w:rsidRDefault="00FB4167" w:rsidP="00C431B4">
            <w:pPr>
              <w:rPr>
                <w:sz w:val="22"/>
              </w:rPr>
            </w:pPr>
            <w:r>
              <w:rPr>
                <w:sz w:val="22"/>
              </w:rPr>
              <w:t>In place</w:t>
            </w:r>
          </w:p>
        </w:tc>
      </w:tr>
      <w:tr w:rsidR="00FB4167" w:rsidTr="00397C59">
        <w:tc>
          <w:tcPr>
            <w:tcW w:w="675" w:type="dxa"/>
          </w:tcPr>
          <w:p w:rsidR="00FB4167" w:rsidRDefault="00FB4167" w:rsidP="00C431B4">
            <w:pPr>
              <w:jc w:val="center"/>
              <w:rPr>
                <w:sz w:val="22"/>
              </w:rPr>
            </w:pPr>
            <w:r>
              <w:rPr>
                <w:sz w:val="22"/>
              </w:rPr>
              <w:t>8</w:t>
            </w:r>
          </w:p>
        </w:tc>
        <w:tc>
          <w:tcPr>
            <w:tcW w:w="2410" w:type="dxa"/>
          </w:tcPr>
          <w:p w:rsidR="00FB4167" w:rsidRDefault="00FB4167" w:rsidP="00C431B4">
            <w:pPr>
              <w:rPr>
                <w:sz w:val="22"/>
              </w:rPr>
            </w:pPr>
            <w:r>
              <w:rPr>
                <w:sz w:val="22"/>
              </w:rPr>
              <w:t>Personnel</w:t>
            </w:r>
          </w:p>
        </w:tc>
        <w:tc>
          <w:tcPr>
            <w:tcW w:w="5557" w:type="dxa"/>
          </w:tcPr>
          <w:p w:rsidR="00FB4167" w:rsidRDefault="00FB4167" w:rsidP="008D40A7">
            <w:pPr>
              <w:numPr>
                <w:ilvl w:val="0"/>
                <w:numId w:val="18"/>
              </w:numPr>
              <w:rPr>
                <w:sz w:val="22"/>
              </w:rPr>
            </w:pPr>
            <w:r>
              <w:rPr>
                <w:sz w:val="22"/>
              </w:rPr>
              <w:t>Staff, catchers and other contractors are required to carry out their work without creating excessive noise from shouting, use of radios etc</w:t>
            </w:r>
          </w:p>
          <w:p w:rsidR="00397C59" w:rsidRDefault="00397C59" w:rsidP="00397C59">
            <w:pPr>
              <w:ind w:left="360"/>
              <w:rPr>
                <w:sz w:val="22"/>
              </w:rPr>
            </w:pPr>
          </w:p>
        </w:tc>
        <w:tc>
          <w:tcPr>
            <w:tcW w:w="1843" w:type="dxa"/>
          </w:tcPr>
          <w:p w:rsidR="00FB4167" w:rsidRDefault="00FB4167" w:rsidP="00C431B4">
            <w:pPr>
              <w:rPr>
                <w:sz w:val="22"/>
              </w:rPr>
            </w:pPr>
            <w:r>
              <w:rPr>
                <w:sz w:val="22"/>
              </w:rPr>
              <w:t>In place</w:t>
            </w:r>
          </w:p>
        </w:tc>
      </w:tr>
      <w:tr w:rsidR="00FB4167" w:rsidTr="00397C59">
        <w:tc>
          <w:tcPr>
            <w:tcW w:w="675" w:type="dxa"/>
          </w:tcPr>
          <w:p w:rsidR="00FB4167" w:rsidRDefault="00FB4167" w:rsidP="00C431B4">
            <w:pPr>
              <w:jc w:val="center"/>
              <w:rPr>
                <w:sz w:val="22"/>
              </w:rPr>
            </w:pPr>
            <w:r>
              <w:rPr>
                <w:sz w:val="22"/>
              </w:rPr>
              <w:t>9</w:t>
            </w:r>
          </w:p>
        </w:tc>
        <w:tc>
          <w:tcPr>
            <w:tcW w:w="2410" w:type="dxa"/>
          </w:tcPr>
          <w:p w:rsidR="00FB4167" w:rsidRDefault="00FB4167" w:rsidP="00C431B4">
            <w:pPr>
              <w:rPr>
                <w:sz w:val="22"/>
              </w:rPr>
            </w:pPr>
            <w:r>
              <w:rPr>
                <w:sz w:val="22"/>
              </w:rPr>
              <w:t>Repairs</w:t>
            </w:r>
          </w:p>
        </w:tc>
        <w:tc>
          <w:tcPr>
            <w:tcW w:w="5557" w:type="dxa"/>
          </w:tcPr>
          <w:p w:rsidR="00FB4167" w:rsidRDefault="00FB4167" w:rsidP="008D40A7">
            <w:pPr>
              <w:numPr>
                <w:ilvl w:val="0"/>
                <w:numId w:val="19"/>
              </w:numPr>
              <w:rPr>
                <w:sz w:val="22"/>
              </w:rPr>
            </w:pPr>
            <w:r>
              <w:rPr>
                <w:sz w:val="22"/>
              </w:rPr>
              <w:t xml:space="preserve">If repairs to the site are required, the work is undertaken with due regard for possible noise nuisance and during the normal working day.  </w:t>
            </w:r>
          </w:p>
          <w:p w:rsidR="00FB4167" w:rsidRDefault="00FB4167" w:rsidP="008D40A7">
            <w:pPr>
              <w:numPr>
                <w:ilvl w:val="0"/>
                <w:numId w:val="19"/>
              </w:numPr>
              <w:rPr>
                <w:sz w:val="22"/>
              </w:rPr>
            </w:pPr>
            <w:r>
              <w:rPr>
                <w:sz w:val="22"/>
              </w:rPr>
              <w:t xml:space="preserve">In the event of major repair work being undertaken which is likely to cause significant noise and disruption, neighbouring residents will be notified in advance. </w:t>
            </w:r>
          </w:p>
          <w:p w:rsidR="007557D6" w:rsidRDefault="007557D6" w:rsidP="007557D6">
            <w:pPr>
              <w:ind w:left="360"/>
              <w:rPr>
                <w:sz w:val="22"/>
              </w:rPr>
            </w:pPr>
          </w:p>
        </w:tc>
        <w:tc>
          <w:tcPr>
            <w:tcW w:w="1843" w:type="dxa"/>
          </w:tcPr>
          <w:p w:rsidR="00FB4167" w:rsidRDefault="00FB4167" w:rsidP="00C431B4">
            <w:pPr>
              <w:rPr>
                <w:sz w:val="22"/>
              </w:rPr>
            </w:pPr>
            <w:r>
              <w:rPr>
                <w:sz w:val="22"/>
              </w:rPr>
              <w:t>In place</w:t>
            </w:r>
          </w:p>
        </w:tc>
      </w:tr>
    </w:tbl>
    <w:p w:rsidR="00FB4167" w:rsidRDefault="00FB4167" w:rsidP="00FB4167"/>
    <w:p w:rsidR="00F36F98" w:rsidRDefault="00F36F98" w:rsidP="00EC502C"/>
    <w:p w:rsidR="00F36F98" w:rsidRDefault="00F36F98" w:rsidP="00EC502C"/>
    <w:p w:rsidR="0085752D" w:rsidRDefault="0085752D">
      <w:pPr>
        <w:rPr>
          <w:rFonts w:asciiTheme="majorHAnsi" w:eastAsiaTheme="majorEastAsia" w:hAnsiTheme="majorHAnsi" w:cstheme="majorBidi"/>
          <w:color w:val="365F91" w:themeColor="accent1" w:themeShade="BF"/>
          <w:sz w:val="32"/>
          <w:szCs w:val="32"/>
        </w:rPr>
      </w:pPr>
      <w:r>
        <w:br w:type="page"/>
      </w:r>
    </w:p>
    <w:p w:rsidR="0085752D" w:rsidRDefault="0085752D" w:rsidP="0085752D">
      <w:pPr>
        <w:pStyle w:val="Heading1"/>
      </w:pPr>
      <w:bookmarkStart w:id="14" w:name="_Toc75538202"/>
      <w:r>
        <w:lastRenderedPageBreak/>
        <w:t>Appendix 9 – Dust and Bio-aerosol</w:t>
      </w:r>
      <w:r w:rsidRPr="00EC502C">
        <w:t xml:space="preserve"> Management Plan</w:t>
      </w:r>
      <w:bookmarkEnd w:id="14"/>
    </w:p>
    <w:p w:rsidR="0085752D" w:rsidRDefault="0085752D" w:rsidP="0085752D">
      <w:pPr>
        <w:rPr>
          <w:rFonts w:ascii="Arial" w:hAnsi="Arial" w:cs="Arial"/>
          <w:b/>
          <w:sz w:val="22"/>
          <w:szCs w:val="22"/>
        </w:rPr>
      </w:pPr>
    </w:p>
    <w:p w:rsidR="0085752D" w:rsidRPr="00555301" w:rsidRDefault="0085752D" w:rsidP="0085752D">
      <w:pPr>
        <w:spacing w:after="120"/>
        <w:rPr>
          <w:b/>
        </w:rPr>
      </w:pPr>
      <w:r w:rsidRPr="00555301">
        <w:rPr>
          <w:b/>
        </w:rPr>
        <w:t>Background</w:t>
      </w:r>
    </w:p>
    <w:p w:rsidR="0085752D" w:rsidRDefault="0085752D" w:rsidP="0085752D">
      <w:pPr>
        <w:spacing w:after="120"/>
        <w:rPr>
          <w:szCs w:val="24"/>
        </w:rPr>
      </w:pPr>
      <w:r>
        <w:t xml:space="preserve">This dust and </w:t>
      </w:r>
      <w:proofErr w:type="spellStart"/>
      <w:r>
        <w:t>bioaerosol</w:t>
      </w:r>
      <w:proofErr w:type="spellEnd"/>
      <w:r>
        <w:t xml:space="preserve"> risk assessment and management plan has been compiled as one is required </w:t>
      </w:r>
      <w:r w:rsidRPr="00EC502C">
        <w:rPr>
          <w:szCs w:val="24"/>
        </w:rPr>
        <w:t>where a site is within 100m of a sensitive receptor such as a farm house or a neighbour.</w:t>
      </w:r>
    </w:p>
    <w:p w:rsidR="007C1459" w:rsidRPr="00EC502C" w:rsidRDefault="007C1459" w:rsidP="0085752D">
      <w:pPr>
        <w:spacing w:after="120"/>
        <w:rPr>
          <w:szCs w:val="24"/>
        </w:rPr>
      </w:pPr>
    </w:p>
    <w:p w:rsidR="0085752D" w:rsidRPr="00EC502C" w:rsidRDefault="0085752D" w:rsidP="0085752D">
      <w:pPr>
        <w:spacing w:after="120"/>
        <w:rPr>
          <w:szCs w:val="24"/>
        </w:rPr>
      </w:pPr>
      <w:r w:rsidRPr="00EC502C">
        <w:rPr>
          <w:szCs w:val="24"/>
        </w:rPr>
        <w:t>The purpose of this assessment is to:</w:t>
      </w:r>
    </w:p>
    <w:p w:rsidR="0085752D" w:rsidRPr="00EC502C" w:rsidRDefault="0085752D" w:rsidP="0085752D">
      <w:pPr>
        <w:pStyle w:val="ListParagraph"/>
        <w:numPr>
          <w:ilvl w:val="0"/>
          <w:numId w:val="7"/>
        </w:numPr>
        <w:spacing w:after="120"/>
        <w:rPr>
          <w:rFonts w:ascii="Times New Roman" w:hAnsi="Times New Roman" w:cs="Times New Roman"/>
          <w:sz w:val="24"/>
          <w:szCs w:val="24"/>
        </w:rPr>
      </w:pPr>
      <w:r w:rsidRPr="00EC502C">
        <w:rPr>
          <w:rFonts w:ascii="Times New Roman" w:hAnsi="Times New Roman" w:cs="Times New Roman"/>
          <w:sz w:val="24"/>
          <w:szCs w:val="24"/>
        </w:rPr>
        <w:t xml:space="preserve">Establish the likely sources of dust and </w:t>
      </w:r>
      <w:proofErr w:type="spellStart"/>
      <w:r w:rsidRPr="00EC502C">
        <w:rPr>
          <w:rFonts w:ascii="Times New Roman" w:hAnsi="Times New Roman" w:cs="Times New Roman"/>
          <w:sz w:val="24"/>
          <w:szCs w:val="24"/>
        </w:rPr>
        <w:t>bioaerosols</w:t>
      </w:r>
      <w:proofErr w:type="spellEnd"/>
      <w:r w:rsidRPr="00EC502C">
        <w:rPr>
          <w:rFonts w:ascii="Times New Roman" w:hAnsi="Times New Roman" w:cs="Times New Roman"/>
          <w:sz w:val="24"/>
          <w:szCs w:val="24"/>
        </w:rPr>
        <w:t xml:space="preserve"> arising from the installation</w:t>
      </w:r>
    </w:p>
    <w:p w:rsidR="0085752D" w:rsidRPr="00EC502C" w:rsidRDefault="0085752D" w:rsidP="0085752D">
      <w:pPr>
        <w:pStyle w:val="ListParagraph"/>
        <w:numPr>
          <w:ilvl w:val="0"/>
          <w:numId w:val="7"/>
        </w:numPr>
        <w:spacing w:after="120"/>
        <w:rPr>
          <w:rFonts w:ascii="Times New Roman" w:hAnsi="Times New Roman" w:cs="Times New Roman"/>
          <w:sz w:val="24"/>
          <w:szCs w:val="24"/>
        </w:rPr>
      </w:pPr>
      <w:r w:rsidRPr="00EC502C">
        <w:rPr>
          <w:rFonts w:ascii="Times New Roman" w:hAnsi="Times New Roman" w:cs="Times New Roman"/>
          <w:sz w:val="24"/>
          <w:szCs w:val="24"/>
        </w:rPr>
        <w:t>Set out operating practices used to mitigate or minimise the risk of dispersal</w:t>
      </w:r>
    </w:p>
    <w:p w:rsidR="0085752D" w:rsidRDefault="0085752D" w:rsidP="0085752D">
      <w:pPr>
        <w:pStyle w:val="ListParagraph"/>
        <w:numPr>
          <w:ilvl w:val="0"/>
          <w:numId w:val="7"/>
        </w:numPr>
        <w:spacing w:after="120"/>
        <w:rPr>
          <w:rFonts w:ascii="Times New Roman" w:hAnsi="Times New Roman" w:cs="Times New Roman"/>
          <w:sz w:val="24"/>
          <w:szCs w:val="24"/>
        </w:rPr>
      </w:pPr>
      <w:r w:rsidRPr="00EC502C">
        <w:rPr>
          <w:rFonts w:ascii="Times New Roman" w:hAnsi="Times New Roman" w:cs="Times New Roman"/>
          <w:sz w:val="24"/>
          <w:szCs w:val="24"/>
        </w:rPr>
        <w:t>Document the effective methods of dealing with any complaints quickly and efficiently.</w:t>
      </w:r>
    </w:p>
    <w:p w:rsidR="007C1459" w:rsidRPr="00EC502C" w:rsidRDefault="007C1459" w:rsidP="007C1459">
      <w:pPr>
        <w:pStyle w:val="ListParagraph"/>
        <w:spacing w:after="120"/>
        <w:rPr>
          <w:rFonts w:ascii="Times New Roman" w:hAnsi="Times New Roman" w:cs="Times New Roman"/>
          <w:sz w:val="24"/>
          <w:szCs w:val="24"/>
        </w:rPr>
      </w:pPr>
    </w:p>
    <w:p w:rsidR="0085752D" w:rsidRDefault="0085752D" w:rsidP="0085752D">
      <w:pPr>
        <w:spacing w:after="120"/>
      </w:pPr>
      <w:r>
        <w:t xml:space="preserve">The dust and </w:t>
      </w:r>
      <w:proofErr w:type="spellStart"/>
      <w:r>
        <w:t>bioaerosol</w:t>
      </w:r>
      <w:proofErr w:type="spellEnd"/>
      <w:r>
        <w:t xml:space="preserve"> management plan supports the overall environmental management system of the farm.  The overriding principle of this plan is to ensure that the day to day activities are carried out in accordance with these guidelines so as to ensure that the environmental impact is minimised.</w:t>
      </w:r>
    </w:p>
    <w:p w:rsidR="0085752D" w:rsidRPr="00555301" w:rsidRDefault="0085752D" w:rsidP="0085752D">
      <w:pPr>
        <w:spacing w:before="240" w:after="120"/>
        <w:rPr>
          <w:b/>
        </w:rPr>
      </w:pPr>
      <w:r w:rsidRPr="00555301">
        <w:rPr>
          <w:b/>
        </w:rPr>
        <w:t>Site location:</w:t>
      </w:r>
    </w:p>
    <w:p w:rsidR="0085752D" w:rsidRDefault="0085752D" w:rsidP="0085752D">
      <w:pPr>
        <w:spacing w:after="120"/>
      </w:pPr>
      <w:r>
        <w:t xml:space="preserve">The site is located in open countryside at </w:t>
      </w:r>
      <w:proofErr w:type="spellStart"/>
      <w:r>
        <w:t>Ollerton</w:t>
      </w:r>
      <w:proofErr w:type="spellEnd"/>
      <w:r>
        <w:t xml:space="preserve"> Park Farm, </w:t>
      </w:r>
      <w:proofErr w:type="spellStart"/>
      <w:r>
        <w:t>Ollerton</w:t>
      </w:r>
      <w:proofErr w:type="spellEnd"/>
      <w:r>
        <w:t>, Shropshire, TF9 2DP</w:t>
      </w:r>
    </w:p>
    <w:p w:rsidR="0085752D" w:rsidRDefault="0085752D" w:rsidP="0085752D">
      <w:pPr>
        <w:spacing w:after="120"/>
      </w:pPr>
      <w:r>
        <w:t xml:space="preserve">Grid Reference: SJ </w:t>
      </w:r>
      <w:r w:rsidRPr="006B1DFA">
        <w:t>644253</w:t>
      </w:r>
    </w:p>
    <w:p w:rsidR="0085752D" w:rsidRPr="00555301" w:rsidRDefault="0085752D" w:rsidP="0085752D">
      <w:pPr>
        <w:spacing w:before="240" w:after="120"/>
        <w:rPr>
          <w:b/>
        </w:rPr>
      </w:pPr>
      <w:r w:rsidRPr="00555301">
        <w:rPr>
          <w:b/>
        </w:rPr>
        <w:t>Potentially impacted Receptors:</w:t>
      </w:r>
    </w:p>
    <w:p w:rsidR="0085752D" w:rsidRDefault="0085752D" w:rsidP="0085752D">
      <w:pPr>
        <w:spacing w:after="120"/>
      </w:pPr>
      <w:r>
        <w:t xml:space="preserve">Whilst there are currently no sensitive receptors within 100m of the poultry houses </w:t>
      </w:r>
      <w:r w:rsidR="007C1459">
        <w:t xml:space="preserve">and the critical emission points, </w:t>
      </w:r>
      <w:r>
        <w:t>there is one property (</w:t>
      </w:r>
      <w:proofErr w:type="spellStart"/>
      <w:r w:rsidR="007C1459">
        <w:t>Ollerton</w:t>
      </w:r>
      <w:proofErr w:type="spellEnd"/>
      <w:r w:rsidR="007C1459">
        <w:t xml:space="preserve"> Lodge) that is within 1</w:t>
      </w:r>
      <w:r>
        <w:t xml:space="preserve">00m of </w:t>
      </w:r>
      <w:r w:rsidR="007C1459">
        <w:t xml:space="preserve">the site access road and another property (the Kennels) within 100m of </w:t>
      </w:r>
      <w:r w:rsidR="006B3419">
        <w:t>the installation</w:t>
      </w:r>
      <w:r w:rsidR="007C1459">
        <w:t xml:space="preserve"> boundary.  </w:t>
      </w:r>
    </w:p>
    <w:p w:rsidR="00B2258B" w:rsidRDefault="00B2258B" w:rsidP="0085752D">
      <w:pPr>
        <w:spacing w:after="120"/>
      </w:pPr>
    </w:p>
    <w:p w:rsidR="007C1459" w:rsidRDefault="007C1459" w:rsidP="0085752D">
      <w:pPr>
        <w:spacing w:after="120"/>
      </w:pPr>
      <w:r>
        <w:t xml:space="preserve">Details of sensitive receptors within 100m of the </w:t>
      </w:r>
      <w:r w:rsidR="00CE1B7B">
        <w:t>installation</w:t>
      </w:r>
      <w:r>
        <w:t xml:space="preserve"> boundary:</w:t>
      </w:r>
    </w:p>
    <w:tbl>
      <w:tblPr>
        <w:tblStyle w:val="TableGrid"/>
        <w:tblW w:w="0" w:type="auto"/>
        <w:jc w:val="center"/>
        <w:tblLook w:val="04A0"/>
      </w:tblPr>
      <w:tblGrid>
        <w:gridCol w:w="956"/>
        <w:gridCol w:w="1743"/>
        <w:gridCol w:w="927"/>
        <w:gridCol w:w="1701"/>
        <w:gridCol w:w="1701"/>
      </w:tblGrid>
      <w:tr w:rsidR="00CE1B7B" w:rsidRPr="00285590" w:rsidTr="00093629">
        <w:trPr>
          <w:jc w:val="center"/>
        </w:trPr>
        <w:tc>
          <w:tcPr>
            <w:tcW w:w="956" w:type="dxa"/>
          </w:tcPr>
          <w:p w:rsidR="00CE1B7B" w:rsidRDefault="00CE1B7B" w:rsidP="007C1459">
            <w:pPr>
              <w:jc w:val="center"/>
            </w:pPr>
            <w:r>
              <w:rPr>
                <w:rFonts w:ascii="Calibri" w:hAnsi="Calibri" w:cs="Calibri"/>
                <w:sz w:val="20"/>
              </w:rPr>
              <w:t>Receptor  number</w:t>
            </w:r>
          </w:p>
        </w:tc>
        <w:tc>
          <w:tcPr>
            <w:tcW w:w="1743" w:type="dxa"/>
          </w:tcPr>
          <w:p w:rsidR="00CE1B7B" w:rsidRDefault="00CE1B7B" w:rsidP="00CE1B7B">
            <w:pPr>
              <w:jc w:val="center"/>
            </w:pPr>
            <w:r>
              <w:rPr>
                <w:rFonts w:ascii="Calibri" w:hAnsi="Calibri" w:cs="Calibri"/>
                <w:sz w:val="20"/>
              </w:rPr>
              <w:t>National Grid Reference</w:t>
            </w:r>
          </w:p>
        </w:tc>
        <w:tc>
          <w:tcPr>
            <w:tcW w:w="855" w:type="dxa"/>
          </w:tcPr>
          <w:p w:rsidR="00CE1B7B" w:rsidRPr="0023670C" w:rsidRDefault="00CE1B7B" w:rsidP="009A44A1">
            <w:pPr>
              <w:jc w:val="center"/>
              <w:rPr>
                <w:rFonts w:asciiTheme="minorHAnsi" w:hAnsiTheme="minorHAnsi"/>
                <w:sz w:val="20"/>
              </w:rPr>
            </w:pPr>
            <w:r w:rsidRPr="0023670C">
              <w:rPr>
                <w:rFonts w:asciiTheme="minorHAnsi" w:hAnsiTheme="minorHAnsi"/>
                <w:sz w:val="20"/>
              </w:rPr>
              <w:t>Property</w:t>
            </w:r>
          </w:p>
        </w:tc>
        <w:tc>
          <w:tcPr>
            <w:tcW w:w="1701" w:type="dxa"/>
          </w:tcPr>
          <w:p w:rsidR="00CE1B7B" w:rsidRPr="00285590" w:rsidRDefault="00CE1B7B" w:rsidP="00CE1B7B">
            <w:pPr>
              <w:autoSpaceDE w:val="0"/>
              <w:autoSpaceDN w:val="0"/>
              <w:adjustRightInd w:val="0"/>
              <w:jc w:val="center"/>
              <w:rPr>
                <w:rFonts w:ascii="Calibri" w:hAnsi="Calibri" w:cs="Calibri"/>
                <w:sz w:val="20"/>
              </w:rPr>
            </w:pPr>
            <w:r>
              <w:rPr>
                <w:rFonts w:ascii="Calibri" w:hAnsi="Calibri" w:cs="Calibri"/>
                <w:sz w:val="20"/>
              </w:rPr>
              <w:t>Distance from Poultry Buildings</w:t>
            </w:r>
          </w:p>
        </w:tc>
        <w:tc>
          <w:tcPr>
            <w:tcW w:w="1701" w:type="dxa"/>
          </w:tcPr>
          <w:p w:rsidR="00CE1B7B" w:rsidRDefault="00CE1B7B" w:rsidP="00CE1B7B">
            <w:pPr>
              <w:autoSpaceDE w:val="0"/>
              <w:autoSpaceDN w:val="0"/>
              <w:adjustRightInd w:val="0"/>
              <w:jc w:val="center"/>
              <w:rPr>
                <w:rFonts w:ascii="Calibri" w:hAnsi="Calibri" w:cs="Calibri"/>
                <w:sz w:val="20"/>
              </w:rPr>
            </w:pPr>
            <w:r>
              <w:rPr>
                <w:rFonts w:ascii="Calibri" w:hAnsi="Calibri" w:cs="Calibri"/>
                <w:sz w:val="20"/>
              </w:rPr>
              <w:t>Distance from Installation Boundary</w:t>
            </w:r>
          </w:p>
        </w:tc>
      </w:tr>
      <w:tr w:rsidR="00CE1B7B" w:rsidTr="00093629">
        <w:trPr>
          <w:jc w:val="center"/>
        </w:trPr>
        <w:tc>
          <w:tcPr>
            <w:tcW w:w="956" w:type="dxa"/>
          </w:tcPr>
          <w:p w:rsidR="00CE1B7B" w:rsidRPr="007E6306" w:rsidRDefault="00CE1B7B" w:rsidP="007C1459">
            <w:pPr>
              <w:jc w:val="center"/>
              <w:rPr>
                <w:rFonts w:asciiTheme="minorHAnsi" w:hAnsiTheme="minorHAnsi" w:cs="Calibri"/>
                <w:sz w:val="20"/>
              </w:rPr>
            </w:pPr>
            <w:r w:rsidRPr="007E6306">
              <w:rPr>
                <w:rFonts w:asciiTheme="minorHAnsi" w:hAnsiTheme="minorHAnsi" w:cs="Calibri"/>
                <w:sz w:val="20"/>
              </w:rPr>
              <w:t>1</w:t>
            </w:r>
          </w:p>
        </w:tc>
        <w:tc>
          <w:tcPr>
            <w:tcW w:w="1743" w:type="dxa"/>
          </w:tcPr>
          <w:p w:rsidR="009A44A1" w:rsidRPr="009A44A1" w:rsidRDefault="00CE1B7B" w:rsidP="009A44A1">
            <w:pPr>
              <w:jc w:val="center"/>
              <w:rPr>
                <w:rFonts w:ascii="Calibri" w:hAnsi="Calibri" w:cs="Calibri"/>
                <w:sz w:val="20"/>
              </w:rPr>
            </w:pPr>
            <w:r>
              <w:rPr>
                <w:rFonts w:ascii="Calibri" w:hAnsi="Calibri" w:cs="Calibri"/>
                <w:sz w:val="20"/>
              </w:rPr>
              <w:t>SJ 646</w:t>
            </w:r>
            <w:r w:rsidR="00093629">
              <w:rPr>
                <w:rFonts w:ascii="Calibri" w:hAnsi="Calibri" w:cs="Calibri"/>
                <w:sz w:val="20"/>
              </w:rPr>
              <w:t xml:space="preserve">89 </w:t>
            </w:r>
            <w:r w:rsidR="009A44A1">
              <w:rPr>
                <w:rFonts w:ascii="Calibri" w:hAnsi="Calibri" w:cs="Calibri"/>
                <w:sz w:val="20"/>
              </w:rPr>
              <w:t>253</w:t>
            </w:r>
            <w:r w:rsidR="00093629">
              <w:rPr>
                <w:rFonts w:ascii="Calibri" w:hAnsi="Calibri" w:cs="Calibri"/>
                <w:sz w:val="20"/>
              </w:rPr>
              <w:t>69</w:t>
            </w:r>
          </w:p>
        </w:tc>
        <w:tc>
          <w:tcPr>
            <w:tcW w:w="855" w:type="dxa"/>
          </w:tcPr>
          <w:p w:rsidR="00CE1B7B" w:rsidRPr="0023670C" w:rsidRDefault="00CE1B7B" w:rsidP="009A44A1">
            <w:pPr>
              <w:jc w:val="center"/>
              <w:rPr>
                <w:rFonts w:asciiTheme="minorHAnsi" w:hAnsiTheme="minorHAnsi"/>
                <w:sz w:val="20"/>
              </w:rPr>
            </w:pPr>
            <w:proofErr w:type="spellStart"/>
            <w:r>
              <w:rPr>
                <w:rFonts w:asciiTheme="minorHAnsi" w:hAnsiTheme="minorHAnsi"/>
                <w:sz w:val="20"/>
              </w:rPr>
              <w:t>Ollerton</w:t>
            </w:r>
            <w:proofErr w:type="spellEnd"/>
            <w:r>
              <w:rPr>
                <w:rFonts w:asciiTheme="minorHAnsi" w:hAnsiTheme="minorHAnsi"/>
                <w:sz w:val="20"/>
              </w:rPr>
              <w:t xml:space="preserve"> Lodge</w:t>
            </w:r>
          </w:p>
        </w:tc>
        <w:tc>
          <w:tcPr>
            <w:tcW w:w="1701" w:type="dxa"/>
          </w:tcPr>
          <w:p w:rsidR="00CE1B7B" w:rsidRDefault="00CE1B7B" w:rsidP="007C1459">
            <w:pPr>
              <w:jc w:val="center"/>
            </w:pPr>
            <w:r>
              <w:rPr>
                <w:rFonts w:ascii="Calibri" w:hAnsi="Calibri" w:cs="Calibri"/>
                <w:sz w:val="20"/>
              </w:rPr>
              <w:t>262m</w:t>
            </w:r>
          </w:p>
        </w:tc>
        <w:tc>
          <w:tcPr>
            <w:tcW w:w="1701" w:type="dxa"/>
          </w:tcPr>
          <w:p w:rsidR="00CE1B7B" w:rsidRDefault="00CE1B7B" w:rsidP="007C1459">
            <w:pPr>
              <w:jc w:val="center"/>
              <w:rPr>
                <w:rFonts w:ascii="Calibri" w:hAnsi="Calibri" w:cs="Calibri"/>
                <w:sz w:val="20"/>
              </w:rPr>
            </w:pPr>
            <w:r>
              <w:rPr>
                <w:rFonts w:ascii="Calibri" w:hAnsi="Calibri" w:cs="Calibri"/>
                <w:sz w:val="20"/>
              </w:rPr>
              <w:t>31m</w:t>
            </w:r>
          </w:p>
        </w:tc>
      </w:tr>
      <w:tr w:rsidR="00CE1B7B" w:rsidTr="00093629">
        <w:trPr>
          <w:jc w:val="center"/>
        </w:trPr>
        <w:tc>
          <w:tcPr>
            <w:tcW w:w="956" w:type="dxa"/>
          </w:tcPr>
          <w:p w:rsidR="00CE1B7B" w:rsidRPr="007E6306" w:rsidRDefault="00CE1B7B" w:rsidP="007C1459">
            <w:pPr>
              <w:jc w:val="center"/>
              <w:rPr>
                <w:rFonts w:asciiTheme="minorHAnsi" w:hAnsiTheme="minorHAnsi" w:cs="Calibri"/>
                <w:sz w:val="20"/>
              </w:rPr>
            </w:pPr>
            <w:r w:rsidRPr="007E6306">
              <w:rPr>
                <w:rFonts w:asciiTheme="minorHAnsi" w:hAnsiTheme="minorHAnsi" w:cs="Calibri"/>
                <w:sz w:val="20"/>
              </w:rPr>
              <w:t>2</w:t>
            </w:r>
          </w:p>
        </w:tc>
        <w:tc>
          <w:tcPr>
            <w:tcW w:w="1743" w:type="dxa"/>
          </w:tcPr>
          <w:p w:rsidR="00CE1B7B" w:rsidRDefault="00CE1B7B" w:rsidP="009A44A1">
            <w:pPr>
              <w:jc w:val="center"/>
            </w:pPr>
            <w:r>
              <w:rPr>
                <w:rFonts w:ascii="Calibri" w:hAnsi="Calibri" w:cs="Calibri"/>
                <w:sz w:val="20"/>
              </w:rPr>
              <w:t>SJ 648</w:t>
            </w:r>
            <w:r w:rsidR="00093629">
              <w:rPr>
                <w:rFonts w:ascii="Calibri" w:hAnsi="Calibri" w:cs="Calibri"/>
                <w:sz w:val="20"/>
              </w:rPr>
              <w:t xml:space="preserve">44 </w:t>
            </w:r>
            <w:r w:rsidR="009A44A1">
              <w:rPr>
                <w:rFonts w:ascii="Calibri" w:hAnsi="Calibri" w:cs="Calibri"/>
                <w:sz w:val="20"/>
              </w:rPr>
              <w:t>252</w:t>
            </w:r>
            <w:r w:rsidR="00093629">
              <w:rPr>
                <w:rFonts w:ascii="Calibri" w:hAnsi="Calibri" w:cs="Calibri"/>
                <w:sz w:val="20"/>
              </w:rPr>
              <w:t>55</w:t>
            </w:r>
          </w:p>
        </w:tc>
        <w:tc>
          <w:tcPr>
            <w:tcW w:w="855" w:type="dxa"/>
          </w:tcPr>
          <w:p w:rsidR="00CE1B7B" w:rsidRPr="0023670C" w:rsidRDefault="00CE1B7B" w:rsidP="009A44A1">
            <w:pPr>
              <w:jc w:val="center"/>
              <w:rPr>
                <w:rFonts w:asciiTheme="minorHAnsi" w:hAnsiTheme="minorHAnsi"/>
                <w:sz w:val="20"/>
              </w:rPr>
            </w:pPr>
            <w:r>
              <w:rPr>
                <w:rFonts w:asciiTheme="minorHAnsi" w:hAnsiTheme="minorHAnsi"/>
                <w:sz w:val="20"/>
              </w:rPr>
              <w:t>Kennels</w:t>
            </w:r>
          </w:p>
        </w:tc>
        <w:tc>
          <w:tcPr>
            <w:tcW w:w="1701" w:type="dxa"/>
          </w:tcPr>
          <w:p w:rsidR="00CE1B7B" w:rsidRDefault="00CE1B7B" w:rsidP="007C1459">
            <w:pPr>
              <w:jc w:val="center"/>
            </w:pPr>
            <w:r>
              <w:rPr>
                <w:rFonts w:ascii="Calibri" w:hAnsi="Calibri" w:cs="Calibri"/>
                <w:sz w:val="20"/>
              </w:rPr>
              <w:t>412m</w:t>
            </w:r>
          </w:p>
        </w:tc>
        <w:tc>
          <w:tcPr>
            <w:tcW w:w="1701" w:type="dxa"/>
          </w:tcPr>
          <w:p w:rsidR="00CE1B7B" w:rsidRDefault="00CE1B7B" w:rsidP="007C1459">
            <w:pPr>
              <w:jc w:val="center"/>
              <w:rPr>
                <w:rFonts w:ascii="Calibri" w:hAnsi="Calibri" w:cs="Calibri"/>
                <w:sz w:val="20"/>
              </w:rPr>
            </w:pPr>
            <w:r>
              <w:rPr>
                <w:rFonts w:ascii="Calibri" w:hAnsi="Calibri" w:cs="Calibri"/>
                <w:sz w:val="20"/>
              </w:rPr>
              <w:t>72m</w:t>
            </w:r>
          </w:p>
        </w:tc>
      </w:tr>
    </w:tbl>
    <w:p w:rsidR="0085752D" w:rsidRPr="00BE5760" w:rsidRDefault="0085752D" w:rsidP="0085752D">
      <w:pPr>
        <w:spacing w:before="240" w:after="120"/>
        <w:rPr>
          <w:b/>
        </w:rPr>
      </w:pPr>
      <w:r w:rsidRPr="00BE5760">
        <w:rPr>
          <w:b/>
        </w:rPr>
        <w:t>Potential Sources</w:t>
      </w:r>
    </w:p>
    <w:p w:rsidR="0085752D" w:rsidRDefault="0085752D" w:rsidP="0085752D">
      <w:pPr>
        <w:spacing w:after="120"/>
      </w:pPr>
      <w:r>
        <w:t>In accordance with the ‘How to comply with your environmental permit for intensive farming’ a risk assessment has been undertaken. The full assessment is contained in the H1 Environmental Risk Assessment section of the submission.</w:t>
      </w:r>
    </w:p>
    <w:p w:rsidR="0085752D" w:rsidRDefault="0085752D" w:rsidP="0085752D">
      <w:pPr>
        <w:spacing w:after="120"/>
      </w:pPr>
      <w:r>
        <w:t>As a result the main sources have been identified and assessed as contributing to a potential Low risk of dust or bio-aerosol impacts and these are summarised in the attached table (appendix 7.1).</w:t>
      </w:r>
    </w:p>
    <w:p w:rsidR="0085752D" w:rsidRDefault="0085752D" w:rsidP="0085752D">
      <w:pPr>
        <w:spacing w:after="120"/>
      </w:pPr>
      <w:r>
        <w:t>A more expansive schedule of fugitive emissions is contained in the fugitive emissions section of the submission.</w:t>
      </w:r>
    </w:p>
    <w:p w:rsidR="00B2258B" w:rsidRDefault="00B2258B" w:rsidP="0085752D">
      <w:pPr>
        <w:spacing w:before="240" w:after="120"/>
        <w:rPr>
          <w:b/>
        </w:rPr>
      </w:pPr>
    </w:p>
    <w:p w:rsidR="0085752D" w:rsidRPr="00FF57F7" w:rsidRDefault="0085752D" w:rsidP="0085752D">
      <w:pPr>
        <w:spacing w:before="240" w:after="120"/>
        <w:rPr>
          <w:b/>
        </w:rPr>
      </w:pPr>
      <w:r w:rsidRPr="00FF57F7">
        <w:rPr>
          <w:b/>
        </w:rPr>
        <w:t>Pathways and Receptors</w:t>
      </w:r>
    </w:p>
    <w:p w:rsidR="0085752D" w:rsidRDefault="0085752D" w:rsidP="0085752D">
      <w:pPr>
        <w:spacing w:after="120"/>
      </w:pPr>
      <w:r>
        <w:t xml:space="preserve">The pathway for all of the above sources is via the atmosphere. </w:t>
      </w:r>
    </w:p>
    <w:p w:rsidR="0085752D" w:rsidRDefault="0085752D" w:rsidP="0085752D">
      <w:pPr>
        <w:spacing w:after="120"/>
      </w:pPr>
      <w:r>
        <w:lastRenderedPageBreak/>
        <w:t>The most sensitive receptors, being inhabitants of nearby farm managers and other residential dwellings will be significantly influenced by the direction of the prevailing wind. A profile of the dispersal of emissions has been assessed and is contained in the odour management plan.</w:t>
      </w:r>
    </w:p>
    <w:p w:rsidR="0085752D" w:rsidRDefault="0085752D" w:rsidP="0085752D">
      <w:pPr>
        <w:spacing w:after="120"/>
      </w:pPr>
      <w:r>
        <w:t>The attached table provides a summary of the main at source and exhaust control methods for particle reduction from poultry farm installations.  In addition all staff will receive training covering details on all aspects of the farm operation which could lead to pollution, including odour, noise, dust management as well as accident management and other general responsibilities under the environmental permit.</w:t>
      </w:r>
    </w:p>
    <w:p w:rsidR="007C1459" w:rsidRDefault="007C1459" w:rsidP="0085752D">
      <w:pPr>
        <w:spacing w:after="120"/>
      </w:pPr>
    </w:p>
    <w:p w:rsidR="0085752D" w:rsidRPr="00FF57F7" w:rsidRDefault="0085752D" w:rsidP="0085752D">
      <w:pPr>
        <w:spacing w:before="240" w:after="120"/>
        <w:rPr>
          <w:b/>
        </w:rPr>
      </w:pPr>
      <w:r>
        <w:rPr>
          <w:b/>
        </w:rPr>
        <w:t>Complaint Handling</w:t>
      </w:r>
    </w:p>
    <w:p w:rsidR="0085752D" w:rsidRDefault="0085752D" w:rsidP="0085752D">
      <w:pPr>
        <w:spacing w:after="120"/>
      </w:pPr>
      <w:r>
        <w:t>Any complaints received relating to dust or bio-aerosols are taken seriously being logged and handled through the sites complaint management process.</w:t>
      </w:r>
    </w:p>
    <w:p w:rsidR="0085752D" w:rsidRDefault="0085752D" w:rsidP="0085752D">
      <w:pPr>
        <w:rPr>
          <w:b/>
        </w:rPr>
        <w:sectPr w:rsidR="0085752D" w:rsidSect="00D449E7">
          <w:pgSz w:w="11906" w:h="16838"/>
          <w:pgMar w:top="851" w:right="1133" w:bottom="993" w:left="993" w:header="720" w:footer="35" w:gutter="0"/>
          <w:cols w:space="720"/>
          <w:docGrid w:linePitch="326"/>
        </w:sectPr>
      </w:pPr>
    </w:p>
    <w:p w:rsidR="0085752D" w:rsidRPr="006843C1" w:rsidRDefault="0085752D" w:rsidP="0085752D">
      <w:pPr>
        <w:spacing w:after="240"/>
        <w:rPr>
          <w:b/>
        </w:rPr>
      </w:pPr>
      <w:r>
        <w:rPr>
          <w:b/>
        </w:rPr>
        <w:lastRenderedPageBreak/>
        <w:t>Table</w:t>
      </w:r>
      <w:r w:rsidRPr="006843C1">
        <w:rPr>
          <w:b/>
        </w:rPr>
        <w:t xml:space="preserve"> </w:t>
      </w:r>
      <w:r>
        <w:rPr>
          <w:b/>
        </w:rPr>
        <w:t>9.1</w:t>
      </w:r>
      <w:r w:rsidRPr="006843C1">
        <w:rPr>
          <w:b/>
        </w:rPr>
        <w:t xml:space="preserve"> – At-source and exhaust control methods</w:t>
      </w:r>
    </w:p>
    <w:tbl>
      <w:tblPr>
        <w:tblStyle w:val="TableGrid"/>
        <w:tblW w:w="15168" w:type="dxa"/>
        <w:tblInd w:w="-289" w:type="dxa"/>
        <w:tblLook w:val="04A0"/>
      </w:tblPr>
      <w:tblGrid>
        <w:gridCol w:w="1844"/>
        <w:gridCol w:w="4110"/>
        <w:gridCol w:w="4678"/>
        <w:gridCol w:w="4536"/>
      </w:tblGrid>
      <w:tr w:rsidR="0085752D" w:rsidRPr="000E6E75" w:rsidTr="0085752D">
        <w:tc>
          <w:tcPr>
            <w:tcW w:w="1844" w:type="dxa"/>
            <w:shd w:val="clear" w:color="auto" w:fill="D9D9D9" w:themeFill="background1" w:themeFillShade="D9"/>
            <w:vAlign w:val="center"/>
          </w:tcPr>
          <w:p w:rsidR="0085752D" w:rsidRPr="000E6E75" w:rsidRDefault="0085752D" w:rsidP="0085752D">
            <w:pPr>
              <w:jc w:val="center"/>
              <w:rPr>
                <w:b/>
              </w:rPr>
            </w:pPr>
            <w:r w:rsidRPr="000E6E75">
              <w:rPr>
                <w:b/>
              </w:rPr>
              <w:t>Source of Dust</w:t>
            </w:r>
          </w:p>
        </w:tc>
        <w:tc>
          <w:tcPr>
            <w:tcW w:w="4110" w:type="dxa"/>
            <w:shd w:val="clear" w:color="auto" w:fill="D9D9D9" w:themeFill="background1" w:themeFillShade="D9"/>
            <w:vAlign w:val="center"/>
          </w:tcPr>
          <w:p w:rsidR="0085752D" w:rsidRPr="000E6E75" w:rsidRDefault="0085752D" w:rsidP="0085752D">
            <w:pPr>
              <w:jc w:val="center"/>
              <w:rPr>
                <w:b/>
              </w:rPr>
            </w:pPr>
            <w:r w:rsidRPr="000E6E75">
              <w:rPr>
                <w:b/>
              </w:rPr>
              <w:t>Detail</w:t>
            </w:r>
          </w:p>
        </w:tc>
        <w:tc>
          <w:tcPr>
            <w:tcW w:w="4678" w:type="dxa"/>
            <w:shd w:val="clear" w:color="auto" w:fill="D9D9D9" w:themeFill="background1" w:themeFillShade="D9"/>
            <w:vAlign w:val="center"/>
          </w:tcPr>
          <w:p w:rsidR="0085752D" w:rsidRPr="000E6E75" w:rsidRDefault="0085752D" w:rsidP="0085752D">
            <w:pPr>
              <w:jc w:val="center"/>
              <w:rPr>
                <w:b/>
              </w:rPr>
            </w:pPr>
            <w:r w:rsidRPr="000E6E75">
              <w:rPr>
                <w:b/>
              </w:rPr>
              <w:t>Management Action to reduce impact</w:t>
            </w:r>
          </w:p>
        </w:tc>
        <w:tc>
          <w:tcPr>
            <w:tcW w:w="4536" w:type="dxa"/>
            <w:shd w:val="clear" w:color="auto" w:fill="D9D9D9" w:themeFill="background1" w:themeFillShade="D9"/>
            <w:vAlign w:val="center"/>
          </w:tcPr>
          <w:p w:rsidR="0085752D" w:rsidRPr="000E6E75" w:rsidRDefault="0085752D" w:rsidP="0085752D">
            <w:pPr>
              <w:jc w:val="center"/>
              <w:rPr>
                <w:b/>
              </w:rPr>
            </w:pPr>
            <w:r w:rsidRPr="000E6E75">
              <w:rPr>
                <w:b/>
              </w:rPr>
              <w:t>General Comments</w:t>
            </w:r>
          </w:p>
        </w:tc>
      </w:tr>
      <w:tr w:rsidR="0085752D" w:rsidTr="0085752D">
        <w:tc>
          <w:tcPr>
            <w:tcW w:w="1844" w:type="dxa"/>
          </w:tcPr>
          <w:p w:rsidR="0085752D" w:rsidRPr="000E6E75" w:rsidRDefault="0085752D" w:rsidP="0085752D">
            <w:pPr>
              <w:rPr>
                <w:b/>
              </w:rPr>
            </w:pPr>
            <w:r w:rsidRPr="000E6E75">
              <w:rPr>
                <w:b/>
              </w:rPr>
              <w:t>General</w:t>
            </w:r>
          </w:p>
        </w:tc>
        <w:tc>
          <w:tcPr>
            <w:tcW w:w="4110" w:type="dxa"/>
          </w:tcPr>
          <w:p w:rsidR="0085752D" w:rsidRDefault="0085752D" w:rsidP="0085752D">
            <w:r>
              <w:t>Daily activity and movements on farm</w:t>
            </w:r>
          </w:p>
        </w:tc>
        <w:tc>
          <w:tcPr>
            <w:tcW w:w="4678" w:type="dxa"/>
          </w:tcPr>
          <w:p w:rsidR="0085752D" w:rsidRDefault="0085752D" w:rsidP="0085752D">
            <w:r>
              <w:t>Inspection of the site as part of daily and weekly checks by farm manager</w:t>
            </w:r>
          </w:p>
        </w:tc>
        <w:tc>
          <w:tcPr>
            <w:tcW w:w="4536" w:type="dxa"/>
          </w:tcPr>
          <w:p w:rsidR="0085752D" w:rsidRDefault="0085752D" w:rsidP="0085752D">
            <w:r>
              <w:t>Look for signs of dust which may leave the installation boundary or be a hazard to staff or visitors.</w:t>
            </w:r>
          </w:p>
        </w:tc>
      </w:tr>
      <w:tr w:rsidR="0085752D" w:rsidTr="0085752D">
        <w:tc>
          <w:tcPr>
            <w:tcW w:w="1844" w:type="dxa"/>
            <w:vMerge w:val="restart"/>
          </w:tcPr>
          <w:p w:rsidR="0085752D" w:rsidRPr="000E6E75" w:rsidRDefault="0085752D" w:rsidP="0085752D">
            <w:pPr>
              <w:rPr>
                <w:b/>
              </w:rPr>
            </w:pPr>
            <w:r w:rsidRPr="000E6E75">
              <w:rPr>
                <w:b/>
              </w:rPr>
              <w:t>Poultry Feed</w:t>
            </w:r>
          </w:p>
        </w:tc>
        <w:tc>
          <w:tcPr>
            <w:tcW w:w="4110" w:type="dxa"/>
          </w:tcPr>
          <w:p w:rsidR="0085752D" w:rsidRDefault="0085752D" w:rsidP="0085752D">
            <w:r>
              <w:t>Dust from Silos</w:t>
            </w:r>
          </w:p>
        </w:tc>
        <w:tc>
          <w:tcPr>
            <w:tcW w:w="4678" w:type="dxa"/>
          </w:tcPr>
          <w:p w:rsidR="0085752D" w:rsidRDefault="0085752D" w:rsidP="0085752D">
            <w:r>
              <w:t>Dust collectors (cyclones) are fitted on all silo exhaust pipes</w:t>
            </w:r>
          </w:p>
        </w:tc>
        <w:tc>
          <w:tcPr>
            <w:tcW w:w="4536" w:type="dxa"/>
          </w:tcPr>
          <w:p w:rsidR="0085752D" w:rsidRDefault="0085752D" w:rsidP="0085752D">
            <w:r>
              <w:t>Dust collectors should be connected and periodically checked.</w:t>
            </w:r>
          </w:p>
        </w:tc>
      </w:tr>
      <w:tr w:rsidR="0085752D" w:rsidTr="0085752D">
        <w:tc>
          <w:tcPr>
            <w:tcW w:w="1844" w:type="dxa"/>
            <w:vMerge/>
          </w:tcPr>
          <w:p w:rsidR="0085752D" w:rsidRDefault="0085752D" w:rsidP="0085752D"/>
        </w:tc>
        <w:tc>
          <w:tcPr>
            <w:tcW w:w="4110" w:type="dxa"/>
          </w:tcPr>
          <w:p w:rsidR="0085752D" w:rsidRDefault="0085752D" w:rsidP="0085752D">
            <w:r>
              <w:t>Dust from extraction in feed mill areas</w:t>
            </w:r>
          </w:p>
        </w:tc>
        <w:tc>
          <w:tcPr>
            <w:tcW w:w="4678" w:type="dxa"/>
          </w:tcPr>
          <w:p w:rsidR="0085752D" w:rsidRDefault="0085752D" w:rsidP="0085752D">
            <w:r>
              <w:t>Not applicable – no feed milling on site.</w:t>
            </w:r>
          </w:p>
          <w:p w:rsidR="0085752D" w:rsidRDefault="0085752D" w:rsidP="0085752D"/>
        </w:tc>
        <w:tc>
          <w:tcPr>
            <w:tcW w:w="4536" w:type="dxa"/>
          </w:tcPr>
          <w:p w:rsidR="0085752D" w:rsidRDefault="0085752D" w:rsidP="0085752D">
            <w:r>
              <w:t>-</w:t>
            </w:r>
          </w:p>
        </w:tc>
      </w:tr>
      <w:tr w:rsidR="0085752D" w:rsidTr="0085752D">
        <w:tc>
          <w:tcPr>
            <w:tcW w:w="1844" w:type="dxa"/>
            <w:vMerge/>
          </w:tcPr>
          <w:p w:rsidR="0085752D" w:rsidRDefault="0085752D" w:rsidP="0085752D"/>
        </w:tc>
        <w:tc>
          <w:tcPr>
            <w:tcW w:w="4110" w:type="dxa"/>
          </w:tcPr>
          <w:p w:rsidR="0085752D" w:rsidRDefault="0085752D" w:rsidP="0085752D">
            <w:r>
              <w:t>Storage of feed</w:t>
            </w:r>
          </w:p>
        </w:tc>
        <w:tc>
          <w:tcPr>
            <w:tcW w:w="4678" w:type="dxa"/>
          </w:tcPr>
          <w:p w:rsidR="0085752D" w:rsidRDefault="0085752D" w:rsidP="0085752D">
            <w:r>
              <w:t>Feed is stored in enclosed silos and containers</w:t>
            </w:r>
          </w:p>
          <w:p w:rsidR="0085752D" w:rsidRDefault="0085752D" w:rsidP="0085752D">
            <w:r>
              <w:t>Feed is not kept for longer than manufacturer recommendations to avoid build-up of dust.</w:t>
            </w:r>
          </w:p>
        </w:tc>
        <w:tc>
          <w:tcPr>
            <w:tcW w:w="4536" w:type="dxa"/>
          </w:tcPr>
          <w:p w:rsidR="0085752D" w:rsidRDefault="0085752D" w:rsidP="0085752D">
            <w:r>
              <w:t>Check for spills and rotation of feed silo usage.</w:t>
            </w:r>
          </w:p>
        </w:tc>
      </w:tr>
      <w:tr w:rsidR="0085752D" w:rsidTr="0085752D">
        <w:tc>
          <w:tcPr>
            <w:tcW w:w="1844" w:type="dxa"/>
            <w:vMerge/>
          </w:tcPr>
          <w:p w:rsidR="0085752D" w:rsidRDefault="0085752D" w:rsidP="0085752D"/>
        </w:tc>
        <w:tc>
          <w:tcPr>
            <w:tcW w:w="4110" w:type="dxa"/>
          </w:tcPr>
          <w:p w:rsidR="0085752D" w:rsidRDefault="0085752D" w:rsidP="0085752D">
            <w:r>
              <w:t>Dust from Feed spill or deed delivery</w:t>
            </w:r>
          </w:p>
        </w:tc>
        <w:tc>
          <w:tcPr>
            <w:tcW w:w="4678" w:type="dxa"/>
          </w:tcPr>
          <w:p w:rsidR="0085752D" w:rsidRDefault="0085752D" w:rsidP="0085752D">
            <w:r>
              <w:t>Crash barriers are in place in front of feed bins to protect silos from damage.</w:t>
            </w:r>
          </w:p>
          <w:p w:rsidR="0085752D" w:rsidRDefault="0085752D" w:rsidP="0085752D">
            <w:r>
              <w:t>Feed deliveries are monitored to avoid dust or spills.</w:t>
            </w:r>
          </w:p>
          <w:p w:rsidR="0085752D" w:rsidRDefault="0085752D" w:rsidP="0085752D">
            <w:r>
              <w:t>Collection of any spilt feed undertaken immediately to avoid dust being generated</w:t>
            </w:r>
          </w:p>
        </w:tc>
        <w:tc>
          <w:tcPr>
            <w:tcW w:w="4536" w:type="dxa"/>
          </w:tcPr>
          <w:p w:rsidR="0085752D" w:rsidRDefault="0085752D" w:rsidP="0085752D">
            <w:r>
              <w:t>Good management practice avoiding possible contamination or pollution.</w:t>
            </w:r>
          </w:p>
        </w:tc>
      </w:tr>
      <w:tr w:rsidR="0085752D" w:rsidTr="0085752D">
        <w:tc>
          <w:tcPr>
            <w:tcW w:w="1844" w:type="dxa"/>
            <w:vMerge/>
          </w:tcPr>
          <w:p w:rsidR="0085752D" w:rsidRDefault="0085752D" w:rsidP="0085752D"/>
        </w:tc>
        <w:tc>
          <w:tcPr>
            <w:tcW w:w="4110" w:type="dxa"/>
          </w:tcPr>
          <w:p w:rsidR="0085752D" w:rsidRDefault="0085752D" w:rsidP="0085752D">
            <w:r>
              <w:t>Type of feed</w:t>
            </w:r>
          </w:p>
        </w:tc>
        <w:tc>
          <w:tcPr>
            <w:tcW w:w="4678" w:type="dxa"/>
          </w:tcPr>
          <w:p w:rsidR="0085752D" w:rsidRDefault="0085752D" w:rsidP="0085752D">
            <w:r>
              <w:t xml:space="preserve">The type of feed is varied throughout the life of the flock in accordance with the feed suppliers nutritionist at a UKASTA accredited feed mill. </w:t>
            </w:r>
          </w:p>
        </w:tc>
        <w:tc>
          <w:tcPr>
            <w:tcW w:w="4536" w:type="dxa"/>
          </w:tcPr>
          <w:p w:rsidR="0085752D" w:rsidRDefault="0085752D" w:rsidP="0085752D">
            <w:r>
              <w:t>Good management practice. Suitable balanced feeds are used to avoid problems such as increased excretion and litter moisture causing higher ammonia emissions.</w:t>
            </w:r>
          </w:p>
        </w:tc>
      </w:tr>
      <w:tr w:rsidR="0085752D" w:rsidTr="0085752D">
        <w:tc>
          <w:tcPr>
            <w:tcW w:w="1844" w:type="dxa"/>
            <w:vMerge/>
          </w:tcPr>
          <w:p w:rsidR="0085752D" w:rsidRDefault="0085752D" w:rsidP="0085752D"/>
        </w:tc>
        <w:tc>
          <w:tcPr>
            <w:tcW w:w="4110" w:type="dxa"/>
          </w:tcPr>
          <w:p w:rsidR="0085752D" w:rsidRDefault="0085752D" w:rsidP="0085752D">
            <w:r>
              <w:t>Feed delivery into shed and Feeding method</w:t>
            </w:r>
          </w:p>
        </w:tc>
        <w:tc>
          <w:tcPr>
            <w:tcW w:w="4678" w:type="dxa"/>
          </w:tcPr>
          <w:p w:rsidR="0085752D" w:rsidRDefault="0085752D" w:rsidP="0085752D">
            <w:r>
              <w:t xml:space="preserve">The feed is filled via auger pipes directly into enclosed hoppers to minimise dust or spillage. </w:t>
            </w:r>
          </w:p>
        </w:tc>
        <w:tc>
          <w:tcPr>
            <w:tcW w:w="4536" w:type="dxa"/>
          </w:tcPr>
          <w:p w:rsidR="0085752D" w:rsidRDefault="0085752D" w:rsidP="0085752D">
            <w:r>
              <w:t xml:space="preserve">The condition of the feed delivery system is checked for signs of wear on auger pipes or spillage around hoppers. </w:t>
            </w:r>
          </w:p>
        </w:tc>
      </w:tr>
      <w:tr w:rsidR="0085752D" w:rsidTr="0085752D">
        <w:tc>
          <w:tcPr>
            <w:tcW w:w="1844" w:type="dxa"/>
            <w:vMerge/>
          </w:tcPr>
          <w:p w:rsidR="0085752D" w:rsidRDefault="0085752D" w:rsidP="0085752D"/>
        </w:tc>
        <w:tc>
          <w:tcPr>
            <w:tcW w:w="4110" w:type="dxa"/>
          </w:tcPr>
          <w:p w:rsidR="0085752D" w:rsidRDefault="0085752D" w:rsidP="0085752D">
            <w:r>
              <w:t>Over administration of feed</w:t>
            </w:r>
          </w:p>
        </w:tc>
        <w:tc>
          <w:tcPr>
            <w:tcW w:w="4678" w:type="dxa"/>
          </w:tcPr>
          <w:p w:rsidR="0085752D" w:rsidRDefault="0085752D" w:rsidP="0085752D">
            <w:r>
              <w:t>Feeding is controlled by computer and varied by age of birds to avoid over filling of hopper or feed runs.</w:t>
            </w:r>
          </w:p>
        </w:tc>
        <w:tc>
          <w:tcPr>
            <w:tcW w:w="4536" w:type="dxa"/>
          </w:tcPr>
          <w:p w:rsidR="0085752D" w:rsidRDefault="0085752D" w:rsidP="0085752D">
            <w:r>
              <w:t>Check for signs of spillage or damage to feed motors.</w:t>
            </w:r>
          </w:p>
          <w:p w:rsidR="0085752D" w:rsidRDefault="0085752D" w:rsidP="0085752D">
            <w:r>
              <w:t>Controls on feed and ventilation help maintain litter quality and reduce dust.</w:t>
            </w:r>
          </w:p>
        </w:tc>
      </w:tr>
      <w:tr w:rsidR="0085752D" w:rsidTr="0085752D">
        <w:tc>
          <w:tcPr>
            <w:tcW w:w="1844" w:type="dxa"/>
            <w:vMerge w:val="restart"/>
          </w:tcPr>
          <w:p w:rsidR="0085752D" w:rsidRPr="000E6E75" w:rsidRDefault="0085752D" w:rsidP="0085752D">
            <w:pPr>
              <w:rPr>
                <w:b/>
              </w:rPr>
            </w:pPr>
            <w:r w:rsidRPr="000E6E75">
              <w:rPr>
                <w:b/>
              </w:rPr>
              <w:t>Bedding Material</w:t>
            </w:r>
          </w:p>
        </w:tc>
        <w:tc>
          <w:tcPr>
            <w:tcW w:w="4110" w:type="dxa"/>
          </w:tcPr>
          <w:p w:rsidR="0085752D" w:rsidRDefault="0085752D" w:rsidP="0085752D">
            <w:r>
              <w:t>Application of bedding: bedding material is added as a manipulate able material</w:t>
            </w:r>
          </w:p>
        </w:tc>
        <w:tc>
          <w:tcPr>
            <w:tcW w:w="4678" w:type="dxa"/>
          </w:tcPr>
          <w:p w:rsidR="0085752D" w:rsidRDefault="0085752D" w:rsidP="0085752D">
            <w:r>
              <w:t>Bedding is applied internally to each section of the shed.</w:t>
            </w:r>
          </w:p>
        </w:tc>
        <w:tc>
          <w:tcPr>
            <w:tcW w:w="4536" w:type="dxa"/>
          </w:tcPr>
          <w:p w:rsidR="0085752D" w:rsidRDefault="0085752D" w:rsidP="0085752D">
            <w:r>
              <w:t xml:space="preserve">Wood chip shavings are used which have a larger particle size reducing impact. </w:t>
            </w:r>
          </w:p>
          <w:p w:rsidR="0085752D" w:rsidRDefault="0085752D" w:rsidP="0085752D">
            <w:r>
              <w:t>Brush up any spillage whilst moving bedding inside sheds.</w:t>
            </w:r>
          </w:p>
        </w:tc>
      </w:tr>
      <w:tr w:rsidR="0085752D" w:rsidTr="0085752D">
        <w:trPr>
          <w:trHeight w:val="564"/>
        </w:trPr>
        <w:tc>
          <w:tcPr>
            <w:tcW w:w="1844" w:type="dxa"/>
            <w:vMerge/>
          </w:tcPr>
          <w:p w:rsidR="0085752D" w:rsidRPr="000E6E75" w:rsidRDefault="0085752D" w:rsidP="0085752D">
            <w:pPr>
              <w:rPr>
                <w:b/>
              </w:rPr>
            </w:pPr>
          </w:p>
        </w:tc>
        <w:tc>
          <w:tcPr>
            <w:tcW w:w="4110" w:type="dxa"/>
          </w:tcPr>
          <w:p w:rsidR="0085752D" w:rsidRDefault="0085752D" w:rsidP="0085752D">
            <w:r>
              <w:t>Management of bedding during flock</w:t>
            </w:r>
          </w:p>
        </w:tc>
        <w:tc>
          <w:tcPr>
            <w:tcW w:w="4678" w:type="dxa"/>
          </w:tcPr>
          <w:p w:rsidR="0085752D" w:rsidRDefault="0085752D" w:rsidP="0085752D">
            <w:r>
              <w:t>Maintain suitable humidity level to balance dust reduction and retain dry odour free litter.</w:t>
            </w:r>
          </w:p>
        </w:tc>
        <w:tc>
          <w:tcPr>
            <w:tcW w:w="4536" w:type="dxa"/>
          </w:tcPr>
          <w:p w:rsidR="0085752D" w:rsidRDefault="0085752D" w:rsidP="0085752D">
            <w:r>
              <w:t xml:space="preserve">Good management practice avoiding possible dust and minimising ammonia </w:t>
            </w:r>
            <w:r>
              <w:lastRenderedPageBreak/>
              <w:t>release.</w:t>
            </w:r>
          </w:p>
        </w:tc>
      </w:tr>
      <w:tr w:rsidR="0085752D" w:rsidTr="0085752D">
        <w:tc>
          <w:tcPr>
            <w:tcW w:w="1844" w:type="dxa"/>
            <w:vMerge/>
          </w:tcPr>
          <w:p w:rsidR="0085752D" w:rsidRPr="000E6E75" w:rsidRDefault="0085752D" w:rsidP="0085752D">
            <w:pPr>
              <w:rPr>
                <w:b/>
              </w:rPr>
            </w:pPr>
          </w:p>
        </w:tc>
        <w:tc>
          <w:tcPr>
            <w:tcW w:w="4110" w:type="dxa"/>
          </w:tcPr>
          <w:p w:rsidR="0085752D" w:rsidRDefault="0085752D" w:rsidP="0085752D">
            <w:r>
              <w:t>Storage of bedding</w:t>
            </w:r>
          </w:p>
        </w:tc>
        <w:tc>
          <w:tcPr>
            <w:tcW w:w="4678" w:type="dxa"/>
          </w:tcPr>
          <w:p w:rsidR="0085752D" w:rsidRDefault="0085752D" w:rsidP="0085752D">
            <w:r>
              <w:t xml:space="preserve">Use good quality bedding material that has been kept dry and vermin free. Spare bedding is stored under cover in tote backs </w:t>
            </w:r>
          </w:p>
        </w:tc>
        <w:tc>
          <w:tcPr>
            <w:tcW w:w="4536" w:type="dxa"/>
          </w:tcPr>
          <w:p w:rsidR="0085752D" w:rsidRDefault="0085752D" w:rsidP="0085752D">
            <w:r>
              <w:t>Check for damage to bags and brush up any spillage.</w:t>
            </w:r>
          </w:p>
        </w:tc>
      </w:tr>
      <w:tr w:rsidR="0085752D" w:rsidTr="0085752D">
        <w:tc>
          <w:tcPr>
            <w:tcW w:w="1844" w:type="dxa"/>
            <w:vMerge w:val="restart"/>
          </w:tcPr>
          <w:p w:rsidR="0085752D" w:rsidRPr="00F72922" w:rsidRDefault="0085752D" w:rsidP="0085752D">
            <w:pPr>
              <w:rPr>
                <w:b/>
              </w:rPr>
            </w:pPr>
            <w:r w:rsidRPr="00F72922">
              <w:rPr>
                <w:b/>
              </w:rPr>
              <w:t>Manure removal system</w:t>
            </w:r>
          </w:p>
        </w:tc>
        <w:tc>
          <w:tcPr>
            <w:tcW w:w="4110" w:type="dxa"/>
          </w:tcPr>
          <w:p w:rsidR="0085752D" w:rsidRDefault="0085752D" w:rsidP="0085752D">
            <w:r>
              <w:t>Slatted floors in an Aviary system in use with muck belts</w:t>
            </w:r>
          </w:p>
        </w:tc>
        <w:tc>
          <w:tcPr>
            <w:tcW w:w="4678" w:type="dxa"/>
          </w:tcPr>
          <w:p w:rsidR="0085752D" w:rsidRDefault="0085752D" w:rsidP="0085752D">
            <w:r>
              <w:t>Curtains in place to minimise dust during muck Clean up any muck spillage after mucking out.</w:t>
            </w:r>
          </w:p>
        </w:tc>
        <w:tc>
          <w:tcPr>
            <w:tcW w:w="4536" w:type="dxa"/>
          </w:tcPr>
          <w:p w:rsidR="0085752D" w:rsidRDefault="0085752D" w:rsidP="0085752D">
            <w:r>
              <w:t xml:space="preserve">Check muck belt areas to clean up any spillage. </w:t>
            </w:r>
          </w:p>
        </w:tc>
      </w:tr>
      <w:tr w:rsidR="0085752D" w:rsidTr="0085752D">
        <w:tc>
          <w:tcPr>
            <w:tcW w:w="1844" w:type="dxa"/>
            <w:vMerge/>
          </w:tcPr>
          <w:p w:rsidR="0085752D" w:rsidRPr="00F72922" w:rsidRDefault="0085752D" w:rsidP="0085752D">
            <w:pPr>
              <w:rPr>
                <w:b/>
              </w:rPr>
            </w:pPr>
          </w:p>
        </w:tc>
        <w:tc>
          <w:tcPr>
            <w:tcW w:w="4110" w:type="dxa"/>
          </w:tcPr>
          <w:p w:rsidR="0085752D" w:rsidRDefault="0085752D" w:rsidP="0085752D">
            <w:r>
              <w:t>Dust from storage of used litter</w:t>
            </w:r>
          </w:p>
        </w:tc>
        <w:tc>
          <w:tcPr>
            <w:tcW w:w="4678" w:type="dxa"/>
          </w:tcPr>
          <w:p w:rsidR="0085752D" w:rsidRDefault="0085752D" w:rsidP="0085752D">
            <w:r>
              <w:t xml:space="preserve">No muck is stored on site. It is removed in a high sided trailer which is covered before leaving site.  </w:t>
            </w:r>
          </w:p>
        </w:tc>
        <w:tc>
          <w:tcPr>
            <w:tcW w:w="4536" w:type="dxa"/>
          </w:tcPr>
          <w:p w:rsidR="0085752D" w:rsidRDefault="0085752D" w:rsidP="0085752D">
            <w:r>
              <w:t xml:space="preserve">Litter is used by </w:t>
            </w:r>
            <w:proofErr w:type="spellStart"/>
            <w:r>
              <w:t>neigbouring</w:t>
            </w:r>
            <w:proofErr w:type="spellEnd"/>
            <w:r>
              <w:t xml:space="preserve"> farmers for spreading onto land.</w:t>
            </w:r>
          </w:p>
        </w:tc>
      </w:tr>
      <w:tr w:rsidR="0085752D" w:rsidTr="0085752D">
        <w:tc>
          <w:tcPr>
            <w:tcW w:w="1844" w:type="dxa"/>
          </w:tcPr>
          <w:p w:rsidR="0085752D" w:rsidRPr="00F72922" w:rsidRDefault="0085752D" w:rsidP="0085752D">
            <w:pPr>
              <w:rPr>
                <w:b/>
              </w:rPr>
            </w:pPr>
            <w:r>
              <w:rPr>
                <w:b/>
              </w:rPr>
              <w:t xml:space="preserve">Shed </w:t>
            </w:r>
            <w:r w:rsidRPr="00F72922">
              <w:rPr>
                <w:b/>
              </w:rPr>
              <w:t>Ventilation</w:t>
            </w:r>
          </w:p>
        </w:tc>
        <w:tc>
          <w:tcPr>
            <w:tcW w:w="4110" w:type="dxa"/>
          </w:tcPr>
          <w:p w:rsidR="0085752D" w:rsidRDefault="0085752D" w:rsidP="0085752D">
            <w:r>
              <w:t>Ventilation is careful controlled, maintained and monitored to meet animal welfare requirements and to ensure efficient productivity.</w:t>
            </w:r>
          </w:p>
        </w:tc>
        <w:tc>
          <w:tcPr>
            <w:tcW w:w="4678" w:type="dxa"/>
          </w:tcPr>
          <w:p w:rsidR="0085752D" w:rsidRDefault="0085752D" w:rsidP="0085752D">
            <w:r>
              <w:t>Ventilation controlled by computers to optimise flow to match age of birds and seasonality of weather. Regular checking to be done to ensure fans and motors are well maintained.</w:t>
            </w:r>
          </w:p>
        </w:tc>
        <w:tc>
          <w:tcPr>
            <w:tcW w:w="4536" w:type="dxa"/>
          </w:tcPr>
          <w:p w:rsidR="0085752D" w:rsidRDefault="0085752D" w:rsidP="0085752D">
            <w:r>
              <w:t>Birds require careful control of airflow as they can be easily distressed by draughts. Increased ventilation with fans is often used in summer months.</w:t>
            </w:r>
          </w:p>
        </w:tc>
      </w:tr>
      <w:tr w:rsidR="0085752D" w:rsidTr="0085752D">
        <w:tc>
          <w:tcPr>
            <w:tcW w:w="1844" w:type="dxa"/>
          </w:tcPr>
          <w:p w:rsidR="0085752D" w:rsidRPr="00F72922" w:rsidRDefault="0085752D" w:rsidP="0085752D">
            <w:pPr>
              <w:rPr>
                <w:b/>
              </w:rPr>
            </w:pPr>
            <w:r w:rsidRPr="00F72922">
              <w:rPr>
                <w:b/>
              </w:rPr>
              <w:t>House Cleaning</w:t>
            </w:r>
          </w:p>
        </w:tc>
        <w:tc>
          <w:tcPr>
            <w:tcW w:w="4110" w:type="dxa"/>
          </w:tcPr>
          <w:p w:rsidR="0085752D" w:rsidRDefault="0085752D" w:rsidP="0085752D">
            <w:r>
              <w:t>Each house is kept well maintained and any dust build up is removed to reduce disease and welfare risks to birds, new flock.</w:t>
            </w:r>
          </w:p>
        </w:tc>
        <w:tc>
          <w:tcPr>
            <w:tcW w:w="4678" w:type="dxa"/>
          </w:tcPr>
          <w:p w:rsidR="0085752D" w:rsidRDefault="0085752D" w:rsidP="0085752D">
            <w:r>
              <w:t xml:space="preserve">Concrete floors enable good house cleaning of all areas between flocks.  </w:t>
            </w:r>
          </w:p>
          <w:p w:rsidR="0085752D" w:rsidRDefault="0085752D" w:rsidP="0085752D">
            <w:r>
              <w:t>Sheds are blow down internally to contain dust. Focus on removal of dust build up in sheds and cleaning of exhaust systems to reduce contamination.</w:t>
            </w:r>
          </w:p>
        </w:tc>
        <w:tc>
          <w:tcPr>
            <w:tcW w:w="4536" w:type="dxa"/>
          </w:tcPr>
          <w:p w:rsidR="0085752D" w:rsidRDefault="0085752D" w:rsidP="0085752D">
            <w:r>
              <w:t>During flock any build-up of dust to be brushed up and removed.  Between flocks a full clean out is undertaken with care to minimise and dispersal of dust to air or clean water drains.</w:t>
            </w:r>
          </w:p>
        </w:tc>
      </w:tr>
      <w:tr w:rsidR="0085752D" w:rsidTr="0085752D">
        <w:tc>
          <w:tcPr>
            <w:tcW w:w="1844" w:type="dxa"/>
          </w:tcPr>
          <w:p w:rsidR="0085752D" w:rsidRPr="00F72922" w:rsidRDefault="0085752D" w:rsidP="0085752D">
            <w:pPr>
              <w:rPr>
                <w:b/>
              </w:rPr>
            </w:pPr>
            <w:r w:rsidRPr="00F72922">
              <w:rPr>
                <w:b/>
              </w:rPr>
              <w:t>Building layout and design</w:t>
            </w:r>
          </w:p>
        </w:tc>
        <w:tc>
          <w:tcPr>
            <w:tcW w:w="4110" w:type="dxa"/>
          </w:tcPr>
          <w:p w:rsidR="0085752D" w:rsidRDefault="0085752D" w:rsidP="0085752D">
            <w:r>
              <w:t>Building layout and design should conform to the best available technique.</w:t>
            </w:r>
          </w:p>
        </w:tc>
        <w:tc>
          <w:tcPr>
            <w:tcW w:w="4678" w:type="dxa"/>
          </w:tcPr>
          <w:p w:rsidR="0085752D" w:rsidRDefault="0085752D" w:rsidP="0085752D">
            <w:r>
              <w:t>The design of the ventilation system should provide adequate airflow and good air quality for animals and staff.</w:t>
            </w:r>
          </w:p>
        </w:tc>
        <w:tc>
          <w:tcPr>
            <w:tcW w:w="4536" w:type="dxa"/>
          </w:tcPr>
          <w:p w:rsidR="0085752D" w:rsidRDefault="0085752D" w:rsidP="0085752D"/>
        </w:tc>
      </w:tr>
      <w:tr w:rsidR="0085752D" w:rsidTr="0085752D">
        <w:tc>
          <w:tcPr>
            <w:tcW w:w="1844" w:type="dxa"/>
          </w:tcPr>
          <w:p w:rsidR="0085752D" w:rsidRDefault="0085752D" w:rsidP="0085752D"/>
        </w:tc>
        <w:tc>
          <w:tcPr>
            <w:tcW w:w="4110" w:type="dxa"/>
          </w:tcPr>
          <w:p w:rsidR="0085752D" w:rsidRDefault="0085752D" w:rsidP="0085752D">
            <w:r>
              <w:t>Housing designed to minimise the effect of high winds</w:t>
            </w:r>
          </w:p>
        </w:tc>
        <w:tc>
          <w:tcPr>
            <w:tcW w:w="4678" w:type="dxa"/>
          </w:tcPr>
          <w:p w:rsidR="0085752D" w:rsidRDefault="0085752D" w:rsidP="0085752D">
            <w:r>
              <w:t>Screens and wind breaks to be planted a part of range enrichment for birds.</w:t>
            </w:r>
          </w:p>
        </w:tc>
        <w:tc>
          <w:tcPr>
            <w:tcW w:w="4536" w:type="dxa"/>
          </w:tcPr>
          <w:p w:rsidR="0085752D" w:rsidRDefault="0085752D" w:rsidP="0085752D">
            <w:r>
              <w:t xml:space="preserve">Natural screens reduce odour and dust dispersal from site as well as reducing visual impacts and provide range enrichment.  </w:t>
            </w:r>
          </w:p>
        </w:tc>
      </w:tr>
      <w:tr w:rsidR="0085752D" w:rsidTr="0085752D">
        <w:tc>
          <w:tcPr>
            <w:tcW w:w="1844" w:type="dxa"/>
            <w:vMerge w:val="restart"/>
          </w:tcPr>
          <w:p w:rsidR="0085752D" w:rsidRPr="00D36DCD" w:rsidRDefault="0085752D" w:rsidP="0085752D">
            <w:pPr>
              <w:rPr>
                <w:b/>
              </w:rPr>
            </w:pPr>
            <w:r w:rsidRPr="00D36DCD">
              <w:rPr>
                <w:b/>
              </w:rPr>
              <w:t>Birds</w:t>
            </w:r>
          </w:p>
        </w:tc>
        <w:tc>
          <w:tcPr>
            <w:tcW w:w="4110" w:type="dxa"/>
          </w:tcPr>
          <w:p w:rsidR="0085752D" w:rsidRDefault="0085752D" w:rsidP="0085752D">
            <w:r>
              <w:t>Stocking Density</w:t>
            </w:r>
          </w:p>
        </w:tc>
        <w:tc>
          <w:tcPr>
            <w:tcW w:w="4678" w:type="dxa"/>
          </w:tcPr>
          <w:p w:rsidR="0085752D" w:rsidRDefault="0085752D" w:rsidP="0085752D">
            <w:r>
              <w:t>Maintained at optimal levels to prevent overcrowding. No thinning of birds is needed reducing dust impacts from catcher movements.</w:t>
            </w:r>
          </w:p>
        </w:tc>
        <w:tc>
          <w:tcPr>
            <w:tcW w:w="4536" w:type="dxa"/>
          </w:tcPr>
          <w:p w:rsidR="0085752D" w:rsidRDefault="0085752D" w:rsidP="0085752D">
            <w:r>
              <w:t>Good management practice avoiding possible disease and in adherence to welfare standards.</w:t>
            </w:r>
          </w:p>
        </w:tc>
      </w:tr>
      <w:tr w:rsidR="0085752D" w:rsidTr="0085752D">
        <w:tc>
          <w:tcPr>
            <w:tcW w:w="1844" w:type="dxa"/>
            <w:vMerge/>
          </w:tcPr>
          <w:p w:rsidR="0085752D" w:rsidRDefault="0085752D" w:rsidP="0085752D"/>
        </w:tc>
        <w:tc>
          <w:tcPr>
            <w:tcW w:w="4110" w:type="dxa"/>
          </w:tcPr>
          <w:p w:rsidR="0085752D" w:rsidRDefault="0085752D" w:rsidP="0085752D">
            <w:r>
              <w:t>Carcass Disposal</w:t>
            </w:r>
          </w:p>
        </w:tc>
        <w:tc>
          <w:tcPr>
            <w:tcW w:w="4678" w:type="dxa"/>
          </w:tcPr>
          <w:p w:rsidR="0085752D" w:rsidRDefault="0085752D" w:rsidP="0085752D">
            <w:r>
              <w:t>Dust from feathers on dead birds is minimised by immediate collection and storage in freezer before collection in enclosed crates by DEFRA approved contractor.</w:t>
            </w:r>
          </w:p>
        </w:tc>
        <w:tc>
          <w:tcPr>
            <w:tcW w:w="4536" w:type="dxa"/>
          </w:tcPr>
          <w:p w:rsidR="0085752D" w:rsidRDefault="0085752D" w:rsidP="0085752D">
            <w:r>
              <w:t>Good management practice avoiding possible disease, contamination or pollution.</w:t>
            </w:r>
          </w:p>
        </w:tc>
      </w:tr>
      <w:tr w:rsidR="0085752D" w:rsidTr="0085752D">
        <w:trPr>
          <w:trHeight w:val="70"/>
        </w:trPr>
        <w:tc>
          <w:tcPr>
            <w:tcW w:w="15168" w:type="dxa"/>
            <w:gridSpan w:val="4"/>
          </w:tcPr>
          <w:p w:rsidR="0085752D" w:rsidRDefault="0085752D" w:rsidP="0085752D">
            <w:pPr>
              <w:rPr>
                <w:b/>
                <w:i/>
              </w:rPr>
            </w:pPr>
          </w:p>
          <w:p w:rsidR="0085752D" w:rsidRPr="005D4DFD" w:rsidRDefault="0085752D" w:rsidP="0085752D">
            <w:pPr>
              <w:rPr>
                <w:b/>
                <w:i/>
              </w:rPr>
            </w:pPr>
            <w:r w:rsidRPr="005D4DFD">
              <w:rPr>
                <w:b/>
                <w:i/>
              </w:rPr>
              <w:lastRenderedPageBreak/>
              <w:t>Control enhancements if base level controls are insufficient</w:t>
            </w:r>
          </w:p>
        </w:tc>
      </w:tr>
      <w:tr w:rsidR="0085752D" w:rsidTr="0085752D">
        <w:tc>
          <w:tcPr>
            <w:tcW w:w="1844" w:type="dxa"/>
          </w:tcPr>
          <w:p w:rsidR="0085752D" w:rsidRDefault="0085752D" w:rsidP="0085752D">
            <w:r>
              <w:lastRenderedPageBreak/>
              <w:t>Dry filters</w:t>
            </w:r>
          </w:p>
        </w:tc>
        <w:tc>
          <w:tcPr>
            <w:tcW w:w="4110" w:type="dxa"/>
          </w:tcPr>
          <w:p w:rsidR="0085752D" w:rsidRDefault="0085752D" w:rsidP="0085752D">
            <w:r>
              <w:t>Collecting dust onto filters on exhaust vents</w:t>
            </w:r>
          </w:p>
        </w:tc>
        <w:tc>
          <w:tcPr>
            <w:tcW w:w="4678" w:type="dxa"/>
          </w:tcPr>
          <w:p w:rsidR="0085752D" w:rsidRDefault="0085752D" w:rsidP="0085752D">
            <w:r>
              <w:t>Cyclones on feed silos are empties at periodic intervals.</w:t>
            </w:r>
          </w:p>
        </w:tc>
        <w:tc>
          <w:tcPr>
            <w:tcW w:w="4536" w:type="dxa"/>
          </w:tcPr>
          <w:p w:rsidR="0085752D" w:rsidRDefault="0085752D" w:rsidP="0085752D">
            <w:r>
              <w:t>Good management practice</w:t>
            </w:r>
          </w:p>
        </w:tc>
      </w:tr>
      <w:tr w:rsidR="0085752D" w:rsidTr="0085752D">
        <w:tc>
          <w:tcPr>
            <w:tcW w:w="1844" w:type="dxa"/>
          </w:tcPr>
          <w:p w:rsidR="0085752D" w:rsidRDefault="0085752D" w:rsidP="0085752D">
            <w:r>
              <w:t>Electrostatic precipitation (ESP) devices</w:t>
            </w:r>
          </w:p>
        </w:tc>
        <w:tc>
          <w:tcPr>
            <w:tcW w:w="4110" w:type="dxa"/>
          </w:tcPr>
          <w:p w:rsidR="0085752D" w:rsidRDefault="0085752D" w:rsidP="0085752D">
            <w:r>
              <w:t>Attraction and collection of dust particles</w:t>
            </w:r>
          </w:p>
        </w:tc>
        <w:tc>
          <w:tcPr>
            <w:tcW w:w="4678" w:type="dxa"/>
          </w:tcPr>
          <w:p w:rsidR="0085752D" w:rsidRDefault="0085752D" w:rsidP="0085752D">
            <w:r>
              <w:t>Dust particles are collected in a tray or attracted to earthed surfaces.</w:t>
            </w:r>
          </w:p>
        </w:tc>
        <w:tc>
          <w:tcPr>
            <w:tcW w:w="4536" w:type="dxa"/>
          </w:tcPr>
          <w:p w:rsidR="0085752D" w:rsidRDefault="0085752D" w:rsidP="0085752D">
            <w:r>
              <w:t>Not required given current level of impact.</w:t>
            </w:r>
          </w:p>
          <w:p w:rsidR="0085752D" w:rsidRDefault="0085752D" w:rsidP="0085752D">
            <w:r>
              <w:t>Currently viability for commercial poultry sites unproven.</w:t>
            </w:r>
          </w:p>
        </w:tc>
      </w:tr>
      <w:tr w:rsidR="0085752D" w:rsidTr="0085752D">
        <w:tc>
          <w:tcPr>
            <w:tcW w:w="1844" w:type="dxa"/>
          </w:tcPr>
          <w:p w:rsidR="0085752D" w:rsidRDefault="0085752D" w:rsidP="0085752D">
            <w:r>
              <w:t>Scrubbers</w:t>
            </w:r>
          </w:p>
        </w:tc>
        <w:tc>
          <w:tcPr>
            <w:tcW w:w="4110" w:type="dxa"/>
          </w:tcPr>
          <w:p w:rsidR="0085752D" w:rsidRDefault="0085752D" w:rsidP="0085752D">
            <w:r>
              <w:t>Bio filters and wet scrubbers (water and acid)</w:t>
            </w:r>
          </w:p>
        </w:tc>
        <w:tc>
          <w:tcPr>
            <w:tcW w:w="4678" w:type="dxa"/>
          </w:tcPr>
          <w:p w:rsidR="0085752D" w:rsidRDefault="0085752D" w:rsidP="0085752D">
            <w:r>
              <w:t>Air passes through water scrubber to remove larger dust particles. Air then passes over beds of plant material to remove dust, odour and microbes, 99% of ammonia molecules can be removed.</w:t>
            </w:r>
          </w:p>
        </w:tc>
        <w:tc>
          <w:tcPr>
            <w:tcW w:w="4536" w:type="dxa"/>
          </w:tcPr>
          <w:p w:rsidR="0085752D" w:rsidRDefault="0085752D" w:rsidP="0085752D">
            <w:r>
              <w:t>Not considered necessary given the low level of ammonia impact from the site.</w:t>
            </w:r>
          </w:p>
        </w:tc>
      </w:tr>
    </w:tbl>
    <w:p w:rsidR="0085752D" w:rsidRDefault="0085752D" w:rsidP="0085752D"/>
    <w:p w:rsidR="0085752D" w:rsidRDefault="0085752D" w:rsidP="0085752D">
      <w:pPr>
        <w:sectPr w:rsidR="0085752D" w:rsidSect="00D449E7">
          <w:pgSz w:w="16838" w:h="11906" w:orient="landscape"/>
          <w:pgMar w:top="851" w:right="993" w:bottom="567" w:left="993" w:header="720" w:footer="35" w:gutter="0"/>
          <w:cols w:space="720"/>
          <w:docGrid w:linePitch="326"/>
        </w:sectPr>
      </w:pPr>
    </w:p>
    <w:p w:rsidR="00F36F98" w:rsidRDefault="00F36F98" w:rsidP="00F36F98">
      <w:pPr>
        <w:pStyle w:val="Heading1"/>
      </w:pPr>
      <w:bookmarkStart w:id="15" w:name="_Toc75538203"/>
      <w:r>
        <w:lastRenderedPageBreak/>
        <w:t>Appendix 10 – Raw Materials</w:t>
      </w:r>
      <w:bookmarkEnd w:id="15"/>
      <w:r>
        <w:t xml:space="preserve"> </w:t>
      </w:r>
    </w:p>
    <w:p w:rsidR="00F36F98" w:rsidRDefault="00F36F98" w:rsidP="00F36F98"/>
    <w:p w:rsidR="00F36F98" w:rsidRPr="00912EB3" w:rsidRDefault="00F36F98" w:rsidP="00F36F98">
      <w:pPr>
        <w:rPr>
          <w:b/>
        </w:rPr>
      </w:pPr>
      <w:r w:rsidRPr="00912EB3">
        <w:rPr>
          <w:b/>
        </w:rPr>
        <w:t>Efficient Use of Raw Materials</w:t>
      </w:r>
    </w:p>
    <w:p w:rsidR="00F36F98" w:rsidRDefault="00F36F98" w:rsidP="00F36F98">
      <w:pPr>
        <w:jc w:val="both"/>
      </w:pPr>
      <w:r>
        <w:t xml:space="preserve"> </w:t>
      </w:r>
    </w:p>
    <w:p w:rsidR="00F36F98" w:rsidRPr="00912EB3" w:rsidRDefault="00F36F98" w:rsidP="00F36F98">
      <w:pPr>
        <w:jc w:val="both"/>
      </w:pPr>
      <w:r w:rsidRPr="00912EB3">
        <w:t xml:space="preserve">All raw materials used have to be compliant with the requirements of customers and assurance schemes and also meet all legal requirements.  The use of potable water is essential.  The choice and quantity of litter materials is based on its ability to maintain friability throughout the production cycle.  Medications are used rarely and only in consultation with a veterinary specialist.  All disinfectants used must be </w:t>
      </w:r>
      <w:proofErr w:type="spellStart"/>
      <w:r w:rsidRPr="00912EB3">
        <w:t>Defra</w:t>
      </w:r>
      <w:proofErr w:type="spellEnd"/>
      <w:r w:rsidRPr="00912EB3">
        <w:t xml:space="preserve"> approved and all feed used must be UFAS approved.  </w:t>
      </w:r>
    </w:p>
    <w:p w:rsidR="00F36F98" w:rsidRDefault="00F36F98" w:rsidP="00F36F98"/>
    <w:p w:rsidR="00F36F98" w:rsidRPr="00912EB3" w:rsidRDefault="00F36F98" w:rsidP="00F36F98">
      <w:pPr>
        <w:rPr>
          <w:b/>
        </w:rPr>
      </w:pPr>
      <w:r w:rsidRPr="00912EB3">
        <w:rPr>
          <w:b/>
        </w:rPr>
        <w:t>Raw Material Schedule</w:t>
      </w:r>
      <w:r>
        <w:rPr>
          <w:b/>
        </w:rPr>
        <w:t xml:space="preserve"> </w:t>
      </w:r>
    </w:p>
    <w:p w:rsidR="00F36F98" w:rsidRDefault="00F36F98" w:rsidP="00F36F98"/>
    <w:p w:rsidR="00F36F98" w:rsidRDefault="00F36F98" w:rsidP="00F36F98">
      <w:r>
        <w:t xml:space="preserve">The raw materials inventory is provided separately as the electronic form does not accept units other than tonnes. </w:t>
      </w:r>
    </w:p>
    <w:p w:rsidR="00F36F98" w:rsidRDefault="00F36F98" w:rsidP="00F36F98"/>
    <w:tbl>
      <w:tblPr>
        <w:tblW w:w="14760" w:type="dxa"/>
        <w:tblInd w:w="93" w:type="dxa"/>
        <w:tblLook w:val="0000"/>
      </w:tblPr>
      <w:tblGrid>
        <w:gridCol w:w="3260"/>
        <w:gridCol w:w="3220"/>
        <w:gridCol w:w="4180"/>
        <w:gridCol w:w="4100"/>
      </w:tblGrid>
      <w:tr w:rsidR="00F36F98" w:rsidTr="00C431B4">
        <w:trPr>
          <w:trHeight w:val="570"/>
        </w:trPr>
        <w:tc>
          <w:tcPr>
            <w:tcW w:w="3260" w:type="dxa"/>
            <w:tcBorders>
              <w:top w:val="single" w:sz="8" w:space="0" w:color="auto"/>
              <w:left w:val="single" w:sz="8" w:space="0" w:color="auto"/>
              <w:bottom w:val="single" w:sz="8" w:space="0" w:color="auto"/>
              <w:right w:val="single" w:sz="8" w:space="0" w:color="auto"/>
            </w:tcBorders>
            <w:shd w:val="clear" w:color="auto" w:fill="CCFFCC"/>
            <w:noWrap/>
            <w:vAlign w:val="bottom"/>
          </w:tcPr>
          <w:p w:rsidR="00F36F98" w:rsidRDefault="00F36F98" w:rsidP="00C431B4">
            <w:pPr>
              <w:rPr>
                <w:rFonts w:cs="Arial"/>
                <w:b/>
                <w:bCs/>
              </w:rPr>
            </w:pPr>
            <w:r>
              <w:rPr>
                <w:rFonts w:cs="Arial"/>
                <w:b/>
                <w:bCs/>
              </w:rPr>
              <w:t>Inventory of Raw Materials</w:t>
            </w:r>
          </w:p>
        </w:tc>
        <w:tc>
          <w:tcPr>
            <w:tcW w:w="3220" w:type="dxa"/>
            <w:tcBorders>
              <w:top w:val="single" w:sz="8" w:space="0" w:color="auto"/>
              <w:left w:val="nil"/>
              <w:bottom w:val="single" w:sz="8" w:space="0" w:color="auto"/>
              <w:right w:val="single" w:sz="8" w:space="0" w:color="auto"/>
            </w:tcBorders>
            <w:shd w:val="clear" w:color="auto" w:fill="CCFFCC"/>
            <w:noWrap/>
            <w:vAlign w:val="bottom"/>
          </w:tcPr>
          <w:p w:rsidR="00F36F98" w:rsidRDefault="00F36F98" w:rsidP="00C431B4">
            <w:pPr>
              <w:rPr>
                <w:rFonts w:cs="Arial"/>
                <w:b/>
                <w:bCs/>
              </w:rPr>
            </w:pPr>
            <w:r>
              <w:rPr>
                <w:rFonts w:cs="Arial"/>
                <w:b/>
                <w:bCs/>
              </w:rPr>
              <w:t>On approved lists</w:t>
            </w:r>
          </w:p>
        </w:tc>
        <w:tc>
          <w:tcPr>
            <w:tcW w:w="4180" w:type="dxa"/>
            <w:tcBorders>
              <w:top w:val="single" w:sz="8" w:space="0" w:color="auto"/>
              <w:left w:val="nil"/>
              <w:bottom w:val="single" w:sz="8" w:space="0" w:color="auto"/>
              <w:right w:val="single" w:sz="8" w:space="0" w:color="auto"/>
            </w:tcBorders>
            <w:shd w:val="clear" w:color="auto" w:fill="CCFFCC"/>
            <w:noWrap/>
            <w:vAlign w:val="bottom"/>
          </w:tcPr>
          <w:p w:rsidR="00F36F98" w:rsidRDefault="00F36F98" w:rsidP="00C431B4">
            <w:pPr>
              <w:rPr>
                <w:rFonts w:cs="Arial"/>
                <w:b/>
                <w:bCs/>
              </w:rPr>
            </w:pPr>
            <w:r>
              <w:rPr>
                <w:rFonts w:cs="Arial"/>
                <w:b/>
                <w:bCs/>
              </w:rPr>
              <w:t>Quantity used (litres or kg per year)</w:t>
            </w:r>
          </w:p>
        </w:tc>
        <w:tc>
          <w:tcPr>
            <w:tcW w:w="4100" w:type="dxa"/>
            <w:tcBorders>
              <w:top w:val="single" w:sz="8" w:space="0" w:color="auto"/>
              <w:left w:val="nil"/>
              <w:bottom w:val="single" w:sz="8" w:space="0" w:color="auto"/>
              <w:right w:val="single" w:sz="8" w:space="0" w:color="auto"/>
            </w:tcBorders>
            <w:shd w:val="clear" w:color="auto" w:fill="CCFFCC"/>
            <w:noWrap/>
            <w:vAlign w:val="bottom"/>
          </w:tcPr>
          <w:p w:rsidR="00F36F98" w:rsidRDefault="00F36F98" w:rsidP="00C431B4">
            <w:pPr>
              <w:rPr>
                <w:rFonts w:cs="Arial"/>
                <w:b/>
                <w:bCs/>
              </w:rPr>
            </w:pPr>
            <w:r>
              <w:rPr>
                <w:rFonts w:cs="Arial"/>
                <w:b/>
                <w:bCs/>
              </w:rPr>
              <w:t>Quantity stored on site (litres or kg)</w:t>
            </w:r>
          </w:p>
        </w:tc>
      </w:tr>
      <w:tr w:rsidR="00F36F98" w:rsidTr="00C431B4">
        <w:trPr>
          <w:trHeight w:val="330"/>
        </w:trPr>
        <w:tc>
          <w:tcPr>
            <w:tcW w:w="10660" w:type="dxa"/>
            <w:gridSpan w:val="3"/>
            <w:tcBorders>
              <w:top w:val="single" w:sz="8" w:space="0" w:color="auto"/>
              <w:left w:val="single" w:sz="8" w:space="0" w:color="auto"/>
              <w:bottom w:val="single" w:sz="8" w:space="0" w:color="auto"/>
              <w:right w:val="nil"/>
            </w:tcBorders>
            <w:shd w:val="clear" w:color="auto" w:fill="FFFF99"/>
            <w:noWrap/>
            <w:vAlign w:val="bottom"/>
          </w:tcPr>
          <w:p w:rsidR="00F36F98" w:rsidRDefault="00F36F98" w:rsidP="00C431B4">
            <w:pPr>
              <w:rPr>
                <w:rFonts w:cs="Arial"/>
                <w:b/>
                <w:bCs/>
              </w:rPr>
            </w:pPr>
            <w:r>
              <w:rPr>
                <w:rFonts w:cs="Arial"/>
                <w:b/>
                <w:bCs/>
              </w:rPr>
              <w:t>a) Biocides (includes disinfectants, wood preservatives)</w:t>
            </w:r>
          </w:p>
        </w:tc>
        <w:tc>
          <w:tcPr>
            <w:tcW w:w="4100" w:type="dxa"/>
            <w:tcBorders>
              <w:top w:val="nil"/>
              <w:left w:val="nil"/>
              <w:bottom w:val="single" w:sz="8" w:space="0" w:color="auto"/>
              <w:right w:val="single" w:sz="8" w:space="0" w:color="auto"/>
            </w:tcBorders>
            <w:shd w:val="clear" w:color="auto" w:fill="FFFF99"/>
            <w:noWrap/>
            <w:vAlign w:val="bottom"/>
          </w:tcPr>
          <w:p w:rsidR="00F36F98" w:rsidRDefault="00F36F98" w:rsidP="00C431B4">
            <w:pPr>
              <w:rPr>
                <w:rFonts w:cs="Arial"/>
                <w:b/>
                <w:bCs/>
              </w:rPr>
            </w:pPr>
            <w:r>
              <w:rPr>
                <w:rFonts w:cs="Arial"/>
                <w:b/>
                <w:bCs/>
              </w:rPr>
              <w:t> </w:t>
            </w:r>
          </w:p>
        </w:tc>
      </w:tr>
      <w:tr w:rsidR="00F36F98" w:rsidTr="00C431B4">
        <w:trPr>
          <w:trHeight w:val="300"/>
        </w:trPr>
        <w:tc>
          <w:tcPr>
            <w:tcW w:w="3260" w:type="dxa"/>
            <w:tcBorders>
              <w:top w:val="nil"/>
              <w:left w:val="single" w:sz="8" w:space="0" w:color="auto"/>
              <w:bottom w:val="single" w:sz="4" w:space="0" w:color="auto"/>
              <w:right w:val="single" w:sz="4" w:space="0" w:color="auto"/>
            </w:tcBorders>
            <w:noWrap/>
            <w:vAlign w:val="bottom"/>
          </w:tcPr>
          <w:p w:rsidR="00F36F98" w:rsidRDefault="00F36F98" w:rsidP="00C431B4">
            <w:pPr>
              <w:rPr>
                <w:rFonts w:cs="Arial"/>
              </w:rPr>
            </w:pPr>
            <w:r>
              <w:rPr>
                <w:rFonts w:cs="Arial"/>
              </w:rPr>
              <w:t>Disinfectants</w:t>
            </w:r>
          </w:p>
        </w:tc>
        <w:tc>
          <w:tcPr>
            <w:tcW w:w="3220" w:type="dxa"/>
            <w:tcBorders>
              <w:top w:val="nil"/>
              <w:left w:val="nil"/>
              <w:bottom w:val="single" w:sz="4" w:space="0" w:color="auto"/>
              <w:right w:val="single" w:sz="4" w:space="0" w:color="auto"/>
            </w:tcBorders>
            <w:noWrap/>
            <w:vAlign w:val="bottom"/>
          </w:tcPr>
          <w:p w:rsidR="00F36F98" w:rsidRDefault="00F36F98" w:rsidP="00C431B4">
            <w:pPr>
              <w:rPr>
                <w:rFonts w:cs="Arial"/>
              </w:rPr>
            </w:pPr>
            <w:r>
              <w:rPr>
                <w:rFonts w:cs="Arial"/>
              </w:rPr>
              <w:t>Yes (</w:t>
            </w:r>
            <w:proofErr w:type="spellStart"/>
            <w:r>
              <w:rPr>
                <w:rFonts w:cs="Arial"/>
              </w:rPr>
              <w:t>Defra</w:t>
            </w:r>
            <w:proofErr w:type="spellEnd"/>
            <w:r>
              <w:rPr>
                <w:rFonts w:cs="Arial"/>
              </w:rPr>
              <w:t xml:space="preserve"> approved)</w:t>
            </w:r>
          </w:p>
        </w:tc>
        <w:tc>
          <w:tcPr>
            <w:tcW w:w="4180" w:type="dxa"/>
            <w:tcBorders>
              <w:top w:val="nil"/>
              <w:left w:val="nil"/>
              <w:bottom w:val="single" w:sz="4" w:space="0" w:color="auto"/>
              <w:right w:val="single" w:sz="4" w:space="0" w:color="auto"/>
            </w:tcBorders>
            <w:noWrap/>
            <w:vAlign w:val="bottom"/>
          </w:tcPr>
          <w:p w:rsidR="00F36F98" w:rsidRDefault="00F36F98" w:rsidP="00C431B4">
            <w:pPr>
              <w:rPr>
                <w:rFonts w:cs="Arial"/>
              </w:rPr>
            </w:pPr>
            <w:r>
              <w:rPr>
                <w:rFonts w:cs="Arial"/>
              </w:rPr>
              <w:t>200litres</w:t>
            </w:r>
          </w:p>
        </w:tc>
        <w:tc>
          <w:tcPr>
            <w:tcW w:w="4100" w:type="dxa"/>
            <w:tcBorders>
              <w:top w:val="nil"/>
              <w:left w:val="nil"/>
              <w:bottom w:val="single" w:sz="4" w:space="0" w:color="auto"/>
              <w:right w:val="single" w:sz="8" w:space="0" w:color="auto"/>
            </w:tcBorders>
            <w:noWrap/>
            <w:vAlign w:val="bottom"/>
          </w:tcPr>
          <w:p w:rsidR="00F36F98" w:rsidRDefault="00F36F98" w:rsidP="00C431B4">
            <w:pPr>
              <w:rPr>
                <w:rFonts w:cs="Arial"/>
              </w:rPr>
            </w:pPr>
            <w:r>
              <w:rPr>
                <w:rFonts w:cs="Arial"/>
              </w:rPr>
              <w:t>25litres</w:t>
            </w:r>
          </w:p>
        </w:tc>
      </w:tr>
      <w:tr w:rsidR="00F36F98" w:rsidTr="00C431B4">
        <w:trPr>
          <w:trHeight w:val="330"/>
        </w:trPr>
        <w:tc>
          <w:tcPr>
            <w:tcW w:w="10660" w:type="dxa"/>
            <w:gridSpan w:val="3"/>
            <w:tcBorders>
              <w:top w:val="single" w:sz="8" w:space="0" w:color="auto"/>
              <w:left w:val="single" w:sz="8" w:space="0" w:color="auto"/>
              <w:bottom w:val="single" w:sz="8" w:space="0" w:color="auto"/>
              <w:right w:val="nil"/>
            </w:tcBorders>
            <w:shd w:val="clear" w:color="auto" w:fill="FFFF99"/>
            <w:noWrap/>
            <w:vAlign w:val="bottom"/>
          </w:tcPr>
          <w:p w:rsidR="00F36F98" w:rsidRDefault="00F36F98" w:rsidP="00C431B4">
            <w:pPr>
              <w:rPr>
                <w:rFonts w:cs="Arial"/>
                <w:b/>
                <w:bCs/>
              </w:rPr>
            </w:pPr>
            <w:r>
              <w:rPr>
                <w:rFonts w:cs="Arial"/>
                <w:b/>
                <w:bCs/>
              </w:rPr>
              <w:t>b) Pesticides (including herbicides, vertebrate control products, biological pesticides)</w:t>
            </w:r>
          </w:p>
        </w:tc>
        <w:tc>
          <w:tcPr>
            <w:tcW w:w="4100" w:type="dxa"/>
            <w:tcBorders>
              <w:top w:val="nil"/>
              <w:left w:val="nil"/>
              <w:bottom w:val="single" w:sz="8" w:space="0" w:color="auto"/>
              <w:right w:val="single" w:sz="8" w:space="0" w:color="auto"/>
            </w:tcBorders>
            <w:shd w:val="clear" w:color="auto" w:fill="FFFF99"/>
            <w:noWrap/>
            <w:vAlign w:val="bottom"/>
          </w:tcPr>
          <w:p w:rsidR="00F36F98" w:rsidRDefault="00F36F98" w:rsidP="00C431B4">
            <w:pPr>
              <w:rPr>
                <w:rFonts w:cs="Arial"/>
              </w:rPr>
            </w:pPr>
            <w:r>
              <w:rPr>
                <w:rFonts w:cs="Arial"/>
              </w:rPr>
              <w:t> </w:t>
            </w:r>
          </w:p>
        </w:tc>
      </w:tr>
      <w:tr w:rsidR="00F36F98" w:rsidTr="00C431B4">
        <w:trPr>
          <w:trHeight w:val="300"/>
        </w:trPr>
        <w:tc>
          <w:tcPr>
            <w:tcW w:w="3260" w:type="dxa"/>
            <w:tcBorders>
              <w:top w:val="nil"/>
              <w:left w:val="single" w:sz="8" w:space="0" w:color="auto"/>
              <w:bottom w:val="nil"/>
              <w:right w:val="nil"/>
            </w:tcBorders>
            <w:noWrap/>
            <w:vAlign w:val="bottom"/>
          </w:tcPr>
          <w:p w:rsidR="00F36F98" w:rsidRDefault="00F36F98" w:rsidP="00C431B4">
            <w:pPr>
              <w:rPr>
                <w:rFonts w:cs="Arial"/>
              </w:rPr>
            </w:pPr>
            <w:proofErr w:type="spellStart"/>
            <w:r>
              <w:rPr>
                <w:rFonts w:cs="Arial"/>
              </w:rPr>
              <w:t>Rodenticide</w:t>
            </w:r>
            <w:proofErr w:type="spellEnd"/>
          </w:p>
        </w:tc>
        <w:tc>
          <w:tcPr>
            <w:tcW w:w="3220" w:type="dxa"/>
            <w:tcBorders>
              <w:top w:val="nil"/>
              <w:left w:val="nil"/>
              <w:bottom w:val="nil"/>
              <w:right w:val="nil"/>
            </w:tcBorders>
            <w:noWrap/>
            <w:vAlign w:val="bottom"/>
          </w:tcPr>
          <w:p w:rsidR="00F36F98" w:rsidRDefault="00F36F98" w:rsidP="00C431B4">
            <w:pPr>
              <w:rPr>
                <w:rFonts w:cs="Arial"/>
              </w:rPr>
            </w:pPr>
            <w:r>
              <w:rPr>
                <w:rFonts w:cs="Arial"/>
              </w:rPr>
              <w:t>Yes (Pesticides Blue Book)</w:t>
            </w:r>
          </w:p>
        </w:tc>
        <w:tc>
          <w:tcPr>
            <w:tcW w:w="4180" w:type="dxa"/>
            <w:tcBorders>
              <w:top w:val="nil"/>
              <w:left w:val="nil"/>
              <w:bottom w:val="nil"/>
              <w:right w:val="nil"/>
            </w:tcBorders>
            <w:noWrap/>
            <w:vAlign w:val="bottom"/>
          </w:tcPr>
          <w:p w:rsidR="00F36F98" w:rsidRDefault="00F36F98" w:rsidP="00C431B4">
            <w:pPr>
              <w:rPr>
                <w:rFonts w:cs="Arial"/>
              </w:rPr>
            </w:pPr>
            <w:r>
              <w:rPr>
                <w:rFonts w:cs="Arial"/>
              </w:rPr>
              <w:t>50kg</w:t>
            </w:r>
          </w:p>
        </w:tc>
        <w:tc>
          <w:tcPr>
            <w:tcW w:w="4100" w:type="dxa"/>
            <w:tcBorders>
              <w:top w:val="nil"/>
              <w:left w:val="nil"/>
              <w:bottom w:val="nil"/>
              <w:right w:val="single" w:sz="8" w:space="0" w:color="auto"/>
            </w:tcBorders>
            <w:noWrap/>
            <w:vAlign w:val="bottom"/>
          </w:tcPr>
          <w:p w:rsidR="00F36F98" w:rsidRDefault="00F36F98" w:rsidP="00C431B4">
            <w:pPr>
              <w:rPr>
                <w:rFonts w:cs="Arial"/>
              </w:rPr>
            </w:pPr>
            <w:r>
              <w:rPr>
                <w:rFonts w:cs="Arial"/>
              </w:rPr>
              <w:t>25kg</w:t>
            </w:r>
          </w:p>
        </w:tc>
      </w:tr>
      <w:tr w:rsidR="00F36F98" w:rsidTr="00C431B4">
        <w:trPr>
          <w:trHeight w:val="315"/>
        </w:trPr>
        <w:tc>
          <w:tcPr>
            <w:tcW w:w="3260" w:type="dxa"/>
            <w:tcBorders>
              <w:top w:val="nil"/>
              <w:left w:val="single" w:sz="8" w:space="0" w:color="auto"/>
              <w:bottom w:val="nil"/>
              <w:right w:val="nil"/>
            </w:tcBorders>
            <w:noWrap/>
            <w:vAlign w:val="bottom"/>
          </w:tcPr>
          <w:p w:rsidR="00F36F98" w:rsidRDefault="00F36F98" w:rsidP="00C431B4">
            <w:pPr>
              <w:rPr>
                <w:rFonts w:cs="Arial"/>
              </w:rPr>
            </w:pPr>
            <w:r>
              <w:rPr>
                <w:rFonts w:cs="Arial"/>
              </w:rPr>
              <w:t>Insecticide</w:t>
            </w:r>
          </w:p>
        </w:tc>
        <w:tc>
          <w:tcPr>
            <w:tcW w:w="3220" w:type="dxa"/>
            <w:tcBorders>
              <w:top w:val="nil"/>
              <w:left w:val="nil"/>
              <w:bottom w:val="nil"/>
              <w:right w:val="nil"/>
            </w:tcBorders>
            <w:noWrap/>
            <w:vAlign w:val="bottom"/>
          </w:tcPr>
          <w:p w:rsidR="00F36F98" w:rsidRDefault="00F36F98" w:rsidP="00C431B4">
            <w:pPr>
              <w:rPr>
                <w:rFonts w:cs="Arial"/>
              </w:rPr>
            </w:pPr>
            <w:r>
              <w:rPr>
                <w:rFonts w:cs="Arial"/>
              </w:rPr>
              <w:t>Yes (Pesticides Blue Book)</w:t>
            </w:r>
          </w:p>
        </w:tc>
        <w:tc>
          <w:tcPr>
            <w:tcW w:w="4180" w:type="dxa"/>
            <w:tcBorders>
              <w:top w:val="nil"/>
              <w:left w:val="nil"/>
              <w:bottom w:val="nil"/>
              <w:right w:val="nil"/>
            </w:tcBorders>
            <w:noWrap/>
            <w:vAlign w:val="bottom"/>
          </w:tcPr>
          <w:p w:rsidR="00F36F98" w:rsidRDefault="00F36F98" w:rsidP="00C431B4">
            <w:pPr>
              <w:rPr>
                <w:rFonts w:cs="Arial"/>
              </w:rPr>
            </w:pPr>
            <w:r>
              <w:rPr>
                <w:rFonts w:cs="Arial"/>
              </w:rPr>
              <w:t>50 litres</w:t>
            </w:r>
          </w:p>
        </w:tc>
        <w:tc>
          <w:tcPr>
            <w:tcW w:w="4100" w:type="dxa"/>
            <w:tcBorders>
              <w:top w:val="nil"/>
              <w:left w:val="nil"/>
              <w:bottom w:val="nil"/>
              <w:right w:val="single" w:sz="8" w:space="0" w:color="auto"/>
            </w:tcBorders>
            <w:noWrap/>
            <w:vAlign w:val="bottom"/>
          </w:tcPr>
          <w:p w:rsidR="00F36F98" w:rsidRDefault="00F36F98" w:rsidP="00C431B4">
            <w:pPr>
              <w:rPr>
                <w:rFonts w:cs="Arial"/>
              </w:rPr>
            </w:pPr>
            <w:r>
              <w:rPr>
                <w:rFonts w:cs="Arial"/>
              </w:rPr>
              <w:t>5litres</w:t>
            </w:r>
          </w:p>
        </w:tc>
      </w:tr>
      <w:tr w:rsidR="00F36F98" w:rsidTr="00C431B4">
        <w:trPr>
          <w:trHeight w:val="330"/>
        </w:trPr>
        <w:tc>
          <w:tcPr>
            <w:tcW w:w="6480" w:type="dxa"/>
            <w:gridSpan w:val="2"/>
            <w:tcBorders>
              <w:top w:val="single" w:sz="8" w:space="0" w:color="auto"/>
              <w:left w:val="single" w:sz="8" w:space="0" w:color="auto"/>
              <w:bottom w:val="single" w:sz="8" w:space="0" w:color="auto"/>
              <w:right w:val="nil"/>
            </w:tcBorders>
            <w:shd w:val="clear" w:color="auto" w:fill="FFFF99"/>
            <w:noWrap/>
            <w:vAlign w:val="bottom"/>
          </w:tcPr>
          <w:p w:rsidR="00F36F98" w:rsidRDefault="00F36F98" w:rsidP="00C431B4">
            <w:pPr>
              <w:rPr>
                <w:rFonts w:cs="Arial"/>
                <w:b/>
                <w:bCs/>
              </w:rPr>
            </w:pPr>
            <w:r>
              <w:rPr>
                <w:rFonts w:cs="Arial"/>
                <w:b/>
                <w:bCs/>
              </w:rPr>
              <w:t>c) Veterinary medicines (excluding dietary additives)</w:t>
            </w:r>
          </w:p>
        </w:tc>
        <w:tc>
          <w:tcPr>
            <w:tcW w:w="4180" w:type="dxa"/>
            <w:tcBorders>
              <w:top w:val="single" w:sz="8" w:space="0" w:color="auto"/>
              <w:left w:val="nil"/>
              <w:bottom w:val="single" w:sz="8" w:space="0" w:color="auto"/>
              <w:right w:val="nil"/>
            </w:tcBorders>
            <w:shd w:val="clear" w:color="auto" w:fill="FFFF99"/>
            <w:noWrap/>
            <w:vAlign w:val="bottom"/>
          </w:tcPr>
          <w:p w:rsidR="00F36F98" w:rsidRDefault="00F36F98" w:rsidP="00C431B4">
            <w:pPr>
              <w:rPr>
                <w:rFonts w:cs="Arial"/>
              </w:rPr>
            </w:pPr>
            <w:r>
              <w:rPr>
                <w:rFonts w:cs="Arial"/>
              </w:rPr>
              <w:t> </w:t>
            </w:r>
          </w:p>
        </w:tc>
        <w:tc>
          <w:tcPr>
            <w:tcW w:w="4100" w:type="dxa"/>
            <w:tcBorders>
              <w:top w:val="single" w:sz="8" w:space="0" w:color="auto"/>
              <w:left w:val="nil"/>
              <w:bottom w:val="single" w:sz="8" w:space="0" w:color="auto"/>
              <w:right w:val="single" w:sz="8" w:space="0" w:color="auto"/>
            </w:tcBorders>
            <w:shd w:val="clear" w:color="auto" w:fill="FFFF99"/>
            <w:noWrap/>
            <w:vAlign w:val="bottom"/>
          </w:tcPr>
          <w:p w:rsidR="00F36F98" w:rsidRDefault="00F36F98" w:rsidP="00C431B4">
            <w:pPr>
              <w:rPr>
                <w:rFonts w:cs="Arial"/>
              </w:rPr>
            </w:pPr>
            <w:r>
              <w:rPr>
                <w:rFonts w:cs="Arial"/>
              </w:rPr>
              <w:t> </w:t>
            </w:r>
          </w:p>
        </w:tc>
      </w:tr>
      <w:tr w:rsidR="00F36F98" w:rsidTr="00C431B4">
        <w:trPr>
          <w:trHeight w:val="300"/>
        </w:trPr>
        <w:tc>
          <w:tcPr>
            <w:tcW w:w="3260" w:type="dxa"/>
            <w:tcBorders>
              <w:top w:val="nil"/>
              <w:left w:val="single" w:sz="8" w:space="0" w:color="auto"/>
              <w:bottom w:val="nil"/>
              <w:right w:val="nil"/>
            </w:tcBorders>
            <w:noWrap/>
            <w:vAlign w:val="bottom"/>
          </w:tcPr>
          <w:p w:rsidR="00F36F98" w:rsidRDefault="00F36F98" w:rsidP="00C431B4">
            <w:pPr>
              <w:rPr>
                <w:rFonts w:cs="Arial"/>
              </w:rPr>
            </w:pPr>
            <w:r>
              <w:rPr>
                <w:rFonts w:cs="Arial"/>
              </w:rPr>
              <w:t>IB Vaccine</w:t>
            </w:r>
          </w:p>
        </w:tc>
        <w:tc>
          <w:tcPr>
            <w:tcW w:w="3220" w:type="dxa"/>
            <w:tcBorders>
              <w:top w:val="nil"/>
              <w:left w:val="nil"/>
              <w:bottom w:val="nil"/>
              <w:right w:val="nil"/>
            </w:tcBorders>
            <w:noWrap/>
            <w:vAlign w:val="bottom"/>
          </w:tcPr>
          <w:p w:rsidR="00F36F98" w:rsidRDefault="00F36F98" w:rsidP="00C431B4">
            <w:pPr>
              <w:rPr>
                <w:rFonts w:cs="Arial"/>
              </w:rPr>
            </w:pPr>
            <w:r>
              <w:rPr>
                <w:rFonts w:cs="Arial"/>
              </w:rPr>
              <w:t>Yes</w:t>
            </w:r>
          </w:p>
        </w:tc>
        <w:tc>
          <w:tcPr>
            <w:tcW w:w="4180" w:type="dxa"/>
            <w:tcBorders>
              <w:top w:val="nil"/>
              <w:left w:val="nil"/>
              <w:bottom w:val="nil"/>
              <w:right w:val="nil"/>
            </w:tcBorders>
            <w:noWrap/>
            <w:vAlign w:val="bottom"/>
          </w:tcPr>
          <w:p w:rsidR="00F36F98" w:rsidRDefault="00F36F98" w:rsidP="00C431B4">
            <w:pPr>
              <w:rPr>
                <w:rFonts w:cs="Arial"/>
              </w:rPr>
            </w:pPr>
          </w:p>
        </w:tc>
        <w:tc>
          <w:tcPr>
            <w:tcW w:w="4100" w:type="dxa"/>
            <w:tcBorders>
              <w:top w:val="nil"/>
              <w:left w:val="nil"/>
              <w:bottom w:val="nil"/>
              <w:right w:val="single" w:sz="8" w:space="0" w:color="auto"/>
            </w:tcBorders>
            <w:noWrap/>
            <w:vAlign w:val="bottom"/>
          </w:tcPr>
          <w:p w:rsidR="00F36F98" w:rsidRDefault="00F36F98" w:rsidP="00C431B4">
            <w:pPr>
              <w:rPr>
                <w:rFonts w:cs="Arial"/>
              </w:rPr>
            </w:pPr>
            <w:r>
              <w:rPr>
                <w:rFonts w:cs="Arial"/>
              </w:rPr>
              <w:t> </w:t>
            </w:r>
          </w:p>
        </w:tc>
      </w:tr>
      <w:tr w:rsidR="00F36F98" w:rsidTr="00C431B4">
        <w:trPr>
          <w:trHeight w:val="330"/>
        </w:trPr>
        <w:tc>
          <w:tcPr>
            <w:tcW w:w="3260" w:type="dxa"/>
            <w:tcBorders>
              <w:top w:val="single" w:sz="8" w:space="0" w:color="auto"/>
              <w:left w:val="single" w:sz="8" w:space="0" w:color="auto"/>
              <w:bottom w:val="nil"/>
              <w:right w:val="nil"/>
            </w:tcBorders>
            <w:shd w:val="clear" w:color="auto" w:fill="FFFF99"/>
            <w:noWrap/>
            <w:vAlign w:val="bottom"/>
          </w:tcPr>
          <w:p w:rsidR="00F36F98" w:rsidRDefault="00F36F98" w:rsidP="00C431B4">
            <w:pPr>
              <w:rPr>
                <w:rFonts w:cs="Arial"/>
                <w:b/>
                <w:bCs/>
              </w:rPr>
            </w:pPr>
            <w:r>
              <w:rPr>
                <w:rFonts w:cs="Arial"/>
                <w:b/>
                <w:bCs/>
              </w:rPr>
              <w:t>d) Bedding types</w:t>
            </w:r>
          </w:p>
        </w:tc>
        <w:tc>
          <w:tcPr>
            <w:tcW w:w="3220" w:type="dxa"/>
            <w:tcBorders>
              <w:top w:val="single" w:sz="8" w:space="0" w:color="auto"/>
              <w:left w:val="nil"/>
              <w:bottom w:val="nil"/>
              <w:right w:val="nil"/>
            </w:tcBorders>
            <w:shd w:val="clear" w:color="auto" w:fill="FFFF99"/>
            <w:noWrap/>
            <w:vAlign w:val="bottom"/>
          </w:tcPr>
          <w:p w:rsidR="00F36F98" w:rsidRDefault="00F36F98" w:rsidP="00C431B4">
            <w:pPr>
              <w:rPr>
                <w:rFonts w:cs="Arial"/>
              </w:rPr>
            </w:pPr>
            <w:r>
              <w:rPr>
                <w:rFonts w:cs="Arial"/>
              </w:rPr>
              <w:t> </w:t>
            </w:r>
          </w:p>
        </w:tc>
        <w:tc>
          <w:tcPr>
            <w:tcW w:w="4180" w:type="dxa"/>
            <w:tcBorders>
              <w:top w:val="single" w:sz="8" w:space="0" w:color="auto"/>
              <w:left w:val="nil"/>
              <w:bottom w:val="nil"/>
              <w:right w:val="nil"/>
            </w:tcBorders>
            <w:shd w:val="clear" w:color="auto" w:fill="FFFF99"/>
            <w:noWrap/>
            <w:vAlign w:val="bottom"/>
          </w:tcPr>
          <w:p w:rsidR="00F36F98" w:rsidRDefault="00F36F98" w:rsidP="00C431B4">
            <w:pPr>
              <w:rPr>
                <w:rFonts w:cs="Arial"/>
              </w:rPr>
            </w:pPr>
            <w:r>
              <w:rPr>
                <w:rFonts w:cs="Arial"/>
              </w:rPr>
              <w:t> </w:t>
            </w:r>
          </w:p>
        </w:tc>
        <w:tc>
          <w:tcPr>
            <w:tcW w:w="4100" w:type="dxa"/>
            <w:tcBorders>
              <w:top w:val="single" w:sz="8" w:space="0" w:color="auto"/>
              <w:left w:val="nil"/>
              <w:bottom w:val="nil"/>
              <w:right w:val="single" w:sz="8" w:space="0" w:color="auto"/>
            </w:tcBorders>
            <w:shd w:val="clear" w:color="auto" w:fill="FFFF99"/>
            <w:noWrap/>
            <w:vAlign w:val="bottom"/>
          </w:tcPr>
          <w:p w:rsidR="00F36F98" w:rsidRDefault="00F36F98" w:rsidP="00C431B4">
            <w:pPr>
              <w:rPr>
                <w:rFonts w:cs="Arial"/>
              </w:rPr>
            </w:pPr>
            <w:r>
              <w:rPr>
                <w:rFonts w:cs="Arial"/>
              </w:rPr>
              <w:t> </w:t>
            </w:r>
          </w:p>
        </w:tc>
      </w:tr>
      <w:tr w:rsidR="00F36F98" w:rsidTr="00C431B4">
        <w:trPr>
          <w:trHeight w:val="300"/>
        </w:trPr>
        <w:tc>
          <w:tcPr>
            <w:tcW w:w="3260" w:type="dxa"/>
            <w:tcBorders>
              <w:top w:val="single" w:sz="8" w:space="0" w:color="auto"/>
              <w:left w:val="single" w:sz="8" w:space="0" w:color="auto"/>
              <w:bottom w:val="single" w:sz="4" w:space="0" w:color="auto"/>
              <w:right w:val="single" w:sz="4" w:space="0" w:color="auto"/>
            </w:tcBorders>
            <w:noWrap/>
            <w:vAlign w:val="bottom"/>
          </w:tcPr>
          <w:p w:rsidR="00F36F98" w:rsidRDefault="00F36F98" w:rsidP="00C431B4">
            <w:pPr>
              <w:rPr>
                <w:rFonts w:cs="Arial"/>
              </w:rPr>
            </w:pPr>
            <w:r>
              <w:rPr>
                <w:rFonts w:cs="Arial"/>
              </w:rPr>
              <w:t>Wood shavings</w:t>
            </w:r>
          </w:p>
        </w:tc>
        <w:tc>
          <w:tcPr>
            <w:tcW w:w="3220" w:type="dxa"/>
            <w:tcBorders>
              <w:top w:val="single" w:sz="8" w:space="0" w:color="auto"/>
              <w:left w:val="nil"/>
              <w:bottom w:val="single" w:sz="4" w:space="0" w:color="auto"/>
              <w:right w:val="single" w:sz="4" w:space="0" w:color="auto"/>
            </w:tcBorders>
            <w:noWrap/>
            <w:vAlign w:val="bottom"/>
          </w:tcPr>
          <w:p w:rsidR="00F36F98" w:rsidRDefault="00F36F98" w:rsidP="00C431B4">
            <w:pPr>
              <w:rPr>
                <w:rFonts w:cs="Arial"/>
              </w:rPr>
            </w:pPr>
            <w:r>
              <w:rPr>
                <w:rFonts w:cs="Arial"/>
              </w:rPr>
              <w:t>Not applicable</w:t>
            </w:r>
          </w:p>
        </w:tc>
        <w:tc>
          <w:tcPr>
            <w:tcW w:w="4180" w:type="dxa"/>
            <w:tcBorders>
              <w:top w:val="single" w:sz="8" w:space="0" w:color="auto"/>
              <w:left w:val="nil"/>
              <w:bottom w:val="single" w:sz="4" w:space="0" w:color="auto"/>
              <w:right w:val="single" w:sz="4" w:space="0" w:color="auto"/>
            </w:tcBorders>
            <w:noWrap/>
            <w:vAlign w:val="bottom"/>
          </w:tcPr>
          <w:p w:rsidR="00F36F98" w:rsidRDefault="00F36F98" w:rsidP="00C431B4">
            <w:pPr>
              <w:rPr>
                <w:rFonts w:cs="Arial"/>
              </w:rPr>
            </w:pPr>
            <w:r>
              <w:rPr>
                <w:rFonts w:cs="Arial"/>
              </w:rPr>
              <w:t>8 tonnes</w:t>
            </w:r>
          </w:p>
        </w:tc>
        <w:tc>
          <w:tcPr>
            <w:tcW w:w="4100" w:type="dxa"/>
            <w:tcBorders>
              <w:top w:val="single" w:sz="8" w:space="0" w:color="auto"/>
              <w:left w:val="nil"/>
              <w:bottom w:val="single" w:sz="4" w:space="0" w:color="auto"/>
              <w:right w:val="single" w:sz="8" w:space="0" w:color="auto"/>
            </w:tcBorders>
            <w:noWrap/>
            <w:vAlign w:val="bottom"/>
          </w:tcPr>
          <w:p w:rsidR="00F36F98" w:rsidRDefault="00F36F98" w:rsidP="00C431B4">
            <w:pPr>
              <w:rPr>
                <w:rFonts w:cs="Arial"/>
              </w:rPr>
            </w:pPr>
            <w:r>
              <w:rPr>
                <w:rFonts w:cs="Arial"/>
              </w:rPr>
              <w:t>2 tonnes</w:t>
            </w:r>
          </w:p>
        </w:tc>
      </w:tr>
      <w:tr w:rsidR="00F36F98" w:rsidTr="00C431B4">
        <w:trPr>
          <w:trHeight w:val="330"/>
        </w:trPr>
        <w:tc>
          <w:tcPr>
            <w:tcW w:w="3260" w:type="dxa"/>
            <w:tcBorders>
              <w:top w:val="nil"/>
              <w:left w:val="single" w:sz="8" w:space="0" w:color="auto"/>
              <w:bottom w:val="single" w:sz="8" w:space="0" w:color="auto"/>
              <w:right w:val="nil"/>
            </w:tcBorders>
            <w:shd w:val="clear" w:color="auto" w:fill="FFFF99"/>
            <w:noWrap/>
            <w:vAlign w:val="bottom"/>
          </w:tcPr>
          <w:p w:rsidR="00F36F98" w:rsidRDefault="00F36F98" w:rsidP="00C431B4">
            <w:pPr>
              <w:rPr>
                <w:rFonts w:cs="Arial"/>
                <w:b/>
                <w:bCs/>
              </w:rPr>
            </w:pPr>
            <w:r>
              <w:rPr>
                <w:rFonts w:cs="Arial"/>
                <w:b/>
                <w:bCs/>
              </w:rPr>
              <w:t>e) Fuels and Oils</w:t>
            </w:r>
          </w:p>
        </w:tc>
        <w:tc>
          <w:tcPr>
            <w:tcW w:w="3220" w:type="dxa"/>
            <w:tcBorders>
              <w:top w:val="nil"/>
              <w:left w:val="nil"/>
              <w:bottom w:val="single" w:sz="8" w:space="0" w:color="auto"/>
              <w:right w:val="nil"/>
            </w:tcBorders>
            <w:shd w:val="clear" w:color="auto" w:fill="FFFF99"/>
            <w:noWrap/>
            <w:vAlign w:val="bottom"/>
          </w:tcPr>
          <w:p w:rsidR="00F36F98" w:rsidRDefault="00F36F98" w:rsidP="00C431B4">
            <w:pPr>
              <w:rPr>
                <w:rFonts w:cs="Arial"/>
              </w:rPr>
            </w:pPr>
            <w:r>
              <w:rPr>
                <w:rFonts w:cs="Arial"/>
              </w:rPr>
              <w:t> </w:t>
            </w:r>
          </w:p>
        </w:tc>
        <w:tc>
          <w:tcPr>
            <w:tcW w:w="4180" w:type="dxa"/>
            <w:tcBorders>
              <w:top w:val="nil"/>
              <w:left w:val="nil"/>
              <w:bottom w:val="single" w:sz="8" w:space="0" w:color="auto"/>
              <w:right w:val="nil"/>
            </w:tcBorders>
            <w:shd w:val="clear" w:color="auto" w:fill="FFFF99"/>
            <w:noWrap/>
            <w:vAlign w:val="bottom"/>
          </w:tcPr>
          <w:p w:rsidR="00F36F98" w:rsidRDefault="00F36F98" w:rsidP="00C431B4">
            <w:pPr>
              <w:rPr>
                <w:rFonts w:cs="Arial"/>
              </w:rPr>
            </w:pPr>
            <w:r>
              <w:rPr>
                <w:rFonts w:cs="Arial"/>
              </w:rPr>
              <w:t> </w:t>
            </w:r>
          </w:p>
        </w:tc>
        <w:tc>
          <w:tcPr>
            <w:tcW w:w="4100" w:type="dxa"/>
            <w:tcBorders>
              <w:top w:val="nil"/>
              <w:left w:val="nil"/>
              <w:bottom w:val="single" w:sz="8" w:space="0" w:color="auto"/>
              <w:right w:val="single" w:sz="8" w:space="0" w:color="auto"/>
            </w:tcBorders>
            <w:shd w:val="clear" w:color="auto" w:fill="FFFF99"/>
            <w:noWrap/>
            <w:vAlign w:val="bottom"/>
          </w:tcPr>
          <w:p w:rsidR="00F36F98" w:rsidRDefault="00F36F98" w:rsidP="00C431B4">
            <w:pPr>
              <w:rPr>
                <w:rFonts w:cs="Arial"/>
              </w:rPr>
            </w:pPr>
            <w:r>
              <w:rPr>
                <w:rFonts w:cs="Arial"/>
              </w:rPr>
              <w:t> </w:t>
            </w:r>
          </w:p>
        </w:tc>
      </w:tr>
      <w:tr w:rsidR="00F36F98" w:rsidTr="00C431B4">
        <w:trPr>
          <w:trHeight w:val="300"/>
        </w:trPr>
        <w:tc>
          <w:tcPr>
            <w:tcW w:w="3260" w:type="dxa"/>
            <w:tcBorders>
              <w:top w:val="nil"/>
              <w:left w:val="single" w:sz="8" w:space="0" w:color="auto"/>
              <w:bottom w:val="single" w:sz="4" w:space="0" w:color="auto"/>
              <w:right w:val="single" w:sz="4" w:space="0" w:color="auto"/>
            </w:tcBorders>
            <w:noWrap/>
            <w:vAlign w:val="bottom"/>
          </w:tcPr>
          <w:p w:rsidR="00F36F98" w:rsidRDefault="00F36F98" w:rsidP="00C431B4">
            <w:pPr>
              <w:rPr>
                <w:rFonts w:cs="Arial"/>
              </w:rPr>
            </w:pPr>
            <w:r>
              <w:rPr>
                <w:rFonts w:cs="Arial"/>
              </w:rPr>
              <w:t>Red Diesel</w:t>
            </w:r>
          </w:p>
        </w:tc>
        <w:tc>
          <w:tcPr>
            <w:tcW w:w="3220" w:type="dxa"/>
            <w:tcBorders>
              <w:top w:val="nil"/>
              <w:left w:val="nil"/>
              <w:bottom w:val="single" w:sz="4" w:space="0" w:color="auto"/>
              <w:right w:val="single" w:sz="4" w:space="0" w:color="auto"/>
            </w:tcBorders>
            <w:noWrap/>
            <w:vAlign w:val="bottom"/>
          </w:tcPr>
          <w:p w:rsidR="00F36F98" w:rsidRDefault="00F36F98" w:rsidP="00C431B4">
            <w:pPr>
              <w:rPr>
                <w:rFonts w:cs="Arial"/>
              </w:rPr>
            </w:pPr>
            <w:r>
              <w:rPr>
                <w:rFonts w:cs="Arial"/>
              </w:rPr>
              <w:t>Not applicable</w:t>
            </w:r>
          </w:p>
        </w:tc>
        <w:tc>
          <w:tcPr>
            <w:tcW w:w="4180" w:type="dxa"/>
            <w:tcBorders>
              <w:top w:val="nil"/>
              <w:left w:val="nil"/>
              <w:bottom w:val="single" w:sz="4" w:space="0" w:color="auto"/>
              <w:right w:val="single" w:sz="4" w:space="0" w:color="auto"/>
            </w:tcBorders>
            <w:noWrap/>
            <w:vAlign w:val="bottom"/>
          </w:tcPr>
          <w:p w:rsidR="00F36F98" w:rsidRDefault="00F36F98" w:rsidP="00C431B4">
            <w:pPr>
              <w:rPr>
                <w:rFonts w:cs="Arial"/>
              </w:rPr>
            </w:pPr>
            <w:r>
              <w:rPr>
                <w:rFonts w:cs="Arial"/>
              </w:rPr>
              <w:t>3000 litres</w:t>
            </w:r>
          </w:p>
        </w:tc>
        <w:tc>
          <w:tcPr>
            <w:tcW w:w="4100" w:type="dxa"/>
            <w:tcBorders>
              <w:top w:val="nil"/>
              <w:left w:val="nil"/>
              <w:bottom w:val="single" w:sz="4" w:space="0" w:color="auto"/>
              <w:right w:val="single" w:sz="8" w:space="0" w:color="auto"/>
            </w:tcBorders>
            <w:noWrap/>
            <w:vAlign w:val="bottom"/>
          </w:tcPr>
          <w:p w:rsidR="00F36F98" w:rsidRDefault="00F36F98" w:rsidP="00C431B4">
            <w:pPr>
              <w:rPr>
                <w:rFonts w:cs="Arial"/>
              </w:rPr>
            </w:pPr>
            <w:r>
              <w:rPr>
                <w:rFonts w:cs="Arial"/>
              </w:rPr>
              <w:t>1200 litres</w:t>
            </w:r>
          </w:p>
        </w:tc>
      </w:tr>
      <w:tr w:rsidR="00F36F98" w:rsidTr="00C431B4">
        <w:trPr>
          <w:trHeight w:val="300"/>
        </w:trPr>
        <w:tc>
          <w:tcPr>
            <w:tcW w:w="3260" w:type="dxa"/>
            <w:tcBorders>
              <w:top w:val="nil"/>
              <w:left w:val="single" w:sz="8" w:space="0" w:color="auto"/>
              <w:bottom w:val="single" w:sz="4" w:space="0" w:color="auto"/>
              <w:right w:val="single" w:sz="4" w:space="0" w:color="auto"/>
            </w:tcBorders>
            <w:noWrap/>
            <w:vAlign w:val="bottom"/>
          </w:tcPr>
          <w:p w:rsidR="00F36F98" w:rsidRDefault="00F36F98" w:rsidP="00C431B4">
            <w:pPr>
              <w:rPr>
                <w:rFonts w:cs="Arial"/>
              </w:rPr>
            </w:pPr>
            <w:r>
              <w:rPr>
                <w:rFonts w:cs="Arial"/>
              </w:rPr>
              <w:t>Petrol (for Chainsaw/</w:t>
            </w:r>
            <w:proofErr w:type="spellStart"/>
            <w:r>
              <w:rPr>
                <w:rFonts w:cs="Arial"/>
              </w:rPr>
              <w:t>strimmer</w:t>
            </w:r>
            <w:proofErr w:type="spellEnd"/>
            <w:r>
              <w:rPr>
                <w:rFonts w:cs="Arial"/>
              </w:rPr>
              <w:t>)</w:t>
            </w:r>
          </w:p>
        </w:tc>
        <w:tc>
          <w:tcPr>
            <w:tcW w:w="3220" w:type="dxa"/>
            <w:tcBorders>
              <w:top w:val="nil"/>
              <w:left w:val="nil"/>
              <w:bottom w:val="single" w:sz="4" w:space="0" w:color="auto"/>
              <w:right w:val="single" w:sz="4" w:space="0" w:color="auto"/>
            </w:tcBorders>
            <w:noWrap/>
            <w:vAlign w:val="bottom"/>
          </w:tcPr>
          <w:p w:rsidR="00F36F98" w:rsidRDefault="00F36F98" w:rsidP="00C431B4">
            <w:pPr>
              <w:rPr>
                <w:rFonts w:cs="Arial"/>
              </w:rPr>
            </w:pPr>
            <w:r>
              <w:rPr>
                <w:rFonts w:cs="Arial"/>
              </w:rPr>
              <w:t>Not applicable</w:t>
            </w:r>
          </w:p>
        </w:tc>
        <w:tc>
          <w:tcPr>
            <w:tcW w:w="4180" w:type="dxa"/>
            <w:tcBorders>
              <w:top w:val="nil"/>
              <w:left w:val="nil"/>
              <w:bottom w:val="single" w:sz="4" w:space="0" w:color="auto"/>
              <w:right w:val="single" w:sz="4" w:space="0" w:color="auto"/>
            </w:tcBorders>
            <w:noWrap/>
            <w:vAlign w:val="bottom"/>
          </w:tcPr>
          <w:p w:rsidR="00F36F98" w:rsidRDefault="00F36F98" w:rsidP="00C431B4">
            <w:pPr>
              <w:rPr>
                <w:rFonts w:cs="Arial"/>
              </w:rPr>
            </w:pPr>
            <w:r>
              <w:rPr>
                <w:rFonts w:cs="Arial"/>
              </w:rPr>
              <w:t>50 litres</w:t>
            </w:r>
          </w:p>
        </w:tc>
        <w:tc>
          <w:tcPr>
            <w:tcW w:w="4100" w:type="dxa"/>
            <w:tcBorders>
              <w:top w:val="nil"/>
              <w:left w:val="nil"/>
              <w:bottom w:val="single" w:sz="4" w:space="0" w:color="auto"/>
              <w:right w:val="single" w:sz="8" w:space="0" w:color="auto"/>
            </w:tcBorders>
            <w:noWrap/>
            <w:vAlign w:val="bottom"/>
          </w:tcPr>
          <w:p w:rsidR="00F36F98" w:rsidRDefault="00F36F98" w:rsidP="00C431B4">
            <w:pPr>
              <w:rPr>
                <w:rFonts w:cs="Arial"/>
              </w:rPr>
            </w:pPr>
            <w:r>
              <w:rPr>
                <w:rFonts w:cs="Arial"/>
              </w:rPr>
              <w:t>10 litres</w:t>
            </w:r>
          </w:p>
        </w:tc>
      </w:tr>
    </w:tbl>
    <w:p w:rsidR="00F36F98" w:rsidRDefault="00F36F98" w:rsidP="00F36F98">
      <w:r>
        <w:t xml:space="preserve"> </w:t>
      </w:r>
    </w:p>
    <w:p w:rsidR="00F36F98" w:rsidRDefault="00F36F98" w:rsidP="00F36F98">
      <w:r>
        <w:t xml:space="preserve">The inventory is kept with the accident management plan and is reviewed every 4 years and updated if alternative products are available.  </w:t>
      </w:r>
    </w:p>
    <w:p w:rsidR="00F36F98" w:rsidRDefault="00F36F98" w:rsidP="00F36F98"/>
    <w:p w:rsidR="00F36F98" w:rsidRDefault="00F36F98" w:rsidP="00F36F98">
      <w:r>
        <w:t>Water usage is monitored throughout the flock cycle and records are kept.</w:t>
      </w:r>
    </w:p>
    <w:p w:rsidR="00F36F98" w:rsidRDefault="00F36F98" w:rsidP="00EC502C"/>
    <w:p w:rsidR="00F36F98" w:rsidRDefault="00F36F98" w:rsidP="00EC502C"/>
    <w:p w:rsidR="00F36F98" w:rsidRDefault="00F36F98" w:rsidP="00F36F98">
      <w:pPr>
        <w:pStyle w:val="Heading1"/>
        <w:sectPr w:rsidR="00F36F98" w:rsidSect="00F36F98">
          <w:pgSz w:w="16838" w:h="11906" w:orient="landscape"/>
          <w:pgMar w:top="993" w:right="993" w:bottom="567" w:left="993" w:header="720" w:footer="35" w:gutter="0"/>
          <w:cols w:space="720"/>
          <w:docGrid w:linePitch="326"/>
        </w:sectPr>
      </w:pPr>
    </w:p>
    <w:p w:rsidR="00F36F98" w:rsidRDefault="00F36F98" w:rsidP="00F36F98">
      <w:pPr>
        <w:pStyle w:val="Heading1"/>
      </w:pPr>
      <w:bookmarkStart w:id="16" w:name="_Toc75538204"/>
      <w:r>
        <w:lastRenderedPageBreak/>
        <w:t>Appendix 11 – Energy Efficiency</w:t>
      </w:r>
      <w:bookmarkEnd w:id="16"/>
    </w:p>
    <w:p w:rsidR="00F36F98" w:rsidRDefault="00F36F98" w:rsidP="00F36F98"/>
    <w:p w:rsidR="00F36F98" w:rsidRPr="00F36F98" w:rsidRDefault="00F36F98" w:rsidP="00F36F98">
      <w:pPr>
        <w:rPr>
          <w:b/>
        </w:rPr>
      </w:pPr>
      <w:r w:rsidRPr="00F36F98">
        <w:rPr>
          <w:b/>
        </w:rPr>
        <w:t>Energy Efficiency</w:t>
      </w:r>
    </w:p>
    <w:p w:rsidR="00F36F98" w:rsidRDefault="00F36F98" w:rsidP="00F36F98">
      <w:r>
        <w:t xml:space="preserve"> </w:t>
      </w:r>
    </w:p>
    <w:p w:rsidR="00F36F98" w:rsidRDefault="00F36F98" w:rsidP="00F36F98">
      <w:r>
        <w:t xml:space="preserve">Energy-efficiency is a priority and was a key requirement in the design and construction of the houses.  </w:t>
      </w:r>
    </w:p>
    <w:p w:rsidR="00F36F98" w:rsidRDefault="00F36F98" w:rsidP="00F36F98"/>
    <w:p w:rsidR="00F36F98" w:rsidRDefault="00F36F98" w:rsidP="00F36F98">
      <w:r>
        <w:t>The following are seen as priority areas:-</w:t>
      </w:r>
    </w:p>
    <w:p w:rsidR="00F36F98" w:rsidRDefault="00F36F98" w:rsidP="00F36F98"/>
    <w:p w:rsidR="00F36F98" w:rsidRDefault="00F36F98" w:rsidP="008D40A7">
      <w:pPr>
        <w:pStyle w:val="ListParagraph"/>
        <w:numPr>
          <w:ilvl w:val="0"/>
          <w:numId w:val="10"/>
        </w:numPr>
      </w:pPr>
      <w:r>
        <w:t xml:space="preserve">Good insulation of roofs and walls – as well as helping to maintain an appropriate temperature and thereby prevent high feed consumption in winter, this is consistent with maintaining good, dry litter.  </w:t>
      </w:r>
    </w:p>
    <w:p w:rsidR="00F36F98" w:rsidRDefault="00F36F98" w:rsidP="008D40A7">
      <w:pPr>
        <w:pStyle w:val="ListParagraph"/>
        <w:numPr>
          <w:ilvl w:val="0"/>
          <w:numId w:val="10"/>
        </w:numPr>
      </w:pPr>
      <w:r>
        <w:t>Fans are modern and designed, serviced and maintained to ensure high air throughputs per unit of energy input</w:t>
      </w:r>
    </w:p>
    <w:p w:rsidR="00F36F98" w:rsidRDefault="00F36F98" w:rsidP="008D40A7">
      <w:pPr>
        <w:pStyle w:val="ListParagraph"/>
        <w:numPr>
          <w:ilvl w:val="0"/>
          <w:numId w:val="10"/>
        </w:numPr>
      </w:pPr>
      <w:r>
        <w:t>Careful control of ventilation systems, to prevent low temperatures</w:t>
      </w:r>
    </w:p>
    <w:p w:rsidR="00F36F98" w:rsidRDefault="00F36F98" w:rsidP="008D40A7">
      <w:pPr>
        <w:pStyle w:val="ListParagraph"/>
        <w:numPr>
          <w:ilvl w:val="0"/>
          <w:numId w:val="10"/>
        </w:numPr>
      </w:pPr>
      <w:r>
        <w:t>Use of low energy lighting, in order to reduce electricity use</w:t>
      </w:r>
    </w:p>
    <w:p w:rsidR="00F36F98" w:rsidRDefault="00F36F98" w:rsidP="008D40A7">
      <w:pPr>
        <w:pStyle w:val="ListParagraph"/>
        <w:numPr>
          <w:ilvl w:val="0"/>
          <w:numId w:val="10"/>
        </w:numPr>
      </w:pPr>
      <w:r>
        <w:t>Concrete floors have a plastic course to prevent dampness rising into the houses from the ground</w:t>
      </w:r>
    </w:p>
    <w:p w:rsidR="00F36F98" w:rsidRDefault="00F36F98" w:rsidP="00F36F98"/>
    <w:p w:rsidR="00F36F98" w:rsidRPr="00F36F98" w:rsidRDefault="00F36F98" w:rsidP="00F36F98">
      <w:pPr>
        <w:rPr>
          <w:b/>
        </w:rPr>
      </w:pPr>
      <w:r w:rsidRPr="00F36F98">
        <w:rPr>
          <w:b/>
        </w:rPr>
        <w:t>Energy Changes</w:t>
      </w:r>
    </w:p>
    <w:p w:rsidR="00F36F98" w:rsidRDefault="00F36F98" w:rsidP="00F36F98"/>
    <w:p w:rsidR="00F36F98" w:rsidRDefault="00F36F98" w:rsidP="00F36F98">
      <w:r>
        <w:t xml:space="preserve">Energy use is monitored for each flock, as a basis for making improvements.  Any deviations from the expected will be investigated.  </w:t>
      </w:r>
    </w:p>
    <w:p w:rsidR="00F36F98" w:rsidRDefault="00F36F98" w:rsidP="00F36F98"/>
    <w:p w:rsidR="00F36F98" w:rsidRPr="00F36F98" w:rsidRDefault="00F36F98" w:rsidP="00F36F98">
      <w:pPr>
        <w:rPr>
          <w:b/>
        </w:rPr>
      </w:pPr>
      <w:r w:rsidRPr="00F36F98">
        <w:rPr>
          <w:b/>
        </w:rPr>
        <w:t>Climate Change</w:t>
      </w:r>
    </w:p>
    <w:p w:rsidR="00F36F98" w:rsidRDefault="00F36F98" w:rsidP="00F36F98"/>
    <w:p w:rsidR="00F36F98" w:rsidRDefault="00F36F98" w:rsidP="00F36F98">
      <w:r>
        <w:t>In addition to the measures outlined above, we aim to maintain or improve our energy efficiency by monitoring:-</w:t>
      </w:r>
    </w:p>
    <w:p w:rsidR="00F36F98" w:rsidRDefault="00F36F98" w:rsidP="00F36F98"/>
    <w:p w:rsidR="00F36F98" w:rsidRDefault="00F36F98" w:rsidP="008D40A7">
      <w:pPr>
        <w:pStyle w:val="ListParagraph"/>
        <w:numPr>
          <w:ilvl w:val="0"/>
          <w:numId w:val="9"/>
        </w:numPr>
      </w:pPr>
      <w:r>
        <w:t>Electricity use (e.g. for ventilation systems, feeders, lighting, egg collection etc.) on a ‘per flock’ basis</w:t>
      </w:r>
    </w:p>
    <w:p w:rsidR="00F36F98" w:rsidRDefault="00F36F98" w:rsidP="008D40A7">
      <w:pPr>
        <w:pStyle w:val="ListParagraph"/>
        <w:numPr>
          <w:ilvl w:val="0"/>
          <w:numId w:val="9"/>
        </w:numPr>
      </w:pPr>
      <w:r>
        <w:t xml:space="preserve">Water use whilst the houses are stocked (water consumption by the birds) </w:t>
      </w:r>
    </w:p>
    <w:p w:rsidR="00F36F98" w:rsidRDefault="00F36F98" w:rsidP="00F36F98">
      <w:r>
        <w:t xml:space="preserve">The quantity of chemicals used is also monitored to ensure efficiency whilst recognising the importance of maintaining </w:t>
      </w:r>
      <w:proofErr w:type="spellStart"/>
      <w:r>
        <w:t>biosecurity</w:t>
      </w:r>
      <w:proofErr w:type="spellEnd"/>
      <w:r>
        <w:t xml:space="preserve"> standards.  </w:t>
      </w:r>
    </w:p>
    <w:p w:rsidR="00F36F98" w:rsidRDefault="00F36F98" w:rsidP="00F36F98"/>
    <w:p w:rsidR="00F36F98" w:rsidRPr="00F36F98" w:rsidRDefault="00F36F98" w:rsidP="00F36F98">
      <w:pPr>
        <w:rPr>
          <w:b/>
        </w:rPr>
      </w:pPr>
      <w:r w:rsidRPr="00F36F98">
        <w:rPr>
          <w:b/>
        </w:rPr>
        <w:t>Energy usage at the Farm</w:t>
      </w:r>
    </w:p>
    <w:p w:rsidR="00F36F98" w:rsidRPr="00F36F98" w:rsidRDefault="00F36F98" w:rsidP="00F36F98">
      <w:pPr>
        <w:rPr>
          <w: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4819"/>
      </w:tblGrid>
      <w:tr w:rsidR="00F36F98" w:rsidRPr="009B23BE" w:rsidTr="00C431B4">
        <w:tc>
          <w:tcPr>
            <w:tcW w:w="1701" w:type="dxa"/>
          </w:tcPr>
          <w:p w:rsidR="00F36F98" w:rsidRPr="009B23BE" w:rsidRDefault="00F36F98" w:rsidP="00C431B4">
            <w:pPr>
              <w:rPr>
                <w:b/>
              </w:rPr>
            </w:pPr>
            <w:r w:rsidRPr="009B23BE">
              <w:rPr>
                <w:b/>
              </w:rPr>
              <w:t>Energy source</w:t>
            </w:r>
          </w:p>
        </w:tc>
        <w:tc>
          <w:tcPr>
            <w:tcW w:w="4819" w:type="dxa"/>
          </w:tcPr>
          <w:p w:rsidR="00F36F98" w:rsidRPr="009B23BE" w:rsidRDefault="00F36F98" w:rsidP="00C431B4">
            <w:pPr>
              <w:rPr>
                <w:b/>
              </w:rPr>
            </w:pPr>
            <w:r w:rsidRPr="009B23BE">
              <w:rPr>
                <w:b/>
              </w:rPr>
              <w:t>Use</w:t>
            </w:r>
          </w:p>
        </w:tc>
      </w:tr>
      <w:tr w:rsidR="00F36F98" w:rsidTr="00C431B4">
        <w:tc>
          <w:tcPr>
            <w:tcW w:w="1701" w:type="dxa"/>
          </w:tcPr>
          <w:p w:rsidR="00F36F98" w:rsidRDefault="00F36F98" w:rsidP="00C431B4">
            <w:r>
              <w:t>Electricity</w:t>
            </w:r>
          </w:p>
        </w:tc>
        <w:tc>
          <w:tcPr>
            <w:tcW w:w="4819" w:type="dxa"/>
          </w:tcPr>
          <w:p w:rsidR="00F36F98" w:rsidRDefault="00F36F98" w:rsidP="00C431B4">
            <w:r>
              <w:t>Lighting, ventilation, computer control systems,  feed augers, water pumps</w:t>
            </w:r>
          </w:p>
        </w:tc>
      </w:tr>
      <w:tr w:rsidR="00F36F98" w:rsidTr="00C431B4">
        <w:tc>
          <w:tcPr>
            <w:tcW w:w="1701" w:type="dxa"/>
          </w:tcPr>
          <w:p w:rsidR="00F36F98" w:rsidRDefault="00F36F98" w:rsidP="00C431B4">
            <w:r>
              <w:t>Diesel</w:t>
            </w:r>
          </w:p>
        </w:tc>
        <w:tc>
          <w:tcPr>
            <w:tcW w:w="4819" w:type="dxa"/>
          </w:tcPr>
          <w:p w:rsidR="00F36F98" w:rsidRDefault="00F36F98" w:rsidP="00C431B4">
            <w:r>
              <w:t xml:space="preserve">Standby generator and vehicles.  </w:t>
            </w:r>
          </w:p>
        </w:tc>
      </w:tr>
    </w:tbl>
    <w:p w:rsidR="00F36F98" w:rsidRDefault="00F36F98" w:rsidP="00F36F98">
      <w:r>
        <w:t xml:space="preserve"> </w:t>
      </w:r>
    </w:p>
    <w:p w:rsidR="00F36F98" w:rsidRPr="00F36F98" w:rsidRDefault="00F36F98" w:rsidP="00F36F98">
      <w:pPr>
        <w:rPr>
          <w:b/>
        </w:rPr>
      </w:pPr>
      <w:r w:rsidRPr="00F36F98">
        <w:rPr>
          <w:b/>
        </w:rPr>
        <w:t>Heating</w:t>
      </w:r>
    </w:p>
    <w:p w:rsidR="00F36F98" w:rsidRDefault="00F36F98" w:rsidP="00F36F98"/>
    <w:p w:rsidR="00F36F98" w:rsidRDefault="00F36F98" w:rsidP="00F36F98">
      <w:r>
        <w:t>There is no supplementary heat provided for the laying stock kept on the farm.</w:t>
      </w:r>
    </w:p>
    <w:p w:rsidR="00F36F98" w:rsidRDefault="00F36F98" w:rsidP="00F36F98"/>
    <w:p w:rsidR="00F36F98" w:rsidRDefault="00F36F98" w:rsidP="00F36F98">
      <w:r>
        <w:t xml:space="preserve">The correct environment for the birds is maintained in the sheds through a combination of the heat generated from the birds bodies and ventilation fans located in the gable end wall of each shed.  </w:t>
      </w:r>
    </w:p>
    <w:p w:rsidR="00F36F98" w:rsidRDefault="00F36F98" w:rsidP="00F36F98"/>
    <w:p w:rsidR="00F36F98" w:rsidRDefault="00F36F98" w:rsidP="00F36F98">
      <w:r>
        <w:t xml:space="preserve">Each shed will be monitored and controlled by a computer system, which automatically controls and records the temperature.  </w:t>
      </w:r>
    </w:p>
    <w:p w:rsidR="00F36F98" w:rsidRDefault="00F36F98" w:rsidP="00F36F98"/>
    <w:p w:rsidR="00F36F98" w:rsidRDefault="00F36F98" w:rsidP="00F36F98">
      <w:r>
        <w:t xml:space="preserve">The sheds will be constructed to ensure litter is kept dry and friable and avoid the need to heat the sheds to keep the litter dry.  </w:t>
      </w:r>
    </w:p>
    <w:p w:rsidR="00F36F98" w:rsidRDefault="00F36F98" w:rsidP="00F36F98"/>
    <w:p w:rsidR="00F36F98" w:rsidRDefault="00F36F98" w:rsidP="00F36F98"/>
    <w:p w:rsidR="00F36F98" w:rsidRPr="00F36F98" w:rsidRDefault="00F36F98" w:rsidP="00F36F98">
      <w:pPr>
        <w:rPr>
          <w:b/>
        </w:rPr>
      </w:pPr>
      <w:r w:rsidRPr="00F36F98">
        <w:rPr>
          <w:b/>
        </w:rPr>
        <w:t>Electricity</w:t>
      </w:r>
    </w:p>
    <w:p w:rsidR="00F36F98" w:rsidRDefault="00F36F98" w:rsidP="00F36F98"/>
    <w:p w:rsidR="00F36F98" w:rsidRDefault="00F36F98" w:rsidP="00F36F98">
      <w:r>
        <w:t xml:space="preserve">The ventilation fans in both the new and existing sheds have been selected so that they are appropriate power and size for the sheds. </w:t>
      </w:r>
    </w:p>
    <w:p w:rsidR="00F36F98" w:rsidRDefault="00F36F98" w:rsidP="00F36F98"/>
    <w:p w:rsidR="00F36F98" w:rsidRDefault="00F36F98" w:rsidP="00F36F98">
      <w:r>
        <w:t xml:space="preserve">The computer control systems control the ventilation for maximum efficiency i.e. one fan operating at full capacity rather than two operating on half their capacity.   </w:t>
      </w:r>
    </w:p>
    <w:p w:rsidR="00F36F98" w:rsidRDefault="00F36F98" w:rsidP="00F36F98"/>
    <w:p w:rsidR="00F36F98" w:rsidRDefault="00F36F98" w:rsidP="00F36F98">
      <w:r>
        <w:t>The fans are low energy per m3 of air.</w:t>
      </w:r>
    </w:p>
    <w:p w:rsidR="00F36F98" w:rsidRDefault="00F36F98" w:rsidP="00F36F98"/>
    <w:p w:rsidR="00F36F98" w:rsidRDefault="00F36F98" w:rsidP="00F36F98">
      <w:r>
        <w:t xml:space="preserve">The fans are regularly maintained, and cleared of debris. </w:t>
      </w:r>
    </w:p>
    <w:p w:rsidR="00F36F98" w:rsidRDefault="00F36F98" w:rsidP="00F36F98"/>
    <w:p w:rsidR="00F36F98" w:rsidRDefault="00F36F98" w:rsidP="00F36F98">
      <w:r>
        <w:t xml:space="preserve">Fluorescent lights will be used in the control/vestibule areas, the office and stores.  </w:t>
      </w:r>
    </w:p>
    <w:p w:rsidR="00F36F98" w:rsidRDefault="00F36F98" w:rsidP="00F36F98"/>
    <w:p w:rsidR="00F36F98" w:rsidRDefault="00F36F98" w:rsidP="00F36F98">
      <w:r>
        <w:t xml:space="preserve">Fluorescent lights will be used in the sheds. </w:t>
      </w:r>
    </w:p>
    <w:p w:rsidR="00F36F98" w:rsidRDefault="00F36F98" w:rsidP="00F36F98"/>
    <w:p w:rsidR="00F36F98" w:rsidRDefault="00F36F98" w:rsidP="00F36F98">
      <w:r>
        <w:t xml:space="preserve">We operate a variable lighting period during the laying cycle.  </w:t>
      </w:r>
    </w:p>
    <w:p w:rsidR="00F36F98" w:rsidRDefault="00F36F98" w:rsidP="00F36F98"/>
    <w:p w:rsidR="00F36F98" w:rsidRDefault="00F36F98" w:rsidP="00F36F98"/>
    <w:p w:rsidR="00F36F98" w:rsidRPr="00F36F98" w:rsidRDefault="00F36F98" w:rsidP="00F36F98">
      <w:pPr>
        <w:rPr>
          <w:b/>
        </w:rPr>
      </w:pPr>
      <w:r w:rsidRPr="00F36F98">
        <w:rPr>
          <w:b/>
        </w:rPr>
        <w:t>Fuel Oil</w:t>
      </w:r>
    </w:p>
    <w:p w:rsidR="00F36F98" w:rsidRDefault="00F36F98" w:rsidP="00F36F98"/>
    <w:p w:rsidR="00F36F98" w:rsidRDefault="00F36F98" w:rsidP="00F36F98">
      <w:r>
        <w:t>The standby generator is regularly maintained in accordance with the manufacturers’ instructions to ensure it operates efficiently.</w:t>
      </w:r>
    </w:p>
    <w:p w:rsidR="00F36F98" w:rsidRDefault="00F36F98" w:rsidP="00F36F98"/>
    <w:p w:rsidR="00F36F98" w:rsidRDefault="00F36F98" w:rsidP="00F36F98"/>
    <w:p w:rsidR="00F36F98" w:rsidRDefault="00F36F98" w:rsidP="00F36F98"/>
    <w:p w:rsidR="00F36F98" w:rsidRDefault="00F36F98" w:rsidP="00F36F98"/>
    <w:p w:rsidR="00F36F98" w:rsidRDefault="00F36F98" w:rsidP="00EC502C"/>
    <w:p w:rsidR="00F36F98" w:rsidRDefault="00F36F98" w:rsidP="00EC502C"/>
    <w:p w:rsidR="00F36F98" w:rsidRDefault="00F36F98" w:rsidP="00F36F98">
      <w:pPr>
        <w:rPr>
          <w:b/>
        </w:rPr>
        <w:sectPr w:rsidR="00F36F98" w:rsidSect="0080106A">
          <w:pgSz w:w="11906" w:h="16838"/>
          <w:pgMar w:top="993" w:right="993" w:bottom="993" w:left="993" w:header="720" w:footer="35" w:gutter="0"/>
          <w:cols w:space="720"/>
          <w:docGrid w:linePitch="326"/>
        </w:sectPr>
      </w:pPr>
    </w:p>
    <w:p w:rsidR="00F36F98" w:rsidRDefault="00F36F98" w:rsidP="00F36F98">
      <w:pPr>
        <w:pStyle w:val="Heading1"/>
      </w:pPr>
      <w:bookmarkStart w:id="17" w:name="_Toc75538205"/>
      <w:r>
        <w:lastRenderedPageBreak/>
        <w:t xml:space="preserve">Appendix 12 </w:t>
      </w:r>
      <w:r w:rsidR="007557D6">
        <w:t xml:space="preserve">– </w:t>
      </w:r>
      <w:r>
        <w:t>Waste Management</w:t>
      </w:r>
      <w:bookmarkEnd w:id="17"/>
      <w:r>
        <w:t xml:space="preserve"> </w:t>
      </w:r>
    </w:p>
    <w:p w:rsidR="00F36F98" w:rsidRPr="00395C8A" w:rsidRDefault="00F36F98" w:rsidP="00F36F98">
      <w:pPr>
        <w:jc w:val="both"/>
      </w:pPr>
    </w:p>
    <w:p w:rsidR="00F36F98" w:rsidRPr="00395C8A" w:rsidRDefault="00F36F98" w:rsidP="00F36F98">
      <w:pPr>
        <w:jc w:val="both"/>
      </w:pPr>
      <w:r w:rsidRPr="00395C8A">
        <w:t xml:space="preserve">The main wastes identified are carcasses, plastics (from containers and packaging) and used lights.  All efforts are taken to minimise mortality rates and carcasses are disposed off site via the Fallen Stock Scheme.  </w:t>
      </w:r>
    </w:p>
    <w:p w:rsidR="00F36F98" w:rsidRPr="00395C8A" w:rsidRDefault="00F36F98" w:rsidP="00F36F98">
      <w:pPr>
        <w:jc w:val="both"/>
      </w:pPr>
    </w:p>
    <w:p w:rsidR="00F36F98" w:rsidRPr="00395C8A" w:rsidRDefault="00F36F98" w:rsidP="00F36F98">
      <w:pPr>
        <w:jc w:val="both"/>
      </w:pPr>
      <w:r w:rsidRPr="00395C8A">
        <w:t>Cleaning and disinfection products are the main source of plastic wastes – these are considered essential for bio</w:t>
      </w:r>
      <w:r>
        <w:t>-</w:t>
      </w:r>
      <w:r w:rsidRPr="00395C8A">
        <w:t xml:space="preserve">security and are used in compliance with manufacturer’s instructions.  Waste is removed from the site by a registered contractor and records are kept.  </w:t>
      </w:r>
    </w:p>
    <w:p w:rsidR="00F36F98" w:rsidRPr="00395C8A" w:rsidRDefault="00F36F98" w:rsidP="00F36F98">
      <w:pPr>
        <w:jc w:val="both"/>
      </w:pPr>
    </w:p>
    <w:p w:rsidR="00F36F98" w:rsidRDefault="00F36F98" w:rsidP="00F36F98">
      <w:pPr>
        <w:jc w:val="both"/>
      </w:pPr>
      <w:r>
        <w:t>Within 2 years of the permit being granted a waste review will be undertaken to identify whether appropriate measures to ensure minimal waste is produced need to be updated and changed.</w:t>
      </w:r>
    </w:p>
    <w:p w:rsidR="00F36F98" w:rsidRDefault="00F36F98" w:rsidP="00F36F98">
      <w:pPr>
        <w:jc w:val="both"/>
      </w:pPr>
    </w:p>
    <w:p w:rsidR="00F36F98" w:rsidRDefault="00F36F98" w:rsidP="00F36F98">
      <w:pPr>
        <w:jc w:val="both"/>
      </w:pPr>
      <w:r>
        <w:t>Areas of waste which have already been reviewed as part of the application process include:</w:t>
      </w:r>
    </w:p>
    <w:p w:rsidR="00F36F98" w:rsidRDefault="00F36F98" w:rsidP="00F36F98">
      <w:pPr>
        <w:jc w:val="both"/>
      </w:pPr>
    </w:p>
    <w:p w:rsidR="00F36F98" w:rsidRDefault="00F36F98" w:rsidP="008D40A7">
      <w:pPr>
        <w:numPr>
          <w:ilvl w:val="0"/>
          <w:numId w:val="8"/>
        </w:numPr>
        <w:spacing w:after="120"/>
        <w:ind w:left="714" w:hanging="357"/>
        <w:jc w:val="both"/>
      </w:pPr>
      <w:r>
        <w:t>The delivery of raw materials in bulk whenever possible to minimise transportation and packaging</w:t>
      </w:r>
    </w:p>
    <w:p w:rsidR="00F36F98" w:rsidRDefault="00F36F98" w:rsidP="008D40A7">
      <w:pPr>
        <w:numPr>
          <w:ilvl w:val="0"/>
          <w:numId w:val="8"/>
        </w:numPr>
        <w:spacing w:after="120"/>
        <w:ind w:left="714" w:hanging="357"/>
        <w:jc w:val="both"/>
      </w:pPr>
      <w:r>
        <w:t>Minimal storage of chemicals and other raw materials on site to reduce waste</w:t>
      </w:r>
    </w:p>
    <w:p w:rsidR="00F36F98" w:rsidRDefault="00F36F98" w:rsidP="008D40A7">
      <w:pPr>
        <w:numPr>
          <w:ilvl w:val="0"/>
          <w:numId w:val="8"/>
        </w:numPr>
        <w:spacing w:after="120"/>
        <w:ind w:left="714" w:hanging="357"/>
        <w:jc w:val="both"/>
      </w:pPr>
      <w:r>
        <w:t>Efficient use of feed to avoid waste</w:t>
      </w:r>
    </w:p>
    <w:p w:rsidR="00F36F98" w:rsidRDefault="00F36F98" w:rsidP="008D40A7">
      <w:pPr>
        <w:numPr>
          <w:ilvl w:val="0"/>
          <w:numId w:val="8"/>
        </w:numPr>
        <w:spacing w:after="120"/>
        <w:ind w:left="714" w:hanging="357"/>
        <w:jc w:val="both"/>
      </w:pPr>
      <w:r>
        <w:t>Identification of recyclable materials e.g. plastic wrap, cardboard egg trays.</w:t>
      </w:r>
    </w:p>
    <w:p w:rsidR="00F36F98" w:rsidRDefault="00F36F98" w:rsidP="00F36F98">
      <w:pPr>
        <w:jc w:val="both"/>
      </w:pPr>
    </w:p>
    <w:p w:rsidR="00F36F98" w:rsidRPr="00395C8A" w:rsidRDefault="00F36F98" w:rsidP="00F36F98">
      <w:pPr>
        <w:jc w:val="both"/>
      </w:pPr>
    </w:p>
    <w:p w:rsidR="00F36F98" w:rsidRDefault="00F36F98" w:rsidP="00EC502C"/>
    <w:p w:rsidR="00EC502C" w:rsidRDefault="00EC502C" w:rsidP="00EC502C"/>
    <w:p w:rsidR="00EC502C" w:rsidRDefault="00EC502C" w:rsidP="001F3544">
      <w:pPr>
        <w:rPr>
          <w:rFonts w:ascii="Arial" w:hAnsi="Arial" w:cs="Arial"/>
          <w:b/>
          <w:sz w:val="22"/>
          <w:szCs w:val="22"/>
        </w:rPr>
      </w:pPr>
    </w:p>
    <w:p w:rsidR="00EC502C" w:rsidRDefault="00EC502C" w:rsidP="001F3544">
      <w:pPr>
        <w:rPr>
          <w:rFonts w:ascii="Arial" w:hAnsi="Arial" w:cs="Arial"/>
          <w:b/>
          <w:sz w:val="22"/>
          <w:szCs w:val="22"/>
        </w:rPr>
      </w:pPr>
    </w:p>
    <w:p w:rsidR="000F4C7D" w:rsidRPr="00A04CF9" w:rsidRDefault="000F4C7D" w:rsidP="001F3544">
      <w:pPr>
        <w:rPr>
          <w:rFonts w:ascii="Arial" w:hAnsi="Arial" w:cs="Arial"/>
          <w:b/>
          <w:sz w:val="22"/>
          <w:szCs w:val="22"/>
        </w:rPr>
      </w:pPr>
    </w:p>
    <w:sectPr w:rsidR="000F4C7D" w:rsidRPr="00A04CF9" w:rsidSect="0080106A">
      <w:pgSz w:w="11906" w:h="16838"/>
      <w:pgMar w:top="993" w:right="993" w:bottom="993" w:left="993" w:header="720" w:footer="35"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FE4" w:rsidRDefault="00953FE4">
      <w:r>
        <w:separator/>
      </w:r>
    </w:p>
  </w:endnote>
  <w:endnote w:type="continuationSeparator" w:id="0">
    <w:p w:rsidR="00953FE4" w:rsidRDefault="00953F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FE4" w:rsidRDefault="00953FE4">
    <w:pPr>
      <w:pStyle w:val="Footer"/>
      <w:rPr>
        <w:rFonts w:ascii="Arial" w:hAnsi="Arial" w:cs="Arial"/>
        <w:sz w:val="20"/>
      </w:rPr>
    </w:pPr>
  </w:p>
  <w:p w:rsidR="00953FE4" w:rsidRDefault="00953FE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FE4" w:rsidRDefault="00953FE4">
      <w:r>
        <w:separator/>
      </w:r>
    </w:p>
  </w:footnote>
  <w:footnote w:type="continuationSeparator" w:id="0">
    <w:p w:rsidR="00953FE4" w:rsidRDefault="00953F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E63"/>
    <w:multiLevelType w:val="hybridMultilevel"/>
    <w:tmpl w:val="53DC8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EF0BD6"/>
    <w:multiLevelType w:val="hybridMultilevel"/>
    <w:tmpl w:val="619C10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B47B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2BB7D30"/>
    <w:multiLevelType w:val="hybridMultilevel"/>
    <w:tmpl w:val="B3B6BB98"/>
    <w:lvl w:ilvl="0" w:tplc="0E6CBF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D54E1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nsid w:val="04280E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0AB7451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nsid w:val="0F18430F"/>
    <w:multiLevelType w:val="hybridMultilevel"/>
    <w:tmpl w:val="CD0E1A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FC653B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142A543A"/>
    <w:multiLevelType w:val="hybridMultilevel"/>
    <w:tmpl w:val="00E00D2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4D61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nsid w:val="18897AF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nsid w:val="1AC9571E"/>
    <w:multiLevelType w:val="hybridMultilevel"/>
    <w:tmpl w:val="B506567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nsid w:val="1FE846F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21AC7AC8"/>
    <w:multiLevelType w:val="hybridMultilevel"/>
    <w:tmpl w:val="176AB5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3040B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23B16DB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nsid w:val="23F23C6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8">
    <w:nsid w:val="251F500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9">
    <w:nsid w:val="252E1A7C"/>
    <w:multiLevelType w:val="hybridMultilevel"/>
    <w:tmpl w:val="80B88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BE6DD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1">
    <w:nsid w:val="27A75F8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2">
    <w:nsid w:val="293E738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3">
    <w:nsid w:val="2994523D"/>
    <w:multiLevelType w:val="hybridMultilevel"/>
    <w:tmpl w:val="902C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426B2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2CF60992"/>
    <w:multiLevelType w:val="hybridMultilevel"/>
    <w:tmpl w:val="335CC45C"/>
    <w:lvl w:ilvl="0" w:tplc="0809000F">
      <w:start w:val="1"/>
      <w:numFmt w:val="decimal"/>
      <w:lvlText w:val="%1."/>
      <w:lvlJc w:val="left"/>
      <w:pPr>
        <w:ind w:left="720" w:hanging="360"/>
      </w:pPr>
    </w:lvl>
    <w:lvl w:ilvl="1" w:tplc="B642882A">
      <w:numFmt w:val="bullet"/>
      <w:lvlText w:val="•"/>
      <w:lvlJc w:val="left"/>
      <w:pPr>
        <w:ind w:left="1440" w:hanging="360"/>
      </w:pPr>
      <w:rPr>
        <w:rFonts w:ascii="Times New Roman" w:eastAsia="Times New Roman"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1764B4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7">
    <w:nsid w:val="31D608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nsid w:val="36936886"/>
    <w:multiLevelType w:val="hybridMultilevel"/>
    <w:tmpl w:val="5218C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69779BA"/>
    <w:multiLevelType w:val="hybridMultilevel"/>
    <w:tmpl w:val="5F4A1E94"/>
    <w:lvl w:ilvl="0" w:tplc="08090005">
      <w:start w:val="1"/>
      <w:numFmt w:val="bullet"/>
      <w:lvlText w:val=""/>
      <w:lvlJc w:val="left"/>
      <w:pPr>
        <w:ind w:left="720" w:hanging="360"/>
      </w:pPr>
      <w:rPr>
        <w:rFonts w:ascii="Wingdings" w:hAnsi="Wingdings"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B572C08"/>
    <w:multiLevelType w:val="singleLevel"/>
    <w:tmpl w:val="0809000F"/>
    <w:lvl w:ilvl="0">
      <w:start w:val="1"/>
      <w:numFmt w:val="decimal"/>
      <w:lvlText w:val="%1."/>
      <w:lvlJc w:val="left"/>
      <w:pPr>
        <w:tabs>
          <w:tab w:val="num" w:pos="360"/>
        </w:tabs>
        <w:ind w:left="360" w:hanging="360"/>
      </w:pPr>
    </w:lvl>
  </w:abstractNum>
  <w:abstractNum w:abstractNumId="31">
    <w:nsid w:val="3E6F6368"/>
    <w:multiLevelType w:val="hybridMultilevel"/>
    <w:tmpl w:val="2380375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nsid w:val="3E8C4F31"/>
    <w:multiLevelType w:val="hybridMultilevel"/>
    <w:tmpl w:val="8ED4C99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3E993B23"/>
    <w:multiLevelType w:val="hybridMultilevel"/>
    <w:tmpl w:val="D368E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3FC828A1"/>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35">
    <w:nsid w:val="414661A0"/>
    <w:multiLevelType w:val="hybridMultilevel"/>
    <w:tmpl w:val="24D2178A"/>
    <w:lvl w:ilvl="0" w:tplc="F80ECBB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nsid w:val="42F732F1"/>
    <w:multiLevelType w:val="hybridMultilevel"/>
    <w:tmpl w:val="D88E378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43792FD7"/>
    <w:multiLevelType w:val="hybridMultilevel"/>
    <w:tmpl w:val="80BE8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9467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479843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nsid w:val="47C461F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1">
    <w:nsid w:val="48603F0C"/>
    <w:multiLevelType w:val="hybridMultilevel"/>
    <w:tmpl w:val="FEDCEB0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492F569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3">
    <w:nsid w:val="4AF019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4BC171DD"/>
    <w:multiLevelType w:val="hybridMultilevel"/>
    <w:tmpl w:val="F22E6D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C2C6A18"/>
    <w:multiLevelType w:val="hybridMultilevel"/>
    <w:tmpl w:val="D012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E054B8A"/>
    <w:multiLevelType w:val="hybridMultilevel"/>
    <w:tmpl w:val="6234E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nsid w:val="51FA22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52B23BF5"/>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49">
    <w:nsid w:val="534425A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0">
    <w:nsid w:val="5445179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1">
    <w:nsid w:val="57314B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2">
    <w:nsid w:val="591372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596D6F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4">
    <w:nsid w:val="5A1115A9"/>
    <w:multiLevelType w:val="hybridMultilevel"/>
    <w:tmpl w:val="38A2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F463B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6">
    <w:nsid w:val="6059112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7">
    <w:nsid w:val="634B00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8">
    <w:nsid w:val="63BF74BE"/>
    <w:multiLevelType w:val="hybridMultilevel"/>
    <w:tmpl w:val="F83E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5B936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0">
    <w:nsid w:val="67B0252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1">
    <w:nsid w:val="6B4F0E8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6B613C3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3">
    <w:nsid w:val="6C235B6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4">
    <w:nsid w:val="6E1563B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65">
    <w:nsid w:val="722D7A09"/>
    <w:multiLevelType w:val="hybridMultilevel"/>
    <w:tmpl w:val="D90636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79D541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nsid w:val="7A5F5CD9"/>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abstractNumId w:val="27"/>
  </w:num>
  <w:num w:numId="2">
    <w:abstractNumId w:val="38"/>
  </w:num>
  <w:num w:numId="3">
    <w:abstractNumId w:val="0"/>
  </w:num>
  <w:num w:numId="4">
    <w:abstractNumId w:val="14"/>
  </w:num>
  <w:num w:numId="5">
    <w:abstractNumId w:val="33"/>
  </w:num>
  <w:num w:numId="6">
    <w:abstractNumId w:val="46"/>
  </w:num>
  <w:num w:numId="7">
    <w:abstractNumId w:val="3"/>
  </w:num>
  <w:num w:numId="8">
    <w:abstractNumId w:val="44"/>
  </w:num>
  <w:num w:numId="9">
    <w:abstractNumId w:val="23"/>
  </w:num>
  <w:num w:numId="10">
    <w:abstractNumId w:val="19"/>
  </w:num>
  <w:num w:numId="11">
    <w:abstractNumId w:val="5"/>
  </w:num>
  <w:num w:numId="12">
    <w:abstractNumId w:val="49"/>
  </w:num>
  <w:num w:numId="13">
    <w:abstractNumId w:val="40"/>
  </w:num>
  <w:num w:numId="14">
    <w:abstractNumId w:val="42"/>
  </w:num>
  <w:num w:numId="15">
    <w:abstractNumId w:val="34"/>
  </w:num>
  <w:num w:numId="16">
    <w:abstractNumId w:val="63"/>
  </w:num>
  <w:num w:numId="17">
    <w:abstractNumId w:val="22"/>
  </w:num>
  <w:num w:numId="18">
    <w:abstractNumId w:val="18"/>
  </w:num>
  <w:num w:numId="19">
    <w:abstractNumId w:val="60"/>
  </w:num>
  <w:num w:numId="20">
    <w:abstractNumId w:val="25"/>
  </w:num>
  <w:num w:numId="21">
    <w:abstractNumId w:val="41"/>
  </w:num>
  <w:num w:numId="22">
    <w:abstractNumId w:val="32"/>
  </w:num>
  <w:num w:numId="23">
    <w:abstractNumId w:val="36"/>
  </w:num>
  <w:num w:numId="24">
    <w:abstractNumId w:val="37"/>
  </w:num>
  <w:num w:numId="25">
    <w:abstractNumId w:val="28"/>
  </w:num>
  <w:num w:numId="26">
    <w:abstractNumId w:val="58"/>
  </w:num>
  <w:num w:numId="27">
    <w:abstractNumId w:val="12"/>
  </w:num>
  <w:num w:numId="28">
    <w:abstractNumId w:val="45"/>
  </w:num>
  <w:num w:numId="29">
    <w:abstractNumId w:val="54"/>
  </w:num>
  <w:num w:numId="30">
    <w:abstractNumId w:val="1"/>
  </w:num>
  <w:num w:numId="31">
    <w:abstractNumId w:val="31"/>
  </w:num>
  <w:num w:numId="32">
    <w:abstractNumId w:val="20"/>
  </w:num>
  <w:num w:numId="33">
    <w:abstractNumId w:val="50"/>
  </w:num>
  <w:num w:numId="34">
    <w:abstractNumId w:val="48"/>
  </w:num>
  <w:num w:numId="35">
    <w:abstractNumId w:val="64"/>
  </w:num>
  <w:num w:numId="36">
    <w:abstractNumId w:val="62"/>
  </w:num>
  <w:num w:numId="37">
    <w:abstractNumId w:val="4"/>
  </w:num>
  <w:num w:numId="38">
    <w:abstractNumId w:val="16"/>
  </w:num>
  <w:num w:numId="39">
    <w:abstractNumId w:val="26"/>
  </w:num>
  <w:num w:numId="40">
    <w:abstractNumId w:val="21"/>
  </w:num>
  <w:num w:numId="41">
    <w:abstractNumId w:val="11"/>
  </w:num>
  <w:num w:numId="42">
    <w:abstractNumId w:val="17"/>
  </w:num>
  <w:num w:numId="43">
    <w:abstractNumId w:val="6"/>
  </w:num>
  <w:num w:numId="44">
    <w:abstractNumId w:val="67"/>
  </w:num>
  <w:num w:numId="45">
    <w:abstractNumId w:val="30"/>
  </w:num>
  <w:num w:numId="46">
    <w:abstractNumId w:val="9"/>
  </w:num>
  <w:num w:numId="47">
    <w:abstractNumId w:val="59"/>
  </w:num>
  <w:num w:numId="48">
    <w:abstractNumId w:val="24"/>
  </w:num>
  <w:num w:numId="49">
    <w:abstractNumId w:val="39"/>
  </w:num>
  <w:num w:numId="50">
    <w:abstractNumId w:val="52"/>
  </w:num>
  <w:num w:numId="51">
    <w:abstractNumId w:val="43"/>
  </w:num>
  <w:num w:numId="52">
    <w:abstractNumId w:val="56"/>
  </w:num>
  <w:num w:numId="53">
    <w:abstractNumId w:val="61"/>
  </w:num>
  <w:num w:numId="54">
    <w:abstractNumId w:val="2"/>
  </w:num>
  <w:num w:numId="55">
    <w:abstractNumId w:val="47"/>
  </w:num>
  <w:num w:numId="56">
    <w:abstractNumId w:val="13"/>
  </w:num>
  <w:num w:numId="57">
    <w:abstractNumId w:val="51"/>
  </w:num>
  <w:num w:numId="58">
    <w:abstractNumId w:val="10"/>
  </w:num>
  <w:num w:numId="59">
    <w:abstractNumId w:val="53"/>
  </w:num>
  <w:num w:numId="60">
    <w:abstractNumId w:val="66"/>
  </w:num>
  <w:num w:numId="61">
    <w:abstractNumId w:val="15"/>
  </w:num>
  <w:num w:numId="62">
    <w:abstractNumId w:val="8"/>
  </w:num>
  <w:num w:numId="63">
    <w:abstractNumId w:val="57"/>
  </w:num>
  <w:num w:numId="64">
    <w:abstractNumId w:val="55"/>
  </w:num>
  <w:num w:numId="65">
    <w:abstractNumId w:val="7"/>
  </w:num>
  <w:num w:numId="66">
    <w:abstractNumId w:val="29"/>
  </w:num>
  <w:num w:numId="67">
    <w:abstractNumId w:val="65"/>
  </w:num>
  <w:num w:numId="68">
    <w:abstractNumId w:val="35"/>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872A1"/>
    <w:rsid w:val="00004EB5"/>
    <w:rsid w:val="00016AA2"/>
    <w:rsid w:val="000236D0"/>
    <w:rsid w:val="0004545F"/>
    <w:rsid w:val="00046F24"/>
    <w:rsid w:val="00047B5A"/>
    <w:rsid w:val="00053A93"/>
    <w:rsid w:val="00054EBA"/>
    <w:rsid w:val="00070F00"/>
    <w:rsid w:val="00076186"/>
    <w:rsid w:val="000872A1"/>
    <w:rsid w:val="00093629"/>
    <w:rsid w:val="00094FC5"/>
    <w:rsid w:val="00096D54"/>
    <w:rsid w:val="000A6937"/>
    <w:rsid w:val="000C3C62"/>
    <w:rsid w:val="000D6361"/>
    <w:rsid w:val="000D70F6"/>
    <w:rsid w:val="000E3919"/>
    <w:rsid w:val="000E72DA"/>
    <w:rsid w:val="000F468D"/>
    <w:rsid w:val="000F4C7D"/>
    <w:rsid w:val="00101F5A"/>
    <w:rsid w:val="00102B59"/>
    <w:rsid w:val="00105614"/>
    <w:rsid w:val="001211A3"/>
    <w:rsid w:val="0013059C"/>
    <w:rsid w:val="00134DF8"/>
    <w:rsid w:val="00136B43"/>
    <w:rsid w:val="001429A0"/>
    <w:rsid w:val="0014679B"/>
    <w:rsid w:val="00147DEB"/>
    <w:rsid w:val="00191676"/>
    <w:rsid w:val="00191DE1"/>
    <w:rsid w:val="00196455"/>
    <w:rsid w:val="001A0FF0"/>
    <w:rsid w:val="001A1A75"/>
    <w:rsid w:val="001A5F89"/>
    <w:rsid w:val="001A5FC9"/>
    <w:rsid w:val="001C7A33"/>
    <w:rsid w:val="001F3544"/>
    <w:rsid w:val="002004AA"/>
    <w:rsid w:val="0020089A"/>
    <w:rsid w:val="00204223"/>
    <w:rsid w:val="002043D6"/>
    <w:rsid w:val="0020674E"/>
    <w:rsid w:val="00206F08"/>
    <w:rsid w:val="00214E59"/>
    <w:rsid w:val="0023670C"/>
    <w:rsid w:val="00265FD7"/>
    <w:rsid w:val="00270673"/>
    <w:rsid w:val="002711ED"/>
    <w:rsid w:val="00282C05"/>
    <w:rsid w:val="00282F76"/>
    <w:rsid w:val="00285590"/>
    <w:rsid w:val="002A3129"/>
    <w:rsid w:val="002B2635"/>
    <w:rsid w:val="002C2EC3"/>
    <w:rsid w:val="0030611B"/>
    <w:rsid w:val="003216B4"/>
    <w:rsid w:val="00324AEB"/>
    <w:rsid w:val="003439B9"/>
    <w:rsid w:val="003568F3"/>
    <w:rsid w:val="003714E9"/>
    <w:rsid w:val="00375396"/>
    <w:rsid w:val="00381467"/>
    <w:rsid w:val="003828D4"/>
    <w:rsid w:val="00386A58"/>
    <w:rsid w:val="0039141F"/>
    <w:rsid w:val="00394DF1"/>
    <w:rsid w:val="00397C59"/>
    <w:rsid w:val="003A61E4"/>
    <w:rsid w:val="003B2943"/>
    <w:rsid w:val="003C095F"/>
    <w:rsid w:val="003C65EB"/>
    <w:rsid w:val="003C7412"/>
    <w:rsid w:val="003E3949"/>
    <w:rsid w:val="003F5A29"/>
    <w:rsid w:val="003F68AF"/>
    <w:rsid w:val="004025D7"/>
    <w:rsid w:val="0040475F"/>
    <w:rsid w:val="0042360F"/>
    <w:rsid w:val="0044107E"/>
    <w:rsid w:val="00444197"/>
    <w:rsid w:val="004441C9"/>
    <w:rsid w:val="00445378"/>
    <w:rsid w:val="00446434"/>
    <w:rsid w:val="00454B6F"/>
    <w:rsid w:val="00455E1B"/>
    <w:rsid w:val="004673CC"/>
    <w:rsid w:val="004A15C0"/>
    <w:rsid w:val="004A5475"/>
    <w:rsid w:val="004C0DF4"/>
    <w:rsid w:val="004C41F7"/>
    <w:rsid w:val="004F19B4"/>
    <w:rsid w:val="005264F4"/>
    <w:rsid w:val="00541624"/>
    <w:rsid w:val="00541B80"/>
    <w:rsid w:val="00553B22"/>
    <w:rsid w:val="00554102"/>
    <w:rsid w:val="00565A6B"/>
    <w:rsid w:val="005702C3"/>
    <w:rsid w:val="00570628"/>
    <w:rsid w:val="00580998"/>
    <w:rsid w:val="00582BE7"/>
    <w:rsid w:val="0059208B"/>
    <w:rsid w:val="005B4A2A"/>
    <w:rsid w:val="005E72DF"/>
    <w:rsid w:val="005E7D70"/>
    <w:rsid w:val="00602109"/>
    <w:rsid w:val="00610DBD"/>
    <w:rsid w:val="00611C87"/>
    <w:rsid w:val="00611CDC"/>
    <w:rsid w:val="006120FE"/>
    <w:rsid w:val="006258BE"/>
    <w:rsid w:val="00642ECC"/>
    <w:rsid w:val="00660DE3"/>
    <w:rsid w:val="00666E5E"/>
    <w:rsid w:val="0067027F"/>
    <w:rsid w:val="00674F21"/>
    <w:rsid w:val="00685EBC"/>
    <w:rsid w:val="006918C6"/>
    <w:rsid w:val="0069273A"/>
    <w:rsid w:val="006B1DFA"/>
    <w:rsid w:val="006B3419"/>
    <w:rsid w:val="006B744A"/>
    <w:rsid w:val="006F1E2B"/>
    <w:rsid w:val="006F54C4"/>
    <w:rsid w:val="00704015"/>
    <w:rsid w:val="00705DDC"/>
    <w:rsid w:val="007173A2"/>
    <w:rsid w:val="00717B70"/>
    <w:rsid w:val="007220B4"/>
    <w:rsid w:val="00734049"/>
    <w:rsid w:val="007557D6"/>
    <w:rsid w:val="00762A76"/>
    <w:rsid w:val="007658B6"/>
    <w:rsid w:val="00784688"/>
    <w:rsid w:val="007A2E24"/>
    <w:rsid w:val="007C1459"/>
    <w:rsid w:val="007C6CF7"/>
    <w:rsid w:val="007D55D0"/>
    <w:rsid w:val="007E4E91"/>
    <w:rsid w:val="007E6306"/>
    <w:rsid w:val="007E68C3"/>
    <w:rsid w:val="007F2551"/>
    <w:rsid w:val="007F2B5F"/>
    <w:rsid w:val="007F614D"/>
    <w:rsid w:val="007F72AD"/>
    <w:rsid w:val="0080106A"/>
    <w:rsid w:val="008021C9"/>
    <w:rsid w:val="0080612E"/>
    <w:rsid w:val="008216C5"/>
    <w:rsid w:val="0084620D"/>
    <w:rsid w:val="0085752D"/>
    <w:rsid w:val="00861690"/>
    <w:rsid w:val="0087344F"/>
    <w:rsid w:val="008977B3"/>
    <w:rsid w:val="008A42F0"/>
    <w:rsid w:val="008D0D23"/>
    <w:rsid w:val="008D40A7"/>
    <w:rsid w:val="008E2F0A"/>
    <w:rsid w:val="008E47C0"/>
    <w:rsid w:val="008E6F25"/>
    <w:rsid w:val="008E7A43"/>
    <w:rsid w:val="00915FC2"/>
    <w:rsid w:val="009465B5"/>
    <w:rsid w:val="00953FE4"/>
    <w:rsid w:val="00994329"/>
    <w:rsid w:val="009A44A1"/>
    <w:rsid w:val="009A5462"/>
    <w:rsid w:val="009B400B"/>
    <w:rsid w:val="009B5ADD"/>
    <w:rsid w:val="009F1825"/>
    <w:rsid w:val="00A012B3"/>
    <w:rsid w:val="00A04CF9"/>
    <w:rsid w:val="00A143F1"/>
    <w:rsid w:val="00A2363A"/>
    <w:rsid w:val="00A33F47"/>
    <w:rsid w:val="00A34C91"/>
    <w:rsid w:val="00A40FB9"/>
    <w:rsid w:val="00A45108"/>
    <w:rsid w:val="00A4635A"/>
    <w:rsid w:val="00A4659A"/>
    <w:rsid w:val="00A643FE"/>
    <w:rsid w:val="00A658A1"/>
    <w:rsid w:val="00A708AF"/>
    <w:rsid w:val="00A831BA"/>
    <w:rsid w:val="00A84FFD"/>
    <w:rsid w:val="00A85718"/>
    <w:rsid w:val="00A87F94"/>
    <w:rsid w:val="00A91EE4"/>
    <w:rsid w:val="00AC1BDA"/>
    <w:rsid w:val="00AD007E"/>
    <w:rsid w:val="00AD1C05"/>
    <w:rsid w:val="00AE1C15"/>
    <w:rsid w:val="00AF68C7"/>
    <w:rsid w:val="00B040F2"/>
    <w:rsid w:val="00B1448E"/>
    <w:rsid w:val="00B2258B"/>
    <w:rsid w:val="00B2754E"/>
    <w:rsid w:val="00B42543"/>
    <w:rsid w:val="00B44E5A"/>
    <w:rsid w:val="00B45CA0"/>
    <w:rsid w:val="00B5139B"/>
    <w:rsid w:val="00B732EA"/>
    <w:rsid w:val="00B7341C"/>
    <w:rsid w:val="00B76B4C"/>
    <w:rsid w:val="00BA76CF"/>
    <w:rsid w:val="00BA7CF3"/>
    <w:rsid w:val="00BB3E83"/>
    <w:rsid w:val="00BD2DE2"/>
    <w:rsid w:val="00BE0608"/>
    <w:rsid w:val="00BE7B05"/>
    <w:rsid w:val="00BF075E"/>
    <w:rsid w:val="00BF282F"/>
    <w:rsid w:val="00C0359B"/>
    <w:rsid w:val="00C10ADA"/>
    <w:rsid w:val="00C12FB3"/>
    <w:rsid w:val="00C2239B"/>
    <w:rsid w:val="00C24E86"/>
    <w:rsid w:val="00C25967"/>
    <w:rsid w:val="00C25CC1"/>
    <w:rsid w:val="00C3431F"/>
    <w:rsid w:val="00C431B4"/>
    <w:rsid w:val="00C4642B"/>
    <w:rsid w:val="00C54FD9"/>
    <w:rsid w:val="00C67B91"/>
    <w:rsid w:val="00C7687E"/>
    <w:rsid w:val="00C76F7C"/>
    <w:rsid w:val="00C83239"/>
    <w:rsid w:val="00CA2AF2"/>
    <w:rsid w:val="00CD2FE3"/>
    <w:rsid w:val="00CD6AC0"/>
    <w:rsid w:val="00CE1B7B"/>
    <w:rsid w:val="00CE3E40"/>
    <w:rsid w:val="00CE7E72"/>
    <w:rsid w:val="00CF09FF"/>
    <w:rsid w:val="00CF0EFB"/>
    <w:rsid w:val="00CF2719"/>
    <w:rsid w:val="00D01D44"/>
    <w:rsid w:val="00D22F2C"/>
    <w:rsid w:val="00D259CE"/>
    <w:rsid w:val="00D43B55"/>
    <w:rsid w:val="00D449E7"/>
    <w:rsid w:val="00D45E5B"/>
    <w:rsid w:val="00D46C4C"/>
    <w:rsid w:val="00D5360F"/>
    <w:rsid w:val="00D61354"/>
    <w:rsid w:val="00D66A90"/>
    <w:rsid w:val="00D713E2"/>
    <w:rsid w:val="00D85161"/>
    <w:rsid w:val="00D90866"/>
    <w:rsid w:val="00DA399F"/>
    <w:rsid w:val="00DD3E4E"/>
    <w:rsid w:val="00DD68CA"/>
    <w:rsid w:val="00DD7ABB"/>
    <w:rsid w:val="00DE2EAF"/>
    <w:rsid w:val="00DF68E2"/>
    <w:rsid w:val="00E252FA"/>
    <w:rsid w:val="00E3130B"/>
    <w:rsid w:val="00E46DF7"/>
    <w:rsid w:val="00E647E1"/>
    <w:rsid w:val="00E71FA2"/>
    <w:rsid w:val="00EB3ECD"/>
    <w:rsid w:val="00EC502C"/>
    <w:rsid w:val="00EC5E7C"/>
    <w:rsid w:val="00ED742F"/>
    <w:rsid w:val="00ED78B2"/>
    <w:rsid w:val="00EF2917"/>
    <w:rsid w:val="00F10BA9"/>
    <w:rsid w:val="00F12D70"/>
    <w:rsid w:val="00F15F06"/>
    <w:rsid w:val="00F234BA"/>
    <w:rsid w:val="00F300B8"/>
    <w:rsid w:val="00F33F57"/>
    <w:rsid w:val="00F36F98"/>
    <w:rsid w:val="00F426D9"/>
    <w:rsid w:val="00F52799"/>
    <w:rsid w:val="00F7759B"/>
    <w:rsid w:val="00F82A46"/>
    <w:rsid w:val="00F9778B"/>
    <w:rsid w:val="00FA23BA"/>
    <w:rsid w:val="00FB0E88"/>
    <w:rsid w:val="00FB4167"/>
    <w:rsid w:val="00FC7A09"/>
    <w:rsid w:val="00FF3FC9"/>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
    <o:shapelayout v:ext="edit">
      <o:idmap v:ext="edit" data="1"/>
      <o:rules v:ext="edit">
        <o:r id="V:Rule1" type="connector" idref="#Straight Arrow Connector 317"/>
        <o:r id="V:Rule2" type="connector" idref="#Straight Arrow Connector 316"/>
        <o:r id="V:Rule3" type="connector" idref="#AutoShape 36"/>
        <o:r id="V:Rule4" type="connector" idref="#AutoShape 36"/>
        <o:r id="V:Rule5" type="connector" idref="#Straight Arrow Connector 3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2A1"/>
    <w:rPr>
      <w:sz w:val="24"/>
      <w:lang w:eastAsia="en-US"/>
    </w:rPr>
  </w:style>
  <w:style w:type="paragraph" w:styleId="Heading1">
    <w:name w:val="heading 1"/>
    <w:basedOn w:val="Normal"/>
    <w:next w:val="Normal"/>
    <w:link w:val="Heading1Char"/>
    <w:qFormat/>
    <w:rsid w:val="000F4C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E647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429A0"/>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1429A0"/>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qFormat/>
    <w:rsid w:val="00C3431F"/>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872A1"/>
    <w:pPr>
      <w:tabs>
        <w:tab w:val="center" w:pos="4153"/>
        <w:tab w:val="right" w:pos="8306"/>
      </w:tabs>
    </w:pPr>
    <w:rPr>
      <w:lang w:eastAsia="en-GB"/>
    </w:rPr>
  </w:style>
  <w:style w:type="paragraph" w:customStyle="1" w:styleId="AgencyStdParagraph">
    <w:name w:val="Agency Std Paragraph"/>
    <w:autoRedefine/>
    <w:rsid w:val="000872A1"/>
    <w:pPr>
      <w:jc w:val="both"/>
    </w:pPr>
    <w:rPr>
      <w:rFonts w:ascii="Arial" w:hAnsi="Arial"/>
      <w:b/>
      <w:color w:val="000000"/>
    </w:rPr>
  </w:style>
  <w:style w:type="paragraph" w:customStyle="1" w:styleId="AgencySubHeadings">
    <w:name w:val="Agency Sub Headings"/>
    <w:autoRedefine/>
    <w:rsid w:val="000872A1"/>
    <w:pPr>
      <w:jc w:val="center"/>
    </w:pPr>
    <w:rPr>
      <w:rFonts w:ascii="Arial" w:hAnsi="Arial"/>
      <w:b/>
      <w:noProof/>
      <w:sz w:val="36"/>
      <w:szCs w:val="36"/>
    </w:rPr>
  </w:style>
  <w:style w:type="paragraph" w:styleId="BodyText3">
    <w:name w:val="Body Text 3"/>
    <w:basedOn w:val="Normal"/>
    <w:rsid w:val="000872A1"/>
    <w:rPr>
      <w:rFonts w:ascii="Arial" w:hAnsi="Arial"/>
      <w:sz w:val="20"/>
      <w:lang w:eastAsia="en-GB"/>
    </w:rPr>
  </w:style>
  <w:style w:type="paragraph" w:customStyle="1" w:styleId="StyleBodyText38pt">
    <w:name w:val="Style Body Text 3 + 8 pt"/>
    <w:basedOn w:val="BodyText3"/>
    <w:rsid w:val="000872A1"/>
    <w:pPr>
      <w:tabs>
        <w:tab w:val="left" w:pos="720"/>
      </w:tabs>
      <w:ind w:left="1440" w:hanging="720"/>
      <w:jc w:val="both"/>
    </w:pPr>
    <w:rPr>
      <w:sz w:val="16"/>
    </w:rPr>
  </w:style>
  <w:style w:type="character" w:styleId="PageNumber">
    <w:name w:val="page number"/>
    <w:basedOn w:val="DefaultParagraphFont"/>
    <w:rsid w:val="00C3431F"/>
  </w:style>
  <w:style w:type="paragraph" w:styleId="BodyText">
    <w:name w:val="Body Text"/>
    <w:basedOn w:val="Normal"/>
    <w:rsid w:val="00EB3ECD"/>
    <w:pPr>
      <w:spacing w:after="120"/>
    </w:pPr>
  </w:style>
  <w:style w:type="table" w:styleId="TableGrid">
    <w:name w:val="Table Grid"/>
    <w:basedOn w:val="TableNormal"/>
    <w:uiPriority w:val="39"/>
    <w:rsid w:val="00EB3E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2360F"/>
    <w:pPr>
      <w:tabs>
        <w:tab w:val="center" w:pos="4153"/>
        <w:tab w:val="right" w:pos="8306"/>
      </w:tabs>
    </w:pPr>
  </w:style>
  <w:style w:type="character" w:customStyle="1" w:styleId="Heading1Char">
    <w:name w:val="Heading 1 Char"/>
    <w:basedOn w:val="DefaultParagraphFont"/>
    <w:link w:val="Heading1"/>
    <w:rsid w:val="000F4C7D"/>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0F4C7D"/>
    <w:pPr>
      <w:spacing w:line="259" w:lineRule="auto"/>
      <w:outlineLvl w:val="9"/>
    </w:pPr>
    <w:rPr>
      <w:lang w:val="en-US"/>
    </w:rPr>
  </w:style>
  <w:style w:type="paragraph" w:styleId="TOC1">
    <w:name w:val="toc 1"/>
    <w:basedOn w:val="Normal"/>
    <w:next w:val="Normal"/>
    <w:autoRedefine/>
    <w:uiPriority w:val="39"/>
    <w:unhideWhenUsed/>
    <w:rsid w:val="003C095F"/>
    <w:pPr>
      <w:tabs>
        <w:tab w:val="right" w:leader="dot" w:pos="9770"/>
      </w:tabs>
      <w:spacing w:before="120" w:after="120" w:line="276" w:lineRule="auto"/>
    </w:pPr>
  </w:style>
  <w:style w:type="character" w:styleId="Hyperlink">
    <w:name w:val="Hyperlink"/>
    <w:basedOn w:val="DefaultParagraphFont"/>
    <w:uiPriority w:val="99"/>
    <w:unhideWhenUsed/>
    <w:rsid w:val="000F4C7D"/>
    <w:rPr>
      <w:color w:val="0000FF" w:themeColor="hyperlink"/>
      <w:u w:val="single"/>
    </w:rPr>
  </w:style>
  <w:style w:type="paragraph" w:styleId="ListParagraph">
    <w:name w:val="List Paragraph"/>
    <w:basedOn w:val="Normal"/>
    <w:uiPriority w:val="34"/>
    <w:qFormat/>
    <w:rsid w:val="00EC502C"/>
    <w:pPr>
      <w:spacing w:after="160" w:line="259"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semiHidden/>
    <w:rsid w:val="00E647E1"/>
    <w:rPr>
      <w:rFonts w:asciiTheme="majorHAnsi" w:eastAsiaTheme="majorEastAsia" w:hAnsiTheme="majorHAnsi" w:cstheme="majorBidi"/>
      <w:color w:val="365F91" w:themeColor="accent1" w:themeShade="BF"/>
      <w:sz w:val="26"/>
      <w:szCs w:val="26"/>
      <w:lang w:eastAsia="en-US"/>
    </w:rPr>
  </w:style>
  <w:style w:type="paragraph" w:styleId="NormalWeb">
    <w:name w:val="Normal (Web)"/>
    <w:basedOn w:val="Normal"/>
    <w:uiPriority w:val="99"/>
    <w:semiHidden/>
    <w:unhideWhenUsed/>
    <w:rsid w:val="008E2F0A"/>
    <w:pPr>
      <w:spacing w:before="100" w:beforeAutospacing="1" w:after="100" w:afterAutospacing="1"/>
    </w:pPr>
    <w:rPr>
      <w:szCs w:val="24"/>
      <w:lang w:eastAsia="en-GB"/>
    </w:rPr>
  </w:style>
  <w:style w:type="paragraph" w:styleId="BodyTextIndent">
    <w:name w:val="Body Text Indent"/>
    <w:basedOn w:val="Normal"/>
    <w:link w:val="BodyTextIndentChar"/>
    <w:uiPriority w:val="99"/>
    <w:unhideWhenUsed/>
    <w:rsid w:val="00397C59"/>
    <w:pPr>
      <w:spacing w:after="120"/>
      <w:ind w:left="283"/>
    </w:pPr>
    <w:rPr>
      <w:szCs w:val="24"/>
    </w:rPr>
  </w:style>
  <w:style w:type="character" w:customStyle="1" w:styleId="BodyTextIndentChar">
    <w:name w:val="Body Text Indent Char"/>
    <w:basedOn w:val="DefaultParagraphFont"/>
    <w:link w:val="BodyTextIndent"/>
    <w:uiPriority w:val="99"/>
    <w:rsid w:val="00397C59"/>
    <w:rPr>
      <w:sz w:val="24"/>
      <w:szCs w:val="24"/>
      <w:lang w:eastAsia="en-US"/>
    </w:rPr>
  </w:style>
  <w:style w:type="character" w:customStyle="1" w:styleId="HeaderChar">
    <w:name w:val="Header Char"/>
    <w:basedOn w:val="DefaultParagraphFont"/>
    <w:link w:val="Header"/>
    <w:rsid w:val="00C431B4"/>
    <w:rPr>
      <w:sz w:val="24"/>
      <w:lang w:eastAsia="en-US"/>
    </w:rPr>
  </w:style>
  <w:style w:type="character" w:customStyle="1" w:styleId="Heading3Char">
    <w:name w:val="Heading 3 Char"/>
    <w:basedOn w:val="DefaultParagraphFont"/>
    <w:link w:val="Heading3"/>
    <w:semiHidden/>
    <w:rsid w:val="001429A0"/>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semiHidden/>
    <w:rsid w:val="001429A0"/>
    <w:rPr>
      <w:rFonts w:asciiTheme="majorHAnsi" w:eastAsiaTheme="majorEastAsia" w:hAnsiTheme="majorHAnsi" w:cstheme="majorBidi"/>
      <w:i/>
      <w:iCs/>
      <w:color w:val="365F91" w:themeColor="accent1" w:themeShade="BF"/>
      <w:sz w:val="24"/>
      <w:lang w:eastAsia="en-US"/>
    </w:rPr>
  </w:style>
  <w:style w:type="paragraph" w:styleId="TOC3">
    <w:name w:val="toc 3"/>
    <w:basedOn w:val="Normal"/>
    <w:next w:val="Normal"/>
    <w:autoRedefine/>
    <w:uiPriority w:val="39"/>
    <w:unhideWhenUsed/>
    <w:rsid w:val="00DF68E2"/>
    <w:pPr>
      <w:spacing w:after="100"/>
      <w:ind w:left="480"/>
    </w:pPr>
  </w:style>
  <w:style w:type="paragraph" w:styleId="TOC2">
    <w:name w:val="toc 2"/>
    <w:basedOn w:val="Normal"/>
    <w:next w:val="Normal"/>
    <w:autoRedefine/>
    <w:uiPriority w:val="39"/>
    <w:unhideWhenUsed/>
    <w:rsid w:val="00DF68E2"/>
    <w:pPr>
      <w:spacing w:after="100"/>
      <w:ind w:left="240"/>
    </w:pPr>
  </w:style>
  <w:style w:type="paragraph" w:styleId="BalloonText">
    <w:name w:val="Balloon Text"/>
    <w:basedOn w:val="Normal"/>
    <w:link w:val="BalloonTextChar"/>
    <w:semiHidden/>
    <w:unhideWhenUsed/>
    <w:rsid w:val="00553B22"/>
    <w:rPr>
      <w:rFonts w:ascii="Segoe UI" w:hAnsi="Segoe UI" w:cs="Segoe UI"/>
      <w:sz w:val="18"/>
      <w:szCs w:val="18"/>
    </w:rPr>
  </w:style>
  <w:style w:type="character" w:customStyle="1" w:styleId="BalloonTextChar">
    <w:name w:val="Balloon Text Char"/>
    <w:basedOn w:val="DefaultParagraphFont"/>
    <w:link w:val="BalloonText"/>
    <w:semiHidden/>
    <w:rsid w:val="00553B22"/>
    <w:rPr>
      <w:rFonts w:ascii="Segoe UI" w:hAnsi="Segoe UI" w:cs="Segoe UI"/>
      <w:sz w:val="18"/>
      <w:szCs w:val="18"/>
      <w:lang w:eastAsia="en-US"/>
    </w:rPr>
  </w:style>
</w:styles>
</file>

<file path=word/webSettings.xml><?xml version="1.0" encoding="utf-8"?>
<w:webSettings xmlns:r="http://schemas.openxmlformats.org/officeDocument/2006/relationships" xmlns:w="http://schemas.openxmlformats.org/wordprocessingml/2006/main">
  <w:divs>
    <w:div w:id="645358600">
      <w:bodyDiv w:val="1"/>
      <w:marLeft w:val="0"/>
      <w:marRight w:val="0"/>
      <w:marTop w:val="0"/>
      <w:marBottom w:val="0"/>
      <w:divBdr>
        <w:top w:val="none" w:sz="0" w:space="0" w:color="auto"/>
        <w:left w:val="none" w:sz="0" w:space="0" w:color="auto"/>
        <w:bottom w:val="none" w:sz="0" w:space="0" w:color="auto"/>
        <w:right w:val="none" w:sz="0" w:space="0" w:color="auto"/>
      </w:divBdr>
    </w:div>
    <w:div w:id="1232813553">
      <w:bodyDiv w:val="1"/>
      <w:marLeft w:val="0"/>
      <w:marRight w:val="0"/>
      <w:marTop w:val="0"/>
      <w:marBottom w:val="0"/>
      <w:divBdr>
        <w:top w:val="none" w:sz="0" w:space="0" w:color="auto"/>
        <w:left w:val="none" w:sz="0" w:space="0" w:color="auto"/>
        <w:bottom w:val="none" w:sz="0" w:space="0" w:color="auto"/>
        <w:right w:val="none" w:sz="0" w:space="0" w:color="auto"/>
      </w:divBdr>
    </w:div>
    <w:div w:id="1681927709">
      <w:bodyDiv w:val="1"/>
      <w:marLeft w:val="0"/>
      <w:marRight w:val="0"/>
      <w:marTop w:val="0"/>
      <w:marBottom w:val="0"/>
      <w:divBdr>
        <w:top w:val="none" w:sz="0" w:space="0" w:color="auto"/>
        <w:left w:val="none" w:sz="0" w:space="0" w:color="auto"/>
        <w:bottom w:val="none" w:sz="0" w:space="0" w:color="auto"/>
        <w:right w:val="none" w:sz="0" w:space="0" w:color="auto"/>
      </w:divBdr>
      <w:divsChild>
        <w:div w:id="167032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899188">
              <w:marLeft w:val="0"/>
              <w:marRight w:val="0"/>
              <w:marTop w:val="0"/>
              <w:marBottom w:val="0"/>
              <w:divBdr>
                <w:top w:val="none" w:sz="0" w:space="0" w:color="auto"/>
                <w:left w:val="none" w:sz="0" w:space="0" w:color="auto"/>
                <w:bottom w:val="none" w:sz="0" w:space="0" w:color="auto"/>
                <w:right w:val="none" w:sz="0" w:space="0" w:color="auto"/>
              </w:divBdr>
              <w:divsChild>
                <w:div w:id="1116758064">
                  <w:marLeft w:val="0"/>
                  <w:marRight w:val="0"/>
                  <w:marTop w:val="0"/>
                  <w:marBottom w:val="0"/>
                  <w:divBdr>
                    <w:top w:val="none" w:sz="0" w:space="0" w:color="auto"/>
                    <w:left w:val="none" w:sz="0" w:space="0" w:color="auto"/>
                    <w:bottom w:val="none" w:sz="0" w:space="0" w:color="auto"/>
                    <w:right w:val="none" w:sz="0" w:space="0" w:color="auto"/>
                  </w:divBdr>
                  <w:divsChild>
                    <w:div w:id="2111505990">
                      <w:marLeft w:val="0"/>
                      <w:marRight w:val="0"/>
                      <w:marTop w:val="0"/>
                      <w:marBottom w:val="0"/>
                      <w:divBdr>
                        <w:top w:val="none" w:sz="0" w:space="0" w:color="auto"/>
                        <w:left w:val="none" w:sz="0" w:space="0" w:color="auto"/>
                        <w:bottom w:val="none" w:sz="0" w:space="0" w:color="auto"/>
                        <w:right w:val="none" w:sz="0" w:space="0" w:color="auto"/>
                      </w:divBdr>
                      <w:divsChild>
                        <w:div w:id="5513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image" Target="media/image10.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diagramData" Target="diagrams/data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288F1B-98E0-4067-831D-68410C2F61B1}" type="doc">
      <dgm:prSet loTypeId="urn:microsoft.com/office/officeart/2005/8/layout/cycle1" loCatId="cycle" qsTypeId="urn:microsoft.com/office/officeart/2005/8/quickstyle/simple1" qsCatId="simple" csTypeId="urn:microsoft.com/office/officeart/2005/8/colors/accent1_2" csCatId="accent1"/>
      <dgm:spPr/>
    </dgm:pt>
    <dgm:pt modelId="{7EAC0155-B79F-4878-B898-82A99BD972A5}">
      <dgm:prSet/>
      <dgm:spPr/>
      <dgm:t>
        <a:bodyPr/>
        <a:lstStyle/>
        <a:p>
          <a:pPr marR="0" algn="ctr" rtl="0"/>
          <a:r>
            <a:rPr lang="en-GB" b="0" i="0" u="none" strike="noStrike" baseline="0" smtClean="0">
              <a:latin typeface="Calibri" panose="020F0502020204030204" pitchFamily="34" charset="0"/>
            </a:rPr>
            <a:t>2) Complaint recorded and logged, include as much detail as possible</a:t>
          </a:r>
          <a:endParaRPr lang="en-GB" smtClean="0"/>
        </a:p>
      </dgm:t>
    </dgm:pt>
    <dgm:pt modelId="{4938558B-EAF8-45AB-BC3D-E94CB1A21078}" type="parTrans" cxnId="{6523E51D-333F-444F-8DB5-64BF7A52C4DD}">
      <dgm:prSet/>
      <dgm:spPr/>
    </dgm:pt>
    <dgm:pt modelId="{4DA48C5C-7165-4E76-9927-F1DDEA78A9E2}" type="sibTrans" cxnId="{6523E51D-333F-444F-8DB5-64BF7A52C4DD}">
      <dgm:prSet/>
      <dgm:spPr/>
    </dgm:pt>
    <dgm:pt modelId="{13D159A8-C708-49CA-BD71-7345907F83D5}">
      <dgm:prSet/>
      <dgm:spPr/>
      <dgm:t>
        <a:bodyPr/>
        <a:lstStyle/>
        <a:p>
          <a:pPr marR="0" algn="ctr" rtl="0"/>
          <a:r>
            <a:rPr lang="en-GB" b="0" i="0" u="none" strike="noStrike" baseline="0" smtClean="0">
              <a:latin typeface="Calibri" panose="020F0502020204030204" pitchFamily="34" charset="0"/>
            </a:rPr>
            <a:t>3) Complaint Investigation undertaken immediately</a:t>
          </a:r>
          <a:endParaRPr lang="en-GB" smtClean="0"/>
        </a:p>
      </dgm:t>
    </dgm:pt>
    <dgm:pt modelId="{A025C335-7A28-4E95-B597-EC71B07C5109}" type="parTrans" cxnId="{52D844ED-1152-45CB-8B3A-F972ACB99AE3}">
      <dgm:prSet/>
      <dgm:spPr/>
    </dgm:pt>
    <dgm:pt modelId="{CBA1A37F-09AC-4B47-A879-785B08E0E9BA}" type="sibTrans" cxnId="{52D844ED-1152-45CB-8B3A-F972ACB99AE3}">
      <dgm:prSet/>
      <dgm:spPr/>
    </dgm:pt>
    <dgm:pt modelId="{6252DA9C-2FB2-4289-9C86-8828039EC7D3}">
      <dgm:prSet/>
      <dgm:spPr/>
      <dgm:t>
        <a:bodyPr/>
        <a:lstStyle/>
        <a:p>
          <a:pPr marR="0" algn="ctr" rtl="0"/>
          <a:r>
            <a:rPr lang="en-GB" b="0" i="0" u="none" strike="noStrike" baseline="0" smtClean="0">
              <a:latin typeface="Calibri" panose="020F0502020204030204" pitchFamily="34" charset="0"/>
            </a:rPr>
            <a:t>4) Remedial action Identified and undertaken</a:t>
          </a:r>
          <a:endParaRPr lang="en-GB" smtClean="0"/>
        </a:p>
      </dgm:t>
    </dgm:pt>
    <dgm:pt modelId="{75A798C4-A2F8-4156-BFED-76D5BC538370}" type="parTrans" cxnId="{57182397-CF7B-4067-9564-B2E56EE1B6C4}">
      <dgm:prSet/>
      <dgm:spPr/>
    </dgm:pt>
    <dgm:pt modelId="{FC3A34BE-652A-4692-AF98-D952339554E1}" type="sibTrans" cxnId="{57182397-CF7B-4067-9564-B2E56EE1B6C4}">
      <dgm:prSet/>
      <dgm:spPr/>
    </dgm:pt>
    <dgm:pt modelId="{7080F173-DAD6-458A-B543-70C1EDD623C9}">
      <dgm:prSet/>
      <dgm:spPr/>
      <dgm:t>
        <a:bodyPr/>
        <a:lstStyle/>
        <a:p>
          <a:pPr marR="0" algn="ctr" rtl="0"/>
          <a:r>
            <a:rPr lang="en-GB" b="0" i="0" u="none" strike="noStrike" baseline="0" smtClean="0">
              <a:latin typeface="Calibri" panose="020F0502020204030204" pitchFamily="34" charset="0"/>
            </a:rPr>
            <a:t>5) Enhancements to control processes identified &amp; implemented</a:t>
          </a:r>
          <a:endParaRPr lang="en-GB" smtClean="0"/>
        </a:p>
      </dgm:t>
    </dgm:pt>
    <dgm:pt modelId="{BCE1DE24-A579-48AB-97A7-C7E2F1458E9D}" type="parTrans" cxnId="{56F40BE0-C898-4598-85CC-F60097137DAB}">
      <dgm:prSet/>
      <dgm:spPr/>
    </dgm:pt>
    <dgm:pt modelId="{02445931-4C3B-46DB-B90F-C468E9B085DD}" type="sibTrans" cxnId="{56F40BE0-C898-4598-85CC-F60097137DAB}">
      <dgm:prSet/>
      <dgm:spPr/>
    </dgm:pt>
    <dgm:pt modelId="{349A7F6C-3B39-4A69-ACAE-42A0616C55EC}">
      <dgm:prSet/>
      <dgm:spPr/>
      <dgm:t>
        <a:bodyPr/>
        <a:lstStyle/>
        <a:p>
          <a:pPr marR="0" algn="ctr" rtl="0"/>
          <a:r>
            <a:rPr lang="en-GB" b="0" i="0" u="none" strike="noStrike" baseline="0" smtClean="0">
              <a:latin typeface="Calibri" panose="020F0502020204030204" pitchFamily="34" charset="0"/>
            </a:rPr>
            <a:t>6) Response provided on resolution within 48 hrs, holding response if needed</a:t>
          </a:r>
          <a:endParaRPr lang="en-GB" smtClean="0"/>
        </a:p>
      </dgm:t>
    </dgm:pt>
    <dgm:pt modelId="{29E9DAEB-A611-478B-8485-CA0042426A47}" type="parTrans" cxnId="{BAAB06B4-8822-4E11-AC39-C22B86C36723}">
      <dgm:prSet/>
      <dgm:spPr/>
    </dgm:pt>
    <dgm:pt modelId="{ECDA2C1B-57D0-484F-A2A8-3B6E964BE623}" type="sibTrans" cxnId="{BAAB06B4-8822-4E11-AC39-C22B86C36723}">
      <dgm:prSet/>
      <dgm:spPr/>
    </dgm:pt>
    <dgm:pt modelId="{714B8D16-6CB4-4B13-8070-AEBF2945C45C}">
      <dgm:prSet/>
      <dgm:spPr/>
      <dgm:t>
        <a:bodyPr/>
        <a:lstStyle/>
        <a:p>
          <a:pPr marR="0" algn="ctr" rtl="0"/>
          <a:r>
            <a:rPr lang="en-GB" b="0" i="0" u="none" strike="noStrike" baseline="0" smtClean="0">
              <a:latin typeface="Calibri" panose="020F0502020204030204" pitchFamily="34" charset="0"/>
            </a:rPr>
            <a:t>7) Manager report complaints &amp; responses to Directors monthly</a:t>
          </a:r>
          <a:endParaRPr lang="en-GB" smtClean="0"/>
        </a:p>
      </dgm:t>
    </dgm:pt>
    <dgm:pt modelId="{4C9EA48E-5D31-4D4E-9F07-A10ACA3362EE}" type="parTrans" cxnId="{65A9D5CB-BD7B-417E-872C-4440D02B6C4C}">
      <dgm:prSet/>
      <dgm:spPr/>
    </dgm:pt>
    <dgm:pt modelId="{8F695AAD-054D-428A-9269-5897305BD46D}" type="sibTrans" cxnId="{65A9D5CB-BD7B-417E-872C-4440D02B6C4C}">
      <dgm:prSet/>
      <dgm:spPr/>
    </dgm:pt>
    <dgm:pt modelId="{68A7FFDC-A288-4D83-AE12-529183387798}">
      <dgm:prSet/>
      <dgm:spPr/>
      <dgm:t>
        <a:bodyPr/>
        <a:lstStyle/>
        <a:p>
          <a:pPr marR="0" algn="l" rtl="0"/>
          <a:r>
            <a:rPr lang="en-GB" b="0" i="0" u="none" strike="noStrike" baseline="0" smtClean="0">
              <a:latin typeface="Calibri" panose="020F0502020204030204" pitchFamily="34" charset="0"/>
            </a:rPr>
            <a:t>1) Complaint Received and acknowledged</a:t>
          </a:r>
          <a:endParaRPr lang="en-GB" smtClean="0"/>
        </a:p>
      </dgm:t>
    </dgm:pt>
    <dgm:pt modelId="{8226BCAD-C4E7-4FFD-B954-45B5A7BBA201}" type="parTrans" cxnId="{66C2CBBF-524D-4D6C-8DF7-3C691BDCB785}">
      <dgm:prSet/>
      <dgm:spPr/>
    </dgm:pt>
    <dgm:pt modelId="{F3D1E5D6-EC45-4FEC-AA39-85792969F523}" type="sibTrans" cxnId="{66C2CBBF-524D-4D6C-8DF7-3C691BDCB785}">
      <dgm:prSet/>
      <dgm:spPr/>
    </dgm:pt>
    <dgm:pt modelId="{89C9B3C1-45FA-4A0E-BB89-E5991517D552}" type="pres">
      <dgm:prSet presAssocID="{B2288F1B-98E0-4067-831D-68410C2F61B1}" presName="cycle" presStyleCnt="0">
        <dgm:presLayoutVars>
          <dgm:dir/>
          <dgm:resizeHandles val="exact"/>
        </dgm:presLayoutVars>
      </dgm:prSet>
      <dgm:spPr/>
    </dgm:pt>
    <dgm:pt modelId="{FAD46226-E944-404F-BA84-12CC3AA7DDF9}" type="pres">
      <dgm:prSet presAssocID="{7EAC0155-B79F-4878-B898-82A99BD972A5}" presName="dummy" presStyleCnt="0"/>
      <dgm:spPr/>
    </dgm:pt>
    <dgm:pt modelId="{1260D77F-E716-4F31-AA2C-C149D2D799B6}" type="pres">
      <dgm:prSet presAssocID="{7EAC0155-B79F-4878-B898-82A99BD972A5}" presName="node" presStyleLbl="revTx" presStyleIdx="0" presStyleCnt="7">
        <dgm:presLayoutVars>
          <dgm:bulletEnabled val="1"/>
        </dgm:presLayoutVars>
      </dgm:prSet>
      <dgm:spPr/>
      <dgm:t>
        <a:bodyPr/>
        <a:lstStyle/>
        <a:p>
          <a:endParaRPr lang="en-GB"/>
        </a:p>
      </dgm:t>
    </dgm:pt>
    <dgm:pt modelId="{F70BB757-B2CE-435B-AFE5-19DEB27204AA}" type="pres">
      <dgm:prSet presAssocID="{4DA48C5C-7165-4E76-9927-F1DDEA78A9E2}" presName="sibTrans" presStyleLbl="node1" presStyleIdx="0" presStyleCnt="7"/>
      <dgm:spPr/>
    </dgm:pt>
    <dgm:pt modelId="{57447276-6B34-4393-8131-15030A7EA42A}" type="pres">
      <dgm:prSet presAssocID="{13D159A8-C708-49CA-BD71-7345907F83D5}" presName="dummy" presStyleCnt="0"/>
      <dgm:spPr/>
    </dgm:pt>
    <dgm:pt modelId="{3E0AA14C-0E26-443B-91A3-A3AC3368A263}" type="pres">
      <dgm:prSet presAssocID="{13D159A8-C708-49CA-BD71-7345907F83D5}" presName="node" presStyleLbl="revTx" presStyleIdx="1" presStyleCnt="7">
        <dgm:presLayoutVars>
          <dgm:bulletEnabled val="1"/>
        </dgm:presLayoutVars>
      </dgm:prSet>
      <dgm:spPr/>
      <dgm:t>
        <a:bodyPr/>
        <a:lstStyle/>
        <a:p>
          <a:endParaRPr lang="en-GB"/>
        </a:p>
      </dgm:t>
    </dgm:pt>
    <dgm:pt modelId="{FE3FC13D-887B-4F97-82F5-24F0DE7B159A}" type="pres">
      <dgm:prSet presAssocID="{CBA1A37F-09AC-4B47-A879-785B08E0E9BA}" presName="sibTrans" presStyleLbl="node1" presStyleIdx="1" presStyleCnt="7"/>
      <dgm:spPr/>
    </dgm:pt>
    <dgm:pt modelId="{DE42EB4E-BF25-4D0D-A659-91C564FCF384}" type="pres">
      <dgm:prSet presAssocID="{6252DA9C-2FB2-4289-9C86-8828039EC7D3}" presName="dummy" presStyleCnt="0"/>
      <dgm:spPr/>
    </dgm:pt>
    <dgm:pt modelId="{F8996805-4051-40F1-AF3A-84E866E69C74}" type="pres">
      <dgm:prSet presAssocID="{6252DA9C-2FB2-4289-9C86-8828039EC7D3}" presName="node" presStyleLbl="revTx" presStyleIdx="2" presStyleCnt="7">
        <dgm:presLayoutVars>
          <dgm:bulletEnabled val="1"/>
        </dgm:presLayoutVars>
      </dgm:prSet>
      <dgm:spPr/>
      <dgm:t>
        <a:bodyPr/>
        <a:lstStyle/>
        <a:p>
          <a:endParaRPr lang="en-GB"/>
        </a:p>
      </dgm:t>
    </dgm:pt>
    <dgm:pt modelId="{65D493F2-D494-4339-AB98-08F0CE99B78F}" type="pres">
      <dgm:prSet presAssocID="{FC3A34BE-652A-4692-AF98-D952339554E1}" presName="sibTrans" presStyleLbl="node1" presStyleIdx="2" presStyleCnt="7"/>
      <dgm:spPr/>
    </dgm:pt>
    <dgm:pt modelId="{5C12A811-4002-4ADE-88EF-82D8C8A98E66}" type="pres">
      <dgm:prSet presAssocID="{7080F173-DAD6-458A-B543-70C1EDD623C9}" presName="dummy" presStyleCnt="0"/>
      <dgm:spPr/>
    </dgm:pt>
    <dgm:pt modelId="{637C6E18-41DD-4263-843E-24EB11F7AD3B}" type="pres">
      <dgm:prSet presAssocID="{7080F173-DAD6-458A-B543-70C1EDD623C9}" presName="node" presStyleLbl="revTx" presStyleIdx="3" presStyleCnt="7">
        <dgm:presLayoutVars>
          <dgm:bulletEnabled val="1"/>
        </dgm:presLayoutVars>
      </dgm:prSet>
      <dgm:spPr/>
      <dgm:t>
        <a:bodyPr/>
        <a:lstStyle/>
        <a:p>
          <a:endParaRPr lang="en-GB"/>
        </a:p>
      </dgm:t>
    </dgm:pt>
    <dgm:pt modelId="{3A592565-E331-455A-8814-9AA647928C35}" type="pres">
      <dgm:prSet presAssocID="{02445931-4C3B-46DB-B90F-C468E9B085DD}" presName="sibTrans" presStyleLbl="node1" presStyleIdx="3" presStyleCnt="7"/>
      <dgm:spPr/>
    </dgm:pt>
    <dgm:pt modelId="{6CEFAF12-1B8C-4FDB-AE16-A94EEDB81BF4}" type="pres">
      <dgm:prSet presAssocID="{349A7F6C-3B39-4A69-ACAE-42A0616C55EC}" presName="dummy" presStyleCnt="0"/>
      <dgm:spPr/>
    </dgm:pt>
    <dgm:pt modelId="{BA46A31F-D837-4D0F-B587-0A28A8631640}" type="pres">
      <dgm:prSet presAssocID="{349A7F6C-3B39-4A69-ACAE-42A0616C55EC}" presName="node" presStyleLbl="revTx" presStyleIdx="4" presStyleCnt="7">
        <dgm:presLayoutVars>
          <dgm:bulletEnabled val="1"/>
        </dgm:presLayoutVars>
      </dgm:prSet>
      <dgm:spPr/>
      <dgm:t>
        <a:bodyPr/>
        <a:lstStyle/>
        <a:p>
          <a:endParaRPr lang="en-GB"/>
        </a:p>
      </dgm:t>
    </dgm:pt>
    <dgm:pt modelId="{69DEE3C5-B1C2-4A08-92E9-B8BA1DB0DCEF}" type="pres">
      <dgm:prSet presAssocID="{ECDA2C1B-57D0-484F-A2A8-3B6E964BE623}" presName="sibTrans" presStyleLbl="node1" presStyleIdx="4" presStyleCnt="7"/>
      <dgm:spPr/>
    </dgm:pt>
    <dgm:pt modelId="{C79E9169-3AFB-4D82-A26C-5609E6D56E1B}" type="pres">
      <dgm:prSet presAssocID="{714B8D16-6CB4-4B13-8070-AEBF2945C45C}" presName="dummy" presStyleCnt="0"/>
      <dgm:spPr/>
    </dgm:pt>
    <dgm:pt modelId="{C0B4E109-6052-478E-BA12-9ED2E0F726E6}" type="pres">
      <dgm:prSet presAssocID="{714B8D16-6CB4-4B13-8070-AEBF2945C45C}" presName="node" presStyleLbl="revTx" presStyleIdx="5" presStyleCnt="7">
        <dgm:presLayoutVars>
          <dgm:bulletEnabled val="1"/>
        </dgm:presLayoutVars>
      </dgm:prSet>
      <dgm:spPr/>
      <dgm:t>
        <a:bodyPr/>
        <a:lstStyle/>
        <a:p>
          <a:endParaRPr lang="en-GB"/>
        </a:p>
      </dgm:t>
    </dgm:pt>
    <dgm:pt modelId="{8DD26DB9-053F-4121-A67F-14F7C569A91C}" type="pres">
      <dgm:prSet presAssocID="{8F695AAD-054D-428A-9269-5897305BD46D}" presName="sibTrans" presStyleLbl="node1" presStyleIdx="5" presStyleCnt="7"/>
      <dgm:spPr/>
    </dgm:pt>
    <dgm:pt modelId="{EBCBF2A6-1E8A-4F68-B1A2-1036675C3FC9}" type="pres">
      <dgm:prSet presAssocID="{68A7FFDC-A288-4D83-AE12-529183387798}" presName="dummy" presStyleCnt="0"/>
      <dgm:spPr/>
    </dgm:pt>
    <dgm:pt modelId="{3C187393-76BA-49C7-96E9-0ABC64AE31D5}" type="pres">
      <dgm:prSet presAssocID="{68A7FFDC-A288-4D83-AE12-529183387798}" presName="node" presStyleLbl="revTx" presStyleIdx="6" presStyleCnt="7">
        <dgm:presLayoutVars>
          <dgm:bulletEnabled val="1"/>
        </dgm:presLayoutVars>
      </dgm:prSet>
      <dgm:spPr/>
      <dgm:t>
        <a:bodyPr/>
        <a:lstStyle/>
        <a:p>
          <a:endParaRPr lang="en-GB"/>
        </a:p>
      </dgm:t>
    </dgm:pt>
    <dgm:pt modelId="{3A6D623F-0509-40BE-A16C-2B8EAF5D650E}" type="pres">
      <dgm:prSet presAssocID="{F3D1E5D6-EC45-4FEC-AA39-85792969F523}" presName="sibTrans" presStyleLbl="node1" presStyleIdx="6" presStyleCnt="7"/>
      <dgm:spPr/>
    </dgm:pt>
  </dgm:ptLst>
  <dgm:cxnLst>
    <dgm:cxn modelId="{66C2CBBF-524D-4D6C-8DF7-3C691BDCB785}" srcId="{B2288F1B-98E0-4067-831D-68410C2F61B1}" destId="{68A7FFDC-A288-4D83-AE12-529183387798}" srcOrd="6" destOrd="0" parTransId="{8226BCAD-C4E7-4FFD-B954-45B5A7BBA201}" sibTransId="{F3D1E5D6-EC45-4FEC-AA39-85792969F523}"/>
    <dgm:cxn modelId="{52D844ED-1152-45CB-8B3A-F972ACB99AE3}" srcId="{B2288F1B-98E0-4067-831D-68410C2F61B1}" destId="{13D159A8-C708-49CA-BD71-7345907F83D5}" srcOrd="1" destOrd="0" parTransId="{A025C335-7A28-4E95-B597-EC71B07C5109}" sibTransId="{CBA1A37F-09AC-4B47-A879-785B08E0E9BA}"/>
    <dgm:cxn modelId="{081B52DB-F429-4C4A-8A44-44A03A303473}" type="presOf" srcId="{13D159A8-C708-49CA-BD71-7345907F83D5}" destId="{3E0AA14C-0E26-443B-91A3-A3AC3368A263}" srcOrd="0" destOrd="0" presId="urn:microsoft.com/office/officeart/2005/8/layout/cycle1"/>
    <dgm:cxn modelId="{6523E51D-333F-444F-8DB5-64BF7A52C4DD}" srcId="{B2288F1B-98E0-4067-831D-68410C2F61B1}" destId="{7EAC0155-B79F-4878-B898-82A99BD972A5}" srcOrd="0" destOrd="0" parTransId="{4938558B-EAF8-45AB-BC3D-E94CB1A21078}" sibTransId="{4DA48C5C-7165-4E76-9927-F1DDEA78A9E2}"/>
    <dgm:cxn modelId="{8BD3C53C-EA0C-4D98-8D0F-81CBDBD7D39A}" type="presOf" srcId="{F3D1E5D6-EC45-4FEC-AA39-85792969F523}" destId="{3A6D623F-0509-40BE-A16C-2B8EAF5D650E}" srcOrd="0" destOrd="0" presId="urn:microsoft.com/office/officeart/2005/8/layout/cycle1"/>
    <dgm:cxn modelId="{28EDFBE3-8CD7-4B0A-AC11-D4E27B71D412}" type="presOf" srcId="{349A7F6C-3B39-4A69-ACAE-42A0616C55EC}" destId="{BA46A31F-D837-4D0F-B587-0A28A8631640}" srcOrd="0" destOrd="0" presId="urn:microsoft.com/office/officeart/2005/8/layout/cycle1"/>
    <dgm:cxn modelId="{B24E28A4-BA0B-4668-88C5-A3952D81D67A}" type="presOf" srcId="{CBA1A37F-09AC-4B47-A879-785B08E0E9BA}" destId="{FE3FC13D-887B-4F97-82F5-24F0DE7B159A}" srcOrd="0" destOrd="0" presId="urn:microsoft.com/office/officeart/2005/8/layout/cycle1"/>
    <dgm:cxn modelId="{65A9D5CB-BD7B-417E-872C-4440D02B6C4C}" srcId="{B2288F1B-98E0-4067-831D-68410C2F61B1}" destId="{714B8D16-6CB4-4B13-8070-AEBF2945C45C}" srcOrd="5" destOrd="0" parTransId="{4C9EA48E-5D31-4D4E-9F07-A10ACA3362EE}" sibTransId="{8F695AAD-054D-428A-9269-5897305BD46D}"/>
    <dgm:cxn modelId="{BAAB06B4-8822-4E11-AC39-C22B86C36723}" srcId="{B2288F1B-98E0-4067-831D-68410C2F61B1}" destId="{349A7F6C-3B39-4A69-ACAE-42A0616C55EC}" srcOrd="4" destOrd="0" parTransId="{29E9DAEB-A611-478B-8485-CA0042426A47}" sibTransId="{ECDA2C1B-57D0-484F-A2A8-3B6E964BE623}"/>
    <dgm:cxn modelId="{4F2C3B7B-BEE5-4403-BA01-8C23CD6D5445}" type="presOf" srcId="{4DA48C5C-7165-4E76-9927-F1DDEA78A9E2}" destId="{F70BB757-B2CE-435B-AFE5-19DEB27204AA}" srcOrd="0" destOrd="0" presId="urn:microsoft.com/office/officeart/2005/8/layout/cycle1"/>
    <dgm:cxn modelId="{142F6513-EB81-4A5A-B096-D570D4BDE54A}" type="presOf" srcId="{FC3A34BE-652A-4692-AF98-D952339554E1}" destId="{65D493F2-D494-4339-AB98-08F0CE99B78F}" srcOrd="0" destOrd="0" presId="urn:microsoft.com/office/officeart/2005/8/layout/cycle1"/>
    <dgm:cxn modelId="{A1198E7F-2B19-475C-9344-46F683D6EF65}" type="presOf" srcId="{68A7FFDC-A288-4D83-AE12-529183387798}" destId="{3C187393-76BA-49C7-96E9-0ABC64AE31D5}" srcOrd="0" destOrd="0" presId="urn:microsoft.com/office/officeart/2005/8/layout/cycle1"/>
    <dgm:cxn modelId="{E9355E3A-A9B6-4000-A990-6EDF27A0522D}" type="presOf" srcId="{ECDA2C1B-57D0-484F-A2A8-3B6E964BE623}" destId="{69DEE3C5-B1C2-4A08-92E9-B8BA1DB0DCEF}" srcOrd="0" destOrd="0" presId="urn:microsoft.com/office/officeart/2005/8/layout/cycle1"/>
    <dgm:cxn modelId="{C3A1B850-347E-4E70-B34F-958708C44E15}" type="presOf" srcId="{7080F173-DAD6-458A-B543-70C1EDD623C9}" destId="{637C6E18-41DD-4263-843E-24EB11F7AD3B}" srcOrd="0" destOrd="0" presId="urn:microsoft.com/office/officeart/2005/8/layout/cycle1"/>
    <dgm:cxn modelId="{9B537558-5CBA-406B-ADE2-36E48315C578}" type="presOf" srcId="{B2288F1B-98E0-4067-831D-68410C2F61B1}" destId="{89C9B3C1-45FA-4A0E-BB89-E5991517D552}" srcOrd="0" destOrd="0" presId="urn:microsoft.com/office/officeart/2005/8/layout/cycle1"/>
    <dgm:cxn modelId="{BEDD6643-A354-43A2-9CEE-78803C01921E}" type="presOf" srcId="{8F695AAD-054D-428A-9269-5897305BD46D}" destId="{8DD26DB9-053F-4121-A67F-14F7C569A91C}" srcOrd="0" destOrd="0" presId="urn:microsoft.com/office/officeart/2005/8/layout/cycle1"/>
    <dgm:cxn modelId="{57182397-CF7B-4067-9564-B2E56EE1B6C4}" srcId="{B2288F1B-98E0-4067-831D-68410C2F61B1}" destId="{6252DA9C-2FB2-4289-9C86-8828039EC7D3}" srcOrd="2" destOrd="0" parTransId="{75A798C4-A2F8-4156-BFED-76D5BC538370}" sibTransId="{FC3A34BE-652A-4692-AF98-D952339554E1}"/>
    <dgm:cxn modelId="{01B66BDA-0456-4172-91CB-DB4621FBBCDC}" type="presOf" srcId="{714B8D16-6CB4-4B13-8070-AEBF2945C45C}" destId="{C0B4E109-6052-478E-BA12-9ED2E0F726E6}" srcOrd="0" destOrd="0" presId="urn:microsoft.com/office/officeart/2005/8/layout/cycle1"/>
    <dgm:cxn modelId="{8BD64C54-4001-48CB-B6EB-1FFF295A4B3F}" type="presOf" srcId="{7EAC0155-B79F-4878-B898-82A99BD972A5}" destId="{1260D77F-E716-4F31-AA2C-C149D2D799B6}" srcOrd="0" destOrd="0" presId="urn:microsoft.com/office/officeart/2005/8/layout/cycle1"/>
    <dgm:cxn modelId="{866BA62A-3DE2-413A-ADCF-35D2AC6DE9EB}" type="presOf" srcId="{02445931-4C3B-46DB-B90F-C468E9B085DD}" destId="{3A592565-E331-455A-8814-9AA647928C35}" srcOrd="0" destOrd="0" presId="urn:microsoft.com/office/officeart/2005/8/layout/cycle1"/>
    <dgm:cxn modelId="{56F40BE0-C898-4598-85CC-F60097137DAB}" srcId="{B2288F1B-98E0-4067-831D-68410C2F61B1}" destId="{7080F173-DAD6-458A-B543-70C1EDD623C9}" srcOrd="3" destOrd="0" parTransId="{BCE1DE24-A579-48AB-97A7-C7E2F1458E9D}" sibTransId="{02445931-4C3B-46DB-B90F-C468E9B085DD}"/>
    <dgm:cxn modelId="{6EEF3EC8-C59A-4020-AAFA-F38B8F1EF32B}" type="presOf" srcId="{6252DA9C-2FB2-4289-9C86-8828039EC7D3}" destId="{F8996805-4051-40F1-AF3A-84E866E69C74}" srcOrd="0" destOrd="0" presId="urn:microsoft.com/office/officeart/2005/8/layout/cycle1"/>
    <dgm:cxn modelId="{29214B90-5B8B-46B9-87D6-82BF62F2CE48}" type="presParOf" srcId="{89C9B3C1-45FA-4A0E-BB89-E5991517D552}" destId="{FAD46226-E944-404F-BA84-12CC3AA7DDF9}" srcOrd="0" destOrd="0" presId="urn:microsoft.com/office/officeart/2005/8/layout/cycle1"/>
    <dgm:cxn modelId="{3D255229-AED2-41FC-B5A4-D5A322ADF6B8}" type="presParOf" srcId="{89C9B3C1-45FA-4A0E-BB89-E5991517D552}" destId="{1260D77F-E716-4F31-AA2C-C149D2D799B6}" srcOrd="1" destOrd="0" presId="urn:microsoft.com/office/officeart/2005/8/layout/cycle1"/>
    <dgm:cxn modelId="{F5F16880-0A70-4729-87E8-3F39B2259303}" type="presParOf" srcId="{89C9B3C1-45FA-4A0E-BB89-E5991517D552}" destId="{F70BB757-B2CE-435B-AFE5-19DEB27204AA}" srcOrd="2" destOrd="0" presId="urn:microsoft.com/office/officeart/2005/8/layout/cycle1"/>
    <dgm:cxn modelId="{585CD272-9265-49CB-971E-36F3C7772A9B}" type="presParOf" srcId="{89C9B3C1-45FA-4A0E-BB89-E5991517D552}" destId="{57447276-6B34-4393-8131-15030A7EA42A}" srcOrd="3" destOrd="0" presId="urn:microsoft.com/office/officeart/2005/8/layout/cycle1"/>
    <dgm:cxn modelId="{B44F0502-35EB-40DB-8487-64245D9C82D0}" type="presParOf" srcId="{89C9B3C1-45FA-4A0E-BB89-E5991517D552}" destId="{3E0AA14C-0E26-443B-91A3-A3AC3368A263}" srcOrd="4" destOrd="0" presId="urn:microsoft.com/office/officeart/2005/8/layout/cycle1"/>
    <dgm:cxn modelId="{A65ED627-FA86-4A7E-B5BC-600F1D53C9D6}" type="presParOf" srcId="{89C9B3C1-45FA-4A0E-BB89-E5991517D552}" destId="{FE3FC13D-887B-4F97-82F5-24F0DE7B159A}" srcOrd="5" destOrd="0" presId="urn:microsoft.com/office/officeart/2005/8/layout/cycle1"/>
    <dgm:cxn modelId="{D0475583-91A4-466A-A49C-C8BF0EA1A909}" type="presParOf" srcId="{89C9B3C1-45FA-4A0E-BB89-E5991517D552}" destId="{DE42EB4E-BF25-4D0D-A659-91C564FCF384}" srcOrd="6" destOrd="0" presId="urn:microsoft.com/office/officeart/2005/8/layout/cycle1"/>
    <dgm:cxn modelId="{4E4A6FE1-6801-40B4-88B0-03F56F062A6C}" type="presParOf" srcId="{89C9B3C1-45FA-4A0E-BB89-E5991517D552}" destId="{F8996805-4051-40F1-AF3A-84E866E69C74}" srcOrd="7" destOrd="0" presId="urn:microsoft.com/office/officeart/2005/8/layout/cycle1"/>
    <dgm:cxn modelId="{047F866E-F795-4853-B0A1-7C5BFCBD40DB}" type="presParOf" srcId="{89C9B3C1-45FA-4A0E-BB89-E5991517D552}" destId="{65D493F2-D494-4339-AB98-08F0CE99B78F}" srcOrd="8" destOrd="0" presId="urn:microsoft.com/office/officeart/2005/8/layout/cycle1"/>
    <dgm:cxn modelId="{C7BD6846-8613-47AC-9FE9-86899CF2630E}" type="presParOf" srcId="{89C9B3C1-45FA-4A0E-BB89-E5991517D552}" destId="{5C12A811-4002-4ADE-88EF-82D8C8A98E66}" srcOrd="9" destOrd="0" presId="urn:microsoft.com/office/officeart/2005/8/layout/cycle1"/>
    <dgm:cxn modelId="{BEDB62A1-533A-4308-BC49-DA52BA6D6BFA}" type="presParOf" srcId="{89C9B3C1-45FA-4A0E-BB89-E5991517D552}" destId="{637C6E18-41DD-4263-843E-24EB11F7AD3B}" srcOrd="10" destOrd="0" presId="urn:microsoft.com/office/officeart/2005/8/layout/cycle1"/>
    <dgm:cxn modelId="{C3A24215-81C6-4231-BDB5-27795ACA105F}" type="presParOf" srcId="{89C9B3C1-45FA-4A0E-BB89-E5991517D552}" destId="{3A592565-E331-455A-8814-9AA647928C35}" srcOrd="11" destOrd="0" presId="urn:microsoft.com/office/officeart/2005/8/layout/cycle1"/>
    <dgm:cxn modelId="{449725E2-13D8-4431-9414-1890C0919E35}" type="presParOf" srcId="{89C9B3C1-45FA-4A0E-BB89-E5991517D552}" destId="{6CEFAF12-1B8C-4FDB-AE16-A94EEDB81BF4}" srcOrd="12" destOrd="0" presId="urn:microsoft.com/office/officeart/2005/8/layout/cycle1"/>
    <dgm:cxn modelId="{DEA47955-1C27-4632-B44F-295A0408A498}" type="presParOf" srcId="{89C9B3C1-45FA-4A0E-BB89-E5991517D552}" destId="{BA46A31F-D837-4D0F-B587-0A28A8631640}" srcOrd="13" destOrd="0" presId="urn:microsoft.com/office/officeart/2005/8/layout/cycle1"/>
    <dgm:cxn modelId="{C68BE20D-FC12-4394-8958-01C94924979A}" type="presParOf" srcId="{89C9B3C1-45FA-4A0E-BB89-E5991517D552}" destId="{69DEE3C5-B1C2-4A08-92E9-B8BA1DB0DCEF}" srcOrd="14" destOrd="0" presId="urn:microsoft.com/office/officeart/2005/8/layout/cycle1"/>
    <dgm:cxn modelId="{C3A7E703-0E22-4E8C-8907-BCB9F8BBF81A}" type="presParOf" srcId="{89C9B3C1-45FA-4A0E-BB89-E5991517D552}" destId="{C79E9169-3AFB-4D82-A26C-5609E6D56E1B}" srcOrd="15" destOrd="0" presId="urn:microsoft.com/office/officeart/2005/8/layout/cycle1"/>
    <dgm:cxn modelId="{462992EE-AB00-4652-9026-B2A79A0C438B}" type="presParOf" srcId="{89C9B3C1-45FA-4A0E-BB89-E5991517D552}" destId="{C0B4E109-6052-478E-BA12-9ED2E0F726E6}" srcOrd="16" destOrd="0" presId="urn:microsoft.com/office/officeart/2005/8/layout/cycle1"/>
    <dgm:cxn modelId="{BBDBFC06-973D-47F6-A37A-146772AD37D5}" type="presParOf" srcId="{89C9B3C1-45FA-4A0E-BB89-E5991517D552}" destId="{8DD26DB9-053F-4121-A67F-14F7C569A91C}" srcOrd="17" destOrd="0" presId="urn:microsoft.com/office/officeart/2005/8/layout/cycle1"/>
    <dgm:cxn modelId="{BFE840E7-EBCB-48DD-B13D-4E5DCC221D99}" type="presParOf" srcId="{89C9B3C1-45FA-4A0E-BB89-E5991517D552}" destId="{EBCBF2A6-1E8A-4F68-B1A2-1036675C3FC9}" srcOrd="18" destOrd="0" presId="urn:microsoft.com/office/officeart/2005/8/layout/cycle1"/>
    <dgm:cxn modelId="{AD503DD9-CD7B-4F57-BEE3-0179D14DA88C}" type="presParOf" srcId="{89C9B3C1-45FA-4A0E-BB89-E5991517D552}" destId="{3C187393-76BA-49C7-96E9-0ABC64AE31D5}" srcOrd="19" destOrd="0" presId="urn:microsoft.com/office/officeart/2005/8/layout/cycle1"/>
    <dgm:cxn modelId="{01DF9954-3166-4485-A8D5-4BD78ACA3DF6}" type="presParOf" srcId="{89C9B3C1-45FA-4A0E-BB89-E5991517D552}" destId="{3A6D623F-0509-40BE-A16C-2B8EAF5D650E}" srcOrd="20" destOrd="0" presId="urn:microsoft.com/office/officeart/2005/8/layout/cycle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60D77F-E716-4F31-AA2C-C149D2D799B6}">
      <dsp:nvSpPr>
        <dsp:cNvPr id="0" name=""/>
        <dsp:cNvSpPr/>
      </dsp:nvSpPr>
      <dsp:spPr>
        <a:xfrm>
          <a:off x="3234377" y="1597"/>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latin typeface="Calibri" panose="020F0502020204030204" pitchFamily="34" charset="0"/>
            </a:rPr>
            <a:t>2) Complaint recorded and logged, include as much detail as possible</a:t>
          </a:r>
          <a:endParaRPr lang="en-GB" sz="700" kern="1200" smtClean="0"/>
        </a:p>
      </dsp:txBody>
      <dsp:txXfrm>
        <a:off x="3234377" y="1597"/>
        <a:ext cx="695141" cy="695141"/>
      </dsp:txXfrm>
    </dsp:sp>
    <dsp:sp modelId="{F70BB757-B2CE-435B-AFE5-19DEB27204AA}">
      <dsp:nvSpPr>
        <dsp:cNvPr id="0" name=""/>
        <dsp:cNvSpPr/>
      </dsp:nvSpPr>
      <dsp:spPr>
        <a:xfrm>
          <a:off x="1064051" y="38563"/>
          <a:ext cx="3600866" cy="3600866"/>
        </a:xfrm>
        <a:prstGeom prst="circularArrow">
          <a:avLst>
            <a:gd name="adj1" fmla="val 3764"/>
            <a:gd name="adj2" fmla="val 234887"/>
            <a:gd name="adj3" fmla="val 19826722"/>
            <a:gd name="adj4" fmla="val 18605786"/>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0AA14C-0E26-443B-91A3-A3AC3368A263}">
      <dsp:nvSpPr>
        <dsp:cNvPr id="0" name=""/>
        <dsp:cNvSpPr/>
      </dsp:nvSpPr>
      <dsp:spPr>
        <a:xfrm>
          <a:off x="4129040" y="1123469"/>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latin typeface="Calibri" panose="020F0502020204030204" pitchFamily="34" charset="0"/>
            </a:rPr>
            <a:t>3) Complaint Investigation undertaken immediately</a:t>
          </a:r>
          <a:endParaRPr lang="en-GB" sz="700" kern="1200" smtClean="0"/>
        </a:p>
      </dsp:txBody>
      <dsp:txXfrm>
        <a:off x="4129040" y="1123469"/>
        <a:ext cx="695141" cy="695141"/>
      </dsp:txXfrm>
    </dsp:sp>
    <dsp:sp modelId="{FE3FC13D-887B-4F97-82F5-24F0DE7B159A}">
      <dsp:nvSpPr>
        <dsp:cNvPr id="0" name=""/>
        <dsp:cNvSpPr/>
      </dsp:nvSpPr>
      <dsp:spPr>
        <a:xfrm>
          <a:off x="1064051" y="38563"/>
          <a:ext cx="3600866" cy="3600866"/>
        </a:xfrm>
        <a:prstGeom prst="circularArrow">
          <a:avLst>
            <a:gd name="adj1" fmla="val 3764"/>
            <a:gd name="adj2" fmla="val 234887"/>
            <a:gd name="adj3" fmla="val 1229843"/>
            <a:gd name="adj4" fmla="val 21557616"/>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996805-4051-40F1-AF3A-84E866E69C74}">
      <dsp:nvSpPr>
        <dsp:cNvPr id="0" name=""/>
        <dsp:cNvSpPr/>
      </dsp:nvSpPr>
      <dsp:spPr>
        <a:xfrm>
          <a:off x="3809739" y="2522419"/>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latin typeface="Calibri" panose="020F0502020204030204" pitchFamily="34" charset="0"/>
            </a:rPr>
            <a:t>4) Remedial action Identified and undertaken</a:t>
          </a:r>
          <a:endParaRPr lang="en-GB" sz="700" kern="1200" smtClean="0"/>
        </a:p>
      </dsp:txBody>
      <dsp:txXfrm>
        <a:off x="3809739" y="2522419"/>
        <a:ext cx="695141" cy="695141"/>
      </dsp:txXfrm>
    </dsp:sp>
    <dsp:sp modelId="{65D493F2-D494-4339-AB98-08F0CE99B78F}">
      <dsp:nvSpPr>
        <dsp:cNvPr id="0" name=""/>
        <dsp:cNvSpPr/>
      </dsp:nvSpPr>
      <dsp:spPr>
        <a:xfrm>
          <a:off x="1064051" y="38563"/>
          <a:ext cx="3600866" cy="3600866"/>
        </a:xfrm>
        <a:prstGeom prst="circularArrow">
          <a:avLst>
            <a:gd name="adj1" fmla="val 3764"/>
            <a:gd name="adj2" fmla="val 234887"/>
            <a:gd name="adj3" fmla="val 4437097"/>
            <a:gd name="adj4" fmla="val 3308123"/>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7C6E18-41DD-4263-843E-24EB11F7AD3B}">
      <dsp:nvSpPr>
        <dsp:cNvPr id="0" name=""/>
        <dsp:cNvSpPr/>
      </dsp:nvSpPr>
      <dsp:spPr>
        <a:xfrm>
          <a:off x="2516914" y="3145010"/>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latin typeface="Calibri" panose="020F0502020204030204" pitchFamily="34" charset="0"/>
            </a:rPr>
            <a:t>5) Enhancements to control processes identified &amp; implemented</a:t>
          </a:r>
          <a:endParaRPr lang="en-GB" sz="700" kern="1200" smtClean="0"/>
        </a:p>
      </dsp:txBody>
      <dsp:txXfrm>
        <a:off x="2516914" y="3145010"/>
        <a:ext cx="695141" cy="695141"/>
      </dsp:txXfrm>
    </dsp:sp>
    <dsp:sp modelId="{3A592565-E331-455A-8814-9AA647928C35}">
      <dsp:nvSpPr>
        <dsp:cNvPr id="0" name=""/>
        <dsp:cNvSpPr/>
      </dsp:nvSpPr>
      <dsp:spPr>
        <a:xfrm>
          <a:off x="1064051" y="38563"/>
          <a:ext cx="3600866" cy="3600866"/>
        </a:xfrm>
        <a:prstGeom prst="circularArrow">
          <a:avLst>
            <a:gd name="adj1" fmla="val 3764"/>
            <a:gd name="adj2" fmla="val 234887"/>
            <a:gd name="adj3" fmla="val 7256991"/>
            <a:gd name="adj4" fmla="val 6128017"/>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46A31F-D837-4D0F-B587-0A28A8631640}">
      <dsp:nvSpPr>
        <dsp:cNvPr id="0" name=""/>
        <dsp:cNvSpPr/>
      </dsp:nvSpPr>
      <dsp:spPr>
        <a:xfrm>
          <a:off x="1224089" y="2522419"/>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latin typeface="Calibri" panose="020F0502020204030204" pitchFamily="34" charset="0"/>
            </a:rPr>
            <a:t>6) Response provided on resolution within 48 hrs, holding response if needed</a:t>
          </a:r>
          <a:endParaRPr lang="en-GB" sz="700" kern="1200" smtClean="0"/>
        </a:p>
      </dsp:txBody>
      <dsp:txXfrm>
        <a:off x="1224089" y="2522419"/>
        <a:ext cx="695141" cy="695141"/>
      </dsp:txXfrm>
    </dsp:sp>
    <dsp:sp modelId="{69DEE3C5-B1C2-4A08-92E9-B8BA1DB0DCEF}">
      <dsp:nvSpPr>
        <dsp:cNvPr id="0" name=""/>
        <dsp:cNvSpPr/>
      </dsp:nvSpPr>
      <dsp:spPr>
        <a:xfrm>
          <a:off x="1064051" y="38563"/>
          <a:ext cx="3600866" cy="3600866"/>
        </a:xfrm>
        <a:prstGeom prst="circularArrow">
          <a:avLst>
            <a:gd name="adj1" fmla="val 3764"/>
            <a:gd name="adj2" fmla="val 234887"/>
            <a:gd name="adj3" fmla="val 10607498"/>
            <a:gd name="adj4" fmla="val 9335271"/>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B4E109-6052-478E-BA12-9ED2E0F726E6}">
      <dsp:nvSpPr>
        <dsp:cNvPr id="0" name=""/>
        <dsp:cNvSpPr/>
      </dsp:nvSpPr>
      <dsp:spPr>
        <a:xfrm>
          <a:off x="904788" y="1123469"/>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ctr" defTabSz="311150" rtl="0">
            <a:lnSpc>
              <a:spcPct val="90000"/>
            </a:lnSpc>
            <a:spcBef>
              <a:spcPct val="0"/>
            </a:spcBef>
            <a:spcAft>
              <a:spcPct val="35000"/>
            </a:spcAft>
          </a:pPr>
          <a:r>
            <a:rPr lang="en-GB" sz="700" b="0" i="0" u="none" strike="noStrike" kern="1200" baseline="0" smtClean="0">
              <a:latin typeface="Calibri" panose="020F0502020204030204" pitchFamily="34" charset="0"/>
            </a:rPr>
            <a:t>7) Manager report complaints &amp; responses to Directors monthly</a:t>
          </a:r>
          <a:endParaRPr lang="en-GB" sz="700" kern="1200" smtClean="0"/>
        </a:p>
      </dsp:txBody>
      <dsp:txXfrm>
        <a:off x="904788" y="1123469"/>
        <a:ext cx="695141" cy="695141"/>
      </dsp:txXfrm>
    </dsp:sp>
    <dsp:sp modelId="{8DD26DB9-053F-4121-A67F-14F7C569A91C}">
      <dsp:nvSpPr>
        <dsp:cNvPr id="0" name=""/>
        <dsp:cNvSpPr/>
      </dsp:nvSpPr>
      <dsp:spPr>
        <a:xfrm>
          <a:off x="1064051" y="38563"/>
          <a:ext cx="3600866" cy="3600866"/>
        </a:xfrm>
        <a:prstGeom prst="circularArrow">
          <a:avLst>
            <a:gd name="adj1" fmla="val 3764"/>
            <a:gd name="adj2" fmla="val 234887"/>
            <a:gd name="adj3" fmla="val 13559328"/>
            <a:gd name="adj4" fmla="val 12338392"/>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187393-76BA-49C7-96E9-0ABC64AE31D5}">
      <dsp:nvSpPr>
        <dsp:cNvPr id="0" name=""/>
        <dsp:cNvSpPr/>
      </dsp:nvSpPr>
      <dsp:spPr>
        <a:xfrm>
          <a:off x="1799450" y="1597"/>
          <a:ext cx="695141" cy="6951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marR="0" lvl="0" algn="l" defTabSz="311150" rtl="0">
            <a:lnSpc>
              <a:spcPct val="90000"/>
            </a:lnSpc>
            <a:spcBef>
              <a:spcPct val="0"/>
            </a:spcBef>
            <a:spcAft>
              <a:spcPct val="35000"/>
            </a:spcAft>
          </a:pPr>
          <a:r>
            <a:rPr lang="en-GB" sz="700" b="0" i="0" u="none" strike="noStrike" kern="1200" baseline="0" smtClean="0">
              <a:latin typeface="Calibri" panose="020F0502020204030204" pitchFamily="34" charset="0"/>
            </a:rPr>
            <a:t>1) Complaint Received and acknowledged</a:t>
          </a:r>
          <a:endParaRPr lang="en-GB" sz="700" kern="1200" smtClean="0"/>
        </a:p>
      </dsp:txBody>
      <dsp:txXfrm>
        <a:off x="1799450" y="1597"/>
        <a:ext cx="695141" cy="695141"/>
      </dsp:txXfrm>
    </dsp:sp>
    <dsp:sp modelId="{3A6D623F-0509-40BE-A16C-2B8EAF5D650E}">
      <dsp:nvSpPr>
        <dsp:cNvPr id="0" name=""/>
        <dsp:cNvSpPr/>
      </dsp:nvSpPr>
      <dsp:spPr>
        <a:xfrm>
          <a:off x="1064051" y="38563"/>
          <a:ext cx="3600866" cy="3600866"/>
        </a:xfrm>
        <a:prstGeom prst="circularArrow">
          <a:avLst>
            <a:gd name="adj1" fmla="val 3764"/>
            <a:gd name="adj2" fmla="val 234887"/>
            <a:gd name="adj3" fmla="val 16740670"/>
            <a:gd name="adj4" fmla="val 15424443"/>
            <a:gd name="adj5" fmla="val 4392"/>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FCEC2-85D2-4BAE-9E22-93B499D7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59</Pages>
  <Words>16728</Words>
  <Characters>90761</Characters>
  <Application>Microsoft Office Word</Application>
  <DocSecurity>0</DocSecurity>
  <Lines>756</Lines>
  <Paragraphs>214</Paragraphs>
  <ScaleCrop>false</ScaleCrop>
  <HeadingPairs>
    <vt:vector size="2" baseType="variant">
      <vt:variant>
        <vt:lpstr>Title</vt:lpstr>
      </vt:variant>
      <vt:variant>
        <vt:i4>1</vt:i4>
      </vt:variant>
    </vt:vector>
  </HeadingPairs>
  <TitlesOfParts>
    <vt:vector size="1" baseType="lpstr">
      <vt:lpstr>SUPPORTING DOCUMENTS FOR AN ENVIRONMENTAL PERMIT APPLICATION</vt:lpstr>
    </vt:vector>
  </TitlesOfParts>
  <Company>ADAS</Company>
  <LinksUpToDate>false</LinksUpToDate>
  <CharactersWithSpaces>107275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DOCUMENTS FOR AN ENVIRONMENTAL PERMIT APPLICATION</dc:title>
  <dc:creator>User</dc:creator>
  <cp:lastModifiedBy>Wendy</cp:lastModifiedBy>
  <cp:revision>11</cp:revision>
  <cp:lastPrinted>2021-07-20T11:50:00Z</cp:lastPrinted>
  <dcterms:created xsi:type="dcterms:W3CDTF">2021-07-20T11:04:00Z</dcterms:created>
  <dcterms:modified xsi:type="dcterms:W3CDTF">2021-07-22T13:59:00Z</dcterms:modified>
</cp:coreProperties>
</file>