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1"/>
        <w:gridCol w:w="3435"/>
      </w:tblGrid>
      <w:tr w:rsidR="00FF1405" w:rsidRPr="000751F1" w14:paraId="451263D6" w14:textId="77777777" w:rsidTr="00FF1405">
        <w:trPr>
          <w:trHeight w:val="276"/>
          <w:jc w:val="center"/>
        </w:trPr>
        <w:tc>
          <w:tcPr>
            <w:tcW w:w="6755" w:type="dxa"/>
            <w:shd w:val="clear" w:color="auto" w:fill="auto"/>
            <w:vAlign w:val="center"/>
          </w:tcPr>
          <w:p w14:paraId="33A7B6BE" w14:textId="1128A3FD" w:rsidR="00FF1405" w:rsidRPr="000751F1" w:rsidRDefault="00FF1405" w:rsidP="008231F0">
            <w:pPr>
              <w:rPr>
                <w:rFonts w:ascii="Arial" w:hAnsi="Arial" w:cs="Arial"/>
                <w:b/>
              </w:rPr>
            </w:pP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441A6E9D" w14:textId="77777777" w:rsidR="00FF1405" w:rsidRPr="000751F1" w:rsidRDefault="00FF1405" w:rsidP="008231F0">
            <w:pPr>
              <w:jc w:val="right"/>
              <w:rPr>
                <w:rFonts w:ascii="Arial" w:hAnsi="Arial"/>
                <w:b/>
              </w:rPr>
            </w:pPr>
          </w:p>
        </w:tc>
      </w:tr>
    </w:tbl>
    <w:p w14:paraId="5213B1D5" w14:textId="05AAE82E" w:rsidR="00FF1405" w:rsidRPr="00DD0FE4" w:rsidRDefault="00FF1405" w:rsidP="00FF1405">
      <w:pPr>
        <w:ind w:left="360"/>
        <w:jc w:val="center"/>
        <w:outlineLvl w:val="0"/>
        <w:rPr>
          <w:rFonts w:ascii="Arial" w:hAnsi="Arial" w:cs="Arial"/>
          <w:b/>
          <w:i/>
        </w:rPr>
      </w:pPr>
      <w:r w:rsidRPr="00DD0FE4">
        <w:rPr>
          <w:rFonts w:ascii="Arial" w:hAnsi="Arial" w:cs="Arial"/>
          <w:b/>
          <w:i/>
        </w:rPr>
        <w:t xml:space="preserve">This document is a controlled document held by the </w:t>
      </w:r>
      <w:r w:rsidR="00514158">
        <w:rPr>
          <w:rFonts w:ascii="Arial" w:hAnsi="Arial" w:cs="Arial"/>
          <w:b/>
          <w:i/>
        </w:rPr>
        <w:t xml:space="preserve">Environmental </w:t>
      </w:r>
      <w:r w:rsidRPr="00DD0FE4">
        <w:rPr>
          <w:rFonts w:ascii="Arial" w:hAnsi="Arial" w:cs="Arial"/>
          <w:b/>
          <w:i/>
        </w:rPr>
        <w:t>Management System</w:t>
      </w:r>
    </w:p>
    <w:p w14:paraId="589A2134" w14:textId="77777777" w:rsidR="00FF1405" w:rsidRPr="00DD0FE4" w:rsidRDefault="00FF1405" w:rsidP="00FF1405">
      <w:pPr>
        <w:ind w:left="360"/>
        <w:jc w:val="center"/>
        <w:rPr>
          <w:rFonts w:ascii="Arial" w:hAnsi="Arial" w:cs="Arial"/>
          <w:b/>
          <w:i/>
          <w:color w:val="FF0000"/>
        </w:rPr>
      </w:pPr>
    </w:p>
    <w:p w14:paraId="2BF8A627" w14:textId="77777777" w:rsidR="00FF1405" w:rsidRPr="00DD0FE4" w:rsidRDefault="00FF1405" w:rsidP="00FF1405">
      <w:pPr>
        <w:outlineLvl w:val="0"/>
        <w:rPr>
          <w:rFonts w:ascii="Arial" w:hAnsi="Arial" w:cs="Arial"/>
          <w:b/>
          <w:i/>
        </w:rPr>
      </w:pPr>
      <w:r w:rsidRPr="00DD0FE4">
        <w:rPr>
          <w:rFonts w:ascii="Arial" w:hAnsi="Arial" w:cs="Arial"/>
          <w:b/>
          <w:i/>
        </w:rPr>
        <w:t xml:space="preserve">     Table of Contents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5954"/>
      </w:tblGrid>
      <w:tr w:rsidR="00FF1405" w:rsidRPr="00DD0FE4" w14:paraId="40FA6E9B" w14:textId="77777777" w:rsidTr="008231F0">
        <w:tc>
          <w:tcPr>
            <w:tcW w:w="851" w:type="dxa"/>
            <w:shd w:val="clear" w:color="auto" w:fill="auto"/>
            <w:vAlign w:val="center"/>
          </w:tcPr>
          <w:p w14:paraId="2731FF40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9F837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543823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Subject</w:t>
            </w:r>
          </w:p>
        </w:tc>
      </w:tr>
      <w:tr w:rsidR="00FF1405" w:rsidRPr="00DD0FE4" w14:paraId="6C7D7508" w14:textId="77777777" w:rsidTr="008231F0">
        <w:tc>
          <w:tcPr>
            <w:tcW w:w="851" w:type="dxa"/>
            <w:shd w:val="clear" w:color="auto" w:fill="auto"/>
            <w:vAlign w:val="center"/>
          </w:tcPr>
          <w:p w14:paraId="62720C9E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B0135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A391A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INTRODUCTION &amp; PURPOSE</w:t>
            </w:r>
          </w:p>
        </w:tc>
      </w:tr>
      <w:tr w:rsidR="00FF1405" w:rsidRPr="00DD0FE4" w14:paraId="747206FC" w14:textId="77777777" w:rsidTr="008231F0">
        <w:tc>
          <w:tcPr>
            <w:tcW w:w="851" w:type="dxa"/>
            <w:shd w:val="clear" w:color="auto" w:fill="auto"/>
            <w:vAlign w:val="center"/>
          </w:tcPr>
          <w:p w14:paraId="23FFA4E6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5E219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C9FAB0D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APPLICATION &amp; SCOPE</w:t>
            </w:r>
          </w:p>
        </w:tc>
      </w:tr>
      <w:tr w:rsidR="00FF1405" w:rsidRPr="00DD0FE4" w14:paraId="3B107850" w14:textId="77777777" w:rsidTr="008231F0">
        <w:tc>
          <w:tcPr>
            <w:tcW w:w="851" w:type="dxa"/>
            <w:shd w:val="clear" w:color="auto" w:fill="auto"/>
            <w:vAlign w:val="center"/>
          </w:tcPr>
          <w:p w14:paraId="5582D5A6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4B34EC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2.1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39FFA0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Identify &amp; Record</w:t>
            </w:r>
          </w:p>
        </w:tc>
      </w:tr>
      <w:tr w:rsidR="00FF1405" w:rsidRPr="00DD0FE4" w14:paraId="72520AFE" w14:textId="77777777" w:rsidTr="008231F0">
        <w:tc>
          <w:tcPr>
            <w:tcW w:w="851" w:type="dxa"/>
            <w:shd w:val="clear" w:color="auto" w:fill="auto"/>
            <w:vAlign w:val="center"/>
          </w:tcPr>
          <w:p w14:paraId="01E47114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2C1D7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2.2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632A14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Non-Conformance Found</w:t>
            </w:r>
          </w:p>
        </w:tc>
      </w:tr>
      <w:tr w:rsidR="00FF1405" w:rsidRPr="00DD0FE4" w14:paraId="5455D64C" w14:textId="77777777" w:rsidTr="008231F0">
        <w:tc>
          <w:tcPr>
            <w:tcW w:w="851" w:type="dxa"/>
            <w:shd w:val="clear" w:color="auto" w:fill="auto"/>
            <w:vAlign w:val="center"/>
          </w:tcPr>
          <w:p w14:paraId="507CA849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0D5A7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2.3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215F68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Reported Non-Conformance</w:t>
            </w:r>
          </w:p>
        </w:tc>
      </w:tr>
      <w:tr w:rsidR="00FF1405" w:rsidRPr="00DD0FE4" w14:paraId="510239E5" w14:textId="77777777" w:rsidTr="008231F0">
        <w:tc>
          <w:tcPr>
            <w:tcW w:w="851" w:type="dxa"/>
            <w:shd w:val="clear" w:color="auto" w:fill="auto"/>
            <w:vAlign w:val="center"/>
          </w:tcPr>
          <w:p w14:paraId="7C0B0051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8140B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C5C423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TERMS &amp; DEFINITIONS</w:t>
            </w:r>
          </w:p>
        </w:tc>
      </w:tr>
      <w:tr w:rsidR="00FF1405" w:rsidRPr="00DD0FE4" w14:paraId="665075BF" w14:textId="77777777" w:rsidTr="008231F0">
        <w:tc>
          <w:tcPr>
            <w:tcW w:w="851" w:type="dxa"/>
            <w:shd w:val="clear" w:color="auto" w:fill="auto"/>
            <w:vAlign w:val="center"/>
          </w:tcPr>
          <w:p w14:paraId="5D73F575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9C7F97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3.1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D7A7E3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Non-Conformance</w:t>
            </w:r>
          </w:p>
        </w:tc>
      </w:tr>
      <w:tr w:rsidR="00FF1405" w:rsidRPr="00DD0FE4" w14:paraId="6E173611" w14:textId="77777777" w:rsidTr="008231F0">
        <w:tc>
          <w:tcPr>
            <w:tcW w:w="851" w:type="dxa"/>
            <w:shd w:val="clear" w:color="auto" w:fill="auto"/>
            <w:vAlign w:val="center"/>
          </w:tcPr>
          <w:p w14:paraId="37C208C3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D6FBA8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3.2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811534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Corrective Action</w:t>
            </w:r>
          </w:p>
        </w:tc>
      </w:tr>
      <w:tr w:rsidR="00FF1405" w:rsidRPr="00DD0FE4" w14:paraId="00390F24" w14:textId="77777777" w:rsidTr="008231F0">
        <w:tc>
          <w:tcPr>
            <w:tcW w:w="851" w:type="dxa"/>
            <w:shd w:val="clear" w:color="auto" w:fill="auto"/>
            <w:vAlign w:val="center"/>
          </w:tcPr>
          <w:p w14:paraId="0B8223A3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9DE8A1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3.3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F215BF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Preventive Action</w:t>
            </w:r>
          </w:p>
        </w:tc>
      </w:tr>
      <w:tr w:rsidR="00FF1405" w:rsidRPr="00DD0FE4" w14:paraId="49EB729B" w14:textId="77777777" w:rsidTr="008231F0">
        <w:tc>
          <w:tcPr>
            <w:tcW w:w="851" w:type="dxa"/>
            <w:shd w:val="clear" w:color="auto" w:fill="auto"/>
            <w:vAlign w:val="center"/>
          </w:tcPr>
          <w:p w14:paraId="280687E2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7BE99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177BF1C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REQUIREMENTS</w:t>
            </w:r>
          </w:p>
        </w:tc>
      </w:tr>
      <w:tr w:rsidR="00FF1405" w:rsidRPr="00DD0FE4" w14:paraId="1B3C86DD" w14:textId="77777777" w:rsidTr="008231F0">
        <w:tc>
          <w:tcPr>
            <w:tcW w:w="851" w:type="dxa"/>
            <w:shd w:val="clear" w:color="auto" w:fill="auto"/>
            <w:vAlign w:val="center"/>
          </w:tcPr>
          <w:p w14:paraId="6898918D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14C7FB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848C863" w14:textId="77777777" w:rsidR="00FF1405" w:rsidRPr="00DD0FE4" w:rsidRDefault="00FF1405" w:rsidP="00FF1405">
            <w:pPr>
              <w:spacing w:after="0"/>
              <w:rPr>
                <w:rFonts w:ascii="Arial" w:hAnsi="Arial" w:cs="Arial"/>
              </w:rPr>
            </w:pPr>
            <w:r w:rsidRPr="00DD0FE4">
              <w:rPr>
                <w:rFonts w:ascii="Arial" w:hAnsi="Arial" w:cs="Arial"/>
                <w:i/>
              </w:rPr>
              <w:t>Inform Management of Non-Conformance</w:t>
            </w:r>
          </w:p>
        </w:tc>
      </w:tr>
      <w:tr w:rsidR="00FF1405" w:rsidRPr="00DD0FE4" w14:paraId="1A8E438E" w14:textId="77777777" w:rsidTr="008231F0">
        <w:tc>
          <w:tcPr>
            <w:tcW w:w="851" w:type="dxa"/>
            <w:shd w:val="clear" w:color="auto" w:fill="auto"/>
            <w:vAlign w:val="center"/>
          </w:tcPr>
          <w:p w14:paraId="7C0E7A5D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936D3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4.2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390C01" w14:textId="77777777" w:rsidR="00FF1405" w:rsidRPr="00DD0FE4" w:rsidRDefault="00FF1405" w:rsidP="00FF1405">
            <w:pPr>
              <w:spacing w:after="0"/>
              <w:rPr>
                <w:rFonts w:ascii="Arial" w:hAnsi="Arial" w:cs="Arial"/>
              </w:rPr>
            </w:pPr>
            <w:r w:rsidRPr="00DD0FE4">
              <w:rPr>
                <w:rFonts w:ascii="Arial" w:hAnsi="Arial" w:cs="Arial"/>
                <w:i/>
              </w:rPr>
              <w:t>Comply with Actions</w:t>
            </w:r>
          </w:p>
        </w:tc>
      </w:tr>
      <w:tr w:rsidR="00FF1405" w:rsidRPr="00DD0FE4" w14:paraId="1171B8C1" w14:textId="77777777" w:rsidTr="008231F0">
        <w:tc>
          <w:tcPr>
            <w:tcW w:w="851" w:type="dxa"/>
            <w:shd w:val="clear" w:color="auto" w:fill="auto"/>
            <w:vAlign w:val="center"/>
          </w:tcPr>
          <w:p w14:paraId="5EC2531C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FB3FAC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DD0FE4">
              <w:rPr>
                <w:rFonts w:ascii="Arial" w:hAnsi="Arial" w:cs="Arial"/>
                <w:i/>
              </w:rPr>
              <w:t>4.3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4C695E8" w14:textId="77777777" w:rsidR="00FF1405" w:rsidRPr="00DD0FE4" w:rsidRDefault="00FF1405" w:rsidP="00FF1405">
            <w:pPr>
              <w:spacing w:after="0"/>
              <w:rPr>
                <w:rFonts w:ascii="Arial" w:hAnsi="Arial" w:cs="Arial"/>
              </w:rPr>
            </w:pPr>
            <w:r w:rsidRPr="00DD0FE4">
              <w:rPr>
                <w:rFonts w:ascii="Arial" w:hAnsi="Arial" w:cs="Arial"/>
                <w:i/>
              </w:rPr>
              <w:t>Actions Reviewed</w:t>
            </w:r>
          </w:p>
        </w:tc>
      </w:tr>
      <w:tr w:rsidR="00FF1405" w:rsidRPr="00DD0FE4" w14:paraId="4A0F4DA4" w14:textId="77777777" w:rsidTr="008231F0">
        <w:tc>
          <w:tcPr>
            <w:tcW w:w="851" w:type="dxa"/>
            <w:shd w:val="clear" w:color="auto" w:fill="auto"/>
            <w:vAlign w:val="center"/>
          </w:tcPr>
          <w:p w14:paraId="52C984ED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D5683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EC8DF8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PROCESS</w:t>
            </w:r>
          </w:p>
        </w:tc>
      </w:tr>
      <w:tr w:rsidR="00FF1405" w:rsidRPr="00DD0FE4" w14:paraId="025D7297" w14:textId="77777777" w:rsidTr="008231F0">
        <w:tc>
          <w:tcPr>
            <w:tcW w:w="851" w:type="dxa"/>
            <w:shd w:val="clear" w:color="auto" w:fill="auto"/>
            <w:vAlign w:val="center"/>
          </w:tcPr>
          <w:p w14:paraId="482271CE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4D4E2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917D544" w14:textId="77777777" w:rsidR="00FF1405" w:rsidRPr="00DD0FE4" w:rsidRDefault="00FF1405" w:rsidP="00FF1405">
            <w:pPr>
              <w:spacing w:after="0"/>
              <w:rPr>
                <w:rFonts w:ascii="Arial" w:hAnsi="Arial" w:cs="Arial"/>
              </w:rPr>
            </w:pPr>
            <w:r w:rsidRPr="00DD0FE4">
              <w:rPr>
                <w:rFonts w:ascii="Arial" w:hAnsi="Arial" w:cs="Arial"/>
                <w:b/>
              </w:rPr>
              <w:t xml:space="preserve">REVISION </w:t>
            </w:r>
            <w:r>
              <w:rPr>
                <w:rFonts w:ascii="Arial" w:hAnsi="Arial" w:cs="Arial"/>
                <w:b/>
              </w:rPr>
              <w:t>STATUS</w:t>
            </w:r>
          </w:p>
        </w:tc>
      </w:tr>
    </w:tbl>
    <w:p w14:paraId="5601B903" w14:textId="77777777" w:rsidR="00FF1405" w:rsidRPr="00DD0FE4" w:rsidRDefault="00FF1405" w:rsidP="00FF1405">
      <w:pPr>
        <w:rPr>
          <w:rFonts w:ascii="Arial" w:hAnsi="Arial" w:cs="Arial"/>
          <w:b/>
        </w:rPr>
      </w:pPr>
    </w:p>
    <w:p w14:paraId="1B237DBD" w14:textId="77777777" w:rsidR="00FF1405" w:rsidRPr="00DD0FE4" w:rsidRDefault="00FF1405" w:rsidP="00FF1405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  <w:i/>
        </w:rPr>
        <w:t>Introduction and Purpose</w:t>
      </w:r>
    </w:p>
    <w:p w14:paraId="3B9B7761" w14:textId="77777777" w:rsidR="00FF1405" w:rsidRPr="00DD0FE4" w:rsidRDefault="00FF1405" w:rsidP="00FF1405">
      <w:pPr>
        <w:ind w:left="360"/>
        <w:rPr>
          <w:rFonts w:ascii="Arial" w:hAnsi="Arial" w:cs="Arial"/>
          <w:b/>
        </w:rPr>
      </w:pPr>
    </w:p>
    <w:p w14:paraId="563F9529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>This procedure sets out the requirement for defining the controls and related responsibilities and authorities for handling and investigating non-conformances and taking action to mitigate any impacts caused, and for initiating and completing correctiv</w:t>
      </w:r>
      <w:r>
        <w:rPr>
          <w:rFonts w:ascii="Arial" w:hAnsi="Arial" w:cs="Arial"/>
        </w:rPr>
        <w:t>e</w:t>
      </w:r>
      <w:r w:rsidRPr="00DD0FE4">
        <w:rPr>
          <w:rFonts w:ascii="Arial" w:hAnsi="Arial" w:cs="Arial"/>
        </w:rPr>
        <w:t xml:space="preserve"> action for</w:t>
      </w:r>
      <w:r>
        <w:rPr>
          <w:rFonts w:ascii="Arial" w:hAnsi="Arial" w:cs="Arial"/>
        </w:rPr>
        <w:t xml:space="preserve"> NRS</w:t>
      </w:r>
      <w:r w:rsidRPr="00DD0FE4">
        <w:rPr>
          <w:rFonts w:ascii="Arial" w:hAnsi="Arial" w:cs="Arial"/>
        </w:rPr>
        <w:t xml:space="preserve">. </w:t>
      </w:r>
    </w:p>
    <w:p w14:paraId="604A2653" w14:textId="77777777" w:rsidR="00FF1405" w:rsidRPr="00DD0FE4" w:rsidRDefault="00FF1405" w:rsidP="00FF1405">
      <w:pPr>
        <w:jc w:val="center"/>
        <w:rPr>
          <w:rFonts w:ascii="Arial" w:hAnsi="Arial" w:cs="Arial"/>
          <w:b/>
        </w:rPr>
      </w:pPr>
    </w:p>
    <w:p w14:paraId="17AD3597" w14:textId="77777777" w:rsidR="00FF1405" w:rsidRDefault="00FF1405" w:rsidP="00FF1405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i/>
        </w:rPr>
      </w:pPr>
      <w:r w:rsidRPr="00DD0FE4">
        <w:rPr>
          <w:rFonts w:ascii="Arial" w:hAnsi="Arial" w:cs="Arial"/>
          <w:b/>
          <w:i/>
        </w:rPr>
        <w:t>Application and Scope</w:t>
      </w:r>
    </w:p>
    <w:p w14:paraId="6AEDA9DC" w14:textId="77777777" w:rsidR="00FF1405" w:rsidRPr="00DD0FE4" w:rsidRDefault="00FF1405" w:rsidP="00FF1405">
      <w:pPr>
        <w:ind w:left="283"/>
        <w:rPr>
          <w:rFonts w:ascii="Arial" w:hAnsi="Arial" w:cs="Arial"/>
          <w:b/>
          <w:i/>
        </w:rPr>
      </w:pPr>
    </w:p>
    <w:p w14:paraId="3A9A4C1E" w14:textId="7E15CC0A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 xml:space="preserve">The methods of identification, recording and addressing any non-conformance associated with the </w:t>
      </w:r>
      <w:r w:rsidR="00514158">
        <w:rPr>
          <w:rFonts w:ascii="Arial" w:hAnsi="Arial" w:cs="Arial"/>
        </w:rPr>
        <w:t>Environmental Management</w:t>
      </w:r>
      <w:r w:rsidRPr="00DD0FE4">
        <w:rPr>
          <w:rFonts w:ascii="Arial" w:hAnsi="Arial" w:cs="Arial"/>
        </w:rPr>
        <w:t xml:space="preserve"> System, identified outside the Internal Audit Process. </w:t>
      </w:r>
    </w:p>
    <w:p w14:paraId="4C66E3A7" w14:textId="77777777" w:rsidR="00FF1405" w:rsidRPr="00DD0FE4" w:rsidRDefault="00FF1405" w:rsidP="00FF1405">
      <w:pPr>
        <w:ind w:left="283"/>
        <w:jc w:val="both"/>
        <w:rPr>
          <w:rFonts w:ascii="Arial" w:hAnsi="Arial" w:cs="Arial"/>
        </w:rPr>
      </w:pPr>
    </w:p>
    <w:p w14:paraId="223865D2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>This procedure covers any non-conformance within</w:t>
      </w:r>
      <w:r>
        <w:rPr>
          <w:rFonts w:ascii="Arial" w:hAnsi="Arial" w:cs="Arial"/>
        </w:rPr>
        <w:t xml:space="preserve"> NRS Environmental </w:t>
      </w:r>
      <w:r w:rsidRPr="00DD0FE4">
        <w:rPr>
          <w:rFonts w:ascii="Arial" w:hAnsi="Arial" w:cs="Arial"/>
        </w:rPr>
        <w:t>Management System.</w:t>
      </w:r>
    </w:p>
    <w:p w14:paraId="68A6EF32" w14:textId="77777777" w:rsidR="00FF1405" w:rsidRPr="00DD0FE4" w:rsidRDefault="00FF1405" w:rsidP="00FF1405">
      <w:pPr>
        <w:ind w:left="283" w:firstLine="60"/>
        <w:jc w:val="both"/>
        <w:rPr>
          <w:rFonts w:ascii="Arial" w:hAnsi="Arial" w:cs="Arial"/>
        </w:rPr>
      </w:pPr>
    </w:p>
    <w:p w14:paraId="67333D0F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 xml:space="preserve">Reports of non-conformances may result from external sources, or may occur as part of routine operations, where an individual or department may identify a non-conformance. </w:t>
      </w:r>
      <w:r w:rsidRPr="00DD0FE4">
        <w:rPr>
          <w:rFonts w:ascii="Arial" w:hAnsi="Arial" w:cs="Arial"/>
        </w:rPr>
        <w:tab/>
      </w:r>
      <w:r w:rsidRPr="00DD0FE4">
        <w:rPr>
          <w:rFonts w:ascii="Arial" w:hAnsi="Arial" w:cs="Arial"/>
        </w:rPr>
        <w:tab/>
      </w:r>
    </w:p>
    <w:p w14:paraId="33BA57DE" w14:textId="77777777" w:rsidR="00FF1405" w:rsidRPr="00DD0FE4" w:rsidRDefault="00FF1405" w:rsidP="00FF1405">
      <w:pPr>
        <w:jc w:val="center"/>
        <w:rPr>
          <w:rFonts w:ascii="Arial" w:hAnsi="Arial" w:cs="Arial"/>
          <w:b/>
        </w:rPr>
      </w:pPr>
    </w:p>
    <w:p w14:paraId="0EC9BD50" w14:textId="77777777" w:rsidR="00FF1405" w:rsidRPr="00DD0FE4" w:rsidRDefault="00FF1405" w:rsidP="00FF1405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i/>
        </w:rPr>
      </w:pPr>
      <w:r w:rsidRPr="00DD0FE4">
        <w:rPr>
          <w:rFonts w:ascii="Arial" w:hAnsi="Arial" w:cs="Arial"/>
          <w:b/>
          <w:i/>
        </w:rPr>
        <w:lastRenderedPageBreak/>
        <w:t>Terms and Definitions</w:t>
      </w:r>
    </w:p>
    <w:p w14:paraId="6C705B7C" w14:textId="77777777" w:rsidR="00FF1405" w:rsidRPr="00DD0FE4" w:rsidRDefault="00FF1405" w:rsidP="00FF1405">
      <w:pPr>
        <w:rPr>
          <w:rFonts w:ascii="Arial" w:hAnsi="Arial" w:cs="Arial"/>
          <w:b/>
          <w:i/>
        </w:rPr>
      </w:pPr>
    </w:p>
    <w:p w14:paraId="2D729172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Non-Conformance</w:t>
      </w:r>
      <w:r w:rsidRPr="00DD0FE4">
        <w:rPr>
          <w:rFonts w:ascii="Arial" w:hAnsi="Arial" w:cs="Arial"/>
        </w:rPr>
        <w:t xml:space="preserve"> is taken to mean an observation that indicates a policy or practice is contrary to the</w:t>
      </w:r>
      <w:r>
        <w:rPr>
          <w:rFonts w:ascii="Arial" w:hAnsi="Arial" w:cs="Arial"/>
        </w:rPr>
        <w:t xml:space="preserve"> </w:t>
      </w:r>
      <w:r w:rsidRPr="00DD0FE4">
        <w:rPr>
          <w:rFonts w:ascii="Arial" w:hAnsi="Arial" w:cs="Arial"/>
        </w:rPr>
        <w:t>requirements of the standard or documented procedures.</w:t>
      </w:r>
    </w:p>
    <w:p w14:paraId="1F427D63" w14:textId="77777777" w:rsidR="00FF1405" w:rsidRPr="00DD0FE4" w:rsidRDefault="00FF1405" w:rsidP="00FF1405">
      <w:pPr>
        <w:ind w:left="360"/>
        <w:jc w:val="both"/>
        <w:rPr>
          <w:rFonts w:ascii="Arial" w:hAnsi="Arial" w:cs="Arial"/>
          <w:b/>
        </w:rPr>
      </w:pPr>
    </w:p>
    <w:p w14:paraId="54D0F091" w14:textId="206FC416" w:rsidR="00FF1405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  <w:b/>
          <w:i/>
        </w:rPr>
        <w:t>Corrective Action</w:t>
      </w:r>
      <w:r w:rsidRPr="00DD0FE4">
        <w:rPr>
          <w:rFonts w:ascii="Arial" w:hAnsi="Arial" w:cs="Arial"/>
        </w:rPr>
        <w:t xml:space="preserve"> – action taken </w:t>
      </w:r>
      <w:r w:rsidRPr="00DD0FE4">
        <w:rPr>
          <w:rFonts w:ascii="Arial" w:hAnsi="Arial" w:cs="Arial"/>
          <w:b/>
          <w:i/>
        </w:rPr>
        <w:t>to rectify a non-conformance</w:t>
      </w:r>
      <w:r w:rsidRPr="00DD0FE4">
        <w:rPr>
          <w:rFonts w:ascii="Arial" w:hAnsi="Arial" w:cs="Arial"/>
        </w:rPr>
        <w:t xml:space="preserve">, </w:t>
      </w:r>
      <w:proofErr w:type="gramStart"/>
      <w:r w:rsidRPr="00DD0FE4">
        <w:rPr>
          <w:rFonts w:ascii="Arial" w:hAnsi="Arial" w:cs="Arial"/>
        </w:rPr>
        <w:t>in order to</w:t>
      </w:r>
      <w:proofErr w:type="gramEnd"/>
      <w:r w:rsidRPr="00DD0FE4">
        <w:rPr>
          <w:rFonts w:ascii="Arial" w:hAnsi="Arial" w:cs="Arial"/>
        </w:rPr>
        <w:t xml:space="preserve"> prevent its recurrence or to</w:t>
      </w:r>
      <w:r>
        <w:rPr>
          <w:rFonts w:ascii="Arial" w:hAnsi="Arial" w:cs="Arial"/>
        </w:rPr>
        <w:t xml:space="preserve"> mitigate an</w:t>
      </w:r>
      <w:r w:rsidRPr="00DD0FE4">
        <w:rPr>
          <w:rFonts w:ascii="Arial" w:hAnsi="Arial" w:cs="Arial"/>
        </w:rPr>
        <w:t xml:space="preserve"> impact (real or potential), or to comply with a Customer Requirement or Company named procedure.</w:t>
      </w:r>
    </w:p>
    <w:p w14:paraId="09D3E676" w14:textId="77777777" w:rsidR="00FF1405" w:rsidRDefault="00FF1405" w:rsidP="00FF1405">
      <w:pPr>
        <w:pStyle w:val="ListParagraph"/>
        <w:rPr>
          <w:rFonts w:ascii="Arial" w:hAnsi="Arial" w:cs="Arial"/>
        </w:rPr>
      </w:pPr>
    </w:p>
    <w:p w14:paraId="6EA9CDF4" w14:textId="213CE601" w:rsidR="00FF1405" w:rsidRPr="00DD0FE4" w:rsidRDefault="00FF1405" w:rsidP="00FF1405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</w:t>
      </w:r>
      <w:r w:rsidRPr="00DD0FE4">
        <w:rPr>
          <w:rFonts w:ascii="Arial" w:hAnsi="Arial" w:cs="Arial"/>
          <w:b/>
          <w:i/>
        </w:rPr>
        <w:t>equirements</w:t>
      </w:r>
    </w:p>
    <w:p w14:paraId="034EFD55" w14:textId="77777777" w:rsidR="00FF1405" w:rsidRPr="00DD0FE4" w:rsidRDefault="00FF1405" w:rsidP="00FF1405">
      <w:pPr>
        <w:ind w:left="360"/>
        <w:rPr>
          <w:rFonts w:ascii="Arial" w:hAnsi="Arial" w:cs="Arial"/>
          <w:b/>
          <w:i/>
        </w:rPr>
      </w:pPr>
    </w:p>
    <w:p w14:paraId="08596ABE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>It is the responsibility of all employees to bring suspected non-conformances to the attention of their Manager / Director.  Non-Conformances can be identified through the following activities:</w:t>
      </w:r>
    </w:p>
    <w:p w14:paraId="6960ABBA" w14:textId="77777777" w:rsidR="00FF1405" w:rsidRPr="00DD0FE4" w:rsidRDefault="00FF1405" w:rsidP="00FF1405">
      <w:pPr>
        <w:ind w:left="360"/>
        <w:jc w:val="both"/>
        <w:rPr>
          <w:rFonts w:ascii="Arial" w:hAnsi="Arial" w:cs="Arial"/>
        </w:rPr>
      </w:pPr>
    </w:p>
    <w:p w14:paraId="3856DDB5" w14:textId="4C20D8D4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 xml:space="preserve">Observation (day to day activities / </w:t>
      </w:r>
      <w:r w:rsidR="00167DCF">
        <w:rPr>
          <w:rFonts w:ascii="Arial" w:hAnsi="Arial" w:cs="Arial"/>
          <w:b/>
        </w:rPr>
        <w:t>site</w:t>
      </w:r>
      <w:r w:rsidRPr="00DD0FE4">
        <w:rPr>
          <w:rFonts w:ascii="Arial" w:hAnsi="Arial" w:cs="Arial"/>
          <w:b/>
        </w:rPr>
        <w:t xml:space="preserve"> Inspection)</w:t>
      </w:r>
    </w:p>
    <w:p w14:paraId="778427D7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Internal Audit findings</w:t>
      </w:r>
    </w:p>
    <w:p w14:paraId="23F96110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Third Party audit findings</w:t>
      </w:r>
    </w:p>
    <w:p w14:paraId="310D6354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Complaints (Internal or External)</w:t>
      </w:r>
    </w:p>
    <w:p w14:paraId="69A8500D" w14:textId="77777777" w:rsidR="00FF1405" w:rsidRPr="00DD0FE4" w:rsidRDefault="00FF1405" w:rsidP="00FF1405">
      <w:pPr>
        <w:ind w:left="360"/>
        <w:rPr>
          <w:rFonts w:ascii="Arial" w:hAnsi="Arial" w:cs="Arial"/>
          <w:b/>
        </w:rPr>
      </w:pPr>
    </w:p>
    <w:p w14:paraId="7913E7F3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Incidents</w:t>
      </w:r>
    </w:p>
    <w:p w14:paraId="0BB63E55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Housekeeping Inspections</w:t>
      </w:r>
    </w:p>
    <w:p w14:paraId="6981E977" w14:textId="77777777" w:rsidR="00FF1405" w:rsidRPr="00DD0FE4" w:rsidRDefault="00FF1405" w:rsidP="00FF1405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DD0FE4">
        <w:rPr>
          <w:rFonts w:ascii="Arial" w:hAnsi="Arial" w:cs="Arial"/>
          <w:b/>
        </w:rPr>
        <w:t>Checklist findings</w:t>
      </w:r>
    </w:p>
    <w:p w14:paraId="03D1250F" w14:textId="77777777" w:rsidR="00FF1405" w:rsidRDefault="00FF1405" w:rsidP="00FF1405">
      <w:pPr>
        <w:ind w:left="360"/>
        <w:rPr>
          <w:rFonts w:ascii="Arial" w:hAnsi="Arial" w:cs="Arial"/>
        </w:rPr>
      </w:pPr>
    </w:p>
    <w:p w14:paraId="07E94081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>All Managers will comply with all corrective actions prescribed within their sphere of responsibility.</w:t>
      </w:r>
    </w:p>
    <w:p w14:paraId="1A5C5887" w14:textId="77777777" w:rsidR="00FF1405" w:rsidRPr="00DD0FE4" w:rsidRDefault="00FF1405" w:rsidP="00FF1405">
      <w:pPr>
        <w:ind w:left="360" w:hanging="76"/>
        <w:jc w:val="both"/>
        <w:rPr>
          <w:rFonts w:ascii="Arial" w:hAnsi="Arial" w:cs="Arial"/>
        </w:rPr>
      </w:pPr>
    </w:p>
    <w:p w14:paraId="63BCE757" w14:textId="77777777" w:rsidR="00FF1405" w:rsidRPr="00DD0FE4" w:rsidRDefault="00FF1405" w:rsidP="00FF1405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D0FE4">
        <w:rPr>
          <w:rFonts w:ascii="Arial" w:hAnsi="Arial" w:cs="Arial"/>
        </w:rPr>
        <w:t>All Non-Conformances and Corrective Actions will be reviewed through the Management Review process.</w:t>
      </w:r>
    </w:p>
    <w:p w14:paraId="6103EC90" w14:textId="51576C15" w:rsidR="00FF1405" w:rsidRDefault="00FF1405" w:rsidP="00FF1405">
      <w:pPr>
        <w:rPr>
          <w:rFonts w:ascii="Arial" w:hAnsi="Arial" w:cs="Arial"/>
        </w:rPr>
      </w:pPr>
    </w:p>
    <w:p w14:paraId="21DA425D" w14:textId="4D30B05E" w:rsidR="00FF1405" w:rsidRDefault="00FF1405" w:rsidP="00FF1405">
      <w:pPr>
        <w:rPr>
          <w:rFonts w:ascii="Arial" w:hAnsi="Arial" w:cs="Arial"/>
        </w:rPr>
      </w:pPr>
    </w:p>
    <w:p w14:paraId="5FEAE408" w14:textId="5F27DB94" w:rsidR="00FF1405" w:rsidRDefault="00FF1405" w:rsidP="00FF1405">
      <w:pPr>
        <w:rPr>
          <w:rFonts w:ascii="Arial" w:hAnsi="Arial" w:cs="Arial"/>
        </w:rPr>
      </w:pPr>
    </w:p>
    <w:p w14:paraId="171F9F39" w14:textId="332C1B1C" w:rsidR="00FF1405" w:rsidRDefault="00FF1405" w:rsidP="00FF1405">
      <w:pPr>
        <w:rPr>
          <w:rFonts w:ascii="Arial" w:hAnsi="Arial" w:cs="Arial"/>
        </w:rPr>
      </w:pPr>
    </w:p>
    <w:p w14:paraId="3E18CD00" w14:textId="587D4BF2" w:rsidR="00FF1405" w:rsidRDefault="00FF1405" w:rsidP="00FF1405">
      <w:pPr>
        <w:rPr>
          <w:rFonts w:ascii="Arial" w:hAnsi="Arial" w:cs="Arial"/>
        </w:rPr>
      </w:pPr>
    </w:p>
    <w:p w14:paraId="5E39899D" w14:textId="367E44BE" w:rsidR="00FF1405" w:rsidRDefault="00FF1405" w:rsidP="00FF1405">
      <w:pPr>
        <w:rPr>
          <w:rFonts w:ascii="Arial" w:hAnsi="Arial" w:cs="Arial"/>
        </w:rPr>
      </w:pPr>
    </w:p>
    <w:p w14:paraId="251FFF26" w14:textId="77777777" w:rsidR="00FF1405" w:rsidRDefault="00FF1405" w:rsidP="00FF1405">
      <w:pPr>
        <w:rPr>
          <w:rFonts w:ascii="Arial" w:hAnsi="Arial" w:cs="Arial"/>
        </w:rPr>
      </w:pPr>
    </w:p>
    <w:p w14:paraId="0B41652E" w14:textId="66D33B2C" w:rsidR="00FF1405" w:rsidRDefault="00FF1405" w:rsidP="00FF1405">
      <w:pPr>
        <w:rPr>
          <w:rFonts w:ascii="Arial" w:hAnsi="Arial" w:cs="Arial"/>
        </w:rPr>
      </w:pPr>
    </w:p>
    <w:p w14:paraId="5092004B" w14:textId="0C221A03" w:rsidR="00FF1405" w:rsidRDefault="00FF1405" w:rsidP="00FF1405">
      <w:pPr>
        <w:rPr>
          <w:rFonts w:ascii="Arial" w:hAnsi="Arial" w:cs="Arial"/>
        </w:rPr>
      </w:pPr>
    </w:p>
    <w:p w14:paraId="134C93A0" w14:textId="77777777" w:rsidR="00FF1405" w:rsidRPr="00DD0FE4" w:rsidRDefault="00FF1405" w:rsidP="00FF1405">
      <w:pPr>
        <w:rPr>
          <w:rFonts w:ascii="Arial" w:hAnsi="Arial" w:cs="Arial"/>
        </w:rPr>
      </w:pPr>
    </w:p>
    <w:p w14:paraId="6E974918" w14:textId="77777777" w:rsidR="00FF1405" w:rsidRPr="00DD0FE4" w:rsidRDefault="00FF1405" w:rsidP="00FF1405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i/>
          <w:szCs w:val="32"/>
        </w:rPr>
      </w:pPr>
      <w:r w:rsidRPr="00DD0FE4">
        <w:rPr>
          <w:rFonts w:ascii="Arial" w:hAnsi="Arial" w:cs="Arial"/>
          <w:b/>
          <w:i/>
          <w:szCs w:val="32"/>
        </w:rPr>
        <w:lastRenderedPageBreak/>
        <w:t>Process</w:t>
      </w:r>
    </w:p>
    <w:p w14:paraId="7C54C9F9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5BD546D2" w14:textId="70DFB609" w:rsidR="00FF1405" w:rsidRDefault="00422B44" w:rsidP="00FF140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object w:dxaOrig="1440" w:dyaOrig="1440" w14:anchorId="0BD1E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51.8pt;margin-top:5.3pt;width:399.2pt;height:435.8pt;z-index:251659264;mso-wrap-edited:f">
            <v:imagedata r:id="rId8" o:title=""/>
          </v:shape>
          <o:OLEObject Type="Embed" ProgID="Visio.Drawing.11" ShapeID="_x0000_s1026" DrawAspect="Content" ObjectID="_1706512323" r:id="rId9"/>
        </w:object>
      </w:r>
    </w:p>
    <w:p w14:paraId="200ADFC0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5C368D15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33CF51A5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337BF9D0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362B765B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3C685A13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0A545CA7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61732CA9" w14:textId="77777777" w:rsidR="00FF1405" w:rsidRDefault="00FF1405" w:rsidP="00FF1405">
      <w:pPr>
        <w:rPr>
          <w:rFonts w:ascii="Arial" w:hAnsi="Arial" w:cs="Arial"/>
          <w:b/>
          <w:i/>
          <w:sz w:val="32"/>
          <w:szCs w:val="32"/>
        </w:rPr>
      </w:pPr>
    </w:p>
    <w:p w14:paraId="1A853FDD" w14:textId="77777777" w:rsidR="00FF1405" w:rsidRDefault="00FF1405" w:rsidP="00FF1405">
      <w:pPr>
        <w:ind w:left="360"/>
        <w:rPr>
          <w:rFonts w:ascii="Arial" w:hAnsi="Arial" w:cs="Arial"/>
          <w:b/>
          <w:i/>
          <w:sz w:val="32"/>
          <w:szCs w:val="32"/>
        </w:rPr>
      </w:pPr>
    </w:p>
    <w:p w14:paraId="04EFCD6B" w14:textId="77777777" w:rsidR="00FF1405" w:rsidRPr="00DD1672" w:rsidRDefault="00FF1405" w:rsidP="00FF140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EA823F6" w14:textId="77777777" w:rsidR="00FF1405" w:rsidRDefault="00FF1405" w:rsidP="00FF1405">
      <w:pPr>
        <w:ind w:left="360"/>
        <w:rPr>
          <w:rFonts w:ascii="Arial" w:hAnsi="Arial" w:cs="Arial"/>
          <w:sz w:val="20"/>
          <w:szCs w:val="20"/>
        </w:rPr>
      </w:pPr>
    </w:p>
    <w:p w14:paraId="13788703" w14:textId="77777777" w:rsidR="00FF1405" w:rsidRDefault="00FF1405" w:rsidP="00FF140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E02E46" w14:textId="77777777" w:rsidR="00FF1405" w:rsidRDefault="00FF1405" w:rsidP="00FF1405">
      <w:pPr>
        <w:ind w:left="36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977"/>
        <w:gridCol w:w="2268"/>
      </w:tblGrid>
      <w:tr w:rsidR="00FF1405" w:rsidRPr="00DD0FE4" w14:paraId="1379B1D6" w14:textId="77777777" w:rsidTr="00FF1405">
        <w:tc>
          <w:tcPr>
            <w:tcW w:w="1985" w:type="dxa"/>
            <w:shd w:val="clear" w:color="auto" w:fill="auto"/>
          </w:tcPr>
          <w:p w14:paraId="3D37B44B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D0C808F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77" w:type="dxa"/>
            <w:shd w:val="clear" w:color="auto" w:fill="auto"/>
          </w:tcPr>
          <w:p w14:paraId="03ACA33A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268" w:type="dxa"/>
            <w:shd w:val="clear" w:color="auto" w:fill="auto"/>
          </w:tcPr>
          <w:p w14:paraId="10FEA12B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Date</w:t>
            </w:r>
          </w:p>
        </w:tc>
      </w:tr>
      <w:tr w:rsidR="00FF1405" w:rsidRPr="00DD0FE4" w14:paraId="21E24481" w14:textId="77777777" w:rsidTr="00FF1405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3EA80F99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Approved by:</w:t>
            </w:r>
          </w:p>
        </w:tc>
        <w:tc>
          <w:tcPr>
            <w:tcW w:w="2693" w:type="dxa"/>
            <w:shd w:val="clear" w:color="auto" w:fill="auto"/>
          </w:tcPr>
          <w:p w14:paraId="506B248B" w14:textId="77777777" w:rsidR="00FF1405" w:rsidRPr="00DD0FE4" w:rsidRDefault="00FF1405" w:rsidP="00FF140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65B8AC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FE4">
              <w:rPr>
                <w:rFonts w:ascii="Arial" w:hAnsi="Arial" w:cs="Arial"/>
                <w:b/>
              </w:rPr>
              <w:t>MD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6A5F9A" w14:textId="77777777" w:rsidR="00FF1405" w:rsidRPr="00DD0FE4" w:rsidRDefault="00FF1405" w:rsidP="00FF140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94694F3" w14:textId="77777777" w:rsidR="00FF1405" w:rsidRDefault="00FF1405" w:rsidP="00FF1405">
      <w:pPr>
        <w:outlineLvl w:val="0"/>
        <w:rPr>
          <w:rFonts w:ascii="Arial" w:hAnsi="Arial" w:cs="Arial"/>
          <w:b/>
        </w:rPr>
      </w:pPr>
    </w:p>
    <w:p w14:paraId="68AE9787" w14:textId="31425869" w:rsidR="00FF1405" w:rsidRDefault="00FF1405" w:rsidP="00FF1405">
      <w:pPr>
        <w:outlineLvl w:val="0"/>
        <w:rPr>
          <w:rFonts w:ascii="Arial" w:hAnsi="Arial" w:cs="Arial"/>
          <w:b/>
        </w:rPr>
      </w:pPr>
      <w:r w:rsidRPr="005602B7">
        <w:rPr>
          <w:rFonts w:ascii="Arial" w:hAnsi="Arial" w:cs="Arial"/>
          <w:b/>
        </w:rPr>
        <w:t>Revision status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265"/>
        <w:gridCol w:w="2849"/>
        <w:gridCol w:w="1453"/>
        <w:gridCol w:w="1807"/>
      </w:tblGrid>
      <w:tr w:rsidR="00FF1405" w:rsidRPr="005602B7" w14:paraId="04B21E61" w14:textId="77777777" w:rsidTr="00FF1405">
        <w:tc>
          <w:tcPr>
            <w:tcW w:w="967" w:type="dxa"/>
            <w:shd w:val="clear" w:color="auto" w:fill="auto"/>
          </w:tcPr>
          <w:p w14:paraId="240A259B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Revision</w:t>
            </w:r>
          </w:p>
        </w:tc>
        <w:tc>
          <w:tcPr>
            <w:tcW w:w="1265" w:type="dxa"/>
            <w:shd w:val="clear" w:color="auto" w:fill="auto"/>
          </w:tcPr>
          <w:p w14:paraId="3451659B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49" w:type="dxa"/>
            <w:shd w:val="clear" w:color="auto" w:fill="auto"/>
          </w:tcPr>
          <w:p w14:paraId="31B3AAED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Amendment</w:t>
            </w:r>
          </w:p>
        </w:tc>
        <w:tc>
          <w:tcPr>
            <w:tcW w:w="1453" w:type="dxa"/>
            <w:shd w:val="clear" w:color="auto" w:fill="auto"/>
          </w:tcPr>
          <w:p w14:paraId="54B101BD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Content manager</w:t>
            </w:r>
          </w:p>
        </w:tc>
        <w:tc>
          <w:tcPr>
            <w:tcW w:w="1807" w:type="dxa"/>
            <w:shd w:val="clear" w:color="auto" w:fill="auto"/>
          </w:tcPr>
          <w:p w14:paraId="259C9FFB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1F1"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</w:p>
        </w:tc>
      </w:tr>
      <w:tr w:rsidR="00FF1405" w:rsidRPr="005602B7" w14:paraId="749499E9" w14:textId="77777777" w:rsidTr="00FF1405">
        <w:tc>
          <w:tcPr>
            <w:tcW w:w="967" w:type="dxa"/>
            <w:shd w:val="clear" w:color="auto" w:fill="auto"/>
          </w:tcPr>
          <w:p w14:paraId="40441993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 w:rsidRPr="000751F1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65" w:type="dxa"/>
            <w:shd w:val="clear" w:color="auto" w:fill="auto"/>
          </w:tcPr>
          <w:p w14:paraId="0F95E7EF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19/11/2019</w:t>
            </w:r>
          </w:p>
        </w:tc>
        <w:tc>
          <w:tcPr>
            <w:tcW w:w="2849" w:type="dxa"/>
            <w:shd w:val="clear" w:color="auto" w:fill="auto"/>
          </w:tcPr>
          <w:p w14:paraId="04EF72E7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document</w:t>
            </w:r>
          </w:p>
        </w:tc>
        <w:tc>
          <w:tcPr>
            <w:tcW w:w="1453" w:type="dxa"/>
            <w:shd w:val="clear" w:color="auto" w:fill="auto"/>
          </w:tcPr>
          <w:p w14:paraId="7117A86F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Brewer</w:t>
            </w:r>
          </w:p>
        </w:tc>
        <w:tc>
          <w:tcPr>
            <w:tcW w:w="1807" w:type="dxa"/>
            <w:shd w:val="clear" w:color="auto" w:fill="auto"/>
          </w:tcPr>
          <w:p w14:paraId="33A5A415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05" w:rsidRPr="005602B7" w14:paraId="39072FE6" w14:textId="77777777" w:rsidTr="00FF1405">
        <w:tc>
          <w:tcPr>
            <w:tcW w:w="967" w:type="dxa"/>
            <w:shd w:val="clear" w:color="auto" w:fill="auto"/>
          </w:tcPr>
          <w:p w14:paraId="03E16926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65" w:type="dxa"/>
            <w:shd w:val="clear" w:color="auto" w:fill="auto"/>
          </w:tcPr>
          <w:p w14:paraId="798B80B0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19/11/2020</w:t>
            </w:r>
          </w:p>
        </w:tc>
        <w:tc>
          <w:tcPr>
            <w:tcW w:w="2849" w:type="dxa"/>
            <w:shd w:val="clear" w:color="auto" w:fill="auto"/>
          </w:tcPr>
          <w:p w14:paraId="77D4CE61" w14:textId="77777777" w:rsidR="00FF1405" w:rsidRPr="000751F1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 Review </w:t>
            </w:r>
          </w:p>
        </w:tc>
        <w:tc>
          <w:tcPr>
            <w:tcW w:w="1453" w:type="dxa"/>
            <w:shd w:val="clear" w:color="auto" w:fill="auto"/>
          </w:tcPr>
          <w:p w14:paraId="39FE558D" w14:textId="6734B679" w:rsidR="00FF1405" w:rsidRPr="000751F1" w:rsidRDefault="007F53B8" w:rsidP="007F5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S.Crowley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6D24D4DE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05" w:rsidRPr="005602B7" w14:paraId="30CAD7FD" w14:textId="77777777" w:rsidTr="00FF1405">
        <w:tc>
          <w:tcPr>
            <w:tcW w:w="967" w:type="dxa"/>
            <w:shd w:val="clear" w:color="auto" w:fill="auto"/>
          </w:tcPr>
          <w:p w14:paraId="63C57015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65" w:type="dxa"/>
            <w:shd w:val="clear" w:color="auto" w:fill="auto"/>
          </w:tcPr>
          <w:p w14:paraId="2869B431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19/11/2021</w:t>
            </w:r>
          </w:p>
        </w:tc>
        <w:tc>
          <w:tcPr>
            <w:tcW w:w="2849" w:type="dxa"/>
            <w:shd w:val="clear" w:color="auto" w:fill="auto"/>
          </w:tcPr>
          <w:p w14:paraId="7A32781D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 Review </w:t>
            </w:r>
          </w:p>
        </w:tc>
        <w:tc>
          <w:tcPr>
            <w:tcW w:w="1453" w:type="dxa"/>
            <w:shd w:val="clear" w:color="auto" w:fill="auto"/>
          </w:tcPr>
          <w:p w14:paraId="7D36F933" w14:textId="1EE51A13" w:rsidR="00FF1405" w:rsidRPr="000751F1" w:rsidRDefault="007F53B8" w:rsidP="007F5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S.Crowley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410325B8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405" w:rsidRPr="005602B7" w14:paraId="4B158CB1" w14:textId="77777777" w:rsidTr="00FF1405">
        <w:tc>
          <w:tcPr>
            <w:tcW w:w="967" w:type="dxa"/>
            <w:shd w:val="clear" w:color="auto" w:fill="auto"/>
          </w:tcPr>
          <w:p w14:paraId="70CCDE12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</w:tcPr>
          <w:p w14:paraId="7E705E95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14:paraId="37E978AF" w14:textId="77777777" w:rsidR="00FF1405" w:rsidRDefault="00FF1405" w:rsidP="00823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</w:tcPr>
          <w:p w14:paraId="12C7A379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</w:tcPr>
          <w:p w14:paraId="0FD720E4" w14:textId="77777777" w:rsidR="00FF1405" w:rsidRPr="000751F1" w:rsidRDefault="00FF1405" w:rsidP="008231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1887F" w14:textId="77777777" w:rsidR="001479A4" w:rsidRPr="00FF1405" w:rsidRDefault="001479A4" w:rsidP="00FF1405"/>
    <w:sectPr w:rsidR="001479A4" w:rsidRPr="00FF1405" w:rsidSect="00D72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6748" w14:textId="77777777" w:rsidR="0033400B" w:rsidRDefault="00334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475C63C4" w:rsidR="00D66439" w:rsidRDefault="0033400B" w:rsidP="008700C0">
    <w:pPr>
      <w:pStyle w:val="Footer"/>
      <w:jc w:val="center"/>
    </w:pPr>
    <w:r>
      <w:t>376</w:t>
    </w:r>
    <w:proofErr w:type="gramStart"/>
    <w:r>
      <w:t>NRS:CP</w:t>
    </w:r>
    <w:proofErr w:type="gramEnd"/>
    <w:r>
      <w:t xml:space="preserve">:01A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E63D" w14:textId="77777777" w:rsidR="0033400B" w:rsidRDefault="00334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5425" w14:textId="77777777" w:rsidR="0033400B" w:rsidRDefault="00334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583555C7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405">
      <w:rPr>
        <w:b/>
        <w:bCs/>
        <w:noProof/>
        <w:sz w:val="28"/>
        <w:szCs w:val="28"/>
      </w:rPr>
      <w:t xml:space="preserve">Non- conformance process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743E" w14:textId="77777777" w:rsidR="0033400B" w:rsidRDefault="00334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89B"/>
    <w:multiLevelType w:val="hybridMultilevel"/>
    <w:tmpl w:val="C736D8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1228C"/>
    <w:multiLevelType w:val="multilevel"/>
    <w:tmpl w:val="1B9EB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67DCF"/>
    <w:rsid w:val="00180775"/>
    <w:rsid w:val="00186005"/>
    <w:rsid w:val="00186D5D"/>
    <w:rsid w:val="00192D25"/>
    <w:rsid w:val="001950B1"/>
    <w:rsid w:val="001965F8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400B"/>
    <w:rsid w:val="00336CE6"/>
    <w:rsid w:val="003536D2"/>
    <w:rsid w:val="003552B6"/>
    <w:rsid w:val="00363561"/>
    <w:rsid w:val="00367F8B"/>
    <w:rsid w:val="00370FF9"/>
    <w:rsid w:val="00371CEB"/>
    <w:rsid w:val="003728AF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158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3B8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1405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FF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9BF2E-2C45-4A9C-933A-763E2BCB8ABA}"/>
</file>

<file path=customXml/itemProps3.xml><?xml version="1.0" encoding="utf-8"?>
<ds:datastoreItem xmlns:ds="http://schemas.openxmlformats.org/officeDocument/2006/customXml" ds:itemID="{53668B97-95BD-43C7-AF66-D3886335DE79}"/>
</file>

<file path=customXml/itemProps4.xml><?xml version="1.0" encoding="utf-8"?>
<ds:datastoreItem xmlns:ds="http://schemas.openxmlformats.org/officeDocument/2006/customXml" ds:itemID="{BA8F5B27-1A67-4537-99E7-B0D23507A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4</cp:revision>
  <cp:lastPrinted>2022-02-16T10:12:00Z</cp:lastPrinted>
  <dcterms:created xsi:type="dcterms:W3CDTF">2022-01-24T10:39:00Z</dcterms:created>
  <dcterms:modified xsi:type="dcterms:W3CDTF">2022-02-16T10:26:00Z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