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25C1" w14:textId="024B72BE" w:rsidR="00D5378F" w:rsidRDefault="00F952B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Deepdale</w:t>
      </w:r>
      <w:r w:rsidR="00767ECF">
        <w:rPr>
          <w:rFonts w:ascii="Arial" w:hAnsi="Arial" w:cs="Arial"/>
          <w:b/>
          <w:bCs/>
          <w:sz w:val="24"/>
          <w:szCs w:val="24"/>
        </w:rPr>
        <w:t xml:space="preserve"> Farm</w:t>
      </w:r>
      <w:r w:rsidR="00A07B47">
        <w:rPr>
          <w:rFonts w:ascii="Arial" w:hAnsi="Arial" w:cs="Arial"/>
          <w:b/>
          <w:bCs/>
          <w:sz w:val="24"/>
          <w:szCs w:val="24"/>
        </w:rPr>
        <w:t xml:space="preserve"> Standby Generator.</w:t>
      </w:r>
    </w:p>
    <w:p w14:paraId="5043CA64" w14:textId="53B84BB9" w:rsidR="00A07B47" w:rsidRDefault="00A07B47">
      <w:pPr>
        <w:rPr>
          <w:rFonts w:ascii="Arial" w:hAnsi="Arial" w:cs="Arial"/>
          <w:b/>
          <w:bCs/>
          <w:sz w:val="24"/>
          <w:szCs w:val="24"/>
        </w:rPr>
      </w:pPr>
    </w:p>
    <w:p w14:paraId="603DD98A" w14:textId="4CCAFD38" w:rsidR="00A07B47" w:rsidRDefault="00F952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Deepdale</w:t>
      </w:r>
      <w:r w:rsidR="00767ECF">
        <w:rPr>
          <w:rFonts w:ascii="Arial" w:hAnsi="Arial" w:cs="Arial"/>
          <w:sz w:val="24"/>
          <w:szCs w:val="24"/>
        </w:rPr>
        <w:t xml:space="preserve"> Farm</w:t>
      </w:r>
      <w:r w:rsidR="00A07B47">
        <w:rPr>
          <w:rFonts w:ascii="Arial" w:hAnsi="Arial" w:cs="Arial"/>
          <w:sz w:val="24"/>
          <w:szCs w:val="24"/>
        </w:rPr>
        <w:t xml:space="preserve"> poultry operations has </w:t>
      </w:r>
      <w:r w:rsidR="00CA6C68">
        <w:rPr>
          <w:rFonts w:ascii="Arial" w:hAnsi="Arial" w:cs="Arial"/>
          <w:sz w:val="24"/>
          <w:szCs w:val="24"/>
        </w:rPr>
        <w:t>a</w:t>
      </w:r>
      <w:r w:rsidR="00A07B47">
        <w:rPr>
          <w:rFonts w:ascii="Arial" w:hAnsi="Arial" w:cs="Arial"/>
          <w:sz w:val="24"/>
          <w:szCs w:val="24"/>
        </w:rPr>
        <w:t xml:space="preserve"> standby generator.</w:t>
      </w:r>
    </w:p>
    <w:p w14:paraId="67A8DA63" w14:textId="17034B00" w:rsidR="00A07B47" w:rsidRDefault="00CA6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A07B47">
        <w:rPr>
          <w:rFonts w:ascii="Arial" w:hAnsi="Arial" w:cs="Arial"/>
          <w:sz w:val="24"/>
          <w:szCs w:val="24"/>
        </w:rPr>
        <w:t xml:space="preserve"> generator </w:t>
      </w:r>
      <w:r>
        <w:rPr>
          <w:rFonts w:ascii="Arial" w:hAnsi="Arial" w:cs="Arial"/>
          <w:sz w:val="24"/>
          <w:szCs w:val="24"/>
        </w:rPr>
        <w:t>has</w:t>
      </w:r>
      <w:r w:rsidR="00A07B47">
        <w:rPr>
          <w:rFonts w:ascii="Arial" w:hAnsi="Arial" w:cs="Arial"/>
          <w:sz w:val="24"/>
          <w:szCs w:val="24"/>
        </w:rPr>
        <w:t xml:space="preserve"> a thermal input of </w:t>
      </w:r>
      <w:r w:rsidR="00767ECF">
        <w:rPr>
          <w:rFonts w:ascii="Arial" w:hAnsi="Arial" w:cs="Arial"/>
          <w:sz w:val="24"/>
          <w:szCs w:val="24"/>
        </w:rPr>
        <w:t>727</w:t>
      </w:r>
      <w:r w:rsidR="00A07B47">
        <w:rPr>
          <w:rFonts w:ascii="Arial" w:hAnsi="Arial" w:cs="Arial"/>
          <w:sz w:val="24"/>
          <w:szCs w:val="24"/>
        </w:rPr>
        <w:t>kw.</w:t>
      </w:r>
    </w:p>
    <w:p w14:paraId="51A1DAEC" w14:textId="1B4644CC" w:rsidR="00A07B47" w:rsidRPr="00A07B47" w:rsidRDefault="00A07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Generator will not be tested more than 50hrs per annum.</w:t>
      </w:r>
    </w:p>
    <w:sectPr w:rsidR="00A07B47" w:rsidRPr="00A07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DF8F" w14:textId="77777777" w:rsidR="003513DD" w:rsidRDefault="003513DD" w:rsidP="003513DD">
      <w:pPr>
        <w:spacing w:after="0" w:line="240" w:lineRule="auto"/>
      </w:pPr>
      <w:r>
        <w:separator/>
      </w:r>
    </w:p>
  </w:endnote>
  <w:endnote w:type="continuationSeparator" w:id="0">
    <w:p w14:paraId="2A2C899F" w14:textId="77777777" w:rsidR="003513DD" w:rsidRDefault="003513DD" w:rsidP="0035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B4FD" w14:textId="77777777" w:rsidR="003513DD" w:rsidRDefault="003513DD" w:rsidP="003513DD">
      <w:pPr>
        <w:spacing w:after="0" w:line="240" w:lineRule="auto"/>
      </w:pPr>
      <w:r>
        <w:separator/>
      </w:r>
    </w:p>
  </w:footnote>
  <w:footnote w:type="continuationSeparator" w:id="0">
    <w:p w14:paraId="3EC04668" w14:textId="77777777" w:rsidR="003513DD" w:rsidRDefault="003513DD" w:rsidP="00351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47"/>
    <w:rsid w:val="003513DD"/>
    <w:rsid w:val="00767ECF"/>
    <w:rsid w:val="00A07B47"/>
    <w:rsid w:val="00CA6C68"/>
    <w:rsid w:val="00D119D7"/>
    <w:rsid w:val="00D5378F"/>
    <w:rsid w:val="00F9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70EFC"/>
  <w15:chartTrackingRefBased/>
  <w15:docId w15:val="{F8BEAD96-212F-4D6D-9E9E-EBFAFC6C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6" ma:contentTypeDescription="Create a new document." ma:contentTypeScope="" ma:versionID="6bde3779f180e02099771ca7e3102781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6a5266c6c4154d3ab1189dfb23127cd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2023-03-27T23:00:00+00:00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EPR-JP3047QP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EPR/JP3047QP</OtherReference>
    <EventLink xmlns="5ffd8e36-f429-4edc-ab50-c5be84842779" xsi:nil="true"/>
    <Customer_x002f_OperatorName xmlns="eebef177-55b5-4448-a5fb-28ea454417ee">A &amp; C Turkeys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2023-03-27T23:00:00+00:00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EPR/JP3047QP</EPRNumber>
    <FacilityAddressPostcode xmlns="eebef177-55b5-4448-a5fb-28ea454417ee">TF10 8BH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48</Value>
      <Value>14</Value>
    </TaxCatchAll>
    <ExternalAuthor xmlns="eebef177-55b5-4448-a5fb-28ea454417ee">Steve Raasch</ExternalAuthor>
    <SiteName xmlns="eebef177-55b5-4448-a5fb-28ea454417ee">Deepdale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Deepdale Farm, Chetwynd, Newport, Shropshire, TF10 8BH</FacilityAddress>
    <_Flow_SignoffStatus xmlns="5cc6c8e1-61f0-4421-8ec4-372bcd4e7399" xsi:nil="true"/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5CCBC1-AFDC-4AE3-984B-A05B6EAAD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5cc6c8e1-61f0-4421-8ec4-372bcd4e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BAF6A-8A57-45F6-8ABD-A986E04DF12B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662745e8-e224-48e8-a2e3-254862b8c2f5"/>
    <ds:schemaRef ds:uri="http://purl.org/dc/dcmitype/"/>
    <ds:schemaRef ds:uri="http://schemas.microsoft.com/office/infopath/2007/PartnerControls"/>
    <ds:schemaRef ds:uri="5ffd8e36-f429-4edc-ab50-c5be84842779"/>
    <ds:schemaRef ds:uri="http://schemas.openxmlformats.org/package/2006/metadata/core-properties"/>
    <ds:schemaRef ds:uri="http://www.w3.org/XML/1998/namespace"/>
    <ds:schemaRef ds:uri="5cc6c8e1-61f0-4421-8ec4-372bcd4e7399"/>
    <ds:schemaRef ds:uri="eebef177-55b5-4448-a5fb-28ea454417ee"/>
    <ds:schemaRef ds:uri="dbe221e7-66db-4bdb-a92c-aa517c005f15"/>
  </ds:schemaRefs>
</ds:datastoreItem>
</file>

<file path=customXml/itemProps3.xml><?xml version="1.0" encoding="utf-8"?>
<ds:datastoreItem xmlns:ds="http://schemas.openxmlformats.org/officeDocument/2006/customXml" ds:itemID="{55EF1426-FF9B-49AD-8B6A-70A01CB3A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Clark, Wayne</cp:lastModifiedBy>
  <cp:revision>2</cp:revision>
  <dcterms:created xsi:type="dcterms:W3CDTF">2023-05-09T10:00:00Z</dcterms:created>
  <dcterms:modified xsi:type="dcterms:W3CDTF">2023-05-09T10:00:00Z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48;#N/A - Do not select for New Permits|0430e4c2-ee0a-4b2d-9af6-df735aafbcb2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  <property fmtid="{D5CDD505-2E9C-101B-9397-08002B2CF9AE}" pid="16" name="SysUpdateNoER">
    <vt:lpwstr>No</vt:lpwstr>
  </property>
</Properties>
</file>