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E944"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Technical Standards </w:t>
      </w:r>
    </w:p>
    <w:p w14:paraId="6B3BBF6D"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6E2B9DC0"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1A4FB0F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7E456C1D"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48519A0F"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7D8FFF4C"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841FC40"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3676DD9F"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0920E359"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4DBE84D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w:t>
      </w:r>
      <w:r w:rsidR="00C92C27">
        <w:rPr>
          <w:rFonts w:ascii="Arial" w:hAnsi="Arial" w:cs="Arial"/>
          <w:color w:val="000000"/>
          <w:sz w:val="23"/>
          <w:szCs w:val="23"/>
        </w:rPr>
        <w:t>laying</w:t>
      </w:r>
      <w:r w:rsidRPr="009D379F">
        <w:rPr>
          <w:rFonts w:ascii="Arial" w:hAnsi="Arial" w:cs="Arial"/>
          <w:color w:val="000000"/>
          <w:sz w:val="23"/>
          <w:szCs w:val="23"/>
        </w:rPr>
        <w:t xml:space="preserve"> cycle by providing different feeds. </w:t>
      </w:r>
    </w:p>
    <w:p w14:paraId="20FB8FE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6DCBD87F"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403D6298"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DFC2EC6"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E9B1555"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3E8E2895"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6EB7B9A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1959966E" w14:textId="64D245C0"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housing is well insulated</w:t>
      </w:r>
      <w:r w:rsidR="00B8288E">
        <w:rPr>
          <w:rFonts w:ascii="Arial" w:hAnsi="Arial" w:cs="Arial"/>
          <w:color w:val="000000"/>
          <w:sz w:val="23"/>
          <w:szCs w:val="23"/>
        </w:rPr>
        <w:t>,</w:t>
      </w:r>
      <w:r w:rsidRPr="009D379F">
        <w:rPr>
          <w:rFonts w:ascii="Arial" w:hAnsi="Arial" w:cs="Arial"/>
          <w:color w:val="000000"/>
          <w:sz w:val="23"/>
          <w:szCs w:val="23"/>
        </w:rPr>
        <w:t xml:space="preserve"> and the </w:t>
      </w:r>
      <w:r w:rsidR="00307830">
        <w:rPr>
          <w:rFonts w:ascii="Arial" w:hAnsi="Arial" w:cs="Arial"/>
          <w:color w:val="000000"/>
          <w:sz w:val="23"/>
          <w:szCs w:val="23"/>
        </w:rPr>
        <w:t>poultry house</w:t>
      </w:r>
      <w:r w:rsidRPr="009D379F">
        <w:rPr>
          <w:rFonts w:ascii="Arial" w:hAnsi="Arial" w:cs="Arial"/>
          <w:color w:val="000000"/>
          <w:sz w:val="23"/>
          <w:szCs w:val="23"/>
        </w:rPr>
        <w:t xml:space="preserve"> ha</w:t>
      </w:r>
      <w:r w:rsidR="00307830">
        <w:rPr>
          <w:rFonts w:ascii="Arial" w:hAnsi="Arial" w:cs="Arial"/>
          <w:color w:val="000000"/>
          <w:sz w:val="23"/>
          <w:szCs w:val="23"/>
        </w:rPr>
        <w:t>s</w:t>
      </w:r>
      <w:r w:rsidRPr="009D379F">
        <w:rPr>
          <w:rFonts w:ascii="Arial" w:hAnsi="Arial" w:cs="Arial"/>
          <w:color w:val="000000"/>
          <w:sz w:val="23"/>
          <w:szCs w:val="23"/>
        </w:rPr>
        <w:t xml:space="preserve"> a </w:t>
      </w:r>
      <w:r w:rsidR="00B6783B" w:rsidRPr="009D379F">
        <w:rPr>
          <w:rFonts w:ascii="Arial" w:hAnsi="Arial" w:cs="Arial"/>
          <w:color w:val="000000"/>
          <w:sz w:val="23"/>
          <w:szCs w:val="23"/>
        </w:rPr>
        <w:t>damp-proof</w:t>
      </w:r>
      <w:r w:rsidRPr="009D379F">
        <w:rPr>
          <w:rFonts w:ascii="Arial" w:hAnsi="Arial" w:cs="Arial"/>
          <w:color w:val="000000"/>
          <w:sz w:val="23"/>
          <w:szCs w:val="23"/>
        </w:rPr>
        <w:t xml:space="preserve"> course. </w:t>
      </w:r>
    </w:p>
    <w:p w14:paraId="1CECC950" w14:textId="041AF12B"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w:t>
      </w:r>
      <w:r w:rsidR="00DF77E6">
        <w:rPr>
          <w:rFonts w:ascii="Arial" w:hAnsi="Arial" w:cs="Arial"/>
          <w:color w:val="000000"/>
          <w:sz w:val="23"/>
          <w:szCs w:val="23"/>
        </w:rPr>
        <w:t>poultry house</w:t>
      </w:r>
      <w:r w:rsidRPr="009D379F">
        <w:rPr>
          <w:rFonts w:ascii="Arial" w:hAnsi="Arial" w:cs="Arial"/>
          <w:color w:val="000000"/>
          <w:sz w:val="23"/>
          <w:szCs w:val="23"/>
        </w:rPr>
        <w:t xml:space="preserve"> </w:t>
      </w:r>
      <w:r w:rsidR="00A25BDE">
        <w:rPr>
          <w:rFonts w:ascii="Arial" w:hAnsi="Arial" w:cs="Arial"/>
          <w:color w:val="000000"/>
          <w:sz w:val="23"/>
          <w:szCs w:val="23"/>
        </w:rPr>
        <w:t>is</w:t>
      </w:r>
      <w:r w:rsidRPr="009D379F">
        <w:rPr>
          <w:rFonts w:ascii="Arial" w:hAnsi="Arial" w:cs="Arial"/>
          <w:color w:val="000000"/>
          <w:sz w:val="23"/>
          <w:szCs w:val="23"/>
        </w:rPr>
        <w:t xml:space="preserve"> 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42F3C340" w14:textId="59FCDD77" w:rsidR="009D379F" w:rsidRPr="009D379F" w:rsidRDefault="00A25BDE"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The poultry house</w:t>
      </w:r>
      <w:r w:rsidR="009D62F2">
        <w:rPr>
          <w:rFonts w:ascii="Arial" w:hAnsi="Arial" w:cs="Arial"/>
          <w:color w:val="000000"/>
          <w:sz w:val="23"/>
          <w:szCs w:val="23"/>
        </w:rPr>
        <w:t xml:space="preserve"> </w:t>
      </w:r>
      <w:r w:rsidR="00322F04">
        <w:rPr>
          <w:rFonts w:ascii="Arial" w:hAnsi="Arial" w:cs="Arial"/>
          <w:color w:val="000000"/>
          <w:sz w:val="23"/>
          <w:szCs w:val="23"/>
        </w:rPr>
        <w:t>is</w:t>
      </w:r>
      <w:r w:rsidR="007A1475">
        <w:rPr>
          <w:rFonts w:ascii="Arial" w:hAnsi="Arial" w:cs="Arial"/>
          <w:color w:val="000000"/>
          <w:sz w:val="23"/>
          <w:szCs w:val="23"/>
        </w:rPr>
        <w:t xml:space="preserve"> </w:t>
      </w:r>
      <w:r w:rsidR="00322F04">
        <w:rPr>
          <w:rFonts w:ascii="Arial" w:hAnsi="Arial" w:cs="Arial"/>
          <w:color w:val="000000"/>
          <w:sz w:val="23"/>
          <w:szCs w:val="23"/>
        </w:rPr>
        <w:t>side</w:t>
      </w:r>
      <w:r w:rsidR="009D379F" w:rsidRPr="009D379F">
        <w:rPr>
          <w:rFonts w:ascii="Arial" w:hAnsi="Arial" w:cs="Arial"/>
          <w:color w:val="000000"/>
          <w:sz w:val="23"/>
          <w:szCs w:val="23"/>
        </w:rPr>
        <w:t xml:space="preserve"> fan ventilated with</w:t>
      </w:r>
      <w:r w:rsidR="0061535F">
        <w:rPr>
          <w:rFonts w:ascii="Arial" w:hAnsi="Arial" w:cs="Arial"/>
          <w:color w:val="000000"/>
          <w:sz w:val="23"/>
          <w:szCs w:val="23"/>
        </w:rPr>
        <w:t xml:space="preserve"> </w:t>
      </w:r>
      <w:r w:rsidR="00322F04">
        <w:rPr>
          <w:rFonts w:ascii="Arial" w:hAnsi="Arial" w:cs="Arial"/>
          <w:color w:val="000000"/>
          <w:sz w:val="23"/>
          <w:szCs w:val="23"/>
        </w:rPr>
        <w:t>gable fans for summer cooling</w:t>
      </w:r>
      <w:r w:rsidR="00906D14">
        <w:rPr>
          <w:rFonts w:ascii="Arial" w:hAnsi="Arial" w:cs="Arial"/>
          <w:color w:val="000000"/>
          <w:sz w:val="23"/>
          <w:szCs w:val="23"/>
        </w:rPr>
        <w:t>,</w:t>
      </w:r>
      <w:r w:rsidR="00933D94">
        <w:rPr>
          <w:rFonts w:ascii="Arial" w:hAnsi="Arial" w:cs="Arial"/>
          <w:color w:val="000000"/>
          <w:sz w:val="23"/>
          <w:szCs w:val="23"/>
        </w:rPr>
        <w:t xml:space="preserve"> </w:t>
      </w:r>
      <w:r w:rsidR="00906D14">
        <w:rPr>
          <w:rFonts w:ascii="Arial" w:hAnsi="Arial" w:cs="Arial"/>
          <w:color w:val="000000"/>
          <w:sz w:val="23"/>
          <w:szCs w:val="23"/>
        </w:rPr>
        <w:t>the</w:t>
      </w:r>
      <w:r w:rsidR="00933D94">
        <w:rPr>
          <w:rFonts w:ascii="Arial" w:hAnsi="Arial" w:cs="Arial"/>
          <w:color w:val="000000"/>
          <w:sz w:val="23"/>
          <w:szCs w:val="23"/>
        </w:rPr>
        <w:t xml:space="preserve"> house operate</w:t>
      </w:r>
      <w:r w:rsidR="00322F04" w:rsidRPr="00322F04">
        <w:rPr>
          <w:rFonts w:ascii="Arial" w:hAnsi="Arial" w:cs="Arial"/>
          <w:color w:val="000000"/>
          <w:sz w:val="23"/>
          <w:szCs w:val="23"/>
        </w:rPr>
        <w:t>s</w:t>
      </w:r>
      <w:r w:rsidR="009D379F" w:rsidRPr="009D379F">
        <w:rPr>
          <w:rFonts w:ascii="Arial" w:hAnsi="Arial" w:cs="Arial"/>
          <w:color w:val="000000"/>
          <w:sz w:val="23"/>
          <w:szCs w:val="23"/>
        </w:rPr>
        <w:t xml:space="preserve"> a</w:t>
      </w:r>
      <w:r w:rsidR="00C92C27">
        <w:rPr>
          <w:rFonts w:ascii="Arial" w:hAnsi="Arial" w:cs="Arial"/>
          <w:color w:val="000000"/>
          <w:sz w:val="23"/>
          <w:szCs w:val="23"/>
        </w:rPr>
        <w:t>n aviary housing system. Litter is belt removed at least twice a w</w:t>
      </w:r>
      <w:r w:rsidR="00A8530E">
        <w:rPr>
          <w:rFonts w:ascii="Arial" w:hAnsi="Arial" w:cs="Arial"/>
          <w:color w:val="000000"/>
          <w:sz w:val="23"/>
          <w:szCs w:val="23"/>
        </w:rPr>
        <w:t>eek and removed off site. House is</w:t>
      </w:r>
      <w:r w:rsidR="009D379F" w:rsidRPr="009D379F">
        <w:rPr>
          <w:rFonts w:ascii="Arial" w:hAnsi="Arial" w:cs="Arial"/>
          <w:color w:val="000000"/>
          <w:sz w:val="23"/>
          <w:szCs w:val="23"/>
        </w:rPr>
        <w:t xml:space="preserve"> equipped with non-leaking drinking systems. </w:t>
      </w:r>
      <w:r w:rsidR="00322F04">
        <w:rPr>
          <w:rFonts w:ascii="Arial" w:hAnsi="Arial" w:cs="Arial"/>
          <w:color w:val="000000"/>
          <w:sz w:val="23"/>
          <w:szCs w:val="23"/>
        </w:rPr>
        <w:t>Heating will be by direct fired LPG heaters.</w:t>
      </w:r>
    </w:p>
    <w:p w14:paraId="1C9649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Steps as described in SGN EPR6.09 ‘How to comply with your environmental permit for intensive farming’ will be taken to rectify any changes to the quality of the litter. </w:t>
      </w:r>
    </w:p>
    <w:p w14:paraId="4C80AA3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7F0EEC6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fans are fitted with back draft shutters to prevent drafts and unnecessary heat loss. </w:t>
      </w:r>
    </w:p>
    <w:p w14:paraId="7A8FFEE3"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013231C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so that </w:t>
      </w:r>
      <w:r w:rsidR="00E62E7B">
        <w:rPr>
          <w:rFonts w:ascii="Arial" w:hAnsi="Arial" w:cs="Arial"/>
          <w:color w:val="000000"/>
          <w:sz w:val="23"/>
          <w:szCs w:val="23"/>
        </w:rPr>
        <w:t>temperature is maintained for the age of birds.</w:t>
      </w:r>
      <w:r w:rsidRPr="009D379F">
        <w:rPr>
          <w:rFonts w:ascii="Arial" w:hAnsi="Arial" w:cs="Arial"/>
          <w:color w:val="000000"/>
          <w:sz w:val="23"/>
          <w:szCs w:val="23"/>
        </w:rPr>
        <w:t xml:space="preserve"> </w:t>
      </w:r>
    </w:p>
    <w:p w14:paraId="7DACFECD"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70B7F84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5CBDBB0D"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75BDBF28"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0B5B4EC8"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48E9FBD6"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536F2EE3"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6B6694C0"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965853B"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26B50F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0B1EF258"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3D43D098"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6DA61AA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185964C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387C776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19FE1C24"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448A4381"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74C8F12"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F196BE6"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2D4D1F89"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02BFA17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0CA20BC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3FAA97F4" w14:textId="7ABF926A" w:rsidR="00A8530E" w:rsidRDefault="00AB7826"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litter stored at the installation.</w:t>
      </w:r>
    </w:p>
    <w:p w14:paraId="0E944121" w14:textId="17E61138" w:rsidR="009D379F" w:rsidRPr="009D379F" w:rsidRDefault="00A8530E"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Litter will be </w:t>
      </w:r>
      <w:r w:rsidR="00945D73">
        <w:rPr>
          <w:rFonts w:ascii="Arial" w:hAnsi="Arial" w:cs="Arial"/>
          <w:color w:val="000000"/>
          <w:sz w:val="23"/>
          <w:szCs w:val="23"/>
        </w:rPr>
        <w:t xml:space="preserve">used on </w:t>
      </w:r>
      <w:r w:rsidR="00F052EC">
        <w:rPr>
          <w:rFonts w:ascii="Arial" w:hAnsi="Arial" w:cs="Arial"/>
          <w:color w:val="000000"/>
          <w:sz w:val="23"/>
          <w:szCs w:val="23"/>
        </w:rPr>
        <w:t>operator-controlled</w:t>
      </w:r>
      <w:r w:rsidR="00945D73">
        <w:rPr>
          <w:rFonts w:ascii="Arial" w:hAnsi="Arial" w:cs="Arial"/>
          <w:color w:val="000000"/>
          <w:sz w:val="23"/>
          <w:szCs w:val="23"/>
        </w:rPr>
        <w:t xml:space="preserve"> land</w:t>
      </w:r>
      <w:r w:rsidR="00322F04">
        <w:rPr>
          <w:rFonts w:ascii="Arial" w:hAnsi="Arial" w:cs="Arial"/>
          <w:color w:val="000000"/>
          <w:sz w:val="23"/>
          <w:szCs w:val="23"/>
        </w:rPr>
        <w:t xml:space="preserve"> with any surplus sold</w:t>
      </w:r>
      <w:r w:rsidR="001246FB">
        <w:rPr>
          <w:rFonts w:ascii="Arial" w:hAnsi="Arial" w:cs="Arial"/>
          <w:color w:val="000000"/>
          <w:sz w:val="23"/>
          <w:szCs w:val="23"/>
        </w:rPr>
        <w:t>.</w:t>
      </w:r>
      <w:r>
        <w:rPr>
          <w:rFonts w:ascii="Arial" w:hAnsi="Arial" w:cs="Arial"/>
          <w:color w:val="000000"/>
          <w:sz w:val="23"/>
          <w:szCs w:val="23"/>
        </w:rPr>
        <w:t xml:space="preserve"> </w:t>
      </w:r>
      <w:r w:rsidR="009D379F" w:rsidRPr="009D379F">
        <w:rPr>
          <w:rFonts w:ascii="Arial" w:hAnsi="Arial" w:cs="Arial"/>
          <w:color w:val="000000"/>
          <w:sz w:val="23"/>
          <w:szCs w:val="23"/>
        </w:rPr>
        <w:t xml:space="preserve"> </w:t>
      </w:r>
    </w:p>
    <w:p w14:paraId="68933CD8" w14:textId="77777777"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357401">
        <w:rPr>
          <w:rFonts w:ascii="Arial" w:hAnsi="Arial" w:cs="Arial"/>
          <w:color w:val="000000"/>
          <w:sz w:val="23"/>
          <w:szCs w:val="23"/>
        </w:rPr>
        <w:t>of transfer to separate farming businesses</w:t>
      </w:r>
      <w:r w:rsidR="009D379F" w:rsidRPr="009D379F">
        <w:rPr>
          <w:rFonts w:ascii="Arial" w:hAnsi="Arial" w:cs="Arial"/>
          <w:color w:val="000000"/>
          <w:sz w:val="23"/>
          <w:szCs w:val="23"/>
        </w:rPr>
        <w:t xml:space="preserve">. </w:t>
      </w:r>
    </w:p>
    <w:p w14:paraId="73920A99"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44AD918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51B400DE"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019219EC" w14:textId="77777777" w:rsidR="0066454B" w:rsidRDefault="0066454B" w:rsidP="009D379F">
      <w:pPr>
        <w:rPr>
          <w:rFonts w:ascii="Arial" w:hAnsi="Arial" w:cs="Arial"/>
          <w:color w:val="000000"/>
          <w:sz w:val="23"/>
          <w:szCs w:val="23"/>
        </w:rPr>
      </w:pPr>
    </w:p>
    <w:p w14:paraId="5CF91AF8" w14:textId="77777777" w:rsidR="00240411" w:rsidRDefault="00240411" w:rsidP="009D379F">
      <w:pPr>
        <w:rPr>
          <w:rFonts w:ascii="Arial" w:hAnsi="Arial" w:cs="Arial"/>
          <w:color w:val="000000"/>
          <w:sz w:val="23"/>
          <w:szCs w:val="23"/>
        </w:rPr>
      </w:pPr>
    </w:p>
    <w:p w14:paraId="5B8C8AB0" w14:textId="77777777" w:rsidR="00240411" w:rsidRDefault="00240411" w:rsidP="009D379F">
      <w:pPr>
        <w:rPr>
          <w:rFonts w:ascii="Arial" w:hAnsi="Arial" w:cs="Arial"/>
          <w:color w:val="000000"/>
          <w:sz w:val="23"/>
          <w:szCs w:val="23"/>
        </w:rPr>
      </w:pPr>
    </w:p>
    <w:p w14:paraId="39B16B23" w14:textId="77777777" w:rsidR="00240411" w:rsidRDefault="00240411" w:rsidP="009D379F">
      <w:pPr>
        <w:rPr>
          <w:rFonts w:ascii="Arial" w:hAnsi="Arial" w:cs="Arial"/>
          <w:color w:val="000000"/>
          <w:sz w:val="23"/>
          <w:szCs w:val="23"/>
        </w:rPr>
      </w:pPr>
    </w:p>
    <w:p w14:paraId="6667F873" w14:textId="77777777" w:rsidR="0066454B" w:rsidRDefault="0066454B" w:rsidP="009D379F">
      <w:pPr>
        <w:rPr>
          <w:rFonts w:ascii="Arial" w:hAnsi="Arial" w:cs="Arial"/>
          <w:b/>
          <w:sz w:val="24"/>
          <w:szCs w:val="24"/>
        </w:rPr>
      </w:pPr>
      <w:r>
        <w:rPr>
          <w:rFonts w:ascii="Arial" w:hAnsi="Arial" w:cs="Arial"/>
          <w:b/>
          <w:sz w:val="24"/>
          <w:szCs w:val="24"/>
        </w:rPr>
        <w:t>Improvement Program</w:t>
      </w:r>
    </w:p>
    <w:p w14:paraId="3DB352B5" w14:textId="702F61F7" w:rsidR="000A0660" w:rsidRDefault="0095561E" w:rsidP="000A0660">
      <w:pPr>
        <w:rPr>
          <w:rFonts w:ascii="Arial" w:hAnsi="Arial" w:cs="Arial"/>
          <w:sz w:val="23"/>
          <w:szCs w:val="23"/>
        </w:rPr>
      </w:pPr>
      <w:r>
        <w:rPr>
          <w:rFonts w:ascii="Arial" w:hAnsi="Arial" w:cs="Arial"/>
          <w:sz w:val="24"/>
          <w:szCs w:val="24"/>
        </w:rPr>
        <w:t>N</w:t>
      </w:r>
      <w:r w:rsidR="00CF1949">
        <w:rPr>
          <w:rFonts w:ascii="Arial" w:hAnsi="Arial" w:cs="Arial"/>
          <w:sz w:val="24"/>
          <w:szCs w:val="24"/>
        </w:rPr>
        <w:t xml:space="preserve">ew </w:t>
      </w:r>
      <w:r w:rsidR="00E3572C">
        <w:rPr>
          <w:rFonts w:ascii="Arial" w:hAnsi="Arial" w:cs="Arial"/>
          <w:sz w:val="24"/>
          <w:szCs w:val="24"/>
        </w:rPr>
        <w:t>building meet the new BAT requirements</w:t>
      </w:r>
      <w:r w:rsidR="007E6A73">
        <w:rPr>
          <w:rFonts w:ascii="Arial" w:hAnsi="Arial" w:cs="Arial"/>
          <w:sz w:val="24"/>
          <w:szCs w:val="24"/>
        </w:rPr>
        <w:t>.</w:t>
      </w:r>
    </w:p>
    <w:p w14:paraId="2378B80E" w14:textId="77777777" w:rsidR="000A0660" w:rsidRDefault="000A0660" w:rsidP="000A0660">
      <w:pPr>
        <w:rPr>
          <w:rFonts w:ascii="Arial" w:hAnsi="Arial" w:cs="Arial"/>
          <w:sz w:val="23"/>
          <w:szCs w:val="23"/>
        </w:rPr>
      </w:pPr>
    </w:p>
    <w:p w14:paraId="6939C3CE" w14:textId="77777777" w:rsidR="000A0660" w:rsidRDefault="000A0660" w:rsidP="000A0660">
      <w:pPr>
        <w:rPr>
          <w:rFonts w:ascii="Arial" w:hAnsi="Arial" w:cs="Arial"/>
          <w:sz w:val="23"/>
          <w:szCs w:val="23"/>
        </w:rPr>
      </w:pPr>
    </w:p>
    <w:p w14:paraId="6819A40E" w14:textId="77777777" w:rsidR="000A0660" w:rsidRDefault="000A0660" w:rsidP="000A0660">
      <w:pPr>
        <w:rPr>
          <w:rFonts w:ascii="Arial" w:hAnsi="Arial" w:cs="Arial"/>
          <w:sz w:val="23"/>
          <w:szCs w:val="23"/>
        </w:rPr>
      </w:pPr>
    </w:p>
    <w:p w14:paraId="3AB78E58"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2EDC96F8" w14:textId="77777777" w:rsidR="000A0660" w:rsidRDefault="000A0660" w:rsidP="000A0660">
      <w:pPr>
        <w:rPr>
          <w:rFonts w:ascii="Arial" w:hAnsi="Arial" w:cs="Arial"/>
          <w:sz w:val="23"/>
          <w:szCs w:val="23"/>
        </w:rPr>
      </w:pPr>
    </w:p>
    <w:p w14:paraId="5F986921"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75060A4D" w14:textId="77777777" w:rsidR="000A0660" w:rsidRDefault="000A0660" w:rsidP="000A0660">
      <w:pPr>
        <w:rPr>
          <w:rFonts w:ascii="Arial" w:hAnsi="Arial" w:cs="Arial"/>
          <w:sz w:val="23"/>
          <w:szCs w:val="23"/>
        </w:rPr>
      </w:pPr>
    </w:p>
    <w:p w14:paraId="03C61AB8" w14:textId="77777777" w:rsidR="000A0660" w:rsidRDefault="000A0660" w:rsidP="000A0660">
      <w:pPr>
        <w:rPr>
          <w:rFonts w:ascii="Arial" w:hAnsi="Arial" w:cs="Arial"/>
          <w:sz w:val="23"/>
          <w:szCs w:val="23"/>
        </w:rPr>
      </w:pPr>
    </w:p>
    <w:p w14:paraId="61FBCA4D" w14:textId="77777777" w:rsidR="000A0660" w:rsidRDefault="000A0660" w:rsidP="000A0660">
      <w:pPr>
        <w:rPr>
          <w:rFonts w:ascii="Arial" w:hAnsi="Arial" w:cs="Arial"/>
          <w:sz w:val="23"/>
          <w:szCs w:val="23"/>
        </w:rPr>
      </w:pPr>
    </w:p>
    <w:p w14:paraId="138CD46D" w14:textId="77777777" w:rsidR="000A0660" w:rsidRDefault="000A0660" w:rsidP="000A0660">
      <w:pPr>
        <w:rPr>
          <w:rFonts w:ascii="Arial" w:hAnsi="Arial" w:cs="Arial"/>
          <w:sz w:val="23"/>
          <w:szCs w:val="23"/>
        </w:rPr>
      </w:pPr>
    </w:p>
    <w:p w14:paraId="1CBE1505" w14:textId="77777777" w:rsidR="000A0660" w:rsidRDefault="000A0660" w:rsidP="000A0660">
      <w:pPr>
        <w:rPr>
          <w:rFonts w:ascii="Arial" w:hAnsi="Arial" w:cs="Arial"/>
          <w:sz w:val="23"/>
          <w:szCs w:val="23"/>
        </w:rPr>
      </w:pPr>
    </w:p>
    <w:p w14:paraId="433915DE" w14:textId="77777777" w:rsidR="000A0660" w:rsidRDefault="000A0660" w:rsidP="000A0660">
      <w:pPr>
        <w:rPr>
          <w:rFonts w:ascii="Arial" w:hAnsi="Arial" w:cs="Arial"/>
          <w:sz w:val="23"/>
          <w:szCs w:val="23"/>
        </w:rPr>
      </w:pPr>
    </w:p>
    <w:p w14:paraId="0008B035" w14:textId="77777777" w:rsidR="000A0660" w:rsidRPr="000A0660" w:rsidRDefault="000A0660" w:rsidP="000A0660">
      <w:pPr>
        <w:rPr>
          <w:rFonts w:ascii="Arial" w:hAnsi="Arial" w:cs="Arial"/>
          <w:sz w:val="24"/>
          <w:szCs w:val="24"/>
        </w:rPr>
        <w:sectPr w:rsidR="000A0660" w:rsidRPr="000A0660">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3B29C551" w14:textId="77777777" w:rsidTr="000A0660">
        <w:trPr>
          <w:trHeight w:val="304"/>
        </w:trPr>
        <w:tc>
          <w:tcPr>
            <w:tcW w:w="5055" w:type="dxa"/>
            <w:tcBorders>
              <w:top w:val="single" w:sz="8" w:space="0" w:color="000000"/>
              <w:bottom w:val="single" w:sz="8" w:space="0" w:color="000000"/>
              <w:right w:val="single" w:sz="8" w:space="0" w:color="000000"/>
            </w:tcBorders>
          </w:tcPr>
          <w:p w14:paraId="685C8A76"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4138CD53"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6A9CFEE9" w14:textId="77777777" w:rsidTr="000A0660">
        <w:trPr>
          <w:trHeight w:val="166"/>
        </w:trPr>
        <w:tc>
          <w:tcPr>
            <w:tcW w:w="9213" w:type="dxa"/>
            <w:gridSpan w:val="2"/>
            <w:tcBorders>
              <w:top w:val="single" w:sz="8" w:space="0" w:color="000000"/>
              <w:bottom w:val="single" w:sz="8" w:space="0" w:color="000000"/>
            </w:tcBorders>
          </w:tcPr>
          <w:p w14:paraId="4C8377F0"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193E1C41" w14:textId="77777777" w:rsidTr="000A0660">
        <w:trPr>
          <w:trHeight w:val="297"/>
        </w:trPr>
        <w:tc>
          <w:tcPr>
            <w:tcW w:w="5055" w:type="dxa"/>
            <w:tcBorders>
              <w:top w:val="single" w:sz="8" w:space="0" w:color="000000"/>
              <w:bottom w:val="single" w:sz="8" w:space="0" w:color="000000"/>
              <w:right w:val="single" w:sz="8" w:space="0" w:color="000000"/>
            </w:tcBorders>
          </w:tcPr>
          <w:p w14:paraId="23EC30D9" w14:textId="2A33D023" w:rsidR="000A0660" w:rsidRPr="000A0660" w:rsidRDefault="00322F04" w:rsidP="00A8530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Side</w:t>
            </w:r>
            <w:r w:rsidR="000A0660" w:rsidRPr="000A0660">
              <w:rPr>
                <w:rFonts w:ascii="Arial" w:hAnsi="Arial" w:cs="Arial"/>
                <w:color w:val="000000"/>
                <w:sz w:val="23"/>
                <w:szCs w:val="23"/>
              </w:rPr>
              <w:t xml:space="preserve"> fan outlets on </w:t>
            </w:r>
            <w:r>
              <w:rPr>
                <w:rFonts w:ascii="Arial" w:hAnsi="Arial" w:cs="Arial"/>
                <w:color w:val="000000"/>
                <w:sz w:val="23"/>
                <w:szCs w:val="23"/>
              </w:rPr>
              <w:t>pullet</w:t>
            </w:r>
            <w:r w:rsidR="000A0660" w:rsidRPr="000A0660">
              <w:rPr>
                <w:rFonts w:ascii="Arial" w:hAnsi="Arial" w:cs="Arial"/>
                <w:color w:val="000000"/>
                <w:sz w:val="23"/>
                <w:szCs w:val="23"/>
              </w:rPr>
              <w:t xml:space="preserve"> House as shown on the site layout plan </w:t>
            </w:r>
          </w:p>
        </w:tc>
        <w:tc>
          <w:tcPr>
            <w:tcW w:w="4158" w:type="dxa"/>
            <w:tcBorders>
              <w:top w:val="single" w:sz="8" w:space="0" w:color="000000"/>
              <w:left w:val="single" w:sz="8" w:space="0" w:color="000000"/>
              <w:bottom w:val="single" w:sz="8" w:space="0" w:color="000000"/>
            </w:tcBorders>
          </w:tcPr>
          <w:p w14:paraId="371AC681" w14:textId="1F868A5F" w:rsidR="000A0660" w:rsidRPr="000A0660" w:rsidRDefault="00322F04" w:rsidP="00A8530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Pullet</w:t>
            </w:r>
            <w:r w:rsidR="000A0660" w:rsidRPr="000A0660">
              <w:rPr>
                <w:rFonts w:ascii="Arial" w:hAnsi="Arial" w:cs="Arial"/>
                <w:color w:val="000000"/>
                <w:sz w:val="23"/>
                <w:szCs w:val="23"/>
              </w:rPr>
              <w:t xml:space="preserve"> House</w:t>
            </w:r>
            <w:r w:rsidR="00945D73">
              <w:rPr>
                <w:rFonts w:ascii="Arial" w:hAnsi="Arial" w:cs="Arial"/>
                <w:color w:val="000000"/>
                <w:sz w:val="23"/>
                <w:szCs w:val="23"/>
              </w:rPr>
              <w:t xml:space="preserve"> 1</w:t>
            </w:r>
            <w:r w:rsidR="00683C08">
              <w:rPr>
                <w:rFonts w:ascii="Arial" w:hAnsi="Arial" w:cs="Arial"/>
                <w:color w:val="000000"/>
                <w:sz w:val="23"/>
                <w:szCs w:val="23"/>
              </w:rPr>
              <w:t xml:space="preserve"> </w:t>
            </w:r>
          </w:p>
        </w:tc>
      </w:tr>
      <w:tr w:rsidR="000A0660" w:rsidRPr="000A0660" w14:paraId="1489E51A" w14:textId="77777777" w:rsidTr="000A0660">
        <w:trPr>
          <w:trHeight w:val="297"/>
        </w:trPr>
        <w:tc>
          <w:tcPr>
            <w:tcW w:w="5055" w:type="dxa"/>
            <w:tcBorders>
              <w:top w:val="single" w:sz="8" w:space="0" w:color="000000"/>
              <w:bottom w:val="single" w:sz="8" w:space="0" w:color="000000"/>
              <w:right w:val="single" w:sz="8" w:space="0" w:color="000000"/>
            </w:tcBorders>
          </w:tcPr>
          <w:p w14:paraId="6253FD4E" w14:textId="48C8E4D7" w:rsidR="000A0660" w:rsidRPr="000A0660" w:rsidRDefault="00995D2E" w:rsidP="000A0660">
            <w:pPr>
              <w:autoSpaceDE w:val="0"/>
              <w:autoSpaceDN w:val="0"/>
              <w:adjustRightInd w:val="0"/>
              <w:spacing w:after="0" w:line="240" w:lineRule="auto"/>
              <w:rPr>
                <w:rFonts w:ascii="Arial" w:hAnsi="Arial" w:cs="Arial"/>
                <w:color w:val="000000"/>
                <w:sz w:val="23"/>
                <w:szCs w:val="23"/>
              </w:rPr>
            </w:pPr>
            <w:r w:rsidRPr="00995D2E">
              <w:rPr>
                <w:rFonts w:ascii="Arial" w:hAnsi="Arial" w:cs="Arial"/>
                <w:color w:val="000000"/>
                <w:sz w:val="23"/>
                <w:szCs w:val="23"/>
              </w:rPr>
              <w:t>Vent from fuel oil tank for generator as shown on site layout plan</w:t>
            </w:r>
          </w:p>
        </w:tc>
        <w:tc>
          <w:tcPr>
            <w:tcW w:w="4158" w:type="dxa"/>
            <w:tcBorders>
              <w:top w:val="single" w:sz="8" w:space="0" w:color="000000"/>
              <w:left w:val="single" w:sz="8" w:space="0" w:color="000000"/>
              <w:bottom w:val="single" w:sz="8" w:space="0" w:color="000000"/>
            </w:tcBorders>
          </w:tcPr>
          <w:p w14:paraId="4B299019" w14:textId="5DFFDA7B" w:rsidR="000A0660" w:rsidRPr="000A0660" w:rsidRDefault="00995D2E" w:rsidP="000A0660">
            <w:pPr>
              <w:autoSpaceDE w:val="0"/>
              <w:autoSpaceDN w:val="0"/>
              <w:adjustRightInd w:val="0"/>
              <w:spacing w:after="0" w:line="240" w:lineRule="auto"/>
              <w:rPr>
                <w:rFonts w:ascii="Arial" w:hAnsi="Arial" w:cs="Arial"/>
                <w:color w:val="000000"/>
                <w:sz w:val="23"/>
                <w:szCs w:val="23"/>
              </w:rPr>
            </w:pPr>
            <w:r w:rsidRPr="00995D2E">
              <w:rPr>
                <w:rFonts w:ascii="Arial" w:hAnsi="Arial" w:cs="Arial"/>
                <w:color w:val="000000"/>
                <w:sz w:val="23"/>
                <w:szCs w:val="23"/>
              </w:rPr>
              <w:t>Generator fuel oil tank</w:t>
            </w:r>
          </w:p>
        </w:tc>
      </w:tr>
      <w:tr w:rsidR="00683C08" w:rsidRPr="000A0660" w14:paraId="5D272DDE" w14:textId="77777777" w:rsidTr="000A0660">
        <w:trPr>
          <w:trHeight w:val="297"/>
        </w:trPr>
        <w:tc>
          <w:tcPr>
            <w:tcW w:w="5055" w:type="dxa"/>
            <w:tcBorders>
              <w:top w:val="single" w:sz="8" w:space="0" w:color="000000"/>
              <w:bottom w:val="single" w:sz="8" w:space="0" w:color="000000"/>
              <w:right w:val="single" w:sz="8" w:space="0" w:color="000000"/>
            </w:tcBorders>
          </w:tcPr>
          <w:p w14:paraId="0926DE01" w14:textId="68D5D3E5" w:rsidR="00683C08" w:rsidRPr="000A0660" w:rsidRDefault="00322F04"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Vents from LPG Tanks</w:t>
            </w:r>
          </w:p>
        </w:tc>
        <w:tc>
          <w:tcPr>
            <w:tcW w:w="4158" w:type="dxa"/>
            <w:tcBorders>
              <w:top w:val="single" w:sz="8" w:space="0" w:color="000000"/>
              <w:left w:val="single" w:sz="8" w:space="0" w:color="000000"/>
              <w:bottom w:val="single" w:sz="8" w:space="0" w:color="000000"/>
            </w:tcBorders>
          </w:tcPr>
          <w:p w14:paraId="331F91BF" w14:textId="59CD6B11" w:rsidR="00683C08" w:rsidRPr="000A0660" w:rsidRDefault="00322F04"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 Tanks</w:t>
            </w:r>
          </w:p>
        </w:tc>
      </w:tr>
      <w:tr w:rsidR="00CF1949" w:rsidRPr="000A0660" w14:paraId="47D15564" w14:textId="77777777" w:rsidTr="000A0660">
        <w:trPr>
          <w:trHeight w:val="297"/>
        </w:trPr>
        <w:tc>
          <w:tcPr>
            <w:tcW w:w="5055" w:type="dxa"/>
            <w:tcBorders>
              <w:top w:val="single" w:sz="8" w:space="0" w:color="000000"/>
              <w:bottom w:val="single" w:sz="8" w:space="0" w:color="000000"/>
              <w:right w:val="single" w:sz="8" w:space="0" w:color="000000"/>
            </w:tcBorders>
          </w:tcPr>
          <w:p w14:paraId="7A1268C4" w14:textId="0A001672" w:rsidR="00CF1949" w:rsidRDefault="00CF1949"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2F4A1340" w14:textId="38615B80" w:rsidR="00CF1949" w:rsidRDefault="00CF1949" w:rsidP="000A0660">
            <w:pPr>
              <w:autoSpaceDE w:val="0"/>
              <w:autoSpaceDN w:val="0"/>
              <w:adjustRightInd w:val="0"/>
              <w:spacing w:after="0" w:line="240" w:lineRule="auto"/>
              <w:rPr>
                <w:rFonts w:ascii="Arial" w:hAnsi="Arial" w:cs="Arial"/>
                <w:color w:val="000000"/>
                <w:sz w:val="23"/>
                <w:szCs w:val="23"/>
              </w:rPr>
            </w:pPr>
          </w:p>
        </w:tc>
      </w:tr>
      <w:tr w:rsidR="000A0660" w:rsidRPr="000A0660" w14:paraId="781E9342" w14:textId="77777777" w:rsidTr="000A0660">
        <w:trPr>
          <w:trHeight w:val="166"/>
        </w:trPr>
        <w:tc>
          <w:tcPr>
            <w:tcW w:w="9213" w:type="dxa"/>
            <w:gridSpan w:val="2"/>
            <w:tcBorders>
              <w:top w:val="single" w:sz="8" w:space="0" w:color="000000"/>
              <w:bottom w:val="single" w:sz="8" w:space="0" w:color="000000"/>
            </w:tcBorders>
          </w:tcPr>
          <w:p w14:paraId="4317838D"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68DD58E5" w14:textId="77777777" w:rsidTr="000A0660">
        <w:trPr>
          <w:trHeight w:val="297"/>
        </w:trPr>
        <w:tc>
          <w:tcPr>
            <w:tcW w:w="5055" w:type="dxa"/>
            <w:tcBorders>
              <w:top w:val="single" w:sz="8" w:space="0" w:color="000000"/>
              <w:bottom w:val="single" w:sz="8" w:space="0" w:color="000000"/>
              <w:right w:val="single" w:sz="8" w:space="0" w:color="000000"/>
            </w:tcBorders>
          </w:tcPr>
          <w:p w14:paraId="48043F6A" w14:textId="14E1A424" w:rsidR="000A0660" w:rsidRPr="000A0660" w:rsidRDefault="00582ADF"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w:t>
            </w:r>
            <w:r w:rsidR="00BF20C2">
              <w:rPr>
                <w:rFonts w:ascii="Arial" w:hAnsi="Arial" w:cs="Arial"/>
                <w:color w:val="000000"/>
                <w:sz w:val="23"/>
                <w:szCs w:val="23"/>
              </w:rPr>
              <w:t xml:space="preserve"> &amp; </w:t>
            </w:r>
            <w:r w:rsidR="00F052EC">
              <w:rPr>
                <w:rFonts w:ascii="Arial" w:hAnsi="Arial" w:cs="Arial"/>
                <w:color w:val="000000"/>
                <w:sz w:val="23"/>
                <w:szCs w:val="23"/>
              </w:rPr>
              <w:t>soakaways</w:t>
            </w:r>
          </w:p>
        </w:tc>
        <w:tc>
          <w:tcPr>
            <w:tcW w:w="4158" w:type="dxa"/>
            <w:tcBorders>
              <w:top w:val="single" w:sz="8" w:space="0" w:color="000000"/>
              <w:left w:val="single" w:sz="8" w:space="0" w:color="000000"/>
              <w:bottom w:val="single" w:sz="8" w:space="0" w:color="000000"/>
            </w:tcBorders>
          </w:tcPr>
          <w:p w14:paraId="6601A9D6" w14:textId="4317A5C6" w:rsidR="000A0660" w:rsidRPr="000A0660" w:rsidRDefault="00582ADF" w:rsidP="00E62E7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clean roof and yard water</w:t>
            </w:r>
          </w:p>
        </w:tc>
      </w:tr>
      <w:tr w:rsidR="000A0660" w:rsidRPr="000A0660" w14:paraId="1E59FD05" w14:textId="77777777" w:rsidTr="000A0660">
        <w:trPr>
          <w:trHeight w:val="297"/>
        </w:trPr>
        <w:tc>
          <w:tcPr>
            <w:tcW w:w="5055" w:type="dxa"/>
            <w:tcBorders>
              <w:top w:val="single" w:sz="8" w:space="0" w:color="000000"/>
              <w:bottom w:val="single" w:sz="8" w:space="0" w:color="000000"/>
              <w:right w:val="single" w:sz="8" w:space="0" w:color="000000"/>
            </w:tcBorders>
          </w:tcPr>
          <w:p w14:paraId="0EA84773"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68C9BCB9"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r w:rsidR="000A0660" w:rsidRPr="000A0660" w14:paraId="7809FD8F" w14:textId="77777777" w:rsidTr="000A0660">
        <w:trPr>
          <w:trHeight w:val="166"/>
        </w:trPr>
        <w:tc>
          <w:tcPr>
            <w:tcW w:w="9213" w:type="dxa"/>
            <w:gridSpan w:val="2"/>
            <w:tcBorders>
              <w:top w:val="single" w:sz="8" w:space="0" w:color="000000"/>
              <w:bottom w:val="single" w:sz="8" w:space="0" w:color="000000"/>
            </w:tcBorders>
          </w:tcPr>
          <w:p w14:paraId="7D4C6D4C"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2A961774" w14:textId="77777777" w:rsidTr="000A0660">
        <w:trPr>
          <w:trHeight w:val="435"/>
        </w:trPr>
        <w:tc>
          <w:tcPr>
            <w:tcW w:w="5055" w:type="dxa"/>
            <w:tcBorders>
              <w:top w:val="single" w:sz="8" w:space="0" w:color="000000"/>
              <w:bottom w:val="single" w:sz="8" w:space="0" w:color="000000"/>
              <w:right w:val="single" w:sz="8" w:space="0" w:color="000000"/>
            </w:tcBorders>
          </w:tcPr>
          <w:p w14:paraId="32514804" w14:textId="7AF22DAE" w:rsidR="000A0660" w:rsidRPr="000A0660" w:rsidRDefault="000A0660" w:rsidP="00D776B7">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73449F09" w14:textId="2F62C37C"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bl>
    <w:p w14:paraId="5B0E884B" w14:textId="77777777" w:rsidR="0066454B" w:rsidRDefault="0066454B" w:rsidP="009D379F">
      <w:pPr>
        <w:rPr>
          <w:rFonts w:ascii="Arial" w:hAnsi="Arial" w:cs="Arial"/>
          <w:sz w:val="24"/>
          <w:szCs w:val="24"/>
        </w:rPr>
      </w:pPr>
    </w:p>
    <w:p w14:paraId="578F8634" w14:textId="77777777" w:rsidR="0066454B" w:rsidRDefault="0066454B" w:rsidP="009D379F">
      <w:pPr>
        <w:rPr>
          <w:rFonts w:ascii="Arial" w:hAnsi="Arial" w:cs="Arial"/>
          <w:sz w:val="24"/>
          <w:szCs w:val="24"/>
        </w:rPr>
      </w:pPr>
    </w:p>
    <w:p w14:paraId="381C5461"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31DDDEC3"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27B7AA4B"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4C0CD5B7"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236F987C" w14:textId="7D3F66E1"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Pr="0066454B">
        <w:rPr>
          <w:rFonts w:ascii="Arial" w:hAnsi="Arial" w:cs="Arial"/>
          <w:color w:val="000000"/>
          <w:sz w:val="23"/>
          <w:szCs w:val="23"/>
        </w:rPr>
        <w:t xml:space="preserve"> underground storage tank</w:t>
      </w:r>
      <w:r>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w:t>
      </w:r>
      <w:r w:rsidR="00A31D47">
        <w:rPr>
          <w:rFonts w:ascii="Arial" w:hAnsi="Arial" w:cs="Arial"/>
          <w:color w:val="000000"/>
          <w:sz w:val="23"/>
          <w:szCs w:val="23"/>
        </w:rPr>
        <w:t xml:space="preserve">h water to the dirty water </w:t>
      </w:r>
      <w:r w:rsidR="00E528B4">
        <w:rPr>
          <w:rFonts w:ascii="Arial" w:hAnsi="Arial" w:cs="Arial"/>
          <w:color w:val="000000"/>
          <w:sz w:val="23"/>
          <w:szCs w:val="23"/>
        </w:rPr>
        <w:t>tank</w:t>
      </w:r>
      <w:r w:rsidRPr="0066454B">
        <w:rPr>
          <w:rFonts w:ascii="Arial" w:hAnsi="Arial" w:cs="Arial"/>
          <w:color w:val="000000"/>
          <w:sz w:val="23"/>
          <w:szCs w:val="23"/>
        </w:rPr>
        <w:t xml:space="preserve">.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0B39A012" w14:textId="045AD0A9"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dirty water tank.</w:t>
      </w:r>
    </w:p>
    <w:p w14:paraId="3CBE8FE8" w14:textId="2B038DE1"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 xml:space="preserve">The wash water tank will be built to conform to </w:t>
      </w:r>
      <w:r w:rsidR="009C05CF">
        <w:rPr>
          <w:rFonts w:ascii="Arial" w:hAnsi="Arial" w:cs="Arial"/>
          <w:color w:val="000000"/>
          <w:sz w:val="23"/>
          <w:szCs w:val="23"/>
        </w:rPr>
        <w:t xml:space="preserve">SSAFO </w:t>
      </w:r>
      <w:r w:rsidRPr="00001770">
        <w:rPr>
          <w:rFonts w:ascii="Arial" w:hAnsi="Arial" w:cs="Arial"/>
          <w:color w:val="000000"/>
          <w:sz w:val="23"/>
          <w:szCs w:val="23"/>
        </w:rPr>
        <w:t>specifications</w:t>
      </w:r>
      <w:r w:rsidR="009C05CF">
        <w:rPr>
          <w:rFonts w:ascii="Arial" w:hAnsi="Arial" w:cs="Arial"/>
          <w:color w:val="000000"/>
          <w:sz w:val="23"/>
          <w:szCs w:val="23"/>
        </w:rPr>
        <w:t xml:space="preserve"> and</w:t>
      </w:r>
      <w:r w:rsidRPr="00001770">
        <w:rPr>
          <w:rFonts w:ascii="Arial" w:hAnsi="Arial" w:cs="Arial"/>
          <w:color w:val="000000"/>
          <w:sz w:val="23"/>
          <w:szCs w:val="23"/>
        </w:rPr>
        <w:t xml:space="preserve"> in SGN EPR6.09 ‘How to comply with your environmental permit for intensive farming’. </w:t>
      </w:r>
    </w:p>
    <w:p w14:paraId="75A3880D" w14:textId="16E110E5" w:rsidR="00001770" w:rsidRDefault="00001770" w:rsidP="00001770">
      <w:pPr>
        <w:rPr>
          <w:rFonts w:ascii="Arial" w:hAnsi="Arial" w:cs="Arial"/>
          <w:color w:val="000000"/>
          <w:sz w:val="23"/>
          <w:szCs w:val="23"/>
        </w:rPr>
      </w:pPr>
      <w:r w:rsidRPr="00001770">
        <w:rPr>
          <w:rFonts w:ascii="Arial" w:hAnsi="Arial" w:cs="Arial"/>
          <w:color w:val="000000"/>
          <w:sz w:val="23"/>
          <w:szCs w:val="23"/>
        </w:rPr>
        <w:t xml:space="preserve">Spent </w:t>
      </w:r>
      <w:r w:rsidR="00F052EC">
        <w:rPr>
          <w:rFonts w:ascii="Arial" w:hAnsi="Arial" w:cs="Arial"/>
          <w:color w:val="000000"/>
          <w:sz w:val="23"/>
          <w:szCs w:val="23"/>
        </w:rPr>
        <w:t xml:space="preserve">foot dip </w:t>
      </w:r>
      <w:r w:rsidRPr="00001770">
        <w:rPr>
          <w:rFonts w:ascii="Arial" w:hAnsi="Arial" w:cs="Arial"/>
          <w:color w:val="000000"/>
          <w:sz w:val="23"/>
          <w:szCs w:val="23"/>
        </w:rPr>
        <w:t xml:space="preserve">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w:t>
      </w:r>
    </w:p>
    <w:p w14:paraId="05F0CEF1" w14:textId="37090806" w:rsidR="00F052EC" w:rsidRDefault="00F052EC" w:rsidP="00001770">
      <w:pPr>
        <w:rPr>
          <w:rFonts w:ascii="Arial" w:hAnsi="Arial" w:cs="Arial"/>
          <w:color w:val="000000"/>
          <w:sz w:val="23"/>
          <w:szCs w:val="23"/>
        </w:rPr>
      </w:pPr>
      <w:r>
        <w:rPr>
          <w:rFonts w:ascii="Arial" w:hAnsi="Arial" w:cs="Arial"/>
          <w:color w:val="000000"/>
          <w:sz w:val="23"/>
          <w:szCs w:val="23"/>
        </w:rPr>
        <w:t xml:space="preserve">Wash water will be spread on </w:t>
      </w:r>
      <w:r w:rsidR="00322F04">
        <w:rPr>
          <w:rFonts w:ascii="Arial" w:hAnsi="Arial" w:cs="Arial"/>
          <w:color w:val="000000"/>
          <w:sz w:val="23"/>
          <w:szCs w:val="23"/>
        </w:rPr>
        <w:t>operator-controlled</w:t>
      </w:r>
      <w:r>
        <w:rPr>
          <w:rFonts w:ascii="Arial" w:hAnsi="Arial" w:cs="Arial"/>
          <w:color w:val="000000"/>
          <w:sz w:val="23"/>
          <w:szCs w:val="23"/>
        </w:rPr>
        <w:t xml:space="preserve"> land.</w:t>
      </w:r>
    </w:p>
    <w:p w14:paraId="1DA7539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373E5485" w14:textId="22DBB5E3"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Feed is stored in purpose built covered feed silos located next to the </w:t>
      </w:r>
      <w:r w:rsidR="00E528B4">
        <w:rPr>
          <w:rFonts w:ascii="Arial" w:hAnsi="Arial" w:cs="Arial"/>
          <w:color w:val="000000"/>
          <w:sz w:val="23"/>
          <w:szCs w:val="23"/>
        </w:rPr>
        <w:t>laying</w:t>
      </w:r>
      <w:r w:rsidRPr="00316840">
        <w:rPr>
          <w:rFonts w:ascii="Arial" w:hAnsi="Arial" w:cs="Arial"/>
          <w:color w:val="000000"/>
          <w:sz w:val="23"/>
          <w:szCs w:val="23"/>
        </w:rPr>
        <w:t xml:space="preserve"> sheds. </w:t>
      </w:r>
    </w:p>
    <w:p w14:paraId="6D3D408A"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All feed is delivered to the farm by lorry from feed suppliers. Feed is blown directly from the lorry into the storage silos. Feed is piped from the silos to the sheds minimising dust emissions. </w:t>
      </w:r>
    </w:p>
    <w:p w14:paraId="61E1E03F"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3164C34E"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01A548D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The sheds are managed to maintain the poultry litter in as dry and friable condition as possible. Dust is controlled through the management of litter and air quality. </w:t>
      </w:r>
    </w:p>
    <w:p w14:paraId="3CE7970D" w14:textId="701E5D4A" w:rsidR="00316840" w:rsidRDefault="00322F04"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Pullet</w:t>
      </w:r>
      <w:r w:rsidR="00316840" w:rsidRPr="00316840">
        <w:rPr>
          <w:rFonts w:ascii="Arial" w:hAnsi="Arial" w:cs="Arial"/>
          <w:color w:val="000000"/>
          <w:sz w:val="23"/>
          <w:szCs w:val="23"/>
        </w:rPr>
        <w:t xml:space="preserve"> house will have </w:t>
      </w:r>
      <w:r>
        <w:rPr>
          <w:rFonts w:ascii="Arial" w:hAnsi="Arial" w:cs="Arial"/>
          <w:color w:val="000000"/>
          <w:sz w:val="23"/>
          <w:szCs w:val="23"/>
        </w:rPr>
        <w:t>sidewall</w:t>
      </w:r>
      <w:r w:rsidR="00316840" w:rsidRPr="00316840">
        <w:rPr>
          <w:rFonts w:ascii="Arial" w:hAnsi="Arial" w:cs="Arial"/>
          <w:color w:val="000000"/>
          <w:sz w:val="23"/>
          <w:szCs w:val="23"/>
        </w:rPr>
        <w:t xml:space="preserve"> ven</w:t>
      </w:r>
      <w:r w:rsidR="00316840">
        <w:rPr>
          <w:rFonts w:ascii="Arial" w:hAnsi="Arial" w:cs="Arial"/>
          <w:color w:val="000000"/>
          <w:sz w:val="23"/>
          <w:szCs w:val="23"/>
        </w:rPr>
        <w:t>tilation outlets. Rainwater run-</w:t>
      </w:r>
      <w:r w:rsidR="00316840" w:rsidRPr="00316840">
        <w:rPr>
          <w:rFonts w:ascii="Arial" w:hAnsi="Arial" w:cs="Arial"/>
          <w:color w:val="000000"/>
          <w:sz w:val="23"/>
          <w:szCs w:val="23"/>
        </w:rPr>
        <w:t>off will be collected by the guttering system and routed to</w:t>
      </w:r>
      <w:r w:rsidR="00475D43">
        <w:rPr>
          <w:rFonts w:ascii="Arial" w:hAnsi="Arial" w:cs="Arial"/>
          <w:color w:val="000000"/>
          <w:sz w:val="23"/>
          <w:szCs w:val="23"/>
        </w:rPr>
        <w:t xml:space="preserve"> </w:t>
      </w:r>
      <w:r w:rsidR="00702EB2">
        <w:rPr>
          <w:rFonts w:ascii="Arial" w:hAnsi="Arial" w:cs="Arial"/>
          <w:color w:val="000000"/>
          <w:sz w:val="23"/>
          <w:szCs w:val="23"/>
        </w:rPr>
        <w:t xml:space="preserve">the </w:t>
      </w:r>
      <w:r w:rsidR="00582ADF">
        <w:rPr>
          <w:rFonts w:ascii="Arial" w:hAnsi="Arial" w:cs="Arial"/>
          <w:color w:val="000000"/>
          <w:sz w:val="23"/>
          <w:szCs w:val="23"/>
        </w:rPr>
        <w:t>French drains</w:t>
      </w:r>
      <w:r w:rsidR="00F052EC">
        <w:rPr>
          <w:rFonts w:ascii="Arial" w:hAnsi="Arial" w:cs="Arial"/>
          <w:color w:val="000000"/>
          <w:sz w:val="23"/>
          <w:szCs w:val="23"/>
        </w:rPr>
        <w:t xml:space="preserve"> &amp; soakaways</w:t>
      </w:r>
      <w:r w:rsidR="00702EB2">
        <w:rPr>
          <w:rFonts w:ascii="Arial" w:hAnsi="Arial" w:cs="Arial"/>
          <w:color w:val="000000"/>
          <w:sz w:val="23"/>
          <w:szCs w:val="23"/>
        </w:rPr>
        <w:t>.</w:t>
      </w:r>
      <w:r w:rsidR="00316840" w:rsidRPr="00316840">
        <w:rPr>
          <w:rFonts w:ascii="Arial" w:hAnsi="Arial" w:cs="Arial"/>
          <w:color w:val="000000"/>
          <w:sz w:val="23"/>
          <w:szCs w:val="23"/>
        </w:rPr>
        <w:t xml:space="preserve"> </w:t>
      </w:r>
    </w:p>
    <w:p w14:paraId="60986D35" w14:textId="77777777" w:rsidR="00582ADF" w:rsidRDefault="00582ADF" w:rsidP="00316840">
      <w:pPr>
        <w:autoSpaceDE w:val="0"/>
        <w:autoSpaceDN w:val="0"/>
        <w:adjustRightInd w:val="0"/>
        <w:spacing w:after="0" w:line="240" w:lineRule="auto"/>
        <w:rPr>
          <w:rFonts w:ascii="Arial" w:hAnsi="Arial" w:cs="Arial"/>
          <w:color w:val="000000"/>
          <w:sz w:val="23"/>
          <w:szCs w:val="23"/>
        </w:rPr>
      </w:pPr>
    </w:p>
    <w:p w14:paraId="3F088ECD" w14:textId="77777777" w:rsidR="00582ADF" w:rsidRPr="00316840" w:rsidRDefault="00582ADF" w:rsidP="00316840">
      <w:pPr>
        <w:autoSpaceDE w:val="0"/>
        <w:autoSpaceDN w:val="0"/>
        <w:adjustRightInd w:val="0"/>
        <w:spacing w:after="0" w:line="240" w:lineRule="auto"/>
        <w:rPr>
          <w:rFonts w:ascii="Arial" w:hAnsi="Arial" w:cs="Arial"/>
          <w:color w:val="000000"/>
          <w:sz w:val="23"/>
          <w:szCs w:val="23"/>
        </w:rPr>
      </w:pPr>
    </w:p>
    <w:p w14:paraId="1688830C"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0E1820BB" w14:textId="61A6F0BE"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w:t>
      </w:r>
      <w:r w:rsidR="00EE1623">
        <w:rPr>
          <w:rFonts w:ascii="Arial" w:hAnsi="Arial" w:cs="Arial"/>
          <w:color w:val="000000"/>
          <w:sz w:val="23"/>
          <w:szCs w:val="23"/>
        </w:rPr>
        <w:t>freezers</w:t>
      </w:r>
      <w:r>
        <w:rPr>
          <w:rFonts w:ascii="Arial" w:hAnsi="Arial" w:cs="Arial"/>
          <w:color w:val="000000"/>
          <w:sz w:val="23"/>
          <w:szCs w:val="23"/>
        </w:rPr>
        <w:t xml:space="preserve"> awaiting regular </w:t>
      </w:r>
      <w:r w:rsidR="00CD7797">
        <w:rPr>
          <w:rFonts w:ascii="Arial" w:hAnsi="Arial" w:cs="Arial"/>
          <w:color w:val="000000"/>
          <w:sz w:val="23"/>
          <w:szCs w:val="23"/>
        </w:rPr>
        <w:t>collection by a licensed agent</w:t>
      </w:r>
      <w:r>
        <w:rPr>
          <w:rFonts w:ascii="Arial" w:hAnsi="Arial" w:cs="Arial"/>
          <w:color w:val="000000"/>
          <w:sz w:val="23"/>
          <w:szCs w:val="23"/>
        </w:rPr>
        <w:t>. Records of dates, quantities will be held on site.</w:t>
      </w:r>
      <w:r w:rsidR="00BE2C6F">
        <w:rPr>
          <w:rFonts w:ascii="Arial" w:hAnsi="Arial" w:cs="Arial"/>
          <w:color w:val="000000"/>
          <w:sz w:val="23"/>
          <w:szCs w:val="23"/>
        </w:rPr>
        <w:t xml:space="preserve"> </w:t>
      </w:r>
    </w:p>
    <w:p w14:paraId="4EAC5058"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43931277" w14:textId="77777777" w:rsidR="00316840" w:rsidRDefault="00781899" w:rsidP="00316840">
      <w:pPr>
        <w:rPr>
          <w:rFonts w:ascii="Arial" w:hAnsi="Arial" w:cs="Arial"/>
          <w:color w:val="000000"/>
          <w:sz w:val="23"/>
          <w:szCs w:val="23"/>
        </w:rPr>
      </w:pPr>
      <w:r>
        <w:rPr>
          <w:rFonts w:ascii="Arial" w:hAnsi="Arial" w:cs="Arial"/>
          <w:color w:val="000000"/>
          <w:sz w:val="23"/>
          <w:szCs w:val="23"/>
        </w:rPr>
        <w:t xml:space="preserve">A pest control contract will be in place using a specialist contractor. </w:t>
      </w:r>
      <w:r w:rsidR="00316840" w:rsidRPr="00316840">
        <w:rPr>
          <w:rFonts w:ascii="Arial" w:hAnsi="Arial" w:cs="Arial"/>
          <w:color w:val="000000"/>
          <w:sz w:val="23"/>
          <w:szCs w:val="23"/>
        </w:rPr>
        <w:t xml:space="preserve"> Appropriate actions will be put into place to prevent and control flies should a nuisance arise.</w:t>
      </w:r>
    </w:p>
    <w:p w14:paraId="7C38388B"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13DE1A1F"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4A9CC0D9"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7A9F1766" w14:textId="020263D5" w:rsid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fuel oil storage tank</w:t>
      </w:r>
      <w:r w:rsidR="00502464">
        <w:rPr>
          <w:rFonts w:ascii="Arial" w:hAnsi="Arial" w:cs="Arial"/>
          <w:color w:val="000000"/>
          <w:sz w:val="23"/>
          <w:szCs w:val="23"/>
        </w:rPr>
        <w:t>s</w:t>
      </w:r>
      <w:r w:rsidRPr="00781899">
        <w:rPr>
          <w:rFonts w:ascii="Arial" w:hAnsi="Arial" w:cs="Arial"/>
          <w:color w:val="000000"/>
          <w:sz w:val="23"/>
          <w:szCs w:val="23"/>
        </w:rPr>
        <w:t xml:space="preserve"> for the generator </w:t>
      </w:r>
      <w:r w:rsidR="00945D73">
        <w:rPr>
          <w:rFonts w:ascii="Arial" w:hAnsi="Arial" w:cs="Arial"/>
          <w:color w:val="000000"/>
          <w:sz w:val="23"/>
          <w:szCs w:val="23"/>
        </w:rPr>
        <w:t>is</w:t>
      </w:r>
      <w:r w:rsidR="00D776B7">
        <w:rPr>
          <w:rFonts w:ascii="Arial" w:hAnsi="Arial" w:cs="Arial"/>
          <w:color w:val="000000"/>
          <w:sz w:val="23"/>
          <w:szCs w:val="23"/>
        </w:rPr>
        <w:t xml:space="preserve"> bunded. The bund</w:t>
      </w:r>
      <w:r w:rsidR="00502464">
        <w:rPr>
          <w:rFonts w:ascii="Arial" w:hAnsi="Arial" w:cs="Arial"/>
          <w:color w:val="000000"/>
          <w:sz w:val="23"/>
          <w:szCs w:val="23"/>
        </w:rPr>
        <w:t>s</w:t>
      </w:r>
      <w:r w:rsidRPr="00781899">
        <w:rPr>
          <w:rFonts w:ascii="Arial" w:hAnsi="Arial" w:cs="Arial"/>
          <w:color w:val="000000"/>
          <w:sz w:val="23"/>
          <w:szCs w:val="23"/>
        </w:rPr>
        <w:t xml:space="preserve"> meet the requirements of the Water Resources (Control of Pollution) (Silage, Slurry and Agricultural Fuel Oil) Regulations 2010 (SSAFO Regulations) and meet the requirements outlined in SGN EPR6.09 ‘How to comply with your environmental permit for intensive farming’. The tank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4451AAB3" w14:textId="77777777" w:rsidR="00E62E7B" w:rsidRPr="00781899" w:rsidRDefault="00E62E7B" w:rsidP="00781899">
      <w:pPr>
        <w:autoSpaceDE w:val="0"/>
        <w:autoSpaceDN w:val="0"/>
        <w:adjustRightInd w:val="0"/>
        <w:spacing w:after="0" w:line="240" w:lineRule="auto"/>
        <w:rPr>
          <w:rFonts w:ascii="Arial" w:hAnsi="Arial" w:cs="Arial"/>
          <w:color w:val="000000"/>
          <w:sz w:val="23"/>
          <w:szCs w:val="23"/>
        </w:rPr>
      </w:pPr>
    </w:p>
    <w:p w14:paraId="045E34D0" w14:textId="4EA2454A" w:rsidR="009E4E3B" w:rsidRDefault="009E4E3B" w:rsidP="004E4DC9">
      <w:pPr>
        <w:autoSpaceDE w:val="0"/>
        <w:autoSpaceDN w:val="0"/>
        <w:adjustRightInd w:val="0"/>
        <w:spacing w:after="0" w:line="240" w:lineRule="auto"/>
        <w:rPr>
          <w:rFonts w:ascii="Arial" w:hAnsi="Arial" w:cs="Arial"/>
          <w:b/>
          <w:bCs/>
          <w:color w:val="000000"/>
          <w:sz w:val="23"/>
          <w:szCs w:val="23"/>
        </w:rPr>
      </w:pPr>
      <w:r>
        <w:rPr>
          <w:rFonts w:ascii="Arial" w:hAnsi="Arial" w:cs="Arial"/>
          <w:b/>
          <w:bCs/>
          <w:color w:val="000000"/>
          <w:sz w:val="23"/>
          <w:szCs w:val="23"/>
        </w:rPr>
        <w:t>Chemicals</w:t>
      </w:r>
    </w:p>
    <w:p w14:paraId="45EB8BDA" w14:textId="594D63AD" w:rsidR="009E4E3B" w:rsidRPr="00656E7B" w:rsidRDefault="00F052EC" w:rsidP="004E4DC9">
      <w:pPr>
        <w:autoSpaceDE w:val="0"/>
        <w:autoSpaceDN w:val="0"/>
        <w:adjustRightInd w:val="0"/>
        <w:spacing w:after="0" w:line="240" w:lineRule="auto"/>
        <w:rPr>
          <w:rFonts w:ascii="Arial" w:hAnsi="Arial" w:cs="Arial"/>
          <w:bCs/>
          <w:color w:val="000000"/>
          <w:sz w:val="23"/>
          <w:szCs w:val="23"/>
        </w:rPr>
      </w:pPr>
      <w:r>
        <w:rPr>
          <w:rFonts w:ascii="Arial" w:hAnsi="Arial" w:cs="Arial"/>
          <w:bCs/>
          <w:color w:val="000000"/>
          <w:sz w:val="23"/>
          <w:szCs w:val="23"/>
        </w:rPr>
        <w:t>Only small amounts of foot dip chemicals are kept on site in secondary containment.</w:t>
      </w:r>
    </w:p>
    <w:p w14:paraId="46EDB8F3" w14:textId="77777777" w:rsidR="00656E7B" w:rsidRDefault="00656E7B" w:rsidP="004E4DC9">
      <w:pPr>
        <w:autoSpaceDE w:val="0"/>
        <w:autoSpaceDN w:val="0"/>
        <w:adjustRightInd w:val="0"/>
        <w:spacing w:after="0" w:line="240" w:lineRule="auto"/>
        <w:rPr>
          <w:rFonts w:ascii="Arial" w:hAnsi="Arial" w:cs="Arial"/>
          <w:b/>
          <w:bCs/>
          <w:color w:val="000000"/>
          <w:sz w:val="23"/>
          <w:szCs w:val="23"/>
        </w:rPr>
      </w:pPr>
    </w:p>
    <w:p w14:paraId="0C0E7E9B" w14:textId="2D1CD386"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231BB12A" w14:textId="4747BDAE"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Feed is kept in silos adjacent to the</w:t>
      </w:r>
      <w:r w:rsidR="00E62E7B">
        <w:rPr>
          <w:rFonts w:ascii="Arial" w:hAnsi="Arial" w:cs="Arial"/>
          <w:color w:val="000000"/>
          <w:sz w:val="23"/>
          <w:szCs w:val="23"/>
        </w:rPr>
        <w:t xml:space="preserve"> layer</w:t>
      </w:r>
      <w:r w:rsidRPr="004E4DC9">
        <w:rPr>
          <w:rFonts w:ascii="Arial" w:hAnsi="Arial" w:cs="Arial"/>
          <w:color w:val="000000"/>
          <w:sz w:val="23"/>
          <w:szCs w:val="23"/>
        </w:rPr>
        <w:t xml:space="preserve"> sheds. No liquid feed is stored at the site. </w:t>
      </w:r>
    </w:p>
    <w:p w14:paraId="78685C37" w14:textId="77777777"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 by guard rails.</w:t>
      </w:r>
    </w:p>
    <w:p w14:paraId="56A6A084"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5168CF94" w14:textId="585664CB"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D24A09">
        <w:rPr>
          <w:rFonts w:ascii="Arial" w:hAnsi="Arial" w:cs="Arial"/>
          <w:color w:val="000000"/>
          <w:sz w:val="23"/>
          <w:szCs w:val="23"/>
        </w:rPr>
        <w:t xml:space="preserve">are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w:t>
      </w:r>
      <w:r w:rsidR="00322F04">
        <w:rPr>
          <w:rFonts w:ascii="Arial" w:hAnsi="Arial" w:cs="Arial"/>
          <w:color w:val="000000"/>
          <w:sz w:val="23"/>
          <w:szCs w:val="23"/>
        </w:rPr>
        <w:t>1</w:t>
      </w:r>
      <w:r w:rsidRPr="004E4DC9">
        <w:rPr>
          <w:rFonts w:ascii="Arial" w:hAnsi="Arial" w:cs="Arial"/>
          <w:color w:val="000000"/>
          <w:sz w:val="23"/>
          <w:szCs w:val="23"/>
        </w:rPr>
        <w:t xml:space="preserve">00m of the farm. </w:t>
      </w:r>
    </w:p>
    <w:p w14:paraId="3CF0429F" w14:textId="77777777"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801960">
        <w:rPr>
          <w:rFonts w:ascii="Arial" w:hAnsi="Arial" w:cs="Arial"/>
          <w:color w:val="000000"/>
          <w:sz w:val="23"/>
          <w:szCs w:val="23"/>
        </w:rPr>
        <w:t>see</w:t>
      </w:r>
      <w:r w:rsidRPr="004E4DC9">
        <w:rPr>
          <w:rFonts w:ascii="Arial" w:hAnsi="Arial" w:cs="Arial"/>
          <w:color w:val="000000"/>
          <w:sz w:val="23"/>
          <w:szCs w:val="23"/>
        </w:rPr>
        <w:t xml:space="preserve"> - Odour Management Plan.</w:t>
      </w:r>
      <w:r w:rsidR="00D24A09">
        <w:rPr>
          <w:rFonts w:ascii="Arial" w:hAnsi="Arial" w:cs="Arial"/>
          <w:color w:val="000000"/>
          <w:sz w:val="23"/>
          <w:szCs w:val="23"/>
        </w:rPr>
        <w:t xml:space="preserve"> </w:t>
      </w:r>
    </w:p>
    <w:p w14:paraId="6838B024"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61CA41DF"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274DFE53" w14:textId="294598B0"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4E4DC9" w:rsidRPr="004E4DC9">
        <w:rPr>
          <w:rFonts w:ascii="Arial" w:hAnsi="Arial" w:cs="Arial"/>
          <w:color w:val="000000"/>
          <w:sz w:val="23"/>
          <w:szCs w:val="23"/>
        </w:rPr>
        <w:t xml:space="preserve"> 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w:t>
      </w:r>
      <w:r w:rsidR="00322F04">
        <w:rPr>
          <w:rFonts w:ascii="Arial" w:hAnsi="Arial" w:cs="Arial"/>
          <w:color w:val="000000"/>
          <w:sz w:val="23"/>
          <w:szCs w:val="23"/>
        </w:rPr>
        <w:t>1</w:t>
      </w:r>
      <w:r w:rsidR="004E4DC9" w:rsidRPr="004E4DC9">
        <w:rPr>
          <w:rFonts w:ascii="Arial" w:hAnsi="Arial" w:cs="Arial"/>
          <w:color w:val="000000"/>
          <w:sz w:val="23"/>
          <w:szCs w:val="23"/>
        </w:rPr>
        <w:t xml:space="preserve">00m of the farm. </w:t>
      </w:r>
    </w:p>
    <w:p w14:paraId="762288B8" w14:textId="77777777" w:rsidR="004E4DC9" w:rsidRDefault="004E4DC9" w:rsidP="004E4DC9">
      <w:pPr>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801960">
        <w:rPr>
          <w:rFonts w:ascii="Arial" w:hAnsi="Arial" w:cs="Arial"/>
          <w:color w:val="000000"/>
          <w:sz w:val="23"/>
          <w:szCs w:val="23"/>
        </w:rPr>
        <w:t>see</w:t>
      </w:r>
      <w:r w:rsidRPr="004E4DC9">
        <w:rPr>
          <w:rFonts w:ascii="Arial" w:hAnsi="Arial" w:cs="Arial"/>
          <w:color w:val="000000"/>
          <w:sz w:val="23"/>
          <w:szCs w:val="23"/>
        </w:rPr>
        <w:t xml:space="preserve"> - Noise Management Plan</w:t>
      </w:r>
    </w:p>
    <w:p w14:paraId="25E4017E" w14:textId="77777777" w:rsidR="00001770" w:rsidRDefault="00001770" w:rsidP="0066454B">
      <w:pPr>
        <w:rPr>
          <w:rFonts w:ascii="Arial" w:hAnsi="Arial" w:cs="Arial"/>
          <w:color w:val="000000"/>
          <w:sz w:val="23"/>
          <w:szCs w:val="23"/>
        </w:rPr>
      </w:pPr>
    </w:p>
    <w:p w14:paraId="371A01FC" w14:textId="77777777" w:rsidR="00001770" w:rsidRDefault="00001770" w:rsidP="0066454B">
      <w:pPr>
        <w:rPr>
          <w:rFonts w:ascii="Arial" w:hAnsi="Arial" w:cs="Arial"/>
          <w:color w:val="000000"/>
          <w:sz w:val="23"/>
          <w:szCs w:val="23"/>
        </w:rPr>
      </w:pP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79F"/>
    <w:rsid w:val="00001770"/>
    <w:rsid w:val="00007E4F"/>
    <w:rsid w:val="00067997"/>
    <w:rsid w:val="000A0660"/>
    <w:rsid w:val="000F0119"/>
    <w:rsid w:val="00110F20"/>
    <w:rsid w:val="001246FB"/>
    <w:rsid w:val="00142BE2"/>
    <w:rsid w:val="001F1EAC"/>
    <w:rsid w:val="002372B9"/>
    <w:rsid w:val="00240411"/>
    <w:rsid w:val="002A70B9"/>
    <w:rsid w:val="00307830"/>
    <w:rsid w:val="00313F8A"/>
    <w:rsid w:val="00316840"/>
    <w:rsid w:val="0032075E"/>
    <w:rsid w:val="00322AB7"/>
    <w:rsid w:val="00322F04"/>
    <w:rsid w:val="0032523F"/>
    <w:rsid w:val="00357401"/>
    <w:rsid w:val="00367D06"/>
    <w:rsid w:val="0039720F"/>
    <w:rsid w:val="003B5B8B"/>
    <w:rsid w:val="003C323B"/>
    <w:rsid w:val="004053BC"/>
    <w:rsid w:val="004139C5"/>
    <w:rsid w:val="00446837"/>
    <w:rsid w:val="00454244"/>
    <w:rsid w:val="00475D43"/>
    <w:rsid w:val="00480CC1"/>
    <w:rsid w:val="004E4DC9"/>
    <w:rsid w:val="00502464"/>
    <w:rsid w:val="0052580F"/>
    <w:rsid w:val="00582ADF"/>
    <w:rsid w:val="005C465B"/>
    <w:rsid w:val="0061535F"/>
    <w:rsid w:val="006315F6"/>
    <w:rsid w:val="00656E7B"/>
    <w:rsid w:val="0066454B"/>
    <w:rsid w:val="00683C08"/>
    <w:rsid w:val="006A08D0"/>
    <w:rsid w:val="00702EB2"/>
    <w:rsid w:val="00772534"/>
    <w:rsid w:val="007773B9"/>
    <w:rsid w:val="00777EB3"/>
    <w:rsid w:val="00781899"/>
    <w:rsid w:val="007A1475"/>
    <w:rsid w:val="007E6A73"/>
    <w:rsid w:val="007F0301"/>
    <w:rsid w:val="007F3C0D"/>
    <w:rsid w:val="00801960"/>
    <w:rsid w:val="00830CB1"/>
    <w:rsid w:val="00906D14"/>
    <w:rsid w:val="00906FD0"/>
    <w:rsid w:val="00933D94"/>
    <w:rsid w:val="00945D73"/>
    <w:rsid w:val="0095561E"/>
    <w:rsid w:val="00976A4E"/>
    <w:rsid w:val="00995D2E"/>
    <w:rsid w:val="009C05CF"/>
    <w:rsid w:val="009D379F"/>
    <w:rsid w:val="009D5FC9"/>
    <w:rsid w:val="009D62F2"/>
    <w:rsid w:val="009E4E3B"/>
    <w:rsid w:val="00A016A7"/>
    <w:rsid w:val="00A223D2"/>
    <w:rsid w:val="00A25BDE"/>
    <w:rsid w:val="00A31D47"/>
    <w:rsid w:val="00A64508"/>
    <w:rsid w:val="00A71C4F"/>
    <w:rsid w:val="00A8530E"/>
    <w:rsid w:val="00AA6815"/>
    <w:rsid w:val="00AB7826"/>
    <w:rsid w:val="00B16901"/>
    <w:rsid w:val="00B1756C"/>
    <w:rsid w:val="00B6783B"/>
    <w:rsid w:val="00B8288E"/>
    <w:rsid w:val="00BE2C6F"/>
    <w:rsid w:val="00BF20C2"/>
    <w:rsid w:val="00BF3542"/>
    <w:rsid w:val="00C16C3D"/>
    <w:rsid w:val="00C92C27"/>
    <w:rsid w:val="00CD7797"/>
    <w:rsid w:val="00CF1949"/>
    <w:rsid w:val="00D1163C"/>
    <w:rsid w:val="00D24A09"/>
    <w:rsid w:val="00D776B7"/>
    <w:rsid w:val="00DE29D6"/>
    <w:rsid w:val="00DF77E6"/>
    <w:rsid w:val="00E3572C"/>
    <w:rsid w:val="00E528B4"/>
    <w:rsid w:val="00E62E7B"/>
    <w:rsid w:val="00EA5DE3"/>
    <w:rsid w:val="00EB3268"/>
    <w:rsid w:val="00EE1623"/>
    <w:rsid w:val="00EF2ADD"/>
    <w:rsid w:val="00F052EC"/>
    <w:rsid w:val="00FB3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C182"/>
  <w15:docId w15:val="{CED5AFFB-9FAE-4BB5-BA05-F4919D9D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2026-03-17T00:00:00+00:00</EAReceivedDate>
    <ga477587807b4e8dbd9d142e03c014fa xmlns="dbe221e7-66db-4bdb-a92c-aa517c005f15">
      <Terms xmlns="http://schemas.microsoft.com/office/infopath/2007/PartnerControls"/>
    </ga477587807b4e8dbd9d142e03c014fa>
    <PermitNumber xmlns="eebef177-55b5-4448-a5fb-28ea454417ee">EPR-PP3328MK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EPR/PP3328MK</OtherReference>
    <EventLink xmlns="5ffd8e36-f429-4edc-ab50-c5be84842779" xsi:nil="true"/>
    <Customer_x002f_OperatorName xmlns="eebef177-55b5-4448-a5fb-28ea454417ee">Hazledene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2026-03-17T00:00:00+00:00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EPR/PP3328MK</EPRNumber>
    <FacilityAddressPostcode xmlns="eebef177-55b5-4448-a5fb-28ea454417ee">SY4 4HG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Butlers Bank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Butlers Bank Farm, Shawbury, Shrewsbury, SY4 4HG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832D5D-A954-4BCD-9AB6-EED286E3003F}"/>
</file>

<file path=customXml/itemProps2.xml><?xml version="1.0" encoding="utf-8"?>
<ds:datastoreItem xmlns:ds="http://schemas.openxmlformats.org/officeDocument/2006/customXml" ds:itemID="{961D9835-058C-49BA-9D27-FB98537B85E8}"/>
</file>

<file path=customXml/itemProps3.xml><?xml version="1.0" encoding="utf-8"?>
<ds:datastoreItem xmlns:ds="http://schemas.openxmlformats.org/officeDocument/2006/customXml" ds:itemID="{5B00B7C6-8EE1-4703-B4BF-E8FE8C24E69F}"/>
</file>

<file path=docProps/app.xml><?xml version="1.0" encoding="utf-8"?>
<Properties xmlns="http://schemas.openxmlformats.org/officeDocument/2006/extended-properties" xmlns:vt="http://schemas.openxmlformats.org/officeDocument/2006/docPropsVTypes">
  <Template>Normal</Template>
  <TotalTime>4314</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80</cp:revision>
  <dcterms:created xsi:type="dcterms:W3CDTF">2014-06-06T15:29:00Z</dcterms:created>
  <dcterms:modified xsi:type="dcterms:W3CDTF">2026-03-12T16:26:00Z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