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555"/>
        <w:tblW w:w="9493" w:type="dxa"/>
        <w:tblLook w:val="04A0" w:firstRow="1" w:lastRow="0" w:firstColumn="1" w:lastColumn="0" w:noHBand="0" w:noVBand="1"/>
      </w:tblPr>
      <w:tblGrid>
        <w:gridCol w:w="2507"/>
        <w:gridCol w:w="1254"/>
        <w:gridCol w:w="1904"/>
        <w:gridCol w:w="1418"/>
        <w:gridCol w:w="2410"/>
      </w:tblGrid>
      <w:tr w:rsidR="00763665" w14:paraId="49CE9105" w14:textId="77777777" w:rsidTr="00763665">
        <w:trPr>
          <w:trHeight w:val="983"/>
        </w:trPr>
        <w:tc>
          <w:tcPr>
            <w:tcW w:w="3761" w:type="dxa"/>
            <w:gridSpan w:val="2"/>
            <w:tcBorders>
              <w:top w:val="double" w:sz="12" w:space="0" w:color="51BDDF"/>
              <w:left w:val="double" w:sz="12" w:space="0" w:color="51BDDF"/>
              <w:bottom w:val="single" w:sz="4" w:space="0" w:color="51BDDF"/>
              <w:right w:val="single" w:sz="4" w:space="0" w:color="51BDDF"/>
            </w:tcBorders>
            <w:vAlign w:val="center"/>
          </w:tcPr>
          <w:p w14:paraId="63C0DDBB" w14:textId="77777777" w:rsidR="00973C67" w:rsidRPr="00763665" w:rsidRDefault="00973C67" w:rsidP="00763665">
            <w:pPr>
              <w:rPr>
                <w:rFonts w:ascii="Arial" w:hAnsi="Arial" w:cs="Arial"/>
              </w:rPr>
            </w:pPr>
            <w:r w:rsidRPr="00763665">
              <w:rPr>
                <w:rFonts w:ascii="Arial" w:hAnsi="Arial" w:cs="Arial"/>
              </w:rPr>
              <w:t>Standard Operating Procedures</w:t>
            </w:r>
          </w:p>
        </w:tc>
        <w:tc>
          <w:tcPr>
            <w:tcW w:w="1904" w:type="dxa"/>
            <w:tcBorders>
              <w:top w:val="double" w:sz="12" w:space="0" w:color="51BDDF"/>
              <w:left w:val="single" w:sz="4" w:space="0" w:color="51BDDF"/>
              <w:bottom w:val="single" w:sz="4" w:space="0" w:color="51BDDF"/>
              <w:right w:val="single" w:sz="4" w:space="0" w:color="51BDDF"/>
            </w:tcBorders>
            <w:vAlign w:val="center"/>
          </w:tcPr>
          <w:p w14:paraId="79072B18" w14:textId="5E4A1076" w:rsidR="00973C67" w:rsidRPr="00763665" w:rsidRDefault="00973C67" w:rsidP="00112C03">
            <w:pPr>
              <w:rPr>
                <w:rFonts w:ascii="Arial" w:hAnsi="Arial" w:cs="Arial"/>
              </w:rPr>
            </w:pPr>
            <w:r w:rsidRPr="00763665">
              <w:rPr>
                <w:rFonts w:ascii="Arial" w:hAnsi="Arial" w:cs="Arial"/>
              </w:rPr>
              <w:t>SOP Ref: LTP-</w:t>
            </w:r>
            <w:r w:rsidR="00112C03">
              <w:rPr>
                <w:rFonts w:ascii="Arial" w:hAnsi="Arial" w:cs="Arial"/>
              </w:rPr>
              <w:t>OP</w:t>
            </w:r>
            <w:r w:rsidR="00B97498">
              <w:rPr>
                <w:rFonts w:ascii="Arial" w:hAnsi="Arial" w:cs="Arial"/>
              </w:rPr>
              <w:t>1</w:t>
            </w:r>
            <w:r w:rsidR="00FA41EA">
              <w:rPr>
                <w:rFonts w:ascii="Arial" w:hAnsi="Arial" w:cs="Arial"/>
              </w:rPr>
              <w:t>1</w:t>
            </w:r>
          </w:p>
        </w:tc>
        <w:tc>
          <w:tcPr>
            <w:tcW w:w="3828" w:type="dxa"/>
            <w:gridSpan w:val="2"/>
            <w:tcBorders>
              <w:top w:val="double" w:sz="12" w:space="0" w:color="51BDDF"/>
              <w:left w:val="single" w:sz="4" w:space="0" w:color="51BDDF"/>
              <w:bottom w:val="single" w:sz="4" w:space="0" w:color="51BDDF"/>
              <w:right w:val="double" w:sz="12" w:space="0" w:color="51BDDF"/>
            </w:tcBorders>
            <w:vAlign w:val="center"/>
          </w:tcPr>
          <w:p w14:paraId="230D2198" w14:textId="7F7D3E86" w:rsidR="00763665" w:rsidRPr="00763665" w:rsidRDefault="00973C67" w:rsidP="00112C03">
            <w:pPr>
              <w:rPr>
                <w:rFonts w:ascii="Arial" w:hAnsi="Arial" w:cs="Arial"/>
              </w:rPr>
            </w:pPr>
            <w:r w:rsidRPr="00763665">
              <w:rPr>
                <w:rFonts w:ascii="Arial" w:hAnsi="Arial" w:cs="Arial"/>
              </w:rPr>
              <w:t>LTP-</w:t>
            </w:r>
            <w:r w:rsidR="00112C03">
              <w:rPr>
                <w:rFonts w:ascii="Arial" w:hAnsi="Arial" w:cs="Arial"/>
              </w:rPr>
              <w:t>OP</w:t>
            </w:r>
            <w:r w:rsidR="00B97498">
              <w:rPr>
                <w:rFonts w:ascii="Arial" w:hAnsi="Arial" w:cs="Arial"/>
              </w:rPr>
              <w:t>1</w:t>
            </w:r>
            <w:r w:rsidR="00FA41EA">
              <w:rPr>
                <w:rFonts w:ascii="Arial" w:hAnsi="Arial" w:cs="Arial"/>
              </w:rPr>
              <w:t>1</w:t>
            </w:r>
            <w:r w:rsidR="0005589F">
              <w:rPr>
                <w:rFonts w:ascii="Arial" w:hAnsi="Arial" w:cs="Arial"/>
              </w:rPr>
              <w:t xml:space="preserve"> </w:t>
            </w:r>
            <w:r w:rsidR="00FA41EA">
              <w:rPr>
                <w:rFonts w:ascii="Arial" w:hAnsi="Arial" w:cs="Arial"/>
              </w:rPr>
              <w:t>Daily Walk round Check</w:t>
            </w:r>
          </w:p>
        </w:tc>
      </w:tr>
      <w:tr w:rsidR="00763665" w14:paraId="7567D33E" w14:textId="77777777" w:rsidTr="00FD653D">
        <w:trPr>
          <w:trHeight w:val="420"/>
        </w:trPr>
        <w:tc>
          <w:tcPr>
            <w:tcW w:w="2507" w:type="dxa"/>
            <w:tcBorders>
              <w:top w:val="single" w:sz="4" w:space="0" w:color="51BDDF"/>
              <w:left w:val="double" w:sz="12" w:space="0" w:color="51BDDF"/>
              <w:bottom w:val="single" w:sz="4" w:space="0" w:color="51BDDF"/>
              <w:right w:val="single" w:sz="4" w:space="0" w:color="51BDDF"/>
            </w:tcBorders>
            <w:vAlign w:val="center"/>
          </w:tcPr>
          <w:p w14:paraId="149E4DA0" w14:textId="77777777" w:rsidR="00763665" w:rsidRPr="00763665" w:rsidRDefault="00763665" w:rsidP="00763665">
            <w:pPr>
              <w:rPr>
                <w:rFonts w:ascii="Arial" w:hAnsi="Arial" w:cs="Arial"/>
              </w:rPr>
            </w:pPr>
            <w:r w:rsidRPr="00763665">
              <w:rPr>
                <w:rFonts w:ascii="Arial" w:hAnsi="Arial" w:cs="Arial"/>
              </w:rPr>
              <w:t>Approved &amp;</w:t>
            </w:r>
            <w:r w:rsidR="00FD653D">
              <w:rPr>
                <w:rFonts w:ascii="Arial" w:hAnsi="Arial" w:cs="Arial"/>
              </w:rPr>
              <w:t xml:space="preserve"> </w:t>
            </w:r>
            <w:proofErr w:type="gramStart"/>
            <w:r w:rsidRPr="00763665">
              <w:rPr>
                <w:rFonts w:ascii="Arial" w:hAnsi="Arial" w:cs="Arial"/>
              </w:rPr>
              <w:t>Issued</w:t>
            </w:r>
            <w:proofErr w:type="gramEnd"/>
            <w:r w:rsidRPr="00763665">
              <w:rPr>
                <w:rFonts w:ascii="Arial" w:hAnsi="Arial" w:cs="Arial"/>
              </w:rPr>
              <w:t xml:space="preserve"> by:</w:t>
            </w:r>
          </w:p>
        </w:tc>
        <w:tc>
          <w:tcPr>
            <w:tcW w:w="3158" w:type="dxa"/>
            <w:gridSpan w:val="2"/>
            <w:tcBorders>
              <w:top w:val="single" w:sz="4" w:space="0" w:color="51BDDF"/>
              <w:left w:val="single" w:sz="4" w:space="0" w:color="51BDDF"/>
              <w:bottom w:val="single" w:sz="4" w:space="0" w:color="51BDDF"/>
              <w:right w:val="single" w:sz="4" w:space="0" w:color="51BDDF"/>
            </w:tcBorders>
            <w:vAlign w:val="center"/>
          </w:tcPr>
          <w:p w14:paraId="1814C0AE" w14:textId="77777777" w:rsidR="00763665" w:rsidRPr="00763665" w:rsidRDefault="00763665" w:rsidP="00763665">
            <w:pPr>
              <w:rPr>
                <w:rFonts w:ascii="Arial" w:hAnsi="Arial" w:cs="Arial"/>
              </w:rPr>
            </w:pPr>
          </w:p>
        </w:tc>
        <w:tc>
          <w:tcPr>
            <w:tcW w:w="1418" w:type="dxa"/>
            <w:tcBorders>
              <w:top w:val="single" w:sz="4" w:space="0" w:color="51BDDF"/>
              <w:left w:val="single" w:sz="4" w:space="0" w:color="51BDDF"/>
              <w:bottom w:val="single" w:sz="4" w:space="0" w:color="51BDDF"/>
              <w:right w:val="single" w:sz="4" w:space="0" w:color="51BDDF"/>
            </w:tcBorders>
            <w:vAlign w:val="center"/>
          </w:tcPr>
          <w:p w14:paraId="6F30869C" w14:textId="77777777" w:rsidR="00763665" w:rsidRPr="00763665" w:rsidRDefault="00763665" w:rsidP="00763665">
            <w:pPr>
              <w:rPr>
                <w:rFonts w:ascii="Arial" w:hAnsi="Arial" w:cs="Arial"/>
              </w:rPr>
            </w:pPr>
            <w:r w:rsidRPr="00763665">
              <w:rPr>
                <w:rFonts w:ascii="Arial" w:hAnsi="Arial" w:cs="Arial"/>
              </w:rPr>
              <w:t>Written by:</w:t>
            </w:r>
          </w:p>
        </w:tc>
        <w:tc>
          <w:tcPr>
            <w:tcW w:w="2410" w:type="dxa"/>
            <w:tcBorders>
              <w:top w:val="single" w:sz="4" w:space="0" w:color="51BDDF"/>
              <w:left w:val="single" w:sz="4" w:space="0" w:color="51BDDF"/>
              <w:bottom w:val="single" w:sz="4" w:space="0" w:color="51BDDF"/>
              <w:right w:val="double" w:sz="12" w:space="0" w:color="51BDDF"/>
            </w:tcBorders>
            <w:vAlign w:val="center"/>
          </w:tcPr>
          <w:p w14:paraId="33A8FFBD" w14:textId="6737A706" w:rsidR="00763665" w:rsidRPr="00763665" w:rsidRDefault="0005589F" w:rsidP="00763665">
            <w:pPr>
              <w:rPr>
                <w:rFonts w:ascii="Arial" w:hAnsi="Arial" w:cs="Arial"/>
              </w:rPr>
            </w:pPr>
            <w:r>
              <w:rPr>
                <w:rFonts w:ascii="Arial" w:hAnsi="Arial" w:cs="Arial"/>
              </w:rPr>
              <w:t>Stuart McNish</w:t>
            </w:r>
          </w:p>
        </w:tc>
      </w:tr>
      <w:tr w:rsidR="00763665" w14:paraId="66B7F33D" w14:textId="77777777" w:rsidTr="00FD653D">
        <w:trPr>
          <w:trHeight w:val="411"/>
        </w:trPr>
        <w:tc>
          <w:tcPr>
            <w:tcW w:w="2507" w:type="dxa"/>
            <w:tcBorders>
              <w:top w:val="single" w:sz="4" w:space="0" w:color="51BDDF"/>
              <w:left w:val="double" w:sz="12" w:space="0" w:color="51BDDF"/>
              <w:bottom w:val="single" w:sz="4" w:space="0" w:color="51BDDF"/>
              <w:right w:val="single" w:sz="4" w:space="0" w:color="51BDDF"/>
            </w:tcBorders>
            <w:vAlign w:val="center"/>
          </w:tcPr>
          <w:p w14:paraId="2B1FECB5" w14:textId="77777777" w:rsidR="00763665" w:rsidRPr="00763665" w:rsidRDefault="00763665" w:rsidP="00763665">
            <w:pPr>
              <w:rPr>
                <w:rFonts w:ascii="Arial" w:hAnsi="Arial" w:cs="Arial"/>
              </w:rPr>
            </w:pPr>
            <w:r w:rsidRPr="00763665">
              <w:rPr>
                <w:rFonts w:ascii="Arial" w:hAnsi="Arial" w:cs="Arial"/>
              </w:rPr>
              <w:t>Operational Area:</w:t>
            </w:r>
          </w:p>
        </w:tc>
        <w:tc>
          <w:tcPr>
            <w:tcW w:w="6986" w:type="dxa"/>
            <w:gridSpan w:val="4"/>
            <w:tcBorders>
              <w:top w:val="single" w:sz="4" w:space="0" w:color="51BDDF"/>
              <w:left w:val="single" w:sz="4" w:space="0" w:color="51BDDF"/>
              <w:bottom w:val="single" w:sz="4" w:space="0" w:color="51BDDF"/>
              <w:right w:val="double" w:sz="12" w:space="0" w:color="51BDDF"/>
            </w:tcBorders>
            <w:vAlign w:val="center"/>
          </w:tcPr>
          <w:p w14:paraId="02C8A6E9" w14:textId="77777777" w:rsidR="00763665" w:rsidRPr="00763665" w:rsidRDefault="00763665" w:rsidP="00763665">
            <w:pPr>
              <w:rPr>
                <w:rFonts w:ascii="Arial" w:hAnsi="Arial" w:cs="Arial"/>
              </w:rPr>
            </w:pPr>
            <w:r w:rsidRPr="00763665">
              <w:rPr>
                <w:rFonts w:ascii="Arial" w:hAnsi="Arial" w:cs="Arial"/>
              </w:rPr>
              <w:t>BKP Environmental Romsey</w:t>
            </w:r>
          </w:p>
        </w:tc>
      </w:tr>
      <w:tr w:rsidR="00763665" w14:paraId="568E4BC4" w14:textId="77777777" w:rsidTr="00FD653D">
        <w:trPr>
          <w:trHeight w:val="418"/>
        </w:trPr>
        <w:tc>
          <w:tcPr>
            <w:tcW w:w="2507" w:type="dxa"/>
            <w:tcBorders>
              <w:top w:val="single" w:sz="4" w:space="0" w:color="51BDDF"/>
              <w:left w:val="double" w:sz="12" w:space="0" w:color="51BDDF"/>
              <w:bottom w:val="double" w:sz="12" w:space="0" w:color="51BDDF"/>
              <w:right w:val="single" w:sz="4" w:space="0" w:color="51BDDF"/>
            </w:tcBorders>
            <w:vAlign w:val="center"/>
          </w:tcPr>
          <w:p w14:paraId="39FB46A7" w14:textId="77777777" w:rsidR="00763665" w:rsidRPr="00763665" w:rsidRDefault="00763665" w:rsidP="00763665">
            <w:pPr>
              <w:rPr>
                <w:rFonts w:ascii="Arial" w:hAnsi="Arial" w:cs="Arial"/>
              </w:rPr>
            </w:pPr>
            <w:r w:rsidRPr="00763665">
              <w:rPr>
                <w:rFonts w:ascii="Arial" w:hAnsi="Arial" w:cs="Arial"/>
              </w:rPr>
              <w:t>Title:</w:t>
            </w:r>
          </w:p>
        </w:tc>
        <w:tc>
          <w:tcPr>
            <w:tcW w:w="6986" w:type="dxa"/>
            <w:gridSpan w:val="4"/>
            <w:tcBorders>
              <w:top w:val="single" w:sz="4" w:space="0" w:color="51BDDF"/>
              <w:left w:val="single" w:sz="4" w:space="0" w:color="51BDDF"/>
              <w:bottom w:val="double" w:sz="12" w:space="0" w:color="51BDDF"/>
              <w:right w:val="double" w:sz="12" w:space="0" w:color="51BDDF"/>
            </w:tcBorders>
            <w:vAlign w:val="center"/>
          </w:tcPr>
          <w:p w14:paraId="77D236D4" w14:textId="7E07776B" w:rsidR="00763665" w:rsidRPr="00F30460" w:rsidRDefault="00FA41EA" w:rsidP="00F151EC">
            <w:pPr>
              <w:rPr>
                <w:rFonts w:ascii="Arial" w:hAnsi="Arial" w:cs="Arial"/>
                <w:b/>
                <w:u w:val="double"/>
              </w:rPr>
            </w:pPr>
            <w:r>
              <w:rPr>
                <w:rFonts w:ascii="Arial" w:hAnsi="Arial" w:cs="Arial"/>
                <w:b/>
              </w:rPr>
              <w:t>Daily Walk round Check</w:t>
            </w:r>
            <w:r w:rsidR="00B97498">
              <w:rPr>
                <w:rFonts w:ascii="Arial" w:hAnsi="Arial" w:cs="Arial"/>
                <w:b/>
              </w:rPr>
              <w:t xml:space="preserve"> </w:t>
            </w:r>
          </w:p>
        </w:tc>
      </w:tr>
    </w:tbl>
    <w:p w14:paraId="2BFD75A5" w14:textId="77777777" w:rsidR="00763665" w:rsidRDefault="00763665"/>
    <w:p w14:paraId="359713CF" w14:textId="22D5CA16" w:rsidR="00763665" w:rsidRDefault="00763665"/>
    <w:p w14:paraId="7EB66CDB" w14:textId="0A463AFA" w:rsidR="00FD1405" w:rsidRPr="00FD1405" w:rsidRDefault="00FD1405">
      <w:pPr>
        <w:rPr>
          <w:b/>
          <w:bCs/>
          <w:u w:val="single"/>
        </w:rPr>
      </w:pPr>
      <w:r w:rsidRPr="00FD1405">
        <w:rPr>
          <w:b/>
          <w:bCs/>
          <w:u w:val="single"/>
        </w:rPr>
        <w:t>Relevant Docs</w:t>
      </w:r>
      <w:r w:rsidR="00FD68EB">
        <w:rPr>
          <w:b/>
          <w:bCs/>
          <w:u w:val="single"/>
        </w:rPr>
        <w:t xml:space="preserve"> &amp; Legislation</w:t>
      </w:r>
    </w:p>
    <w:p w14:paraId="3E63053D" w14:textId="2318A50E" w:rsidR="00FD1405" w:rsidRDefault="00FA41EA">
      <w:r>
        <w:t xml:space="preserve">Environmental permit &amp; EMS for BKP Waste &amp; recycling Ltd - </w:t>
      </w:r>
      <w:r w:rsidRPr="00FA41EA">
        <w:t>EPR/FP3599LH</w:t>
      </w:r>
    </w:p>
    <w:p w14:paraId="71B5A0EA" w14:textId="631F98FC" w:rsidR="003D628A" w:rsidRDefault="00FA41EA">
      <w:pPr>
        <w:rPr>
          <w:bCs/>
        </w:rPr>
      </w:pPr>
      <w:r>
        <w:t>SGN 5.06</w:t>
      </w:r>
    </w:p>
    <w:p w14:paraId="2CEA3485" w14:textId="0380C090" w:rsidR="00FD1405" w:rsidRDefault="00FA41EA">
      <w:r>
        <w:t>Appropriate Measures for Permitted Facilities</w:t>
      </w:r>
    </w:p>
    <w:p w14:paraId="7D6809CF" w14:textId="2FEDA6CF" w:rsidR="00FA41EA" w:rsidRDefault="00FA41EA">
      <w:r>
        <w:t>HSG 71</w:t>
      </w:r>
    </w:p>
    <w:p w14:paraId="4B251729" w14:textId="2C29B2EA" w:rsidR="00FA41EA" w:rsidRDefault="00FA41EA">
      <w:r>
        <w:t>HSG 51</w:t>
      </w:r>
    </w:p>
    <w:p w14:paraId="56C17FF1" w14:textId="50D6E610" w:rsidR="00FA41EA" w:rsidRDefault="00FA41EA">
      <w:r>
        <w:t>CIRIA736</w:t>
      </w:r>
    </w:p>
    <w:p w14:paraId="52D65E51" w14:textId="77777777" w:rsidR="00FD1405" w:rsidRPr="00FD1405" w:rsidRDefault="00FD1405" w:rsidP="00FD1405">
      <w:pPr>
        <w:rPr>
          <w:rFonts w:ascii="Arial" w:hAnsi="Arial" w:cs="Arial"/>
          <w:b/>
        </w:rPr>
      </w:pPr>
    </w:p>
    <w:p w14:paraId="7FDFB001" w14:textId="255F4492" w:rsidR="00F6229C" w:rsidRDefault="00973C67" w:rsidP="00763665">
      <w:pPr>
        <w:pStyle w:val="ListParagraph"/>
        <w:numPr>
          <w:ilvl w:val="0"/>
          <w:numId w:val="1"/>
        </w:numPr>
        <w:rPr>
          <w:rFonts w:ascii="Arial" w:hAnsi="Arial" w:cs="Arial"/>
          <w:b/>
        </w:rPr>
      </w:pPr>
      <w:r w:rsidRPr="00763665">
        <w:rPr>
          <w:rFonts w:ascii="Arial" w:hAnsi="Arial" w:cs="Arial"/>
          <w:b/>
          <w:noProof/>
          <w:lang w:eastAsia="en-GB"/>
        </w:rPr>
        <w:drawing>
          <wp:anchor distT="0" distB="0" distL="114300" distR="114300" simplePos="0" relativeHeight="251645952" behindDoc="0" locked="0" layoutInCell="1" allowOverlap="1" wp14:anchorId="059780F2" wp14:editId="203A7CA3">
            <wp:simplePos x="0" y="0"/>
            <wp:positionH relativeFrom="page">
              <wp:align>left</wp:align>
            </wp:positionH>
            <wp:positionV relativeFrom="page">
              <wp:posOffset>9525</wp:posOffset>
            </wp:positionV>
            <wp:extent cx="2638425" cy="1066800"/>
            <wp:effectExtent l="0" t="0" r="9525" b="0"/>
            <wp:wrapSquare wrapText="bothSides"/>
            <wp:docPr id="1" name="Picture 1" descr="BKP Waste &amp; Recycling Ltd (@GroupBkp)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P Waste &amp; Recycling Ltd (@GroupBkp) | Twitte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75" b="28249"/>
                    <a:stretch/>
                  </pic:blipFill>
                  <pic:spPr bwMode="auto">
                    <a:xfrm>
                      <a:off x="0" y="0"/>
                      <a:ext cx="2638425"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3665" w:rsidRPr="00763665">
        <w:rPr>
          <w:rFonts w:ascii="Arial" w:hAnsi="Arial" w:cs="Arial"/>
          <w:b/>
        </w:rPr>
        <w:t xml:space="preserve">Activity </w:t>
      </w:r>
    </w:p>
    <w:p w14:paraId="4054D0DF" w14:textId="0B5E01A0" w:rsidR="00BC0FED" w:rsidRDefault="00FE2515" w:rsidP="009A726D">
      <w:pPr>
        <w:rPr>
          <w:rFonts w:ascii="Arial" w:hAnsi="Arial" w:cs="Arial"/>
        </w:rPr>
      </w:pPr>
      <w:r w:rsidRPr="00F30460">
        <w:rPr>
          <w:rFonts w:ascii="Arial" w:hAnsi="Arial" w:cs="Arial"/>
        </w:rPr>
        <w:t xml:space="preserve">This activity involves </w:t>
      </w:r>
      <w:r w:rsidR="00FA41EA">
        <w:rPr>
          <w:rFonts w:ascii="Arial" w:hAnsi="Arial" w:cs="Arial"/>
        </w:rPr>
        <w:t>the walk round checks completed at the facility to ensure compliance with the site permit, appropriate measures / SGN5.06</w:t>
      </w:r>
      <w:r w:rsidR="00300C32">
        <w:rPr>
          <w:rFonts w:ascii="Arial" w:hAnsi="Arial" w:cs="Arial"/>
        </w:rPr>
        <w:t xml:space="preserve"> / Relevant HSG Chemical storage</w:t>
      </w:r>
      <w:r w:rsidR="00FA41EA">
        <w:rPr>
          <w:rFonts w:ascii="Arial" w:hAnsi="Arial" w:cs="Arial"/>
        </w:rPr>
        <w:t xml:space="preserve"> as appropriate and health and safety standards</w:t>
      </w:r>
      <w:r w:rsidR="00300C32">
        <w:rPr>
          <w:rFonts w:ascii="Arial" w:hAnsi="Arial" w:cs="Arial"/>
        </w:rPr>
        <w:t xml:space="preserve"> are met</w:t>
      </w:r>
      <w:r w:rsidR="00FA41EA">
        <w:rPr>
          <w:rFonts w:ascii="Arial" w:hAnsi="Arial" w:cs="Arial"/>
        </w:rPr>
        <w:t>. It is vital walk round checks are completed to ensure the facility remains compliant and poses the minimal possible environmental risk.</w:t>
      </w:r>
      <w:r w:rsidR="00A80503">
        <w:rPr>
          <w:rFonts w:ascii="Arial" w:hAnsi="Arial" w:cs="Arial"/>
        </w:rPr>
        <w:t xml:space="preserve"> Inspecting the fixed infrastructure, checking for leaking containers, stock levels, signage, permit compliance, health and safety and housekeeping standards are essential for good day-to-day management of the facility. The walk round checks should be completed by a competent manager or person and the actions from each walk round should be distributed internally with appropriate timeframes for resolving any issues. Failing to resolve issues on recurrent checks particularly with respect to elements of health and safety, permit compliance and environmental risk should be dealt with via appropriate measures to ensure the necessary standards are met. This should be physically performed each day without exception by a senior member of the onsite management team (either assistant or general manager). In their absence a director should complete these. </w:t>
      </w:r>
    </w:p>
    <w:p w14:paraId="75A7C733" w14:textId="4091ED08" w:rsidR="00A80503" w:rsidRDefault="00A80503" w:rsidP="009A726D">
      <w:pPr>
        <w:rPr>
          <w:rFonts w:ascii="Arial" w:hAnsi="Arial" w:cs="Arial"/>
        </w:rPr>
      </w:pPr>
    </w:p>
    <w:p w14:paraId="393F2F56" w14:textId="77777777" w:rsidR="00A80503" w:rsidRPr="009A726D" w:rsidRDefault="00A80503" w:rsidP="009A726D">
      <w:pPr>
        <w:rPr>
          <w:rFonts w:ascii="Arial" w:hAnsi="Arial" w:cs="Arial"/>
        </w:rPr>
      </w:pPr>
    </w:p>
    <w:p w14:paraId="10DDCE2F" w14:textId="77777777" w:rsidR="00FE2515" w:rsidRPr="00FE2515" w:rsidRDefault="00FE2515" w:rsidP="00C829E2">
      <w:pPr>
        <w:pStyle w:val="ListParagraph"/>
        <w:rPr>
          <w:rFonts w:ascii="Arial" w:hAnsi="Arial" w:cs="Arial"/>
        </w:rPr>
      </w:pPr>
    </w:p>
    <w:p w14:paraId="283BAC61" w14:textId="073401D1" w:rsidR="00CA70A5" w:rsidRPr="00DF523C" w:rsidRDefault="00CA70A5" w:rsidP="00CA70A5">
      <w:pPr>
        <w:pStyle w:val="ListParagraph"/>
        <w:numPr>
          <w:ilvl w:val="0"/>
          <w:numId w:val="1"/>
        </w:numPr>
        <w:rPr>
          <w:rFonts w:ascii="Arial" w:hAnsi="Arial" w:cs="Arial"/>
        </w:rPr>
      </w:pPr>
      <w:r>
        <w:rPr>
          <w:rFonts w:ascii="Arial" w:hAnsi="Arial" w:cs="Arial"/>
          <w:b/>
        </w:rPr>
        <w:lastRenderedPageBreak/>
        <w:t>Persons at Risk</w:t>
      </w:r>
    </w:p>
    <w:p w14:paraId="71365D3B" w14:textId="77777777" w:rsidR="00DF523C" w:rsidRPr="00CA70A5" w:rsidRDefault="00DF523C" w:rsidP="00DF523C">
      <w:pPr>
        <w:pStyle w:val="ListParagraph"/>
        <w:rPr>
          <w:rFonts w:ascii="Arial" w:hAnsi="Arial" w:cs="Arial"/>
        </w:rPr>
      </w:pPr>
    </w:p>
    <w:p w14:paraId="1450CDC6" w14:textId="77777777" w:rsidR="00CA70A5" w:rsidRDefault="00CA70A5" w:rsidP="00CA70A5">
      <w:pPr>
        <w:pStyle w:val="ListParagraph"/>
        <w:numPr>
          <w:ilvl w:val="0"/>
          <w:numId w:val="2"/>
        </w:numPr>
        <w:rPr>
          <w:rFonts w:ascii="Arial" w:hAnsi="Arial" w:cs="Arial"/>
        </w:rPr>
      </w:pPr>
      <w:r>
        <w:rPr>
          <w:rFonts w:ascii="Arial" w:hAnsi="Arial" w:cs="Arial"/>
        </w:rPr>
        <w:t>Operator</w:t>
      </w:r>
    </w:p>
    <w:p w14:paraId="7AF2D1CF" w14:textId="77777777" w:rsidR="00CA70A5" w:rsidRDefault="00CA70A5" w:rsidP="00CA70A5">
      <w:pPr>
        <w:pStyle w:val="ListParagraph"/>
        <w:numPr>
          <w:ilvl w:val="0"/>
          <w:numId w:val="2"/>
        </w:numPr>
        <w:rPr>
          <w:rFonts w:ascii="Arial" w:hAnsi="Arial" w:cs="Arial"/>
        </w:rPr>
      </w:pPr>
      <w:r>
        <w:rPr>
          <w:rFonts w:ascii="Arial" w:hAnsi="Arial" w:cs="Arial"/>
        </w:rPr>
        <w:t>Other yard operatives</w:t>
      </w:r>
    </w:p>
    <w:p w14:paraId="5067EAD5" w14:textId="77777777" w:rsidR="00CA70A5" w:rsidRDefault="00CA70A5" w:rsidP="00CA70A5">
      <w:pPr>
        <w:pStyle w:val="ListParagraph"/>
        <w:numPr>
          <w:ilvl w:val="0"/>
          <w:numId w:val="2"/>
        </w:numPr>
        <w:rPr>
          <w:rFonts w:ascii="Arial" w:hAnsi="Arial" w:cs="Arial"/>
        </w:rPr>
      </w:pPr>
      <w:r>
        <w:rPr>
          <w:rFonts w:ascii="Arial" w:hAnsi="Arial" w:cs="Arial"/>
        </w:rPr>
        <w:t>Driver</w:t>
      </w:r>
    </w:p>
    <w:p w14:paraId="3DA8D84D" w14:textId="77777777" w:rsidR="00CA70A5" w:rsidRDefault="00CA70A5" w:rsidP="00CA70A5">
      <w:pPr>
        <w:pStyle w:val="ListParagraph"/>
        <w:numPr>
          <w:ilvl w:val="0"/>
          <w:numId w:val="2"/>
        </w:numPr>
        <w:rPr>
          <w:rFonts w:ascii="Arial" w:hAnsi="Arial" w:cs="Arial"/>
        </w:rPr>
      </w:pPr>
      <w:r>
        <w:rPr>
          <w:rFonts w:ascii="Arial" w:hAnsi="Arial" w:cs="Arial"/>
        </w:rPr>
        <w:t>General public</w:t>
      </w:r>
    </w:p>
    <w:p w14:paraId="117EE388" w14:textId="77777777" w:rsidR="00CA70A5" w:rsidRDefault="00CA70A5" w:rsidP="00CA70A5">
      <w:pPr>
        <w:pStyle w:val="ListParagraph"/>
        <w:numPr>
          <w:ilvl w:val="0"/>
          <w:numId w:val="2"/>
        </w:numPr>
        <w:rPr>
          <w:rFonts w:ascii="Arial" w:hAnsi="Arial" w:cs="Arial"/>
        </w:rPr>
      </w:pPr>
      <w:r>
        <w:rPr>
          <w:rFonts w:ascii="Arial" w:hAnsi="Arial" w:cs="Arial"/>
        </w:rPr>
        <w:t>Contractors and visitors</w:t>
      </w:r>
    </w:p>
    <w:p w14:paraId="4BEB9EEA" w14:textId="4807D181" w:rsidR="00BC0FED" w:rsidRDefault="00CA70A5" w:rsidP="00112C03">
      <w:pPr>
        <w:pStyle w:val="ListParagraph"/>
        <w:numPr>
          <w:ilvl w:val="0"/>
          <w:numId w:val="2"/>
        </w:numPr>
        <w:rPr>
          <w:rFonts w:ascii="Arial" w:hAnsi="Arial" w:cs="Arial"/>
        </w:rPr>
      </w:pPr>
      <w:r>
        <w:rPr>
          <w:rFonts w:ascii="Arial" w:hAnsi="Arial" w:cs="Arial"/>
        </w:rPr>
        <w:t>Shared Site Occupancy</w:t>
      </w:r>
    </w:p>
    <w:p w14:paraId="6EFD24D7" w14:textId="77777777" w:rsidR="00A80503" w:rsidRDefault="00A80503" w:rsidP="00A80503">
      <w:pPr>
        <w:pStyle w:val="ListParagraph"/>
        <w:ind w:left="1440"/>
        <w:rPr>
          <w:rFonts w:ascii="Arial" w:hAnsi="Arial" w:cs="Arial"/>
        </w:rPr>
      </w:pPr>
    </w:p>
    <w:p w14:paraId="000D1A85" w14:textId="14569C67" w:rsidR="00CA70A5" w:rsidRDefault="00CA70A5" w:rsidP="00CA70A5">
      <w:pPr>
        <w:pStyle w:val="ListParagraph"/>
        <w:numPr>
          <w:ilvl w:val="0"/>
          <w:numId w:val="1"/>
        </w:numPr>
        <w:rPr>
          <w:rFonts w:ascii="Arial" w:hAnsi="Arial" w:cs="Arial"/>
          <w:b/>
        </w:rPr>
      </w:pPr>
      <w:r w:rsidRPr="00CA70A5">
        <w:rPr>
          <w:rFonts w:ascii="Arial" w:hAnsi="Arial" w:cs="Arial"/>
          <w:b/>
        </w:rPr>
        <w:t>Hazards</w:t>
      </w:r>
    </w:p>
    <w:p w14:paraId="59BADD5B" w14:textId="77777777" w:rsidR="00380898" w:rsidRDefault="00380898" w:rsidP="00380898">
      <w:pPr>
        <w:pStyle w:val="ListParagraph"/>
        <w:rPr>
          <w:rFonts w:ascii="Arial" w:hAnsi="Arial" w:cs="Arial"/>
          <w:b/>
        </w:rPr>
      </w:pPr>
    </w:p>
    <w:p w14:paraId="11BF1FEF" w14:textId="77777777" w:rsidR="00CA70A5" w:rsidRPr="00CA70A5" w:rsidRDefault="00CA70A5" w:rsidP="00CA70A5">
      <w:pPr>
        <w:pStyle w:val="ListParagraph"/>
        <w:numPr>
          <w:ilvl w:val="0"/>
          <w:numId w:val="3"/>
        </w:numPr>
        <w:rPr>
          <w:rFonts w:ascii="Arial" w:hAnsi="Arial" w:cs="Arial"/>
          <w:b/>
        </w:rPr>
      </w:pPr>
      <w:r>
        <w:rPr>
          <w:rFonts w:ascii="Arial" w:hAnsi="Arial" w:cs="Arial"/>
        </w:rPr>
        <w:t xml:space="preserve">Inclement weather: ice, snow, </w:t>
      </w:r>
      <w:proofErr w:type="gramStart"/>
      <w:r>
        <w:rPr>
          <w:rFonts w:ascii="Arial" w:hAnsi="Arial" w:cs="Arial"/>
        </w:rPr>
        <w:t>rain</w:t>
      </w:r>
      <w:proofErr w:type="gramEnd"/>
      <w:r>
        <w:rPr>
          <w:rFonts w:ascii="Arial" w:hAnsi="Arial" w:cs="Arial"/>
        </w:rPr>
        <w:t xml:space="preserve"> or fog.</w:t>
      </w:r>
    </w:p>
    <w:p w14:paraId="6C38CF77" w14:textId="77777777" w:rsidR="00CA70A5" w:rsidRPr="00CA70A5" w:rsidRDefault="00CA70A5" w:rsidP="00CA70A5">
      <w:pPr>
        <w:pStyle w:val="ListParagraph"/>
        <w:numPr>
          <w:ilvl w:val="0"/>
          <w:numId w:val="3"/>
        </w:numPr>
        <w:rPr>
          <w:rFonts w:ascii="Arial" w:hAnsi="Arial" w:cs="Arial"/>
          <w:b/>
        </w:rPr>
      </w:pPr>
      <w:r>
        <w:rPr>
          <w:rFonts w:ascii="Arial" w:hAnsi="Arial" w:cs="Arial"/>
        </w:rPr>
        <w:t>Slips, trips, falls</w:t>
      </w:r>
    </w:p>
    <w:p w14:paraId="5A7C0634" w14:textId="77777777" w:rsidR="00CA70A5" w:rsidRPr="00CA70A5" w:rsidRDefault="00CA70A5" w:rsidP="00CA70A5">
      <w:pPr>
        <w:pStyle w:val="ListParagraph"/>
        <w:numPr>
          <w:ilvl w:val="0"/>
          <w:numId w:val="3"/>
        </w:numPr>
        <w:rPr>
          <w:rFonts w:ascii="Arial" w:hAnsi="Arial" w:cs="Arial"/>
          <w:b/>
        </w:rPr>
      </w:pPr>
      <w:r>
        <w:rPr>
          <w:rFonts w:ascii="Arial" w:hAnsi="Arial" w:cs="Arial"/>
        </w:rPr>
        <w:t>Exposure to chemicals within the waste material</w:t>
      </w:r>
    </w:p>
    <w:p w14:paraId="6306D7F9" w14:textId="42A5DD23" w:rsidR="00BC0FED" w:rsidRPr="00F30460" w:rsidRDefault="00CA70A5" w:rsidP="00112C03">
      <w:pPr>
        <w:pStyle w:val="ListParagraph"/>
        <w:numPr>
          <w:ilvl w:val="0"/>
          <w:numId w:val="3"/>
        </w:numPr>
        <w:rPr>
          <w:rFonts w:ascii="Arial" w:hAnsi="Arial" w:cs="Arial"/>
          <w:b/>
        </w:rPr>
      </w:pPr>
      <w:r>
        <w:rPr>
          <w:rFonts w:ascii="Arial" w:hAnsi="Arial" w:cs="Arial"/>
        </w:rPr>
        <w:t>Working at height</w:t>
      </w:r>
    </w:p>
    <w:p w14:paraId="70217123" w14:textId="029C05F8" w:rsidR="00F30460" w:rsidRPr="00F30460" w:rsidRDefault="00F30460" w:rsidP="00112C03">
      <w:pPr>
        <w:pStyle w:val="ListParagraph"/>
        <w:numPr>
          <w:ilvl w:val="0"/>
          <w:numId w:val="3"/>
        </w:numPr>
        <w:rPr>
          <w:rFonts w:ascii="Arial" w:hAnsi="Arial" w:cs="Arial"/>
          <w:b/>
        </w:rPr>
      </w:pPr>
      <w:r>
        <w:rPr>
          <w:rFonts w:ascii="Arial" w:hAnsi="Arial" w:cs="Arial"/>
        </w:rPr>
        <w:t>Vehicle movements</w:t>
      </w:r>
    </w:p>
    <w:p w14:paraId="369DAEB8" w14:textId="70CABFE7" w:rsidR="00F30460" w:rsidRPr="00380898" w:rsidRDefault="00F30460" w:rsidP="00112C03">
      <w:pPr>
        <w:pStyle w:val="ListParagraph"/>
        <w:numPr>
          <w:ilvl w:val="0"/>
          <w:numId w:val="3"/>
        </w:numPr>
        <w:rPr>
          <w:rFonts w:ascii="Arial" w:hAnsi="Arial" w:cs="Arial"/>
          <w:b/>
        </w:rPr>
      </w:pPr>
      <w:r>
        <w:rPr>
          <w:rFonts w:ascii="Arial" w:hAnsi="Arial" w:cs="Arial"/>
        </w:rPr>
        <w:t>Forklift truck movements</w:t>
      </w:r>
    </w:p>
    <w:p w14:paraId="278A050C" w14:textId="77777777" w:rsidR="00ED4A00" w:rsidRPr="00112C03" w:rsidRDefault="00ED4A00" w:rsidP="00112C03">
      <w:pPr>
        <w:pStyle w:val="ListParagraph"/>
        <w:ind w:left="1440"/>
        <w:rPr>
          <w:rFonts w:ascii="Arial" w:hAnsi="Arial" w:cs="Arial"/>
          <w:b/>
        </w:rPr>
      </w:pPr>
    </w:p>
    <w:p w14:paraId="74F05F71" w14:textId="77777777" w:rsidR="00CA70A5" w:rsidRDefault="00CA70A5" w:rsidP="00CA70A5">
      <w:pPr>
        <w:pStyle w:val="ListParagraph"/>
        <w:numPr>
          <w:ilvl w:val="0"/>
          <w:numId w:val="1"/>
        </w:numPr>
        <w:rPr>
          <w:rFonts w:ascii="Arial" w:hAnsi="Arial" w:cs="Arial"/>
          <w:b/>
        </w:rPr>
      </w:pPr>
      <w:r>
        <w:rPr>
          <w:rFonts w:ascii="Arial" w:hAnsi="Arial" w:cs="Arial"/>
          <w:b/>
        </w:rPr>
        <w:t>Procedures</w:t>
      </w:r>
    </w:p>
    <w:p w14:paraId="448A7A32" w14:textId="77777777" w:rsidR="00CA70A5" w:rsidRDefault="00CA70A5" w:rsidP="00CA70A5">
      <w:pPr>
        <w:pStyle w:val="ListParagraph"/>
        <w:rPr>
          <w:rFonts w:ascii="Arial" w:hAnsi="Arial" w:cs="Arial"/>
          <w:b/>
        </w:rPr>
      </w:pPr>
    </w:p>
    <w:p w14:paraId="0F7EABA8" w14:textId="6A29296E" w:rsidR="00E00165" w:rsidRDefault="00FF4E38" w:rsidP="00E00165">
      <w:pPr>
        <w:pStyle w:val="ListParagraph"/>
        <w:numPr>
          <w:ilvl w:val="0"/>
          <w:numId w:val="4"/>
        </w:numPr>
        <w:rPr>
          <w:rFonts w:ascii="Arial" w:hAnsi="Arial" w:cs="Arial"/>
          <w:b/>
        </w:rPr>
      </w:pPr>
      <w:r>
        <w:rPr>
          <w:rFonts w:ascii="Arial" w:hAnsi="Arial" w:cs="Arial"/>
          <w:b/>
        </w:rPr>
        <w:t>You as the operator</w:t>
      </w:r>
    </w:p>
    <w:p w14:paraId="48276030" w14:textId="77777777" w:rsidR="00183CFE" w:rsidRPr="00183CFE" w:rsidRDefault="00183CFE" w:rsidP="00183CFE">
      <w:pPr>
        <w:rPr>
          <w:rFonts w:ascii="Arial" w:hAnsi="Arial" w:cs="Arial"/>
          <w:b/>
        </w:rPr>
      </w:pPr>
    </w:p>
    <w:p w14:paraId="6A1E759E" w14:textId="5DD98445" w:rsidR="00F30460" w:rsidRPr="00183CFE" w:rsidRDefault="00183CFE" w:rsidP="00183CFE">
      <w:pPr>
        <w:rPr>
          <w:rFonts w:ascii="Arial" w:hAnsi="Arial" w:cs="Arial"/>
          <w:bCs/>
          <w:i/>
          <w:iCs/>
        </w:rPr>
      </w:pPr>
      <w:r w:rsidRPr="00183CFE">
        <w:rPr>
          <w:rFonts w:ascii="Arial" w:hAnsi="Arial" w:cs="Arial"/>
          <w:bCs/>
          <w:i/>
          <w:iCs/>
        </w:rPr>
        <w:t xml:space="preserve">To complete this </w:t>
      </w:r>
      <w:proofErr w:type="gramStart"/>
      <w:r w:rsidRPr="00183CFE">
        <w:rPr>
          <w:rFonts w:ascii="Arial" w:hAnsi="Arial" w:cs="Arial"/>
          <w:bCs/>
          <w:i/>
          <w:iCs/>
        </w:rPr>
        <w:t>task</w:t>
      </w:r>
      <w:proofErr w:type="gramEnd"/>
      <w:r w:rsidRPr="00183CFE">
        <w:rPr>
          <w:rFonts w:ascii="Arial" w:hAnsi="Arial" w:cs="Arial"/>
          <w:bCs/>
          <w:i/>
          <w:iCs/>
        </w:rPr>
        <w:t xml:space="preserve"> you must be a member of the site management team or group director. Assistant manager, general manager, director. In unusual circumstances this may be completed by a site chemist once they have been given the relevant training.</w:t>
      </w:r>
    </w:p>
    <w:p w14:paraId="098BF732" w14:textId="5B48FC8A" w:rsidR="00112C03" w:rsidRDefault="00112C03" w:rsidP="00F30460">
      <w:pPr>
        <w:rPr>
          <w:rFonts w:ascii="Arial" w:hAnsi="Arial" w:cs="Arial"/>
        </w:rPr>
      </w:pPr>
      <w:r w:rsidRPr="00F30460">
        <w:rPr>
          <w:rFonts w:ascii="Arial" w:hAnsi="Arial" w:cs="Arial"/>
        </w:rPr>
        <w:t xml:space="preserve">As this operation involves being on the yard when </w:t>
      </w:r>
      <w:r w:rsidR="008F3E3E" w:rsidRPr="00F30460">
        <w:rPr>
          <w:rFonts w:ascii="Arial" w:hAnsi="Arial" w:cs="Arial"/>
        </w:rPr>
        <w:t xml:space="preserve">heavy goods vehicles are in the vicinity, high-visibility clothing must be </w:t>
      </w:r>
      <w:proofErr w:type="gramStart"/>
      <w:r w:rsidR="008F3E3E" w:rsidRPr="00F30460">
        <w:rPr>
          <w:rFonts w:ascii="Arial" w:hAnsi="Arial" w:cs="Arial"/>
        </w:rPr>
        <w:t>worn at all times</w:t>
      </w:r>
      <w:proofErr w:type="gramEnd"/>
      <w:r w:rsidR="008F3E3E" w:rsidRPr="00F30460">
        <w:rPr>
          <w:rFonts w:ascii="Arial" w:hAnsi="Arial" w:cs="Arial"/>
        </w:rPr>
        <w:t>, along with safety g</w:t>
      </w:r>
      <w:r w:rsidR="00741A5C">
        <w:rPr>
          <w:rFonts w:ascii="Arial" w:hAnsi="Arial" w:cs="Arial"/>
        </w:rPr>
        <w:t>lasses</w:t>
      </w:r>
      <w:r w:rsidR="008F3E3E" w:rsidRPr="00F30460">
        <w:rPr>
          <w:rFonts w:ascii="Arial" w:hAnsi="Arial" w:cs="Arial"/>
        </w:rPr>
        <w:t xml:space="preserve"> and a safety hat.</w:t>
      </w:r>
      <w:r w:rsidR="00DF523C">
        <w:rPr>
          <w:rFonts w:ascii="Arial" w:hAnsi="Arial" w:cs="Arial"/>
        </w:rPr>
        <w:t xml:space="preserve"> </w:t>
      </w:r>
      <w:r w:rsidR="008F3E3E" w:rsidRPr="00F30460">
        <w:rPr>
          <w:rFonts w:ascii="Arial" w:hAnsi="Arial" w:cs="Arial"/>
        </w:rPr>
        <w:t>factors minimise the risks involved with working on a yard so they must be complied with.</w:t>
      </w:r>
      <w:r w:rsidR="00300C32">
        <w:rPr>
          <w:rFonts w:ascii="Arial" w:hAnsi="Arial" w:cs="Arial"/>
        </w:rPr>
        <w:t xml:space="preserve"> A clipboard and camera are required to document any actions from the walk</w:t>
      </w:r>
      <w:r w:rsidR="0074768A">
        <w:rPr>
          <w:rFonts w:ascii="Arial" w:hAnsi="Arial" w:cs="Arial"/>
        </w:rPr>
        <w:t xml:space="preserve"> </w:t>
      </w:r>
      <w:r w:rsidR="00300C32">
        <w:rPr>
          <w:rFonts w:ascii="Arial" w:hAnsi="Arial" w:cs="Arial"/>
        </w:rPr>
        <w:t>round check sheets.</w:t>
      </w:r>
    </w:p>
    <w:p w14:paraId="573E6259" w14:textId="3A1F71A3" w:rsidR="0074768A" w:rsidRDefault="0074768A" w:rsidP="00F30460">
      <w:pPr>
        <w:rPr>
          <w:rFonts w:ascii="Arial" w:hAnsi="Arial" w:cs="Arial"/>
        </w:rPr>
      </w:pPr>
      <w:r>
        <w:rPr>
          <w:rFonts w:ascii="Arial" w:hAnsi="Arial" w:cs="Arial"/>
        </w:rPr>
        <w:t>The walk round check sheet covers permit compliance and general management for the facility. This includes housekeeping, health and safety, storage, labelling, stock levels, infrastructure &amp; drainage. It is necessary as part of the Electronic Management System and facility management.</w:t>
      </w:r>
      <w:r w:rsidR="00026F25">
        <w:rPr>
          <w:rFonts w:ascii="Arial" w:hAnsi="Arial" w:cs="Arial"/>
        </w:rPr>
        <w:t xml:space="preserve"> It’s designed to ensure everything is in the </w:t>
      </w:r>
      <w:r w:rsidR="002840A9">
        <w:rPr>
          <w:rFonts w:ascii="Arial" w:hAnsi="Arial" w:cs="Arial"/>
        </w:rPr>
        <w:t>compliant</w:t>
      </w:r>
      <w:r w:rsidR="00026F25">
        <w:rPr>
          <w:rFonts w:ascii="Arial" w:hAnsi="Arial" w:cs="Arial"/>
        </w:rPr>
        <w:t xml:space="preserve"> for the storage and handling of hazardous wastes.</w:t>
      </w:r>
    </w:p>
    <w:p w14:paraId="63574E6F" w14:textId="2C2318CD" w:rsidR="002840A9" w:rsidRDefault="002840A9" w:rsidP="00F30460">
      <w:pPr>
        <w:rPr>
          <w:rFonts w:ascii="Arial" w:hAnsi="Arial" w:cs="Arial"/>
        </w:rPr>
      </w:pPr>
      <w:r>
        <w:rPr>
          <w:rFonts w:ascii="Arial" w:hAnsi="Arial" w:cs="Arial"/>
        </w:rPr>
        <w:t xml:space="preserve">There are 2 individual sheets to be completed. One that covers the transfer station &amp; one that covers the liquid treatment plant. There may be additional requirements further to those detailed on the </w:t>
      </w:r>
      <w:proofErr w:type="spellStart"/>
      <w:r>
        <w:rPr>
          <w:rFonts w:ascii="Arial" w:hAnsi="Arial" w:cs="Arial"/>
        </w:rPr>
        <w:t>walkround</w:t>
      </w:r>
      <w:proofErr w:type="spellEnd"/>
      <w:r>
        <w:rPr>
          <w:rFonts w:ascii="Arial" w:hAnsi="Arial" w:cs="Arial"/>
        </w:rPr>
        <w:t xml:space="preserve"> check sheets.</w:t>
      </w:r>
    </w:p>
    <w:p w14:paraId="597B4C8F" w14:textId="3125E6CA" w:rsidR="002840A9" w:rsidRDefault="002840A9" w:rsidP="00F30460">
      <w:pPr>
        <w:rPr>
          <w:rFonts w:ascii="Arial" w:hAnsi="Arial" w:cs="Arial"/>
        </w:rPr>
      </w:pPr>
      <w:r>
        <w:rPr>
          <w:rFonts w:ascii="Arial" w:hAnsi="Arial" w:cs="Arial"/>
        </w:rPr>
        <w:t>The sheets are designed to form part of continuous monitoring and actions from each walk</w:t>
      </w:r>
      <w:r w:rsidR="00F125D0">
        <w:rPr>
          <w:rFonts w:ascii="Arial" w:hAnsi="Arial" w:cs="Arial"/>
        </w:rPr>
        <w:t xml:space="preserve"> </w:t>
      </w:r>
      <w:r>
        <w:rPr>
          <w:rFonts w:ascii="Arial" w:hAnsi="Arial" w:cs="Arial"/>
        </w:rPr>
        <w:t xml:space="preserve">round be sent to those responsible for completion of the actions. Any actions requiring immediate action must be noted and followed up the same day. If there are any issues </w:t>
      </w:r>
      <w:r>
        <w:rPr>
          <w:rFonts w:ascii="Arial" w:hAnsi="Arial" w:cs="Arial"/>
        </w:rPr>
        <w:lastRenderedPageBreak/>
        <w:t>requiring immediate resolution the walk</w:t>
      </w:r>
      <w:r w:rsidR="00F125D0">
        <w:rPr>
          <w:rFonts w:ascii="Arial" w:hAnsi="Arial" w:cs="Arial"/>
        </w:rPr>
        <w:t xml:space="preserve"> </w:t>
      </w:r>
      <w:r>
        <w:rPr>
          <w:rFonts w:ascii="Arial" w:hAnsi="Arial" w:cs="Arial"/>
        </w:rPr>
        <w:t>round should be interrupted to allow completing of these and this followed up separately via email.</w:t>
      </w:r>
    </w:p>
    <w:p w14:paraId="1613AFD9" w14:textId="74CE5A03" w:rsidR="00F125D0" w:rsidRDefault="00F125D0" w:rsidP="00F30460">
      <w:pPr>
        <w:rPr>
          <w:rFonts w:ascii="Arial" w:hAnsi="Arial" w:cs="Arial"/>
        </w:rPr>
      </w:pPr>
      <w:r>
        <w:rPr>
          <w:rFonts w:ascii="Arial" w:hAnsi="Arial" w:cs="Arial"/>
        </w:rPr>
        <w:t xml:space="preserve">All areas of the facility should be walked and checked as part of this including the site boundary and perimeter. </w:t>
      </w:r>
    </w:p>
    <w:p w14:paraId="2B601170" w14:textId="6EADCAA8" w:rsidR="007B525F" w:rsidRDefault="007B525F" w:rsidP="00F30460">
      <w:pPr>
        <w:rPr>
          <w:rFonts w:ascii="Arial" w:hAnsi="Arial" w:cs="Arial"/>
        </w:rPr>
      </w:pPr>
      <w:r>
        <w:rPr>
          <w:rFonts w:ascii="Arial" w:hAnsi="Arial" w:cs="Arial"/>
        </w:rPr>
        <w:t xml:space="preserve">This must be completed during normal operating hours and odours must be recorded. It is essential in addition to laboratory checks and process controls that </w:t>
      </w:r>
      <w:proofErr w:type="spellStart"/>
      <w:r>
        <w:rPr>
          <w:rFonts w:ascii="Arial" w:hAnsi="Arial" w:cs="Arial"/>
        </w:rPr>
        <w:t>olefactory</w:t>
      </w:r>
      <w:proofErr w:type="spellEnd"/>
      <w:r>
        <w:rPr>
          <w:rFonts w:ascii="Arial" w:hAnsi="Arial" w:cs="Arial"/>
        </w:rPr>
        <w:t xml:space="preserve"> measurements are taken from the site </w:t>
      </w:r>
      <w:proofErr w:type="spellStart"/>
      <w:r>
        <w:rPr>
          <w:rFonts w:ascii="Arial" w:hAnsi="Arial" w:cs="Arial"/>
        </w:rPr>
        <w:t>boundarys</w:t>
      </w:r>
      <w:proofErr w:type="spellEnd"/>
      <w:r>
        <w:rPr>
          <w:rFonts w:ascii="Arial" w:hAnsi="Arial" w:cs="Arial"/>
        </w:rPr>
        <w:t xml:space="preserve"> nearest to sensitive receptors during operating hours. If unacceptable odours or odours greater than background odours are </w:t>
      </w:r>
      <w:proofErr w:type="gramStart"/>
      <w:r>
        <w:rPr>
          <w:rFonts w:ascii="Arial" w:hAnsi="Arial" w:cs="Arial"/>
        </w:rPr>
        <w:t>recorded</w:t>
      </w:r>
      <w:proofErr w:type="gramEnd"/>
      <w:r>
        <w:rPr>
          <w:rFonts w:ascii="Arial" w:hAnsi="Arial" w:cs="Arial"/>
        </w:rPr>
        <w:t xml:space="preserve"> then that operation must cease. Following cessation and an internal investigation must be completed with the department involved</w:t>
      </w:r>
    </w:p>
    <w:p w14:paraId="432DFB95" w14:textId="561957CC" w:rsidR="00183CFE" w:rsidRDefault="00183CFE" w:rsidP="00F30460">
      <w:pPr>
        <w:rPr>
          <w:rFonts w:ascii="Arial" w:hAnsi="Arial" w:cs="Arial"/>
        </w:rPr>
      </w:pPr>
    </w:p>
    <w:p w14:paraId="254A10B1" w14:textId="256F1924" w:rsidR="00183CFE" w:rsidRDefault="00183CFE" w:rsidP="00F30460">
      <w:pPr>
        <w:rPr>
          <w:rFonts w:ascii="Arial" w:hAnsi="Arial" w:cs="Arial"/>
        </w:rPr>
      </w:pPr>
    </w:p>
    <w:p w14:paraId="32242E74" w14:textId="3116F0B5" w:rsidR="00183CFE" w:rsidRDefault="00183CFE" w:rsidP="00F30460">
      <w:pPr>
        <w:rPr>
          <w:rFonts w:ascii="Arial" w:hAnsi="Arial" w:cs="Arial"/>
        </w:rPr>
      </w:pPr>
    </w:p>
    <w:p w14:paraId="581D1E0E" w14:textId="7016D1CE" w:rsidR="00183CFE" w:rsidRDefault="00183CFE" w:rsidP="00F30460">
      <w:pPr>
        <w:rPr>
          <w:rFonts w:ascii="Arial" w:hAnsi="Arial" w:cs="Arial"/>
        </w:rPr>
      </w:pPr>
    </w:p>
    <w:p w14:paraId="367BBA0E" w14:textId="439D8C6B" w:rsidR="00183CFE" w:rsidRDefault="00183CFE" w:rsidP="00F30460">
      <w:pPr>
        <w:rPr>
          <w:rFonts w:ascii="Arial" w:hAnsi="Arial" w:cs="Arial"/>
        </w:rPr>
      </w:pPr>
    </w:p>
    <w:p w14:paraId="0E20BCD7" w14:textId="18F94106" w:rsidR="00183CFE" w:rsidRDefault="00183CFE" w:rsidP="00F30460">
      <w:pPr>
        <w:rPr>
          <w:rFonts w:ascii="Arial" w:hAnsi="Arial" w:cs="Arial"/>
        </w:rPr>
      </w:pPr>
    </w:p>
    <w:p w14:paraId="2D405082" w14:textId="175D5017" w:rsidR="00183CFE" w:rsidRDefault="00183CFE" w:rsidP="00F30460">
      <w:pPr>
        <w:rPr>
          <w:rFonts w:ascii="Arial" w:hAnsi="Arial" w:cs="Arial"/>
        </w:rPr>
      </w:pPr>
    </w:p>
    <w:p w14:paraId="71D6330E" w14:textId="4171A2D6" w:rsidR="00183CFE" w:rsidRDefault="00183CFE" w:rsidP="00F30460">
      <w:pPr>
        <w:rPr>
          <w:rFonts w:ascii="Arial" w:hAnsi="Arial" w:cs="Arial"/>
        </w:rPr>
      </w:pPr>
    </w:p>
    <w:p w14:paraId="3F80C43C" w14:textId="49F4F921" w:rsidR="00183CFE" w:rsidRDefault="00183CFE" w:rsidP="00F30460">
      <w:pPr>
        <w:rPr>
          <w:rFonts w:ascii="Arial" w:hAnsi="Arial" w:cs="Arial"/>
        </w:rPr>
      </w:pPr>
    </w:p>
    <w:p w14:paraId="56063DD4" w14:textId="487EDBDC" w:rsidR="00183CFE" w:rsidRDefault="00183CFE" w:rsidP="00F30460">
      <w:pPr>
        <w:rPr>
          <w:rFonts w:ascii="Arial" w:hAnsi="Arial" w:cs="Arial"/>
        </w:rPr>
      </w:pPr>
    </w:p>
    <w:p w14:paraId="45C56BB3" w14:textId="41C197A1" w:rsidR="00183CFE" w:rsidRDefault="00183CFE" w:rsidP="00F30460">
      <w:pPr>
        <w:rPr>
          <w:rFonts w:ascii="Arial" w:hAnsi="Arial" w:cs="Arial"/>
        </w:rPr>
      </w:pPr>
    </w:p>
    <w:p w14:paraId="3AE2E104" w14:textId="2CDF3504" w:rsidR="00183CFE" w:rsidRDefault="00183CFE" w:rsidP="00F30460">
      <w:pPr>
        <w:rPr>
          <w:rFonts w:ascii="Arial" w:hAnsi="Arial" w:cs="Arial"/>
        </w:rPr>
      </w:pPr>
    </w:p>
    <w:p w14:paraId="0A0196C6" w14:textId="7A01E5DE" w:rsidR="00183CFE" w:rsidRDefault="00183CFE" w:rsidP="00F30460">
      <w:pPr>
        <w:rPr>
          <w:rFonts w:ascii="Arial" w:hAnsi="Arial" w:cs="Arial"/>
        </w:rPr>
      </w:pPr>
    </w:p>
    <w:p w14:paraId="35DC81D7" w14:textId="676DE93F" w:rsidR="00183CFE" w:rsidRDefault="00183CFE" w:rsidP="00F30460">
      <w:pPr>
        <w:rPr>
          <w:rFonts w:ascii="Arial" w:hAnsi="Arial" w:cs="Arial"/>
        </w:rPr>
      </w:pPr>
    </w:p>
    <w:p w14:paraId="7E9A1569" w14:textId="78346330" w:rsidR="00183CFE" w:rsidRDefault="00183CFE" w:rsidP="00F30460">
      <w:pPr>
        <w:rPr>
          <w:rFonts w:ascii="Arial" w:hAnsi="Arial" w:cs="Arial"/>
        </w:rPr>
      </w:pPr>
    </w:p>
    <w:p w14:paraId="0CCE26FF" w14:textId="5BBAB02B" w:rsidR="00183CFE" w:rsidRDefault="00183CFE" w:rsidP="00F30460">
      <w:pPr>
        <w:rPr>
          <w:rFonts w:ascii="Arial" w:hAnsi="Arial" w:cs="Arial"/>
        </w:rPr>
      </w:pPr>
    </w:p>
    <w:p w14:paraId="24054FEB" w14:textId="7AD7AC3B" w:rsidR="00183CFE" w:rsidRDefault="00183CFE" w:rsidP="00F30460">
      <w:pPr>
        <w:rPr>
          <w:rFonts w:ascii="Arial" w:hAnsi="Arial" w:cs="Arial"/>
        </w:rPr>
      </w:pPr>
    </w:p>
    <w:p w14:paraId="3EF746AC" w14:textId="2F5F1C69" w:rsidR="00183CFE" w:rsidRDefault="00183CFE" w:rsidP="00F30460">
      <w:pPr>
        <w:rPr>
          <w:rFonts w:ascii="Arial" w:hAnsi="Arial" w:cs="Arial"/>
        </w:rPr>
      </w:pPr>
    </w:p>
    <w:p w14:paraId="6ED1BF82" w14:textId="7FACD67C" w:rsidR="00183CFE" w:rsidRDefault="00183CFE" w:rsidP="00F30460">
      <w:pPr>
        <w:rPr>
          <w:rFonts w:ascii="Arial" w:hAnsi="Arial" w:cs="Arial"/>
        </w:rPr>
      </w:pPr>
    </w:p>
    <w:p w14:paraId="24AD416B" w14:textId="25B36EC7" w:rsidR="00183CFE" w:rsidRDefault="00183CFE" w:rsidP="00F30460">
      <w:pPr>
        <w:rPr>
          <w:rFonts w:ascii="Arial" w:hAnsi="Arial" w:cs="Arial"/>
        </w:rPr>
      </w:pPr>
    </w:p>
    <w:p w14:paraId="6FAD9804" w14:textId="71ADB57B" w:rsidR="00183CFE" w:rsidRDefault="00183CFE" w:rsidP="00F30460">
      <w:pPr>
        <w:rPr>
          <w:rFonts w:ascii="Arial" w:hAnsi="Arial" w:cs="Arial"/>
        </w:rPr>
      </w:pPr>
    </w:p>
    <w:p w14:paraId="30181C68" w14:textId="28068AD7" w:rsidR="00183CFE" w:rsidRDefault="00183CFE" w:rsidP="00F30460">
      <w:pPr>
        <w:rPr>
          <w:rFonts w:ascii="Arial" w:hAnsi="Arial" w:cs="Arial"/>
        </w:rPr>
      </w:pPr>
    </w:p>
    <w:p w14:paraId="1E091168" w14:textId="5CED7834" w:rsidR="00183CFE" w:rsidRDefault="00183CFE" w:rsidP="00F30460">
      <w:pPr>
        <w:rPr>
          <w:rFonts w:ascii="Arial" w:hAnsi="Arial" w:cs="Arial"/>
        </w:rPr>
      </w:pPr>
    </w:p>
    <w:p w14:paraId="1D29504A" w14:textId="54F9E1DA" w:rsidR="00183CFE" w:rsidRDefault="00183CFE" w:rsidP="00F30460">
      <w:pPr>
        <w:rPr>
          <w:rFonts w:ascii="Arial" w:hAnsi="Arial" w:cs="Arial"/>
        </w:rPr>
      </w:pPr>
    </w:p>
    <w:p w14:paraId="2A947324" w14:textId="77777777" w:rsidR="00183CFE" w:rsidRDefault="00183CFE" w:rsidP="00F30460">
      <w:pPr>
        <w:rPr>
          <w:rFonts w:ascii="Arial" w:hAnsi="Arial" w:cs="Arial"/>
          <w:b/>
          <w:bCs/>
          <w:u w:val="single"/>
        </w:rPr>
      </w:pPr>
    </w:p>
    <w:p w14:paraId="1608043A" w14:textId="41B07C11" w:rsidR="00F125D0" w:rsidRDefault="00F125D0" w:rsidP="00F30460">
      <w:pPr>
        <w:rPr>
          <w:rFonts w:ascii="Arial" w:hAnsi="Arial" w:cs="Arial"/>
          <w:b/>
          <w:bCs/>
          <w:u w:val="single"/>
        </w:rPr>
      </w:pPr>
      <w:r w:rsidRPr="00F125D0">
        <w:rPr>
          <w:rFonts w:ascii="Arial" w:hAnsi="Arial" w:cs="Arial"/>
          <w:b/>
          <w:bCs/>
          <w:u w:val="single"/>
        </w:rPr>
        <w:t xml:space="preserve">Liquid Treatment Plant (LTP) </w:t>
      </w:r>
      <w:r>
        <w:rPr>
          <w:rFonts w:ascii="Arial" w:hAnsi="Arial" w:cs="Arial"/>
          <w:b/>
          <w:bCs/>
          <w:u w:val="single"/>
        </w:rPr>
        <w:t>w</w:t>
      </w:r>
      <w:r w:rsidRPr="00F125D0">
        <w:rPr>
          <w:rFonts w:ascii="Arial" w:hAnsi="Arial" w:cs="Arial"/>
          <w:b/>
          <w:bCs/>
          <w:u w:val="single"/>
        </w:rPr>
        <w:t>alk</w:t>
      </w:r>
      <w:r>
        <w:rPr>
          <w:rFonts w:ascii="Arial" w:hAnsi="Arial" w:cs="Arial"/>
          <w:b/>
          <w:bCs/>
          <w:u w:val="single"/>
        </w:rPr>
        <w:t xml:space="preserve"> </w:t>
      </w:r>
      <w:r w:rsidRPr="00F125D0">
        <w:rPr>
          <w:rFonts w:ascii="Arial" w:hAnsi="Arial" w:cs="Arial"/>
          <w:b/>
          <w:bCs/>
          <w:u w:val="single"/>
        </w:rPr>
        <w:t>round sheet</w:t>
      </w:r>
      <w:r>
        <w:rPr>
          <w:rFonts w:ascii="Arial" w:hAnsi="Arial" w:cs="Arial"/>
          <w:b/>
          <w:bCs/>
          <w:u w:val="single"/>
        </w:rPr>
        <w:t xml:space="preserve"> </w:t>
      </w:r>
    </w:p>
    <w:p w14:paraId="14E6531B" w14:textId="616C6267" w:rsidR="002840A9" w:rsidRPr="00F125D0" w:rsidRDefault="00F125D0" w:rsidP="00F30460">
      <w:pPr>
        <w:rPr>
          <w:rFonts w:ascii="Arial" w:hAnsi="Arial" w:cs="Arial"/>
          <w:u w:val="single"/>
        </w:rPr>
      </w:pPr>
      <w:r w:rsidRPr="00F125D0">
        <w:rPr>
          <w:rFonts w:ascii="Arial" w:hAnsi="Arial" w:cs="Arial"/>
          <w:i/>
          <w:iCs/>
          <w:u w:val="single"/>
        </w:rPr>
        <w:t>(DCL-01a – Daily Walk round Sheet)</w:t>
      </w:r>
    </w:p>
    <w:p w14:paraId="6ECF678A" w14:textId="25C41B96" w:rsidR="00F125D0" w:rsidRDefault="00F125D0" w:rsidP="00F30460">
      <w:pPr>
        <w:rPr>
          <w:rFonts w:ascii="Arial" w:hAnsi="Arial" w:cs="Arial"/>
        </w:rPr>
      </w:pPr>
    </w:p>
    <w:tbl>
      <w:tblPr>
        <w:tblW w:w="5386" w:type="pct"/>
        <w:tblInd w:w="-432" w:type="dxa"/>
        <w:tblLayout w:type="fixed"/>
        <w:tblLook w:val="0000" w:firstRow="0" w:lastRow="0" w:firstColumn="0" w:lastColumn="0" w:noHBand="0" w:noVBand="0"/>
      </w:tblPr>
      <w:tblGrid>
        <w:gridCol w:w="2209"/>
        <w:gridCol w:w="2580"/>
        <w:gridCol w:w="1657"/>
        <w:gridCol w:w="3277"/>
      </w:tblGrid>
      <w:tr w:rsidR="00F125D0" w14:paraId="3234EB98" w14:textId="77777777" w:rsidTr="004F0828">
        <w:tc>
          <w:tcPr>
            <w:tcW w:w="1136" w:type="pct"/>
          </w:tcPr>
          <w:p w14:paraId="44EE37FD" w14:textId="77777777" w:rsidR="00F125D0" w:rsidRDefault="00F125D0" w:rsidP="004F0828">
            <w:pPr>
              <w:pStyle w:val="Heading4"/>
              <w:rPr>
                <w:sz w:val="19"/>
                <w:szCs w:val="19"/>
              </w:rPr>
            </w:pPr>
            <w:r>
              <w:rPr>
                <w:sz w:val="19"/>
                <w:szCs w:val="19"/>
              </w:rPr>
              <w:t>Report Details</w:t>
            </w:r>
          </w:p>
          <w:p w14:paraId="01E6BA42" w14:textId="77777777" w:rsidR="00F125D0" w:rsidRDefault="00F125D0" w:rsidP="004F0828">
            <w:pPr>
              <w:spacing w:before="60" w:after="60"/>
              <w:rPr>
                <w:rFonts w:ascii="Arial" w:hAnsi="Arial"/>
                <w:sz w:val="19"/>
                <w:szCs w:val="19"/>
              </w:rPr>
            </w:pPr>
          </w:p>
        </w:tc>
        <w:tc>
          <w:tcPr>
            <w:tcW w:w="1327" w:type="pct"/>
          </w:tcPr>
          <w:p w14:paraId="0B84252F" w14:textId="77777777" w:rsidR="00F125D0" w:rsidRDefault="00F125D0" w:rsidP="004F0828">
            <w:pPr>
              <w:spacing w:before="60" w:after="60"/>
              <w:rPr>
                <w:rFonts w:ascii="Arial" w:hAnsi="Arial"/>
                <w:sz w:val="19"/>
                <w:szCs w:val="19"/>
              </w:rPr>
            </w:pPr>
            <w:r>
              <w:rPr>
                <w:rFonts w:ascii="Arial" w:hAnsi="Arial"/>
                <w:sz w:val="19"/>
                <w:szCs w:val="19"/>
              </w:rPr>
              <w:t xml:space="preserve">: </w:t>
            </w:r>
          </w:p>
        </w:tc>
        <w:tc>
          <w:tcPr>
            <w:tcW w:w="852" w:type="pct"/>
          </w:tcPr>
          <w:p w14:paraId="6793402F" w14:textId="77777777" w:rsidR="00F125D0" w:rsidRDefault="00F125D0" w:rsidP="004F0828">
            <w:pPr>
              <w:spacing w:before="60" w:after="60"/>
              <w:rPr>
                <w:rFonts w:ascii="Arial" w:hAnsi="Arial"/>
                <w:sz w:val="19"/>
                <w:szCs w:val="19"/>
              </w:rPr>
            </w:pPr>
            <w:r>
              <w:rPr>
                <w:rFonts w:ascii="Arial" w:hAnsi="Arial"/>
                <w:sz w:val="19"/>
                <w:szCs w:val="19"/>
              </w:rPr>
              <w:t>Completed By</w:t>
            </w:r>
          </w:p>
        </w:tc>
        <w:tc>
          <w:tcPr>
            <w:tcW w:w="1685" w:type="pct"/>
          </w:tcPr>
          <w:p w14:paraId="1712402E" w14:textId="77777777" w:rsidR="00F125D0" w:rsidRDefault="00F125D0" w:rsidP="004F0828">
            <w:pPr>
              <w:spacing w:before="60" w:after="60"/>
              <w:rPr>
                <w:rFonts w:ascii="Arial" w:hAnsi="Arial"/>
                <w:sz w:val="19"/>
                <w:szCs w:val="19"/>
              </w:rPr>
            </w:pPr>
            <w:r>
              <w:rPr>
                <w:rFonts w:ascii="Arial" w:hAnsi="Arial"/>
                <w:sz w:val="19"/>
                <w:szCs w:val="19"/>
              </w:rPr>
              <w:t xml:space="preserve">: </w:t>
            </w:r>
          </w:p>
        </w:tc>
      </w:tr>
      <w:tr w:rsidR="00F125D0" w14:paraId="07210A37" w14:textId="77777777" w:rsidTr="004F0828">
        <w:tc>
          <w:tcPr>
            <w:tcW w:w="1136" w:type="pct"/>
          </w:tcPr>
          <w:p w14:paraId="333EF99D" w14:textId="77777777" w:rsidR="00F125D0" w:rsidRDefault="00F125D0" w:rsidP="004F0828">
            <w:pPr>
              <w:spacing w:before="60" w:after="60"/>
              <w:rPr>
                <w:rFonts w:ascii="Arial" w:hAnsi="Arial"/>
                <w:sz w:val="19"/>
                <w:szCs w:val="19"/>
              </w:rPr>
            </w:pPr>
            <w:r>
              <w:rPr>
                <w:rFonts w:ascii="Arial" w:hAnsi="Arial"/>
                <w:sz w:val="19"/>
                <w:szCs w:val="19"/>
              </w:rPr>
              <w:t>Date &amp; time of report</w:t>
            </w:r>
          </w:p>
        </w:tc>
        <w:tc>
          <w:tcPr>
            <w:tcW w:w="1327" w:type="pct"/>
          </w:tcPr>
          <w:p w14:paraId="11FADC3F" w14:textId="77777777" w:rsidR="00F125D0" w:rsidRDefault="00F125D0" w:rsidP="004F0828">
            <w:pPr>
              <w:spacing w:before="60" w:after="60"/>
              <w:rPr>
                <w:rFonts w:ascii="Arial" w:hAnsi="Arial"/>
                <w:sz w:val="19"/>
                <w:szCs w:val="19"/>
              </w:rPr>
            </w:pPr>
            <w:r>
              <w:rPr>
                <w:rFonts w:ascii="Arial" w:hAnsi="Arial"/>
                <w:sz w:val="19"/>
                <w:szCs w:val="19"/>
              </w:rPr>
              <w:t xml:space="preserve">: </w:t>
            </w:r>
          </w:p>
        </w:tc>
        <w:tc>
          <w:tcPr>
            <w:tcW w:w="852" w:type="pct"/>
          </w:tcPr>
          <w:p w14:paraId="5FE0190D" w14:textId="77777777" w:rsidR="00F125D0" w:rsidRDefault="00F125D0" w:rsidP="004F0828">
            <w:pPr>
              <w:spacing w:before="60" w:after="60"/>
              <w:rPr>
                <w:rFonts w:ascii="Arial" w:hAnsi="Arial"/>
                <w:sz w:val="19"/>
                <w:szCs w:val="19"/>
              </w:rPr>
            </w:pPr>
            <w:r>
              <w:rPr>
                <w:rFonts w:ascii="Arial" w:hAnsi="Arial"/>
                <w:sz w:val="19"/>
                <w:szCs w:val="19"/>
              </w:rPr>
              <w:t>Job Title</w:t>
            </w:r>
          </w:p>
        </w:tc>
        <w:tc>
          <w:tcPr>
            <w:tcW w:w="1685" w:type="pct"/>
          </w:tcPr>
          <w:p w14:paraId="332E0275" w14:textId="77777777" w:rsidR="00F125D0" w:rsidRDefault="00F125D0" w:rsidP="004F0828">
            <w:pPr>
              <w:spacing w:before="60" w:after="60"/>
              <w:rPr>
                <w:rFonts w:ascii="Arial" w:hAnsi="Arial"/>
                <w:sz w:val="19"/>
                <w:szCs w:val="19"/>
              </w:rPr>
            </w:pPr>
            <w:r>
              <w:rPr>
                <w:rFonts w:ascii="Arial" w:hAnsi="Arial"/>
                <w:sz w:val="19"/>
                <w:szCs w:val="19"/>
              </w:rPr>
              <w:t xml:space="preserve">: </w:t>
            </w:r>
          </w:p>
        </w:tc>
      </w:tr>
      <w:tr w:rsidR="00F125D0" w14:paraId="72FE52DA" w14:textId="77777777" w:rsidTr="004F0828">
        <w:tc>
          <w:tcPr>
            <w:tcW w:w="1136" w:type="pct"/>
          </w:tcPr>
          <w:p w14:paraId="19918CF1" w14:textId="77777777" w:rsidR="00F125D0" w:rsidRDefault="00F125D0" w:rsidP="004F0828">
            <w:pPr>
              <w:spacing w:before="60" w:after="60"/>
              <w:rPr>
                <w:rFonts w:ascii="Arial" w:hAnsi="Arial"/>
                <w:sz w:val="19"/>
                <w:szCs w:val="19"/>
              </w:rPr>
            </w:pPr>
            <w:r>
              <w:rPr>
                <w:rFonts w:ascii="Arial" w:hAnsi="Arial"/>
                <w:sz w:val="19"/>
                <w:szCs w:val="19"/>
              </w:rPr>
              <w:t>Last Report</w:t>
            </w:r>
          </w:p>
        </w:tc>
        <w:tc>
          <w:tcPr>
            <w:tcW w:w="1327" w:type="pct"/>
          </w:tcPr>
          <w:p w14:paraId="7FD8AC6C" w14:textId="77777777" w:rsidR="00F125D0" w:rsidRDefault="00F125D0" w:rsidP="004F0828">
            <w:pPr>
              <w:spacing w:before="60" w:after="60"/>
              <w:rPr>
                <w:rFonts w:ascii="Arial" w:hAnsi="Arial"/>
                <w:sz w:val="19"/>
                <w:szCs w:val="19"/>
              </w:rPr>
            </w:pPr>
            <w:r>
              <w:rPr>
                <w:rFonts w:ascii="Arial" w:hAnsi="Arial"/>
                <w:sz w:val="19"/>
                <w:szCs w:val="19"/>
              </w:rPr>
              <w:t xml:space="preserve">: </w:t>
            </w:r>
          </w:p>
        </w:tc>
        <w:tc>
          <w:tcPr>
            <w:tcW w:w="852" w:type="pct"/>
          </w:tcPr>
          <w:p w14:paraId="365BB840" w14:textId="77777777" w:rsidR="00F125D0" w:rsidRDefault="00F125D0" w:rsidP="004F0828">
            <w:pPr>
              <w:spacing w:before="60" w:after="60"/>
              <w:rPr>
                <w:rFonts w:ascii="Arial" w:hAnsi="Arial"/>
                <w:sz w:val="19"/>
                <w:szCs w:val="19"/>
              </w:rPr>
            </w:pPr>
            <w:r>
              <w:rPr>
                <w:rFonts w:ascii="Arial" w:hAnsi="Arial"/>
                <w:sz w:val="19"/>
                <w:szCs w:val="19"/>
              </w:rPr>
              <w:t>Site Conditions</w:t>
            </w:r>
          </w:p>
        </w:tc>
        <w:tc>
          <w:tcPr>
            <w:tcW w:w="1685" w:type="pct"/>
          </w:tcPr>
          <w:p w14:paraId="77B84364" w14:textId="77777777" w:rsidR="00F125D0" w:rsidRDefault="00F125D0" w:rsidP="004F0828">
            <w:pPr>
              <w:spacing w:before="60" w:after="60"/>
              <w:rPr>
                <w:rFonts w:ascii="Arial" w:hAnsi="Arial"/>
                <w:sz w:val="19"/>
                <w:szCs w:val="19"/>
              </w:rPr>
            </w:pPr>
            <w:r>
              <w:rPr>
                <w:rFonts w:ascii="Arial" w:hAnsi="Arial"/>
                <w:sz w:val="19"/>
                <w:szCs w:val="19"/>
              </w:rPr>
              <w:t>:</w:t>
            </w:r>
          </w:p>
        </w:tc>
      </w:tr>
    </w:tbl>
    <w:p w14:paraId="21BD7B65" w14:textId="77777777" w:rsidR="00F125D0" w:rsidRDefault="00F125D0" w:rsidP="00F125D0">
      <w:pPr>
        <w:pStyle w:val="Heading4"/>
        <w:spacing w:after="0"/>
        <w:rPr>
          <w:sz w:val="10"/>
          <w:szCs w:val="19"/>
        </w:rPr>
      </w:pPr>
    </w:p>
    <w:tbl>
      <w:tblPr>
        <w:tblW w:w="9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540"/>
        <w:gridCol w:w="539"/>
        <w:gridCol w:w="539"/>
        <w:gridCol w:w="3062"/>
      </w:tblGrid>
      <w:tr w:rsidR="00F125D0" w14:paraId="722F4EF2" w14:textId="77777777" w:rsidTr="004F0828">
        <w:trPr>
          <w:trHeight w:val="149"/>
        </w:trPr>
        <w:tc>
          <w:tcPr>
            <w:tcW w:w="4500" w:type="dxa"/>
            <w:tcBorders>
              <w:top w:val="nil"/>
              <w:left w:val="nil"/>
              <w:bottom w:val="single" w:sz="4" w:space="0" w:color="auto"/>
              <w:right w:val="single" w:sz="4" w:space="0" w:color="auto"/>
            </w:tcBorders>
          </w:tcPr>
          <w:p w14:paraId="7D339174" w14:textId="77777777" w:rsidR="00F125D0" w:rsidRDefault="00F125D0" w:rsidP="004F0828">
            <w:pPr>
              <w:pStyle w:val="Heading3"/>
              <w:rPr>
                <w:sz w:val="19"/>
                <w:szCs w:val="19"/>
              </w:rPr>
            </w:pPr>
            <w:r>
              <w:rPr>
                <w:sz w:val="19"/>
                <w:szCs w:val="19"/>
              </w:rPr>
              <w:t>LTP compliance checklist</w:t>
            </w:r>
          </w:p>
        </w:tc>
        <w:tc>
          <w:tcPr>
            <w:tcW w:w="540" w:type="dxa"/>
            <w:tcBorders>
              <w:left w:val="single" w:sz="4" w:space="0" w:color="auto"/>
            </w:tcBorders>
          </w:tcPr>
          <w:p w14:paraId="3E5FFF15" w14:textId="77777777" w:rsidR="00F125D0" w:rsidRDefault="00F125D0" w:rsidP="004F0828">
            <w:pPr>
              <w:pStyle w:val="Heading3"/>
              <w:jc w:val="center"/>
              <w:rPr>
                <w:sz w:val="17"/>
                <w:szCs w:val="17"/>
              </w:rPr>
            </w:pPr>
            <w:r>
              <w:rPr>
                <w:sz w:val="17"/>
                <w:szCs w:val="17"/>
              </w:rPr>
              <w:t>Yes</w:t>
            </w:r>
          </w:p>
        </w:tc>
        <w:tc>
          <w:tcPr>
            <w:tcW w:w="539" w:type="dxa"/>
          </w:tcPr>
          <w:p w14:paraId="03C9B0DC" w14:textId="77777777" w:rsidR="00F125D0" w:rsidRDefault="00F125D0" w:rsidP="004F0828">
            <w:pPr>
              <w:pStyle w:val="Heading3"/>
              <w:jc w:val="center"/>
              <w:rPr>
                <w:sz w:val="17"/>
                <w:szCs w:val="17"/>
              </w:rPr>
            </w:pPr>
            <w:r>
              <w:rPr>
                <w:sz w:val="17"/>
                <w:szCs w:val="17"/>
              </w:rPr>
              <w:t>No</w:t>
            </w:r>
          </w:p>
        </w:tc>
        <w:tc>
          <w:tcPr>
            <w:tcW w:w="539" w:type="dxa"/>
          </w:tcPr>
          <w:p w14:paraId="6B928E6F" w14:textId="77777777" w:rsidR="00F125D0" w:rsidRDefault="00F125D0" w:rsidP="004F0828">
            <w:pPr>
              <w:pStyle w:val="Heading3"/>
              <w:jc w:val="center"/>
              <w:rPr>
                <w:sz w:val="17"/>
                <w:szCs w:val="17"/>
              </w:rPr>
            </w:pPr>
            <w:r>
              <w:rPr>
                <w:sz w:val="17"/>
                <w:szCs w:val="17"/>
              </w:rPr>
              <w:t>N/A</w:t>
            </w:r>
          </w:p>
        </w:tc>
        <w:tc>
          <w:tcPr>
            <w:tcW w:w="3062" w:type="dxa"/>
          </w:tcPr>
          <w:p w14:paraId="706F2019" w14:textId="77777777" w:rsidR="00F125D0" w:rsidRDefault="00F125D0" w:rsidP="004F0828">
            <w:pPr>
              <w:pStyle w:val="Heading3"/>
              <w:jc w:val="center"/>
              <w:rPr>
                <w:sz w:val="17"/>
                <w:szCs w:val="17"/>
              </w:rPr>
            </w:pPr>
            <w:r>
              <w:rPr>
                <w:sz w:val="17"/>
                <w:szCs w:val="17"/>
              </w:rPr>
              <w:t>Comments</w:t>
            </w:r>
          </w:p>
        </w:tc>
      </w:tr>
      <w:tr w:rsidR="00F125D0" w14:paraId="7C271EFA" w14:textId="77777777" w:rsidTr="004F0828">
        <w:trPr>
          <w:trHeight w:val="159"/>
        </w:trPr>
        <w:tc>
          <w:tcPr>
            <w:tcW w:w="4500" w:type="dxa"/>
            <w:tcBorders>
              <w:top w:val="single" w:sz="4" w:space="0" w:color="auto"/>
            </w:tcBorders>
          </w:tcPr>
          <w:p w14:paraId="1BF4A176" w14:textId="77777777" w:rsidR="00F125D0" w:rsidRDefault="00F125D0" w:rsidP="004F0828">
            <w:pPr>
              <w:pStyle w:val="Heading3"/>
              <w:spacing w:before="40" w:after="40"/>
              <w:rPr>
                <w:sz w:val="18"/>
                <w:szCs w:val="19"/>
              </w:rPr>
            </w:pPr>
            <w:r>
              <w:rPr>
                <w:sz w:val="18"/>
                <w:szCs w:val="19"/>
              </w:rPr>
              <w:t>Yard:</w:t>
            </w:r>
          </w:p>
        </w:tc>
        <w:tc>
          <w:tcPr>
            <w:tcW w:w="540" w:type="dxa"/>
          </w:tcPr>
          <w:p w14:paraId="12E2F5F9" w14:textId="77777777" w:rsidR="00F125D0" w:rsidRDefault="00F125D0" w:rsidP="004F0828">
            <w:pPr>
              <w:pStyle w:val="Heading3"/>
              <w:spacing w:before="40" w:after="40"/>
              <w:rPr>
                <w:sz w:val="19"/>
                <w:szCs w:val="19"/>
              </w:rPr>
            </w:pPr>
          </w:p>
        </w:tc>
        <w:tc>
          <w:tcPr>
            <w:tcW w:w="539" w:type="dxa"/>
          </w:tcPr>
          <w:p w14:paraId="28031D96" w14:textId="77777777" w:rsidR="00F125D0" w:rsidRDefault="00F125D0" w:rsidP="004F0828">
            <w:pPr>
              <w:pStyle w:val="Heading3"/>
              <w:spacing w:before="40" w:after="40"/>
              <w:rPr>
                <w:sz w:val="19"/>
                <w:szCs w:val="19"/>
              </w:rPr>
            </w:pPr>
          </w:p>
        </w:tc>
        <w:tc>
          <w:tcPr>
            <w:tcW w:w="539" w:type="dxa"/>
          </w:tcPr>
          <w:p w14:paraId="1A92CBF3" w14:textId="77777777" w:rsidR="00F125D0" w:rsidRDefault="00F125D0" w:rsidP="004F0828">
            <w:pPr>
              <w:pStyle w:val="Heading3"/>
              <w:spacing w:before="40" w:after="40"/>
              <w:rPr>
                <w:sz w:val="19"/>
                <w:szCs w:val="19"/>
              </w:rPr>
            </w:pPr>
          </w:p>
        </w:tc>
        <w:tc>
          <w:tcPr>
            <w:tcW w:w="3062" w:type="dxa"/>
          </w:tcPr>
          <w:p w14:paraId="0CA6F58F" w14:textId="77777777" w:rsidR="00F125D0" w:rsidRDefault="00F125D0" w:rsidP="004F0828">
            <w:pPr>
              <w:pStyle w:val="Heading3"/>
              <w:spacing w:before="40" w:after="40"/>
              <w:rPr>
                <w:sz w:val="19"/>
                <w:szCs w:val="19"/>
              </w:rPr>
            </w:pPr>
          </w:p>
        </w:tc>
      </w:tr>
      <w:tr w:rsidR="00F125D0" w14:paraId="38846DC9" w14:textId="77777777" w:rsidTr="004F0828">
        <w:tc>
          <w:tcPr>
            <w:tcW w:w="4500" w:type="dxa"/>
            <w:vAlign w:val="center"/>
          </w:tcPr>
          <w:p w14:paraId="03DC4739" w14:textId="77777777" w:rsidR="00F125D0" w:rsidRDefault="00F125D0" w:rsidP="004F0828">
            <w:pPr>
              <w:pStyle w:val="Text"/>
              <w:spacing w:before="40" w:after="40"/>
              <w:rPr>
                <w:sz w:val="18"/>
                <w:szCs w:val="19"/>
              </w:rPr>
            </w:pPr>
            <w:r>
              <w:rPr>
                <w:sz w:val="18"/>
                <w:szCs w:val="19"/>
              </w:rPr>
              <w:t xml:space="preserve">Gates and Fences – Secure from </w:t>
            </w:r>
            <w:proofErr w:type="spellStart"/>
            <w:r>
              <w:rPr>
                <w:sz w:val="18"/>
                <w:szCs w:val="19"/>
              </w:rPr>
              <w:t>Walkround</w:t>
            </w:r>
            <w:proofErr w:type="spellEnd"/>
          </w:p>
        </w:tc>
        <w:tc>
          <w:tcPr>
            <w:tcW w:w="540" w:type="dxa"/>
          </w:tcPr>
          <w:p w14:paraId="34A5067D" w14:textId="77777777" w:rsidR="00F125D0" w:rsidRDefault="00F125D0" w:rsidP="004F0828">
            <w:pPr>
              <w:pStyle w:val="Text"/>
              <w:spacing w:before="40" w:after="40"/>
              <w:rPr>
                <w:sz w:val="19"/>
                <w:szCs w:val="19"/>
              </w:rPr>
            </w:pPr>
          </w:p>
        </w:tc>
        <w:tc>
          <w:tcPr>
            <w:tcW w:w="539" w:type="dxa"/>
          </w:tcPr>
          <w:p w14:paraId="39F6A667" w14:textId="77777777" w:rsidR="00F125D0" w:rsidRDefault="00F125D0" w:rsidP="004F0828">
            <w:pPr>
              <w:pStyle w:val="Text"/>
              <w:spacing w:before="40" w:after="40"/>
              <w:rPr>
                <w:sz w:val="19"/>
                <w:szCs w:val="19"/>
              </w:rPr>
            </w:pPr>
          </w:p>
        </w:tc>
        <w:tc>
          <w:tcPr>
            <w:tcW w:w="539" w:type="dxa"/>
          </w:tcPr>
          <w:p w14:paraId="465A91B6" w14:textId="77777777" w:rsidR="00F125D0" w:rsidRDefault="00F125D0" w:rsidP="004F0828">
            <w:pPr>
              <w:pStyle w:val="Text"/>
              <w:spacing w:before="40" w:after="40"/>
              <w:rPr>
                <w:sz w:val="19"/>
                <w:szCs w:val="19"/>
              </w:rPr>
            </w:pPr>
          </w:p>
        </w:tc>
        <w:tc>
          <w:tcPr>
            <w:tcW w:w="3062" w:type="dxa"/>
          </w:tcPr>
          <w:p w14:paraId="1B94DA39" w14:textId="77777777" w:rsidR="00F125D0" w:rsidRDefault="00F125D0" w:rsidP="004F0828">
            <w:pPr>
              <w:pStyle w:val="Text"/>
              <w:spacing w:before="40" w:after="40"/>
              <w:rPr>
                <w:sz w:val="19"/>
                <w:szCs w:val="19"/>
              </w:rPr>
            </w:pPr>
          </w:p>
        </w:tc>
      </w:tr>
      <w:tr w:rsidR="00F125D0" w14:paraId="25BB27E5" w14:textId="77777777" w:rsidTr="004F0828">
        <w:tc>
          <w:tcPr>
            <w:tcW w:w="4500" w:type="dxa"/>
            <w:vAlign w:val="center"/>
          </w:tcPr>
          <w:p w14:paraId="4B7490E2" w14:textId="77777777" w:rsidR="00F125D0" w:rsidRDefault="00F125D0" w:rsidP="004F0828">
            <w:pPr>
              <w:pStyle w:val="Text"/>
              <w:spacing w:before="40" w:after="40"/>
              <w:rPr>
                <w:sz w:val="18"/>
                <w:szCs w:val="19"/>
              </w:rPr>
            </w:pPr>
            <w:r>
              <w:rPr>
                <w:sz w:val="18"/>
                <w:szCs w:val="19"/>
              </w:rPr>
              <w:t>Access Road (cleanliness)</w:t>
            </w:r>
          </w:p>
        </w:tc>
        <w:tc>
          <w:tcPr>
            <w:tcW w:w="540" w:type="dxa"/>
          </w:tcPr>
          <w:p w14:paraId="51E71846" w14:textId="77777777" w:rsidR="00F125D0" w:rsidRDefault="00F125D0" w:rsidP="004F0828">
            <w:pPr>
              <w:pStyle w:val="Text"/>
              <w:spacing w:before="40" w:after="40"/>
              <w:rPr>
                <w:sz w:val="19"/>
                <w:szCs w:val="19"/>
              </w:rPr>
            </w:pPr>
          </w:p>
        </w:tc>
        <w:tc>
          <w:tcPr>
            <w:tcW w:w="539" w:type="dxa"/>
          </w:tcPr>
          <w:p w14:paraId="299B1E08" w14:textId="77777777" w:rsidR="00F125D0" w:rsidRDefault="00F125D0" w:rsidP="004F0828">
            <w:pPr>
              <w:pStyle w:val="Text"/>
              <w:spacing w:before="40" w:after="40"/>
              <w:rPr>
                <w:sz w:val="19"/>
                <w:szCs w:val="19"/>
              </w:rPr>
            </w:pPr>
          </w:p>
        </w:tc>
        <w:tc>
          <w:tcPr>
            <w:tcW w:w="539" w:type="dxa"/>
          </w:tcPr>
          <w:p w14:paraId="3EDBE243" w14:textId="77777777" w:rsidR="00F125D0" w:rsidRDefault="00F125D0" w:rsidP="004F0828">
            <w:pPr>
              <w:pStyle w:val="Text"/>
              <w:spacing w:before="40" w:after="40"/>
              <w:rPr>
                <w:sz w:val="19"/>
                <w:szCs w:val="19"/>
              </w:rPr>
            </w:pPr>
          </w:p>
        </w:tc>
        <w:tc>
          <w:tcPr>
            <w:tcW w:w="3062" w:type="dxa"/>
          </w:tcPr>
          <w:p w14:paraId="1483F783" w14:textId="77777777" w:rsidR="00F125D0" w:rsidRDefault="00F125D0" w:rsidP="004F0828">
            <w:pPr>
              <w:pStyle w:val="Text"/>
              <w:spacing w:before="40" w:after="40"/>
              <w:rPr>
                <w:sz w:val="19"/>
                <w:szCs w:val="19"/>
              </w:rPr>
            </w:pPr>
          </w:p>
        </w:tc>
      </w:tr>
      <w:tr w:rsidR="00F125D0" w14:paraId="20C11B06" w14:textId="77777777" w:rsidTr="004F0828">
        <w:tc>
          <w:tcPr>
            <w:tcW w:w="4500" w:type="dxa"/>
            <w:vAlign w:val="center"/>
          </w:tcPr>
          <w:p w14:paraId="17F644BA" w14:textId="77777777" w:rsidR="00F125D0" w:rsidRDefault="00F125D0" w:rsidP="004F0828">
            <w:pPr>
              <w:pStyle w:val="Text"/>
              <w:spacing w:before="40" w:after="40"/>
              <w:rPr>
                <w:sz w:val="18"/>
                <w:szCs w:val="19"/>
              </w:rPr>
            </w:pPr>
            <w:r>
              <w:rPr>
                <w:sz w:val="18"/>
                <w:szCs w:val="19"/>
              </w:rPr>
              <w:t xml:space="preserve">Concrete condition on surrounding road N.B. </w:t>
            </w:r>
            <w:proofErr w:type="gramStart"/>
            <w:r>
              <w:rPr>
                <w:sz w:val="18"/>
                <w:szCs w:val="19"/>
              </w:rPr>
              <w:t>identify</w:t>
            </w:r>
            <w:proofErr w:type="gramEnd"/>
            <w:r>
              <w:rPr>
                <w:sz w:val="18"/>
                <w:szCs w:val="19"/>
              </w:rPr>
              <w:t xml:space="preserve"> areas for work on action plan</w:t>
            </w:r>
          </w:p>
        </w:tc>
        <w:tc>
          <w:tcPr>
            <w:tcW w:w="540" w:type="dxa"/>
          </w:tcPr>
          <w:p w14:paraId="5DB74073" w14:textId="77777777" w:rsidR="00F125D0" w:rsidRDefault="00F125D0" w:rsidP="004F0828">
            <w:pPr>
              <w:pStyle w:val="Text"/>
              <w:spacing w:before="40" w:after="40"/>
              <w:rPr>
                <w:sz w:val="19"/>
                <w:szCs w:val="19"/>
              </w:rPr>
            </w:pPr>
          </w:p>
        </w:tc>
        <w:tc>
          <w:tcPr>
            <w:tcW w:w="539" w:type="dxa"/>
          </w:tcPr>
          <w:p w14:paraId="5A307469" w14:textId="77777777" w:rsidR="00F125D0" w:rsidRDefault="00F125D0" w:rsidP="004F0828">
            <w:pPr>
              <w:pStyle w:val="Text"/>
              <w:spacing w:before="40" w:after="40"/>
              <w:rPr>
                <w:sz w:val="19"/>
                <w:szCs w:val="19"/>
              </w:rPr>
            </w:pPr>
          </w:p>
        </w:tc>
        <w:tc>
          <w:tcPr>
            <w:tcW w:w="539" w:type="dxa"/>
          </w:tcPr>
          <w:p w14:paraId="0FEECAEC" w14:textId="77777777" w:rsidR="00F125D0" w:rsidRDefault="00F125D0" w:rsidP="004F0828">
            <w:pPr>
              <w:pStyle w:val="Text"/>
              <w:spacing w:before="40" w:after="40"/>
              <w:rPr>
                <w:sz w:val="19"/>
                <w:szCs w:val="19"/>
              </w:rPr>
            </w:pPr>
          </w:p>
        </w:tc>
        <w:tc>
          <w:tcPr>
            <w:tcW w:w="3062" w:type="dxa"/>
          </w:tcPr>
          <w:p w14:paraId="56EB6CFD" w14:textId="77777777" w:rsidR="00F125D0" w:rsidRDefault="00F125D0" w:rsidP="004F0828">
            <w:pPr>
              <w:pStyle w:val="Text"/>
              <w:spacing w:before="40" w:after="40"/>
              <w:rPr>
                <w:sz w:val="19"/>
                <w:szCs w:val="19"/>
              </w:rPr>
            </w:pPr>
          </w:p>
        </w:tc>
      </w:tr>
      <w:tr w:rsidR="00F125D0" w14:paraId="0EB93A39" w14:textId="77777777" w:rsidTr="004F0828">
        <w:tc>
          <w:tcPr>
            <w:tcW w:w="4500" w:type="dxa"/>
            <w:vAlign w:val="center"/>
          </w:tcPr>
          <w:p w14:paraId="2B368B59" w14:textId="77777777" w:rsidR="00F125D0" w:rsidRDefault="00F125D0" w:rsidP="004F0828">
            <w:pPr>
              <w:pStyle w:val="Text"/>
              <w:spacing w:before="40" w:after="40"/>
              <w:rPr>
                <w:sz w:val="18"/>
                <w:szCs w:val="19"/>
              </w:rPr>
            </w:pPr>
            <w:r>
              <w:rPr>
                <w:sz w:val="18"/>
                <w:szCs w:val="19"/>
              </w:rPr>
              <w:t>Bund daily check completed – See bund inspection</w:t>
            </w:r>
          </w:p>
        </w:tc>
        <w:tc>
          <w:tcPr>
            <w:tcW w:w="540" w:type="dxa"/>
          </w:tcPr>
          <w:p w14:paraId="668CAAD3" w14:textId="77777777" w:rsidR="00F125D0" w:rsidRDefault="00F125D0" w:rsidP="004F0828">
            <w:pPr>
              <w:pStyle w:val="Text"/>
              <w:spacing w:before="40" w:after="40"/>
              <w:rPr>
                <w:sz w:val="19"/>
                <w:szCs w:val="19"/>
              </w:rPr>
            </w:pPr>
          </w:p>
        </w:tc>
        <w:tc>
          <w:tcPr>
            <w:tcW w:w="539" w:type="dxa"/>
          </w:tcPr>
          <w:p w14:paraId="3D824428" w14:textId="77777777" w:rsidR="00F125D0" w:rsidRDefault="00F125D0" w:rsidP="004F0828">
            <w:pPr>
              <w:pStyle w:val="Text"/>
              <w:spacing w:before="40" w:after="40"/>
              <w:rPr>
                <w:sz w:val="19"/>
                <w:szCs w:val="19"/>
              </w:rPr>
            </w:pPr>
          </w:p>
        </w:tc>
        <w:tc>
          <w:tcPr>
            <w:tcW w:w="539" w:type="dxa"/>
          </w:tcPr>
          <w:p w14:paraId="497D94C3" w14:textId="77777777" w:rsidR="00F125D0" w:rsidRDefault="00F125D0" w:rsidP="004F0828">
            <w:pPr>
              <w:pStyle w:val="Text"/>
              <w:spacing w:before="40" w:after="40"/>
              <w:rPr>
                <w:sz w:val="19"/>
                <w:szCs w:val="19"/>
              </w:rPr>
            </w:pPr>
          </w:p>
        </w:tc>
        <w:tc>
          <w:tcPr>
            <w:tcW w:w="3062" w:type="dxa"/>
          </w:tcPr>
          <w:p w14:paraId="71C0DBB2" w14:textId="77777777" w:rsidR="00F125D0" w:rsidRDefault="00F125D0" w:rsidP="004F0828">
            <w:pPr>
              <w:pStyle w:val="Text"/>
              <w:spacing w:before="40" w:after="40"/>
              <w:rPr>
                <w:sz w:val="19"/>
                <w:szCs w:val="19"/>
              </w:rPr>
            </w:pPr>
          </w:p>
        </w:tc>
      </w:tr>
      <w:tr w:rsidR="00F125D0" w14:paraId="5382006F" w14:textId="77777777" w:rsidTr="004F0828">
        <w:tc>
          <w:tcPr>
            <w:tcW w:w="4500" w:type="dxa"/>
            <w:vAlign w:val="center"/>
          </w:tcPr>
          <w:p w14:paraId="72FB483D" w14:textId="77777777" w:rsidR="00F125D0" w:rsidRDefault="00F125D0" w:rsidP="004F0828">
            <w:pPr>
              <w:pStyle w:val="Text"/>
              <w:spacing w:before="40" w:after="40"/>
              <w:rPr>
                <w:sz w:val="18"/>
                <w:szCs w:val="19"/>
              </w:rPr>
            </w:pPr>
            <w:r>
              <w:rPr>
                <w:sz w:val="18"/>
                <w:szCs w:val="19"/>
              </w:rPr>
              <w:t xml:space="preserve">Dust (walk the perimeter) </w:t>
            </w:r>
          </w:p>
        </w:tc>
        <w:tc>
          <w:tcPr>
            <w:tcW w:w="540" w:type="dxa"/>
          </w:tcPr>
          <w:p w14:paraId="2D0F3A75" w14:textId="77777777" w:rsidR="00F125D0" w:rsidRDefault="00F125D0" w:rsidP="004F0828">
            <w:pPr>
              <w:pStyle w:val="Text"/>
              <w:spacing w:before="40" w:after="40"/>
              <w:rPr>
                <w:sz w:val="19"/>
                <w:szCs w:val="19"/>
              </w:rPr>
            </w:pPr>
          </w:p>
        </w:tc>
        <w:tc>
          <w:tcPr>
            <w:tcW w:w="539" w:type="dxa"/>
          </w:tcPr>
          <w:p w14:paraId="3C425C5E" w14:textId="77777777" w:rsidR="00F125D0" w:rsidRDefault="00F125D0" w:rsidP="004F0828">
            <w:pPr>
              <w:pStyle w:val="Text"/>
              <w:spacing w:before="40" w:after="40"/>
              <w:rPr>
                <w:sz w:val="19"/>
                <w:szCs w:val="19"/>
              </w:rPr>
            </w:pPr>
          </w:p>
        </w:tc>
        <w:tc>
          <w:tcPr>
            <w:tcW w:w="539" w:type="dxa"/>
          </w:tcPr>
          <w:p w14:paraId="58DE4F06" w14:textId="77777777" w:rsidR="00F125D0" w:rsidRDefault="00F125D0" w:rsidP="004F0828">
            <w:pPr>
              <w:pStyle w:val="Text"/>
              <w:spacing w:before="40" w:after="40"/>
              <w:rPr>
                <w:sz w:val="19"/>
                <w:szCs w:val="19"/>
              </w:rPr>
            </w:pPr>
          </w:p>
        </w:tc>
        <w:tc>
          <w:tcPr>
            <w:tcW w:w="3062" w:type="dxa"/>
          </w:tcPr>
          <w:p w14:paraId="638A80F4" w14:textId="77777777" w:rsidR="00F125D0" w:rsidRDefault="00F125D0" w:rsidP="004F0828">
            <w:pPr>
              <w:pStyle w:val="Text"/>
              <w:spacing w:before="40" w:after="40"/>
              <w:rPr>
                <w:sz w:val="19"/>
                <w:szCs w:val="19"/>
              </w:rPr>
            </w:pPr>
          </w:p>
        </w:tc>
      </w:tr>
      <w:tr w:rsidR="00F125D0" w14:paraId="16ADCB84" w14:textId="77777777" w:rsidTr="004F0828">
        <w:tc>
          <w:tcPr>
            <w:tcW w:w="4500" w:type="dxa"/>
            <w:vAlign w:val="center"/>
          </w:tcPr>
          <w:p w14:paraId="3D577C77" w14:textId="77777777" w:rsidR="00F125D0" w:rsidRPr="005652E6" w:rsidRDefault="00F125D0" w:rsidP="004F0828">
            <w:pPr>
              <w:pStyle w:val="Text"/>
              <w:spacing w:before="40" w:after="40"/>
              <w:rPr>
                <w:bCs/>
                <w:sz w:val="18"/>
                <w:szCs w:val="19"/>
              </w:rPr>
            </w:pPr>
            <w:r w:rsidRPr="005652E6">
              <w:rPr>
                <w:bCs/>
                <w:sz w:val="18"/>
                <w:szCs w:val="19"/>
              </w:rPr>
              <w:t>Odour (walk the perimeter)</w:t>
            </w:r>
          </w:p>
        </w:tc>
        <w:tc>
          <w:tcPr>
            <w:tcW w:w="540" w:type="dxa"/>
          </w:tcPr>
          <w:p w14:paraId="604EA869" w14:textId="77777777" w:rsidR="00F125D0" w:rsidRDefault="00F125D0" w:rsidP="004F0828">
            <w:pPr>
              <w:pStyle w:val="Text"/>
              <w:spacing w:before="40" w:after="40"/>
              <w:rPr>
                <w:sz w:val="19"/>
                <w:szCs w:val="19"/>
              </w:rPr>
            </w:pPr>
          </w:p>
        </w:tc>
        <w:tc>
          <w:tcPr>
            <w:tcW w:w="539" w:type="dxa"/>
          </w:tcPr>
          <w:p w14:paraId="449FB36A" w14:textId="77777777" w:rsidR="00F125D0" w:rsidRDefault="00F125D0" w:rsidP="004F0828">
            <w:pPr>
              <w:pStyle w:val="Text"/>
              <w:spacing w:before="40" w:after="40"/>
              <w:rPr>
                <w:sz w:val="19"/>
                <w:szCs w:val="19"/>
              </w:rPr>
            </w:pPr>
          </w:p>
        </w:tc>
        <w:tc>
          <w:tcPr>
            <w:tcW w:w="539" w:type="dxa"/>
          </w:tcPr>
          <w:p w14:paraId="3DB2B93B" w14:textId="77777777" w:rsidR="00F125D0" w:rsidRDefault="00F125D0" w:rsidP="004F0828">
            <w:pPr>
              <w:pStyle w:val="Text"/>
              <w:spacing w:before="40" w:after="40"/>
              <w:rPr>
                <w:sz w:val="19"/>
                <w:szCs w:val="19"/>
              </w:rPr>
            </w:pPr>
          </w:p>
        </w:tc>
        <w:tc>
          <w:tcPr>
            <w:tcW w:w="3062" w:type="dxa"/>
          </w:tcPr>
          <w:p w14:paraId="0C78F077" w14:textId="77777777" w:rsidR="00F125D0" w:rsidRDefault="00F125D0" w:rsidP="004F0828">
            <w:pPr>
              <w:pStyle w:val="Text"/>
              <w:spacing w:before="40" w:after="40"/>
              <w:rPr>
                <w:sz w:val="19"/>
                <w:szCs w:val="19"/>
              </w:rPr>
            </w:pPr>
          </w:p>
        </w:tc>
      </w:tr>
      <w:tr w:rsidR="00F125D0" w14:paraId="68444881" w14:textId="77777777" w:rsidTr="004F0828">
        <w:tc>
          <w:tcPr>
            <w:tcW w:w="4500" w:type="dxa"/>
            <w:vAlign w:val="center"/>
          </w:tcPr>
          <w:p w14:paraId="246548F8" w14:textId="77777777" w:rsidR="00F125D0" w:rsidRPr="005652E6" w:rsidRDefault="00F125D0" w:rsidP="004F0828">
            <w:pPr>
              <w:pStyle w:val="Heading3"/>
              <w:spacing w:before="40" w:after="40"/>
              <w:rPr>
                <w:b w:val="0"/>
                <w:sz w:val="18"/>
                <w:szCs w:val="19"/>
              </w:rPr>
            </w:pPr>
            <w:r w:rsidRPr="005652E6">
              <w:rPr>
                <w:b w:val="0"/>
                <w:sz w:val="18"/>
                <w:szCs w:val="19"/>
              </w:rPr>
              <w:t>Noise (walk the perimeter)</w:t>
            </w:r>
          </w:p>
        </w:tc>
        <w:tc>
          <w:tcPr>
            <w:tcW w:w="540" w:type="dxa"/>
          </w:tcPr>
          <w:p w14:paraId="5CAD068B" w14:textId="77777777" w:rsidR="00F125D0" w:rsidRDefault="00F125D0" w:rsidP="004F0828">
            <w:pPr>
              <w:pStyle w:val="Heading3"/>
              <w:spacing w:before="40" w:after="40"/>
              <w:rPr>
                <w:sz w:val="19"/>
                <w:szCs w:val="19"/>
              </w:rPr>
            </w:pPr>
          </w:p>
        </w:tc>
        <w:tc>
          <w:tcPr>
            <w:tcW w:w="539" w:type="dxa"/>
          </w:tcPr>
          <w:p w14:paraId="74E0E207" w14:textId="77777777" w:rsidR="00F125D0" w:rsidRDefault="00F125D0" w:rsidP="004F0828">
            <w:pPr>
              <w:pStyle w:val="Heading3"/>
              <w:spacing w:before="40" w:after="40"/>
              <w:rPr>
                <w:sz w:val="19"/>
                <w:szCs w:val="19"/>
              </w:rPr>
            </w:pPr>
          </w:p>
        </w:tc>
        <w:tc>
          <w:tcPr>
            <w:tcW w:w="539" w:type="dxa"/>
          </w:tcPr>
          <w:p w14:paraId="724C1715" w14:textId="77777777" w:rsidR="00F125D0" w:rsidRDefault="00F125D0" w:rsidP="004F0828">
            <w:pPr>
              <w:pStyle w:val="Heading3"/>
              <w:spacing w:before="40" w:after="40"/>
              <w:rPr>
                <w:sz w:val="19"/>
                <w:szCs w:val="19"/>
              </w:rPr>
            </w:pPr>
          </w:p>
        </w:tc>
        <w:tc>
          <w:tcPr>
            <w:tcW w:w="3062" w:type="dxa"/>
          </w:tcPr>
          <w:p w14:paraId="6C1E7A3C" w14:textId="77777777" w:rsidR="00F125D0" w:rsidRDefault="00F125D0" w:rsidP="004F0828">
            <w:pPr>
              <w:pStyle w:val="Heading3"/>
              <w:spacing w:before="40" w:after="40"/>
              <w:rPr>
                <w:sz w:val="19"/>
                <w:szCs w:val="19"/>
              </w:rPr>
            </w:pPr>
          </w:p>
        </w:tc>
      </w:tr>
      <w:tr w:rsidR="00F125D0" w14:paraId="1FCA0BB5" w14:textId="77777777" w:rsidTr="004F0828">
        <w:tc>
          <w:tcPr>
            <w:tcW w:w="4500" w:type="dxa"/>
            <w:vAlign w:val="center"/>
          </w:tcPr>
          <w:p w14:paraId="1E9E6EAF" w14:textId="77777777" w:rsidR="00F125D0" w:rsidRDefault="00F125D0" w:rsidP="004F0828">
            <w:pPr>
              <w:pStyle w:val="Text"/>
              <w:spacing w:before="40" w:after="40"/>
              <w:rPr>
                <w:b/>
                <w:sz w:val="18"/>
                <w:szCs w:val="19"/>
              </w:rPr>
            </w:pPr>
            <w:r>
              <w:rPr>
                <w:sz w:val="18"/>
                <w:szCs w:val="19"/>
              </w:rPr>
              <w:t>Pests (evidence of infestation)</w:t>
            </w:r>
          </w:p>
        </w:tc>
        <w:tc>
          <w:tcPr>
            <w:tcW w:w="540" w:type="dxa"/>
          </w:tcPr>
          <w:p w14:paraId="3F08DFAE" w14:textId="77777777" w:rsidR="00F125D0" w:rsidRDefault="00F125D0" w:rsidP="004F0828">
            <w:pPr>
              <w:pStyle w:val="Text"/>
              <w:spacing w:before="40" w:after="40"/>
              <w:rPr>
                <w:sz w:val="19"/>
                <w:szCs w:val="19"/>
              </w:rPr>
            </w:pPr>
          </w:p>
        </w:tc>
        <w:tc>
          <w:tcPr>
            <w:tcW w:w="539" w:type="dxa"/>
          </w:tcPr>
          <w:p w14:paraId="5279E137" w14:textId="77777777" w:rsidR="00F125D0" w:rsidRDefault="00F125D0" w:rsidP="004F0828">
            <w:pPr>
              <w:pStyle w:val="Text"/>
              <w:spacing w:before="40" w:after="40"/>
              <w:rPr>
                <w:sz w:val="19"/>
                <w:szCs w:val="19"/>
              </w:rPr>
            </w:pPr>
          </w:p>
        </w:tc>
        <w:tc>
          <w:tcPr>
            <w:tcW w:w="539" w:type="dxa"/>
          </w:tcPr>
          <w:p w14:paraId="28C1CE01" w14:textId="77777777" w:rsidR="00F125D0" w:rsidRDefault="00F125D0" w:rsidP="004F0828">
            <w:pPr>
              <w:pStyle w:val="Text"/>
              <w:spacing w:before="40" w:after="40"/>
              <w:rPr>
                <w:sz w:val="19"/>
                <w:szCs w:val="19"/>
              </w:rPr>
            </w:pPr>
          </w:p>
        </w:tc>
        <w:tc>
          <w:tcPr>
            <w:tcW w:w="3062" w:type="dxa"/>
          </w:tcPr>
          <w:p w14:paraId="2E08B9BB" w14:textId="77777777" w:rsidR="00F125D0" w:rsidRDefault="00F125D0" w:rsidP="004F0828">
            <w:pPr>
              <w:pStyle w:val="Text"/>
              <w:spacing w:before="40" w:after="40"/>
              <w:rPr>
                <w:sz w:val="19"/>
                <w:szCs w:val="19"/>
              </w:rPr>
            </w:pPr>
          </w:p>
        </w:tc>
      </w:tr>
      <w:tr w:rsidR="00F125D0" w14:paraId="5D7F1CE4" w14:textId="77777777" w:rsidTr="004F0828">
        <w:tc>
          <w:tcPr>
            <w:tcW w:w="4500" w:type="dxa"/>
            <w:vAlign w:val="center"/>
          </w:tcPr>
          <w:p w14:paraId="252FF140" w14:textId="77777777" w:rsidR="00F125D0" w:rsidRDefault="00F125D0" w:rsidP="004F0828">
            <w:pPr>
              <w:pStyle w:val="Text"/>
              <w:spacing w:before="40" w:after="40"/>
              <w:rPr>
                <w:sz w:val="18"/>
                <w:szCs w:val="19"/>
              </w:rPr>
            </w:pPr>
            <w:r>
              <w:rPr>
                <w:sz w:val="18"/>
                <w:szCs w:val="19"/>
              </w:rPr>
              <w:t>Litter</w:t>
            </w:r>
          </w:p>
        </w:tc>
        <w:tc>
          <w:tcPr>
            <w:tcW w:w="540" w:type="dxa"/>
          </w:tcPr>
          <w:p w14:paraId="3B46FD91" w14:textId="77777777" w:rsidR="00F125D0" w:rsidRDefault="00F125D0" w:rsidP="004F0828">
            <w:pPr>
              <w:pStyle w:val="Text"/>
              <w:spacing w:before="40" w:after="40"/>
              <w:rPr>
                <w:sz w:val="19"/>
                <w:szCs w:val="19"/>
              </w:rPr>
            </w:pPr>
          </w:p>
        </w:tc>
        <w:tc>
          <w:tcPr>
            <w:tcW w:w="539" w:type="dxa"/>
          </w:tcPr>
          <w:p w14:paraId="2D7A6AEF" w14:textId="77777777" w:rsidR="00F125D0" w:rsidRDefault="00F125D0" w:rsidP="004F0828">
            <w:pPr>
              <w:pStyle w:val="Text"/>
              <w:spacing w:before="40" w:after="40"/>
              <w:rPr>
                <w:sz w:val="19"/>
                <w:szCs w:val="19"/>
              </w:rPr>
            </w:pPr>
          </w:p>
        </w:tc>
        <w:tc>
          <w:tcPr>
            <w:tcW w:w="539" w:type="dxa"/>
          </w:tcPr>
          <w:p w14:paraId="4C6522B3" w14:textId="77777777" w:rsidR="00F125D0" w:rsidRDefault="00F125D0" w:rsidP="004F0828">
            <w:pPr>
              <w:pStyle w:val="Text"/>
              <w:spacing w:before="40" w:after="40"/>
              <w:rPr>
                <w:sz w:val="19"/>
                <w:szCs w:val="19"/>
              </w:rPr>
            </w:pPr>
          </w:p>
        </w:tc>
        <w:tc>
          <w:tcPr>
            <w:tcW w:w="3062" w:type="dxa"/>
          </w:tcPr>
          <w:p w14:paraId="5EF0F8A1" w14:textId="77777777" w:rsidR="00F125D0" w:rsidRDefault="00F125D0" w:rsidP="004F0828">
            <w:pPr>
              <w:pStyle w:val="Text"/>
              <w:spacing w:before="40" w:after="40"/>
              <w:rPr>
                <w:sz w:val="19"/>
                <w:szCs w:val="19"/>
              </w:rPr>
            </w:pPr>
          </w:p>
        </w:tc>
      </w:tr>
      <w:tr w:rsidR="00F125D0" w14:paraId="52CA88A2" w14:textId="77777777" w:rsidTr="004F0828">
        <w:tc>
          <w:tcPr>
            <w:tcW w:w="4500" w:type="dxa"/>
            <w:vAlign w:val="center"/>
          </w:tcPr>
          <w:p w14:paraId="70843FF3" w14:textId="77777777" w:rsidR="00F125D0" w:rsidRDefault="00F125D0" w:rsidP="004F0828">
            <w:pPr>
              <w:pStyle w:val="Text"/>
              <w:spacing w:before="40" w:after="40"/>
              <w:rPr>
                <w:sz w:val="18"/>
                <w:szCs w:val="19"/>
              </w:rPr>
            </w:pPr>
            <w:r>
              <w:rPr>
                <w:sz w:val="18"/>
                <w:szCs w:val="19"/>
              </w:rPr>
              <w:t>Check external condition of concrete – Note issues</w:t>
            </w:r>
          </w:p>
        </w:tc>
        <w:tc>
          <w:tcPr>
            <w:tcW w:w="540" w:type="dxa"/>
          </w:tcPr>
          <w:p w14:paraId="1C96476A" w14:textId="77777777" w:rsidR="00F125D0" w:rsidRDefault="00F125D0" w:rsidP="004F0828">
            <w:pPr>
              <w:pStyle w:val="Text"/>
              <w:spacing w:before="40" w:after="40"/>
              <w:rPr>
                <w:sz w:val="19"/>
                <w:szCs w:val="19"/>
              </w:rPr>
            </w:pPr>
          </w:p>
        </w:tc>
        <w:tc>
          <w:tcPr>
            <w:tcW w:w="539" w:type="dxa"/>
          </w:tcPr>
          <w:p w14:paraId="4C3E63FB" w14:textId="77777777" w:rsidR="00F125D0" w:rsidRDefault="00F125D0" w:rsidP="004F0828">
            <w:pPr>
              <w:pStyle w:val="Text"/>
              <w:spacing w:before="40" w:after="40"/>
              <w:rPr>
                <w:sz w:val="19"/>
                <w:szCs w:val="19"/>
              </w:rPr>
            </w:pPr>
          </w:p>
        </w:tc>
        <w:tc>
          <w:tcPr>
            <w:tcW w:w="539" w:type="dxa"/>
          </w:tcPr>
          <w:p w14:paraId="108E700D" w14:textId="77777777" w:rsidR="00F125D0" w:rsidRDefault="00F125D0" w:rsidP="004F0828">
            <w:pPr>
              <w:pStyle w:val="Text"/>
              <w:spacing w:before="40" w:after="40"/>
              <w:rPr>
                <w:sz w:val="19"/>
                <w:szCs w:val="19"/>
              </w:rPr>
            </w:pPr>
          </w:p>
        </w:tc>
        <w:tc>
          <w:tcPr>
            <w:tcW w:w="3062" w:type="dxa"/>
          </w:tcPr>
          <w:p w14:paraId="436D4A5C" w14:textId="77777777" w:rsidR="00F125D0" w:rsidRDefault="00F125D0" w:rsidP="004F0828">
            <w:pPr>
              <w:pStyle w:val="Text"/>
              <w:spacing w:before="40" w:after="40"/>
              <w:rPr>
                <w:sz w:val="19"/>
                <w:szCs w:val="19"/>
              </w:rPr>
            </w:pPr>
          </w:p>
        </w:tc>
      </w:tr>
      <w:tr w:rsidR="00F125D0" w14:paraId="7E9BACA0" w14:textId="77777777" w:rsidTr="004F0828">
        <w:tc>
          <w:tcPr>
            <w:tcW w:w="4500" w:type="dxa"/>
            <w:vAlign w:val="center"/>
          </w:tcPr>
          <w:p w14:paraId="3EE88731" w14:textId="77777777" w:rsidR="00F125D0" w:rsidRDefault="00F125D0" w:rsidP="004F0828">
            <w:pPr>
              <w:pStyle w:val="Text"/>
              <w:spacing w:before="40" w:after="40"/>
              <w:rPr>
                <w:sz w:val="18"/>
                <w:szCs w:val="19"/>
              </w:rPr>
            </w:pPr>
            <w:r>
              <w:rPr>
                <w:sz w:val="18"/>
                <w:szCs w:val="19"/>
              </w:rPr>
              <w:t xml:space="preserve">Drainage channels free from solids </w:t>
            </w:r>
          </w:p>
        </w:tc>
        <w:tc>
          <w:tcPr>
            <w:tcW w:w="540" w:type="dxa"/>
          </w:tcPr>
          <w:p w14:paraId="7997428E" w14:textId="77777777" w:rsidR="00F125D0" w:rsidRDefault="00F125D0" w:rsidP="004F0828">
            <w:pPr>
              <w:pStyle w:val="Text"/>
              <w:spacing w:before="40" w:after="40"/>
              <w:rPr>
                <w:sz w:val="19"/>
                <w:szCs w:val="19"/>
              </w:rPr>
            </w:pPr>
          </w:p>
        </w:tc>
        <w:tc>
          <w:tcPr>
            <w:tcW w:w="539" w:type="dxa"/>
          </w:tcPr>
          <w:p w14:paraId="3AE14709" w14:textId="77777777" w:rsidR="00F125D0" w:rsidRDefault="00F125D0" w:rsidP="004F0828">
            <w:pPr>
              <w:pStyle w:val="Text"/>
              <w:spacing w:before="40" w:after="40"/>
              <w:rPr>
                <w:sz w:val="19"/>
                <w:szCs w:val="19"/>
              </w:rPr>
            </w:pPr>
          </w:p>
        </w:tc>
        <w:tc>
          <w:tcPr>
            <w:tcW w:w="539" w:type="dxa"/>
          </w:tcPr>
          <w:p w14:paraId="6F6EEB13" w14:textId="77777777" w:rsidR="00F125D0" w:rsidRDefault="00F125D0" w:rsidP="004F0828">
            <w:pPr>
              <w:pStyle w:val="Text"/>
              <w:spacing w:before="40" w:after="40"/>
              <w:rPr>
                <w:sz w:val="19"/>
                <w:szCs w:val="19"/>
              </w:rPr>
            </w:pPr>
          </w:p>
        </w:tc>
        <w:tc>
          <w:tcPr>
            <w:tcW w:w="3062" w:type="dxa"/>
          </w:tcPr>
          <w:p w14:paraId="0D3D2AB2" w14:textId="77777777" w:rsidR="00F125D0" w:rsidRDefault="00F125D0" w:rsidP="004F0828">
            <w:pPr>
              <w:pStyle w:val="Text"/>
              <w:spacing w:before="40" w:after="40"/>
              <w:rPr>
                <w:sz w:val="19"/>
                <w:szCs w:val="19"/>
              </w:rPr>
            </w:pPr>
          </w:p>
        </w:tc>
      </w:tr>
      <w:tr w:rsidR="00F125D0" w14:paraId="4611E220" w14:textId="77777777" w:rsidTr="004F0828">
        <w:tc>
          <w:tcPr>
            <w:tcW w:w="4500" w:type="dxa"/>
            <w:vAlign w:val="center"/>
          </w:tcPr>
          <w:p w14:paraId="353A7EA5" w14:textId="77777777" w:rsidR="00F125D0" w:rsidRDefault="00F125D0" w:rsidP="004F0828">
            <w:pPr>
              <w:pStyle w:val="Text"/>
              <w:spacing w:before="40" w:after="40"/>
              <w:rPr>
                <w:sz w:val="18"/>
                <w:szCs w:val="19"/>
              </w:rPr>
            </w:pPr>
            <w:r>
              <w:rPr>
                <w:sz w:val="18"/>
                <w:szCs w:val="19"/>
              </w:rPr>
              <w:t xml:space="preserve">Storage bays for bulk solids within capacity </w:t>
            </w:r>
          </w:p>
        </w:tc>
        <w:tc>
          <w:tcPr>
            <w:tcW w:w="540" w:type="dxa"/>
          </w:tcPr>
          <w:p w14:paraId="201957FC" w14:textId="77777777" w:rsidR="00F125D0" w:rsidRDefault="00F125D0" w:rsidP="004F0828">
            <w:pPr>
              <w:pStyle w:val="Text"/>
              <w:spacing w:before="40" w:after="40"/>
              <w:rPr>
                <w:sz w:val="19"/>
                <w:szCs w:val="19"/>
              </w:rPr>
            </w:pPr>
          </w:p>
        </w:tc>
        <w:tc>
          <w:tcPr>
            <w:tcW w:w="539" w:type="dxa"/>
          </w:tcPr>
          <w:p w14:paraId="07512270" w14:textId="77777777" w:rsidR="00F125D0" w:rsidRDefault="00F125D0" w:rsidP="004F0828">
            <w:pPr>
              <w:pStyle w:val="Text"/>
              <w:spacing w:before="40" w:after="40"/>
              <w:rPr>
                <w:sz w:val="19"/>
                <w:szCs w:val="19"/>
              </w:rPr>
            </w:pPr>
          </w:p>
        </w:tc>
        <w:tc>
          <w:tcPr>
            <w:tcW w:w="539" w:type="dxa"/>
          </w:tcPr>
          <w:p w14:paraId="4EA2C587" w14:textId="77777777" w:rsidR="00F125D0" w:rsidRDefault="00F125D0" w:rsidP="004F0828">
            <w:pPr>
              <w:pStyle w:val="Text"/>
              <w:spacing w:before="40" w:after="40"/>
              <w:rPr>
                <w:sz w:val="19"/>
                <w:szCs w:val="19"/>
              </w:rPr>
            </w:pPr>
          </w:p>
        </w:tc>
        <w:tc>
          <w:tcPr>
            <w:tcW w:w="3062" w:type="dxa"/>
          </w:tcPr>
          <w:p w14:paraId="5580B7A4" w14:textId="77777777" w:rsidR="00F125D0" w:rsidRDefault="00F125D0" w:rsidP="004F0828">
            <w:pPr>
              <w:pStyle w:val="Text"/>
              <w:spacing w:before="40" w:after="40"/>
              <w:rPr>
                <w:sz w:val="19"/>
                <w:szCs w:val="19"/>
              </w:rPr>
            </w:pPr>
          </w:p>
        </w:tc>
      </w:tr>
      <w:tr w:rsidR="00F125D0" w14:paraId="31319DB9" w14:textId="77777777" w:rsidTr="004F0828">
        <w:tc>
          <w:tcPr>
            <w:tcW w:w="4500" w:type="dxa"/>
            <w:vAlign w:val="center"/>
          </w:tcPr>
          <w:p w14:paraId="371CAD68" w14:textId="77777777" w:rsidR="00F125D0" w:rsidRDefault="00F125D0" w:rsidP="004F0828">
            <w:pPr>
              <w:pStyle w:val="Text"/>
              <w:spacing w:before="40" w:after="40"/>
              <w:rPr>
                <w:sz w:val="18"/>
                <w:szCs w:val="19"/>
              </w:rPr>
            </w:pPr>
            <w:r>
              <w:rPr>
                <w:sz w:val="18"/>
                <w:szCs w:val="19"/>
              </w:rPr>
              <w:t>Storage bays for packaged material within capacity</w:t>
            </w:r>
          </w:p>
        </w:tc>
        <w:tc>
          <w:tcPr>
            <w:tcW w:w="540" w:type="dxa"/>
          </w:tcPr>
          <w:p w14:paraId="62354911" w14:textId="77777777" w:rsidR="00F125D0" w:rsidRDefault="00F125D0" w:rsidP="004F0828">
            <w:pPr>
              <w:pStyle w:val="Text"/>
              <w:spacing w:before="40" w:after="40"/>
              <w:rPr>
                <w:sz w:val="19"/>
                <w:szCs w:val="19"/>
              </w:rPr>
            </w:pPr>
          </w:p>
        </w:tc>
        <w:tc>
          <w:tcPr>
            <w:tcW w:w="539" w:type="dxa"/>
          </w:tcPr>
          <w:p w14:paraId="31410CA9" w14:textId="77777777" w:rsidR="00F125D0" w:rsidRDefault="00F125D0" w:rsidP="004F0828">
            <w:pPr>
              <w:pStyle w:val="Text"/>
              <w:spacing w:before="40" w:after="40"/>
              <w:rPr>
                <w:sz w:val="19"/>
                <w:szCs w:val="19"/>
              </w:rPr>
            </w:pPr>
          </w:p>
        </w:tc>
        <w:tc>
          <w:tcPr>
            <w:tcW w:w="539" w:type="dxa"/>
          </w:tcPr>
          <w:p w14:paraId="278F700F" w14:textId="77777777" w:rsidR="00F125D0" w:rsidRDefault="00F125D0" w:rsidP="004F0828">
            <w:pPr>
              <w:pStyle w:val="Text"/>
              <w:spacing w:before="40" w:after="40"/>
              <w:rPr>
                <w:sz w:val="19"/>
                <w:szCs w:val="19"/>
              </w:rPr>
            </w:pPr>
          </w:p>
        </w:tc>
        <w:tc>
          <w:tcPr>
            <w:tcW w:w="3062" w:type="dxa"/>
          </w:tcPr>
          <w:p w14:paraId="44CABFEC" w14:textId="77777777" w:rsidR="00F125D0" w:rsidRDefault="00F125D0" w:rsidP="004F0828">
            <w:pPr>
              <w:pStyle w:val="Text"/>
              <w:spacing w:before="40" w:after="40"/>
              <w:rPr>
                <w:sz w:val="19"/>
                <w:szCs w:val="19"/>
              </w:rPr>
            </w:pPr>
          </w:p>
        </w:tc>
      </w:tr>
      <w:tr w:rsidR="00F125D0" w14:paraId="6B091716" w14:textId="77777777" w:rsidTr="004F0828">
        <w:tc>
          <w:tcPr>
            <w:tcW w:w="4500" w:type="dxa"/>
            <w:vAlign w:val="center"/>
          </w:tcPr>
          <w:p w14:paraId="577C85A4" w14:textId="77777777" w:rsidR="00F125D0" w:rsidRDefault="00F125D0" w:rsidP="004F0828">
            <w:pPr>
              <w:pStyle w:val="Text"/>
              <w:spacing w:before="40" w:after="40"/>
              <w:rPr>
                <w:sz w:val="18"/>
                <w:szCs w:val="19"/>
              </w:rPr>
            </w:pPr>
            <w:r>
              <w:rPr>
                <w:sz w:val="18"/>
                <w:szCs w:val="19"/>
              </w:rPr>
              <w:t>AVCs labelled and within capacity</w:t>
            </w:r>
          </w:p>
        </w:tc>
        <w:tc>
          <w:tcPr>
            <w:tcW w:w="540" w:type="dxa"/>
          </w:tcPr>
          <w:p w14:paraId="5F1FD0B3" w14:textId="77777777" w:rsidR="00F125D0" w:rsidRDefault="00F125D0" w:rsidP="004F0828">
            <w:pPr>
              <w:pStyle w:val="Text"/>
              <w:spacing w:before="40" w:after="40"/>
              <w:rPr>
                <w:sz w:val="19"/>
                <w:szCs w:val="19"/>
              </w:rPr>
            </w:pPr>
          </w:p>
        </w:tc>
        <w:tc>
          <w:tcPr>
            <w:tcW w:w="539" w:type="dxa"/>
          </w:tcPr>
          <w:p w14:paraId="629640FC" w14:textId="77777777" w:rsidR="00F125D0" w:rsidRDefault="00F125D0" w:rsidP="004F0828">
            <w:pPr>
              <w:pStyle w:val="Text"/>
              <w:spacing w:before="40" w:after="40"/>
              <w:rPr>
                <w:sz w:val="19"/>
                <w:szCs w:val="19"/>
              </w:rPr>
            </w:pPr>
          </w:p>
        </w:tc>
        <w:tc>
          <w:tcPr>
            <w:tcW w:w="539" w:type="dxa"/>
          </w:tcPr>
          <w:p w14:paraId="3947FB35" w14:textId="77777777" w:rsidR="00F125D0" w:rsidRDefault="00F125D0" w:rsidP="004F0828">
            <w:pPr>
              <w:pStyle w:val="Text"/>
              <w:spacing w:before="40" w:after="40"/>
              <w:rPr>
                <w:sz w:val="19"/>
                <w:szCs w:val="19"/>
              </w:rPr>
            </w:pPr>
          </w:p>
        </w:tc>
        <w:tc>
          <w:tcPr>
            <w:tcW w:w="3062" w:type="dxa"/>
          </w:tcPr>
          <w:p w14:paraId="197CFD2B" w14:textId="77777777" w:rsidR="00F125D0" w:rsidRDefault="00F125D0" w:rsidP="004F0828">
            <w:pPr>
              <w:pStyle w:val="Text"/>
              <w:spacing w:before="40" w:after="40"/>
              <w:rPr>
                <w:sz w:val="19"/>
                <w:szCs w:val="19"/>
              </w:rPr>
            </w:pPr>
          </w:p>
        </w:tc>
      </w:tr>
      <w:tr w:rsidR="00F125D0" w14:paraId="792279F5" w14:textId="77777777" w:rsidTr="004F0828">
        <w:tc>
          <w:tcPr>
            <w:tcW w:w="4500" w:type="dxa"/>
            <w:vAlign w:val="center"/>
          </w:tcPr>
          <w:p w14:paraId="56C7973C" w14:textId="77777777" w:rsidR="00F125D0" w:rsidRDefault="00F125D0" w:rsidP="004F0828">
            <w:pPr>
              <w:pStyle w:val="Text"/>
              <w:spacing w:before="40" w:after="40"/>
              <w:rPr>
                <w:sz w:val="18"/>
                <w:szCs w:val="19"/>
              </w:rPr>
            </w:pPr>
            <w:r>
              <w:rPr>
                <w:sz w:val="18"/>
                <w:szCs w:val="19"/>
              </w:rPr>
              <w:t>Tanks &lt;90% fill. If approaching &gt;75% then action loads out</w:t>
            </w:r>
          </w:p>
        </w:tc>
        <w:tc>
          <w:tcPr>
            <w:tcW w:w="540" w:type="dxa"/>
          </w:tcPr>
          <w:p w14:paraId="4201B688" w14:textId="77777777" w:rsidR="00F125D0" w:rsidRDefault="00F125D0" w:rsidP="004F0828">
            <w:pPr>
              <w:pStyle w:val="Text"/>
              <w:spacing w:before="40" w:after="40"/>
              <w:rPr>
                <w:sz w:val="19"/>
                <w:szCs w:val="19"/>
              </w:rPr>
            </w:pPr>
          </w:p>
        </w:tc>
        <w:tc>
          <w:tcPr>
            <w:tcW w:w="539" w:type="dxa"/>
          </w:tcPr>
          <w:p w14:paraId="56C46229" w14:textId="77777777" w:rsidR="00F125D0" w:rsidRDefault="00F125D0" w:rsidP="004F0828">
            <w:pPr>
              <w:pStyle w:val="Text"/>
              <w:spacing w:before="40" w:after="40"/>
              <w:rPr>
                <w:sz w:val="19"/>
                <w:szCs w:val="19"/>
              </w:rPr>
            </w:pPr>
          </w:p>
        </w:tc>
        <w:tc>
          <w:tcPr>
            <w:tcW w:w="539" w:type="dxa"/>
          </w:tcPr>
          <w:p w14:paraId="46F6A82B" w14:textId="77777777" w:rsidR="00F125D0" w:rsidRDefault="00F125D0" w:rsidP="004F0828">
            <w:pPr>
              <w:pStyle w:val="Text"/>
              <w:spacing w:before="40" w:after="40"/>
              <w:rPr>
                <w:sz w:val="19"/>
                <w:szCs w:val="19"/>
              </w:rPr>
            </w:pPr>
          </w:p>
        </w:tc>
        <w:tc>
          <w:tcPr>
            <w:tcW w:w="3062" w:type="dxa"/>
          </w:tcPr>
          <w:p w14:paraId="7F9E5B53" w14:textId="77777777" w:rsidR="00F125D0" w:rsidRDefault="00F125D0" w:rsidP="004F0828">
            <w:pPr>
              <w:pStyle w:val="Text"/>
              <w:spacing w:before="40" w:after="40"/>
              <w:rPr>
                <w:sz w:val="19"/>
                <w:szCs w:val="19"/>
              </w:rPr>
            </w:pPr>
          </w:p>
        </w:tc>
      </w:tr>
      <w:tr w:rsidR="00F125D0" w14:paraId="67237749" w14:textId="77777777" w:rsidTr="004F0828">
        <w:tc>
          <w:tcPr>
            <w:tcW w:w="4500" w:type="dxa"/>
            <w:vAlign w:val="center"/>
          </w:tcPr>
          <w:p w14:paraId="3AADA11E" w14:textId="77777777" w:rsidR="00F125D0" w:rsidRDefault="00F125D0" w:rsidP="004F0828">
            <w:pPr>
              <w:pStyle w:val="Text"/>
              <w:spacing w:before="40" w:after="40"/>
              <w:rPr>
                <w:sz w:val="18"/>
                <w:szCs w:val="19"/>
              </w:rPr>
            </w:pPr>
            <w:r>
              <w:rPr>
                <w:sz w:val="18"/>
                <w:szCs w:val="19"/>
              </w:rPr>
              <w:t>Daily Plant checks completed – Telehandler, Excavator, FLT</w:t>
            </w:r>
          </w:p>
        </w:tc>
        <w:tc>
          <w:tcPr>
            <w:tcW w:w="540" w:type="dxa"/>
          </w:tcPr>
          <w:p w14:paraId="320AD224" w14:textId="77777777" w:rsidR="00F125D0" w:rsidRDefault="00F125D0" w:rsidP="004F0828">
            <w:pPr>
              <w:pStyle w:val="Text"/>
              <w:spacing w:before="40" w:after="40"/>
              <w:rPr>
                <w:sz w:val="19"/>
                <w:szCs w:val="19"/>
              </w:rPr>
            </w:pPr>
          </w:p>
        </w:tc>
        <w:tc>
          <w:tcPr>
            <w:tcW w:w="539" w:type="dxa"/>
          </w:tcPr>
          <w:p w14:paraId="642C8B8A" w14:textId="77777777" w:rsidR="00F125D0" w:rsidRDefault="00F125D0" w:rsidP="004F0828">
            <w:pPr>
              <w:pStyle w:val="Text"/>
              <w:spacing w:before="40" w:after="40"/>
              <w:rPr>
                <w:sz w:val="19"/>
                <w:szCs w:val="19"/>
              </w:rPr>
            </w:pPr>
          </w:p>
        </w:tc>
        <w:tc>
          <w:tcPr>
            <w:tcW w:w="539" w:type="dxa"/>
          </w:tcPr>
          <w:p w14:paraId="1BF20C85" w14:textId="77777777" w:rsidR="00F125D0" w:rsidRDefault="00F125D0" w:rsidP="004F0828">
            <w:pPr>
              <w:pStyle w:val="Text"/>
              <w:spacing w:before="40" w:after="40"/>
              <w:rPr>
                <w:sz w:val="19"/>
                <w:szCs w:val="19"/>
              </w:rPr>
            </w:pPr>
          </w:p>
        </w:tc>
        <w:tc>
          <w:tcPr>
            <w:tcW w:w="3062" w:type="dxa"/>
          </w:tcPr>
          <w:p w14:paraId="2FD7068F" w14:textId="77777777" w:rsidR="00F125D0" w:rsidRDefault="00F125D0" w:rsidP="004F0828">
            <w:pPr>
              <w:pStyle w:val="Text"/>
              <w:spacing w:before="40" w:after="40"/>
              <w:rPr>
                <w:sz w:val="19"/>
                <w:szCs w:val="19"/>
              </w:rPr>
            </w:pPr>
          </w:p>
        </w:tc>
      </w:tr>
      <w:tr w:rsidR="00F125D0" w14:paraId="558EAC0F" w14:textId="77777777" w:rsidTr="004F0828">
        <w:tc>
          <w:tcPr>
            <w:tcW w:w="4500" w:type="dxa"/>
            <w:vAlign w:val="center"/>
          </w:tcPr>
          <w:p w14:paraId="56A41578" w14:textId="77777777" w:rsidR="00F125D0" w:rsidRDefault="00F125D0" w:rsidP="004F0828">
            <w:pPr>
              <w:pStyle w:val="Text"/>
              <w:spacing w:before="40" w:after="40"/>
              <w:rPr>
                <w:sz w:val="18"/>
                <w:szCs w:val="19"/>
              </w:rPr>
            </w:pPr>
            <w:r>
              <w:rPr>
                <w:sz w:val="18"/>
                <w:szCs w:val="19"/>
              </w:rPr>
              <w:t>No trailing leads / plugged in devices</w:t>
            </w:r>
          </w:p>
        </w:tc>
        <w:tc>
          <w:tcPr>
            <w:tcW w:w="540" w:type="dxa"/>
          </w:tcPr>
          <w:p w14:paraId="6FD87049" w14:textId="77777777" w:rsidR="00F125D0" w:rsidRDefault="00F125D0" w:rsidP="004F0828">
            <w:pPr>
              <w:pStyle w:val="Text"/>
              <w:spacing w:before="40" w:after="40"/>
              <w:rPr>
                <w:sz w:val="19"/>
                <w:szCs w:val="19"/>
              </w:rPr>
            </w:pPr>
          </w:p>
        </w:tc>
        <w:tc>
          <w:tcPr>
            <w:tcW w:w="539" w:type="dxa"/>
          </w:tcPr>
          <w:p w14:paraId="5D589C99" w14:textId="77777777" w:rsidR="00F125D0" w:rsidRDefault="00F125D0" w:rsidP="004F0828">
            <w:pPr>
              <w:pStyle w:val="Text"/>
              <w:spacing w:before="40" w:after="40"/>
              <w:rPr>
                <w:sz w:val="19"/>
                <w:szCs w:val="19"/>
              </w:rPr>
            </w:pPr>
          </w:p>
        </w:tc>
        <w:tc>
          <w:tcPr>
            <w:tcW w:w="539" w:type="dxa"/>
          </w:tcPr>
          <w:p w14:paraId="2B7C91FE" w14:textId="77777777" w:rsidR="00F125D0" w:rsidRDefault="00F125D0" w:rsidP="004F0828">
            <w:pPr>
              <w:pStyle w:val="Text"/>
              <w:spacing w:before="40" w:after="40"/>
              <w:rPr>
                <w:sz w:val="19"/>
                <w:szCs w:val="19"/>
              </w:rPr>
            </w:pPr>
          </w:p>
        </w:tc>
        <w:tc>
          <w:tcPr>
            <w:tcW w:w="3062" w:type="dxa"/>
          </w:tcPr>
          <w:p w14:paraId="64F99324" w14:textId="77777777" w:rsidR="00F125D0" w:rsidRDefault="00F125D0" w:rsidP="004F0828">
            <w:pPr>
              <w:pStyle w:val="Text"/>
              <w:spacing w:before="40" w:after="40"/>
              <w:rPr>
                <w:sz w:val="19"/>
                <w:szCs w:val="19"/>
              </w:rPr>
            </w:pPr>
          </w:p>
        </w:tc>
      </w:tr>
      <w:tr w:rsidR="00F125D0" w14:paraId="514CB8DC" w14:textId="77777777" w:rsidTr="004F0828">
        <w:tc>
          <w:tcPr>
            <w:tcW w:w="4500" w:type="dxa"/>
            <w:vAlign w:val="center"/>
          </w:tcPr>
          <w:p w14:paraId="5D6BAF70" w14:textId="77777777" w:rsidR="00F125D0" w:rsidRDefault="00F125D0" w:rsidP="004F0828">
            <w:pPr>
              <w:pStyle w:val="Text"/>
              <w:spacing w:before="40" w:after="40"/>
              <w:rPr>
                <w:sz w:val="18"/>
                <w:szCs w:val="19"/>
              </w:rPr>
            </w:pPr>
            <w:r>
              <w:rPr>
                <w:sz w:val="18"/>
                <w:szCs w:val="19"/>
              </w:rPr>
              <w:t>Soakaway clear, with capacity</w:t>
            </w:r>
          </w:p>
        </w:tc>
        <w:tc>
          <w:tcPr>
            <w:tcW w:w="540" w:type="dxa"/>
          </w:tcPr>
          <w:p w14:paraId="07363C6C" w14:textId="77777777" w:rsidR="00F125D0" w:rsidRDefault="00F125D0" w:rsidP="004F0828">
            <w:pPr>
              <w:pStyle w:val="Text"/>
              <w:spacing w:before="40" w:after="40"/>
              <w:rPr>
                <w:sz w:val="19"/>
                <w:szCs w:val="19"/>
              </w:rPr>
            </w:pPr>
          </w:p>
        </w:tc>
        <w:tc>
          <w:tcPr>
            <w:tcW w:w="539" w:type="dxa"/>
          </w:tcPr>
          <w:p w14:paraId="46B8C1D1" w14:textId="77777777" w:rsidR="00F125D0" w:rsidRDefault="00F125D0" w:rsidP="004F0828">
            <w:pPr>
              <w:pStyle w:val="Text"/>
              <w:spacing w:before="40" w:after="40"/>
              <w:rPr>
                <w:sz w:val="19"/>
                <w:szCs w:val="19"/>
              </w:rPr>
            </w:pPr>
          </w:p>
        </w:tc>
        <w:tc>
          <w:tcPr>
            <w:tcW w:w="539" w:type="dxa"/>
          </w:tcPr>
          <w:p w14:paraId="38F04CD0" w14:textId="77777777" w:rsidR="00F125D0" w:rsidRDefault="00F125D0" w:rsidP="004F0828">
            <w:pPr>
              <w:pStyle w:val="Text"/>
              <w:spacing w:before="40" w:after="40"/>
              <w:rPr>
                <w:sz w:val="19"/>
                <w:szCs w:val="19"/>
              </w:rPr>
            </w:pPr>
          </w:p>
        </w:tc>
        <w:tc>
          <w:tcPr>
            <w:tcW w:w="3062" w:type="dxa"/>
          </w:tcPr>
          <w:p w14:paraId="75BF91E3" w14:textId="77777777" w:rsidR="00F125D0" w:rsidRDefault="00F125D0" w:rsidP="004F0828">
            <w:pPr>
              <w:pStyle w:val="Text"/>
              <w:spacing w:before="40" w:after="40"/>
              <w:rPr>
                <w:sz w:val="19"/>
                <w:szCs w:val="19"/>
              </w:rPr>
            </w:pPr>
          </w:p>
        </w:tc>
      </w:tr>
      <w:tr w:rsidR="00F125D0" w14:paraId="6EB0A3C0" w14:textId="77777777" w:rsidTr="004F0828">
        <w:tc>
          <w:tcPr>
            <w:tcW w:w="4500" w:type="dxa"/>
            <w:vAlign w:val="center"/>
          </w:tcPr>
          <w:p w14:paraId="075CB275" w14:textId="77777777" w:rsidR="00F125D0" w:rsidRDefault="00F125D0" w:rsidP="004F0828">
            <w:pPr>
              <w:pStyle w:val="Text"/>
              <w:spacing w:before="40" w:after="40"/>
              <w:rPr>
                <w:sz w:val="18"/>
                <w:szCs w:val="19"/>
              </w:rPr>
            </w:pPr>
            <w:r>
              <w:rPr>
                <w:sz w:val="18"/>
                <w:szCs w:val="19"/>
              </w:rPr>
              <w:t>Tanks / Bays Labelled</w:t>
            </w:r>
          </w:p>
        </w:tc>
        <w:tc>
          <w:tcPr>
            <w:tcW w:w="540" w:type="dxa"/>
          </w:tcPr>
          <w:p w14:paraId="0A36E083" w14:textId="77777777" w:rsidR="00F125D0" w:rsidRDefault="00F125D0" w:rsidP="004F0828">
            <w:pPr>
              <w:pStyle w:val="Text"/>
              <w:spacing w:before="40" w:after="40"/>
              <w:rPr>
                <w:sz w:val="19"/>
                <w:szCs w:val="19"/>
              </w:rPr>
            </w:pPr>
          </w:p>
        </w:tc>
        <w:tc>
          <w:tcPr>
            <w:tcW w:w="539" w:type="dxa"/>
          </w:tcPr>
          <w:p w14:paraId="764FC94B" w14:textId="77777777" w:rsidR="00F125D0" w:rsidRDefault="00F125D0" w:rsidP="004F0828">
            <w:pPr>
              <w:pStyle w:val="Text"/>
              <w:spacing w:before="40" w:after="40"/>
              <w:rPr>
                <w:sz w:val="19"/>
                <w:szCs w:val="19"/>
              </w:rPr>
            </w:pPr>
          </w:p>
        </w:tc>
        <w:tc>
          <w:tcPr>
            <w:tcW w:w="539" w:type="dxa"/>
          </w:tcPr>
          <w:p w14:paraId="6DEA3BED" w14:textId="77777777" w:rsidR="00F125D0" w:rsidRDefault="00F125D0" w:rsidP="004F0828">
            <w:pPr>
              <w:pStyle w:val="Text"/>
              <w:spacing w:before="40" w:after="40"/>
              <w:rPr>
                <w:sz w:val="19"/>
                <w:szCs w:val="19"/>
              </w:rPr>
            </w:pPr>
          </w:p>
        </w:tc>
        <w:tc>
          <w:tcPr>
            <w:tcW w:w="3062" w:type="dxa"/>
          </w:tcPr>
          <w:p w14:paraId="4E09F2B3" w14:textId="77777777" w:rsidR="00F125D0" w:rsidRDefault="00F125D0" w:rsidP="004F0828">
            <w:pPr>
              <w:pStyle w:val="Text"/>
              <w:spacing w:before="40" w:after="40"/>
              <w:rPr>
                <w:sz w:val="19"/>
                <w:szCs w:val="19"/>
              </w:rPr>
            </w:pPr>
          </w:p>
        </w:tc>
      </w:tr>
      <w:tr w:rsidR="00F125D0" w14:paraId="7E31CD2C" w14:textId="77777777" w:rsidTr="004F0828">
        <w:tc>
          <w:tcPr>
            <w:tcW w:w="4500" w:type="dxa"/>
            <w:vAlign w:val="center"/>
          </w:tcPr>
          <w:p w14:paraId="0986FE14" w14:textId="77777777" w:rsidR="00F125D0" w:rsidRDefault="00F125D0" w:rsidP="004F0828">
            <w:pPr>
              <w:pStyle w:val="Text"/>
              <w:spacing w:before="40" w:after="40"/>
              <w:rPr>
                <w:sz w:val="18"/>
                <w:szCs w:val="19"/>
              </w:rPr>
            </w:pPr>
            <w:r>
              <w:rPr>
                <w:b/>
                <w:bCs/>
                <w:sz w:val="18"/>
                <w:szCs w:val="19"/>
              </w:rPr>
              <w:t>Office:</w:t>
            </w:r>
          </w:p>
        </w:tc>
        <w:tc>
          <w:tcPr>
            <w:tcW w:w="540" w:type="dxa"/>
          </w:tcPr>
          <w:p w14:paraId="1ACE0C86" w14:textId="77777777" w:rsidR="00F125D0" w:rsidRDefault="00F125D0" w:rsidP="004F0828">
            <w:pPr>
              <w:pStyle w:val="Text"/>
              <w:spacing w:before="40" w:after="40"/>
              <w:rPr>
                <w:sz w:val="19"/>
                <w:szCs w:val="19"/>
              </w:rPr>
            </w:pPr>
          </w:p>
        </w:tc>
        <w:tc>
          <w:tcPr>
            <w:tcW w:w="539" w:type="dxa"/>
          </w:tcPr>
          <w:p w14:paraId="6DC3408D" w14:textId="77777777" w:rsidR="00F125D0" w:rsidRDefault="00F125D0" w:rsidP="004F0828">
            <w:pPr>
              <w:pStyle w:val="Text"/>
              <w:spacing w:before="40" w:after="40"/>
              <w:rPr>
                <w:sz w:val="19"/>
                <w:szCs w:val="19"/>
              </w:rPr>
            </w:pPr>
          </w:p>
        </w:tc>
        <w:tc>
          <w:tcPr>
            <w:tcW w:w="539" w:type="dxa"/>
          </w:tcPr>
          <w:p w14:paraId="76905330" w14:textId="77777777" w:rsidR="00F125D0" w:rsidRDefault="00F125D0" w:rsidP="004F0828">
            <w:pPr>
              <w:pStyle w:val="Text"/>
              <w:spacing w:before="40" w:after="40"/>
              <w:rPr>
                <w:sz w:val="19"/>
                <w:szCs w:val="19"/>
              </w:rPr>
            </w:pPr>
          </w:p>
        </w:tc>
        <w:tc>
          <w:tcPr>
            <w:tcW w:w="3062" w:type="dxa"/>
          </w:tcPr>
          <w:p w14:paraId="19D43CEB" w14:textId="77777777" w:rsidR="00F125D0" w:rsidRDefault="00F125D0" w:rsidP="004F0828">
            <w:pPr>
              <w:pStyle w:val="Text"/>
              <w:spacing w:before="40" w:after="40"/>
              <w:rPr>
                <w:sz w:val="19"/>
                <w:szCs w:val="19"/>
              </w:rPr>
            </w:pPr>
          </w:p>
        </w:tc>
      </w:tr>
      <w:tr w:rsidR="00F125D0" w14:paraId="1422E178" w14:textId="77777777" w:rsidTr="004F0828">
        <w:tc>
          <w:tcPr>
            <w:tcW w:w="4500" w:type="dxa"/>
            <w:vAlign w:val="center"/>
          </w:tcPr>
          <w:p w14:paraId="57990DF7" w14:textId="77777777" w:rsidR="00F125D0" w:rsidRDefault="00F125D0" w:rsidP="004F0828">
            <w:pPr>
              <w:pStyle w:val="Text"/>
              <w:spacing w:before="40" w:after="40"/>
              <w:rPr>
                <w:sz w:val="18"/>
                <w:szCs w:val="19"/>
              </w:rPr>
            </w:pPr>
            <w:r>
              <w:rPr>
                <w:sz w:val="18"/>
                <w:szCs w:val="19"/>
              </w:rPr>
              <w:t>Laboratory area is clean</w:t>
            </w:r>
          </w:p>
        </w:tc>
        <w:tc>
          <w:tcPr>
            <w:tcW w:w="540" w:type="dxa"/>
          </w:tcPr>
          <w:p w14:paraId="25B995AC" w14:textId="77777777" w:rsidR="00F125D0" w:rsidRDefault="00F125D0" w:rsidP="004F0828">
            <w:pPr>
              <w:pStyle w:val="Text"/>
              <w:spacing w:before="40" w:after="40"/>
              <w:rPr>
                <w:sz w:val="19"/>
                <w:szCs w:val="19"/>
              </w:rPr>
            </w:pPr>
          </w:p>
        </w:tc>
        <w:tc>
          <w:tcPr>
            <w:tcW w:w="539" w:type="dxa"/>
          </w:tcPr>
          <w:p w14:paraId="5BAFB243" w14:textId="77777777" w:rsidR="00F125D0" w:rsidRDefault="00F125D0" w:rsidP="004F0828">
            <w:pPr>
              <w:pStyle w:val="Text"/>
              <w:spacing w:before="40" w:after="40"/>
              <w:rPr>
                <w:sz w:val="19"/>
                <w:szCs w:val="19"/>
              </w:rPr>
            </w:pPr>
          </w:p>
        </w:tc>
        <w:tc>
          <w:tcPr>
            <w:tcW w:w="539" w:type="dxa"/>
          </w:tcPr>
          <w:p w14:paraId="7E5698D1" w14:textId="77777777" w:rsidR="00F125D0" w:rsidRDefault="00F125D0" w:rsidP="004F0828">
            <w:pPr>
              <w:pStyle w:val="Text"/>
              <w:spacing w:before="40" w:after="40"/>
              <w:rPr>
                <w:sz w:val="19"/>
                <w:szCs w:val="19"/>
              </w:rPr>
            </w:pPr>
          </w:p>
        </w:tc>
        <w:tc>
          <w:tcPr>
            <w:tcW w:w="3062" w:type="dxa"/>
          </w:tcPr>
          <w:p w14:paraId="5B317A04" w14:textId="77777777" w:rsidR="00F125D0" w:rsidRDefault="00F125D0" w:rsidP="004F0828">
            <w:pPr>
              <w:pStyle w:val="Text"/>
              <w:spacing w:before="40" w:after="40"/>
              <w:rPr>
                <w:sz w:val="19"/>
                <w:szCs w:val="19"/>
              </w:rPr>
            </w:pPr>
          </w:p>
        </w:tc>
      </w:tr>
      <w:tr w:rsidR="00F125D0" w14:paraId="6DF676A5" w14:textId="77777777" w:rsidTr="004F0828">
        <w:tc>
          <w:tcPr>
            <w:tcW w:w="4500" w:type="dxa"/>
            <w:vAlign w:val="center"/>
          </w:tcPr>
          <w:p w14:paraId="19306F4B" w14:textId="77777777" w:rsidR="00F125D0" w:rsidRDefault="00F125D0" w:rsidP="004F0828">
            <w:pPr>
              <w:pStyle w:val="Text"/>
              <w:spacing w:before="40" w:after="40"/>
              <w:rPr>
                <w:sz w:val="18"/>
                <w:szCs w:val="19"/>
              </w:rPr>
            </w:pPr>
            <w:r>
              <w:rPr>
                <w:sz w:val="18"/>
                <w:szCs w:val="19"/>
              </w:rPr>
              <w:t xml:space="preserve">No trailing leads or </w:t>
            </w:r>
            <w:proofErr w:type="gramStart"/>
            <w:r>
              <w:rPr>
                <w:sz w:val="18"/>
                <w:szCs w:val="19"/>
              </w:rPr>
              <w:t>plugged in</w:t>
            </w:r>
            <w:proofErr w:type="gramEnd"/>
            <w:r>
              <w:rPr>
                <w:sz w:val="18"/>
                <w:szCs w:val="19"/>
              </w:rPr>
              <w:t xml:space="preserve"> devices etc</w:t>
            </w:r>
          </w:p>
        </w:tc>
        <w:tc>
          <w:tcPr>
            <w:tcW w:w="540" w:type="dxa"/>
          </w:tcPr>
          <w:p w14:paraId="722A5AA6" w14:textId="77777777" w:rsidR="00F125D0" w:rsidRDefault="00F125D0" w:rsidP="004F0828">
            <w:pPr>
              <w:pStyle w:val="Text"/>
              <w:spacing w:before="40" w:after="40"/>
              <w:rPr>
                <w:sz w:val="19"/>
                <w:szCs w:val="19"/>
              </w:rPr>
            </w:pPr>
          </w:p>
        </w:tc>
        <w:tc>
          <w:tcPr>
            <w:tcW w:w="539" w:type="dxa"/>
          </w:tcPr>
          <w:p w14:paraId="5DE47A4E" w14:textId="77777777" w:rsidR="00F125D0" w:rsidRDefault="00F125D0" w:rsidP="004F0828">
            <w:pPr>
              <w:pStyle w:val="Text"/>
              <w:spacing w:before="40" w:after="40"/>
              <w:rPr>
                <w:sz w:val="19"/>
                <w:szCs w:val="19"/>
              </w:rPr>
            </w:pPr>
          </w:p>
        </w:tc>
        <w:tc>
          <w:tcPr>
            <w:tcW w:w="539" w:type="dxa"/>
          </w:tcPr>
          <w:p w14:paraId="2134E0AC" w14:textId="77777777" w:rsidR="00F125D0" w:rsidRDefault="00F125D0" w:rsidP="004F0828">
            <w:pPr>
              <w:pStyle w:val="Text"/>
              <w:spacing w:before="40" w:after="40"/>
              <w:rPr>
                <w:sz w:val="19"/>
                <w:szCs w:val="19"/>
              </w:rPr>
            </w:pPr>
          </w:p>
        </w:tc>
        <w:tc>
          <w:tcPr>
            <w:tcW w:w="3062" w:type="dxa"/>
          </w:tcPr>
          <w:p w14:paraId="049BF444" w14:textId="77777777" w:rsidR="00F125D0" w:rsidRDefault="00F125D0" w:rsidP="004F0828">
            <w:pPr>
              <w:pStyle w:val="Text"/>
              <w:spacing w:before="40" w:after="40"/>
              <w:rPr>
                <w:sz w:val="19"/>
                <w:szCs w:val="19"/>
              </w:rPr>
            </w:pPr>
          </w:p>
        </w:tc>
      </w:tr>
      <w:tr w:rsidR="00F125D0" w14:paraId="1E7CF08B" w14:textId="77777777" w:rsidTr="004F0828">
        <w:tc>
          <w:tcPr>
            <w:tcW w:w="4500" w:type="dxa"/>
            <w:vAlign w:val="center"/>
          </w:tcPr>
          <w:p w14:paraId="23327CA6" w14:textId="77777777" w:rsidR="00F125D0" w:rsidRDefault="00F125D0" w:rsidP="004F0828">
            <w:pPr>
              <w:pStyle w:val="Text"/>
              <w:spacing w:before="40" w:after="40"/>
              <w:rPr>
                <w:sz w:val="18"/>
                <w:szCs w:val="19"/>
              </w:rPr>
            </w:pPr>
            <w:r>
              <w:rPr>
                <w:sz w:val="18"/>
                <w:szCs w:val="19"/>
              </w:rPr>
              <w:t>FLT Daily checks completed by operators</w:t>
            </w:r>
          </w:p>
        </w:tc>
        <w:tc>
          <w:tcPr>
            <w:tcW w:w="540" w:type="dxa"/>
          </w:tcPr>
          <w:p w14:paraId="62E4A493" w14:textId="77777777" w:rsidR="00F125D0" w:rsidRDefault="00F125D0" w:rsidP="004F0828">
            <w:pPr>
              <w:pStyle w:val="Text"/>
              <w:spacing w:before="40" w:after="40"/>
              <w:rPr>
                <w:sz w:val="19"/>
                <w:szCs w:val="19"/>
              </w:rPr>
            </w:pPr>
          </w:p>
        </w:tc>
        <w:tc>
          <w:tcPr>
            <w:tcW w:w="539" w:type="dxa"/>
          </w:tcPr>
          <w:p w14:paraId="788A850C" w14:textId="77777777" w:rsidR="00F125D0" w:rsidRDefault="00F125D0" w:rsidP="004F0828">
            <w:pPr>
              <w:pStyle w:val="Text"/>
              <w:spacing w:before="40" w:after="40"/>
              <w:rPr>
                <w:sz w:val="19"/>
                <w:szCs w:val="19"/>
              </w:rPr>
            </w:pPr>
          </w:p>
        </w:tc>
        <w:tc>
          <w:tcPr>
            <w:tcW w:w="539" w:type="dxa"/>
          </w:tcPr>
          <w:p w14:paraId="751F21E8" w14:textId="77777777" w:rsidR="00F125D0" w:rsidRDefault="00F125D0" w:rsidP="004F0828">
            <w:pPr>
              <w:pStyle w:val="Text"/>
              <w:spacing w:before="40" w:after="40"/>
              <w:rPr>
                <w:sz w:val="19"/>
                <w:szCs w:val="19"/>
              </w:rPr>
            </w:pPr>
          </w:p>
        </w:tc>
        <w:tc>
          <w:tcPr>
            <w:tcW w:w="3062" w:type="dxa"/>
          </w:tcPr>
          <w:p w14:paraId="4664A78F" w14:textId="77777777" w:rsidR="00F125D0" w:rsidRDefault="00F125D0" w:rsidP="004F0828">
            <w:pPr>
              <w:pStyle w:val="Text"/>
              <w:spacing w:before="40" w:after="40"/>
              <w:rPr>
                <w:sz w:val="19"/>
                <w:szCs w:val="19"/>
              </w:rPr>
            </w:pPr>
          </w:p>
        </w:tc>
      </w:tr>
      <w:tr w:rsidR="00F125D0" w14:paraId="59CE5956" w14:textId="77777777" w:rsidTr="004F0828">
        <w:tc>
          <w:tcPr>
            <w:tcW w:w="4500" w:type="dxa"/>
            <w:vAlign w:val="center"/>
          </w:tcPr>
          <w:p w14:paraId="3A24C4EF" w14:textId="77777777" w:rsidR="00F125D0" w:rsidRDefault="00F125D0" w:rsidP="004F0828">
            <w:pPr>
              <w:pStyle w:val="Text"/>
              <w:spacing w:before="40" w:after="40"/>
              <w:rPr>
                <w:sz w:val="18"/>
                <w:szCs w:val="19"/>
              </w:rPr>
            </w:pPr>
            <w:r>
              <w:rPr>
                <w:sz w:val="18"/>
                <w:szCs w:val="19"/>
              </w:rPr>
              <w:lastRenderedPageBreak/>
              <w:t>Stock take completed by chemist</w:t>
            </w:r>
          </w:p>
        </w:tc>
        <w:tc>
          <w:tcPr>
            <w:tcW w:w="540" w:type="dxa"/>
          </w:tcPr>
          <w:p w14:paraId="2FA3E6C2" w14:textId="77777777" w:rsidR="00F125D0" w:rsidRDefault="00F125D0" w:rsidP="004F0828">
            <w:pPr>
              <w:pStyle w:val="Text"/>
              <w:spacing w:before="40" w:after="40"/>
              <w:rPr>
                <w:sz w:val="19"/>
                <w:szCs w:val="19"/>
              </w:rPr>
            </w:pPr>
          </w:p>
        </w:tc>
        <w:tc>
          <w:tcPr>
            <w:tcW w:w="539" w:type="dxa"/>
          </w:tcPr>
          <w:p w14:paraId="3DD86377" w14:textId="77777777" w:rsidR="00F125D0" w:rsidRDefault="00F125D0" w:rsidP="004F0828">
            <w:pPr>
              <w:pStyle w:val="Text"/>
              <w:spacing w:before="40" w:after="40"/>
              <w:rPr>
                <w:sz w:val="19"/>
                <w:szCs w:val="19"/>
              </w:rPr>
            </w:pPr>
          </w:p>
        </w:tc>
        <w:tc>
          <w:tcPr>
            <w:tcW w:w="539" w:type="dxa"/>
          </w:tcPr>
          <w:p w14:paraId="316C8E8B" w14:textId="77777777" w:rsidR="00F125D0" w:rsidRDefault="00F125D0" w:rsidP="004F0828">
            <w:pPr>
              <w:pStyle w:val="Text"/>
              <w:spacing w:before="40" w:after="40"/>
              <w:rPr>
                <w:b/>
                <w:bCs/>
                <w:sz w:val="19"/>
                <w:szCs w:val="19"/>
              </w:rPr>
            </w:pPr>
          </w:p>
        </w:tc>
        <w:tc>
          <w:tcPr>
            <w:tcW w:w="3062" w:type="dxa"/>
          </w:tcPr>
          <w:p w14:paraId="2CA53AD2" w14:textId="77777777" w:rsidR="00F125D0" w:rsidRDefault="00F125D0" w:rsidP="004F0828">
            <w:pPr>
              <w:pStyle w:val="Text"/>
              <w:spacing w:before="40" w:after="40"/>
              <w:rPr>
                <w:sz w:val="19"/>
                <w:szCs w:val="19"/>
              </w:rPr>
            </w:pPr>
          </w:p>
        </w:tc>
      </w:tr>
      <w:tr w:rsidR="00F125D0" w14:paraId="37CE8961" w14:textId="77777777" w:rsidTr="004F0828">
        <w:tc>
          <w:tcPr>
            <w:tcW w:w="4500" w:type="dxa"/>
            <w:vAlign w:val="center"/>
          </w:tcPr>
          <w:p w14:paraId="5C462A48" w14:textId="77777777" w:rsidR="00F125D0" w:rsidRDefault="00F125D0" w:rsidP="004F0828">
            <w:pPr>
              <w:pStyle w:val="Text"/>
              <w:spacing w:before="40" w:after="40"/>
              <w:rPr>
                <w:sz w:val="18"/>
                <w:szCs w:val="19"/>
              </w:rPr>
            </w:pPr>
          </w:p>
        </w:tc>
        <w:tc>
          <w:tcPr>
            <w:tcW w:w="540" w:type="dxa"/>
          </w:tcPr>
          <w:p w14:paraId="0AD0F788" w14:textId="77777777" w:rsidR="00F125D0" w:rsidRDefault="00F125D0" w:rsidP="004F0828">
            <w:pPr>
              <w:pStyle w:val="Text"/>
              <w:spacing w:before="40" w:after="40"/>
              <w:rPr>
                <w:sz w:val="19"/>
                <w:szCs w:val="19"/>
              </w:rPr>
            </w:pPr>
          </w:p>
        </w:tc>
        <w:tc>
          <w:tcPr>
            <w:tcW w:w="539" w:type="dxa"/>
          </w:tcPr>
          <w:p w14:paraId="0DB4DB0D" w14:textId="77777777" w:rsidR="00F125D0" w:rsidRDefault="00F125D0" w:rsidP="004F0828">
            <w:pPr>
              <w:pStyle w:val="Text"/>
              <w:spacing w:before="40" w:after="40"/>
              <w:rPr>
                <w:sz w:val="19"/>
                <w:szCs w:val="19"/>
              </w:rPr>
            </w:pPr>
          </w:p>
        </w:tc>
        <w:tc>
          <w:tcPr>
            <w:tcW w:w="539" w:type="dxa"/>
          </w:tcPr>
          <w:p w14:paraId="6E442F80" w14:textId="77777777" w:rsidR="00F125D0" w:rsidRDefault="00F125D0" w:rsidP="004F0828">
            <w:pPr>
              <w:pStyle w:val="Text"/>
              <w:spacing w:before="40" w:after="40"/>
              <w:rPr>
                <w:sz w:val="19"/>
                <w:szCs w:val="19"/>
              </w:rPr>
            </w:pPr>
          </w:p>
        </w:tc>
        <w:tc>
          <w:tcPr>
            <w:tcW w:w="3062" w:type="dxa"/>
          </w:tcPr>
          <w:p w14:paraId="48DF4107" w14:textId="77777777" w:rsidR="00F125D0" w:rsidRDefault="00F125D0" w:rsidP="004F0828">
            <w:pPr>
              <w:pStyle w:val="Text"/>
              <w:spacing w:before="40" w:after="40"/>
              <w:rPr>
                <w:sz w:val="19"/>
                <w:szCs w:val="19"/>
              </w:rPr>
            </w:pPr>
          </w:p>
        </w:tc>
      </w:tr>
      <w:tr w:rsidR="00F125D0" w14:paraId="3A23892C" w14:textId="77777777" w:rsidTr="004F0828">
        <w:trPr>
          <w:trHeight w:val="168"/>
        </w:trPr>
        <w:tc>
          <w:tcPr>
            <w:tcW w:w="4500" w:type="dxa"/>
            <w:vAlign w:val="center"/>
          </w:tcPr>
          <w:p w14:paraId="09790DEE" w14:textId="77777777" w:rsidR="00F125D0" w:rsidRDefault="00F125D0" w:rsidP="004F0828">
            <w:pPr>
              <w:pStyle w:val="Text"/>
              <w:spacing w:before="40" w:after="40"/>
              <w:rPr>
                <w:sz w:val="18"/>
                <w:szCs w:val="19"/>
              </w:rPr>
            </w:pPr>
          </w:p>
        </w:tc>
        <w:tc>
          <w:tcPr>
            <w:tcW w:w="540" w:type="dxa"/>
          </w:tcPr>
          <w:p w14:paraId="04182614" w14:textId="77777777" w:rsidR="00F125D0" w:rsidRDefault="00F125D0" w:rsidP="004F0828">
            <w:pPr>
              <w:pStyle w:val="Text"/>
              <w:spacing w:before="40" w:after="40"/>
              <w:rPr>
                <w:sz w:val="19"/>
                <w:szCs w:val="19"/>
              </w:rPr>
            </w:pPr>
          </w:p>
        </w:tc>
        <w:tc>
          <w:tcPr>
            <w:tcW w:w="539" w:type="dxa"/>
          </w:tcPr>
          <w:p w14:paraId="2D796CBD" w14:textId="77777777" w:rsidR="00F125D0" w:rsidRDefault="00F125D0" w:rsidP="004F0828">
            <w:pPr>
              <w:pStyle w:val="Text"/>
              <w:spacing w:before="40" w:after="40"/>
              <w:rPr>
                <w:sz w:val="19"/>
                <w:szCs w:val="19"/>
              </w:rPr>
            </w:pPr>
          </w:p>
        </w:tc>
        <w:tc>
          <w:tcPr>
            <w:tcW w:w="539" w:type="dxa"/>
          </w:tcPr>
          <w:p w14:paraId="264D4D3A" w14:textId="77777777" w:rsidR="00F125D0" w:rsidRDefault="00F125D0" w:rsidP="004F0828">
            <w:pPr>
              <w:pStyle w:val="Text"/>
              <w:spacing w:before="40" w:after="40"/>
              <w:rPr>
                <w:sz w:val="19"/>
                <w:szCs w:val="19"/>
              </w:rPr>
            </w:pPr>
          </w:p>
        </w:tc>
        <w:tc>
          <w:tcPr>
            <w:tcW w:w="3062" w:type="dxa"/>
          </w:tcPr>
          <w:p w14:paraId="7E98773E" w14:textId="77777777" w:rsidR="00F125D0" w:rsidRDefault="00F125D0" w:rsidP="004F0828">
            <w:pPr>
              <w:pStyle w:val="Text"/>
              <w:spacing w:before="40" w:after="40"/>
              <w:rPr>
                <w:sz w:val="19"/>
                <w:szCs w:val="19"/>
              </w:rPr>
            </w:pPr>
          </w:p>
        </w:tc>
      </w:tr>
      <w:tr w:rsidR="00F125D0" w14:paraId="70CAD651" w14:textId="77777777" w:rsidTr="004F0828">
        <w:tc>
          <w:tcPr>
            <w:tcW w:w="4500" w:type="dxa"/>
            <w:vAlign w:val="center"/>
          </w:tcPr>
          <w:p w14:paraId="00523C5F" w14:textId="77777777" w:rsidR="00F125D0" w:rsidRDefault="00F125D0" w:rsidP="004F0828">
            <w:pPr>
              <w:pStyle w:val="Text"/>
              <w:spacing w:before="40" w:after="40"/>
              <w:rPr>
                <w:sz w:val="18"/>
                <w:szCs w:val="19"/>
              </w:rPr>
            </w:pPr>
          </w:p>
        </w:tc>
        <w:tc>
          <w:tcPr>
            <w:tcW w:w="540" w:type="dxa"/>
          </w:tcPr>
          <w:p w14:paraId="6DE2C4C0" w14:textId="77777777" w:rsidR="00F125D0" w:rsidRDefault="00F125D0" w:rsidP="004F0828">
            <w:pPr>
              <w:pStyle w:val="Text"/>
              <w:spacing w:before="40" w:after="40"/>
              <w:rPr>
                <w:sz w:val="19"/>
                <w:szCs w:val="19"/>
              </w:rPr>
            </w:pPr>
          </w:p>
        </w:tc>
        <w:tc>
          <w:tcPr>
            <w:tcW w:w="539" w:type="dxa"/>
          </w:tcPr>
          <w:p w14:paraId="2FA2FB74" w14:textId="77777777" w:rsidR="00F125D0" w:rsidRDefault="00F125D0" w:rsidP="004F0828">
            <w:pPr>
              <w:pStyle w:val="Text"/>
              <w:spacing w:before="40" w:after="40"/>
              <w:rPr>
                <w:sz w:val="19"/>
                <w:szCs w:val="19"/>
              </w:rPr>
            </w:pPr>
          </w:p>
        </w:tc>
        <w:tc>
          <w:tcPr>
            <w:tcW w:w="539" w:type="dxa"/>
          </w:tcPr>
          <w:p w14:paraId="1A956331" w14:textId="77777777" w:rsidR="00F125D0" w:rsidRDefault="00F125D0" w:rsidP="004F0828">
            <w:pPr>
              <w:pStyle w:val="Text"/>
              <w:spacing w:before="40" w:after="40"/>
              <w:rPr>
                <w:sz w:val="19"/>
                <w:szCs w:val="19"/>
              </w:rPr>
            </w:pPr>
          </w:p>
        </w:tc>
        <w:tc>
          <w:tcPr>
            <w:tcW w:w="3062" w:type="dxa"/>
          </w:tcPr>
          <w:p w14:paraId="700AFE4D" w14:textId="77777777" w:rsidR="00F125D0" w:rsidRDefault="00F125D0" w:rsidP="004F0828">
            <w:pPr>
              <w:pStyle w:val="Text"/>
              <w:spacing w:before="40" w:after="40"/>
              <w:rPr>
                <w:sz w:val="19"/>
                <w:szCs w:val="19"/>
              </w:rPr>
            </w:pPr>
          </w:p>
        </w:tc>
      </w:tr>
    </w:tbl>
    <w:p w14:paraId="6F63061B" w14:textId="77777777" w:rsidR="00F125D0" w:rsidRDefault="00F125D0" w:rsidP="00F30460">
      <w:pPr>
        <w:rPr>
          <w:rFonts w:ascii="Arial" w:hAnsi="Arial" w:cs="Arial"/>
        </w:rPr>
      </w:pPr>
    </w:p>
    <w:p w14:paraId="0070151C" w14:textId="222E6728" w:rsidR="00F125D0" w:rsidRDefault="00F125D0" w:rsidP="00F125D0">
      <w:pPr>
        <w:rPr>
          <w:rFonts w:ascii="Arial" w:hAnsi="Arial" w:cs="Arial"/>
          <w:b/>
          <w:bCs/>
          <w:u w:val="single"/>
        </w:rPr>
      </w:pPr>
      <w:r>
        <w:rPr>
          <w:rFonts w:ascii="Arial" w:hAnsi="Arial" w:cs="Arial"/>
          <w:b/>
          <w:bCs/>
          <w:u w:val="single"/>
        </w:rPr>
        <w:t>Transfer station</w:t>
      </w:r>
      <w:r w:rsidRPr="00F125D0">
        <w:rPr>
          <w:rFonts w:ascii="Arial" w:hAnsi="Arial" w:cs="Arial"/>
          <w:b/>
          <w:bCs/>
          <w:u w:val="single"/>
        </w:rPr>
        <w:t xml:space="preserve"> </w:t>
      </w:r>
      <w:r>
        <w:rPr>
          <w:rFonts w:ascii="Arial" w:hAnsi="Arial" w:cs="Arial"/>
          <w:b/>
          <w:bCs/>
          <w:u w:val="single"/>
        </w:rPr>
        <w:t>w</w:t>
      </w:r>
      <w:r w:rsidRPr="00F125D0">
        <w:rPr>
          <w:rFonts w:ascii="Arial" w:hAnsi="Arial" w:cs="Arial"/>
          <w:b/>
          <w:bCs/>
          <w:u w:val="single"/>
        </w:rPr>
        <w:t>alk</w:t>
      </w:r>
      <w:r>
        <w:rPr>
          <w:rFonts w:ascii="Arial" w:hAnsi="Arial" w:cs="Arial"/>
          <w:b/>
          <w:bCs/>
          <w:u w:val="single"/>
        </w:rPr>
        <w:t xml:space="preserve"> </w:t>
      </w:r>
      <w:r w:rsidRPr="00F125D0">
        <w:rPr>
          <w:rFonts w:ascii="Arial" w:hAnsi="Arial" w:cs="Arial"/>
          <w:b/>
          <w:bCs/>
          <w:u w:val="single"/>
        </w:rPr>
        <w:t>round sheet</w:t>
      </w:r>
      <w:r>
        <w:rPr>
          <w:rFonts w:ascii="Arial" w:hAnsi="Arial" w:cs="Arial"/>
          <w:b/>
          <w:bCs/>
          <w:u w:val="single"/>
        </w:rPr>
        <w:t xml:space="preserve"> </w:t>
      </w:r>
    </w:p>
    <w:p w14:paraId="66E68FF0" w14:textId="67EFC380" w:rsidR="00F125D0" w:rsidRDefault="00F125D0" w:rsidP="00F125D0">
      <w:pPr>
        <w:rPr>
          <w:rFonts w:ascii="Arial" w:hAnsi="Arial" w:cs="Arial"/>
          <w:i/>
          <w:iCs/>
          <w:u w:val="single"/>
        </w:rPr>
      </w:pPr>
      <w:r w:rsidRPr="00F125D0">
        <w:rPr>
          <w:rFonts w:ascii="Arial" w:hAnsi="Arial" w:cs="Arial"/>
          <w:i/>
          <w:iCs/>
          <w:u w:val="single"/>
        </w:rPr>
        <w:t>(DCL-01a – Daily Walk round Sheet)</w:t>
      </w:r>
    </w:p>
    <w:tbl>
      <w:tblPr>
        <w:tblW w:w="5386" w:type="pct"/>
        <w:tblInd w:w="-432" w:type="dxa"/>
        <w:tblLayout w:type="fixed"/>
        <w:tblLook w:val="0000" w:firstRow="0" w:lastRow="0" w:firstColumn="0" w:lastColumn="0" w:noHBand="0" w:noVBand="0"/>
      </w:tblPr>
      <w:tblGrid>
        <w:gridCol w:w="2209"/>
        <w:gridCol w:w="2580"/>
        <w:gridCol w:w="1657"/>
        <w:gridCol w:w="3277"/>
      </w:tblGrid>
      <w:tr w:rsidR="00F125D0" w14:paraId="7EDE0017" w14:textId="77777777" w:rsidTr="004F0828">
        <w:tc>
          <w:tcPr>
            <w:tcW w:w="1136" w:type="pct"/>
          </w:tcPr>
          <w:p w14:paraId="1E94A7D4" w14:textId="77777777" w:rsidR="00F125D0" w:rsidRDefault="00F125D0" w:rsidP="004F0828">
            <w:pPr>
              <w:pStyle w:val="Heading4"/>
              <w:rPr>
                <w:sz w:val="19"/>
                <w:szCs w:val="19"/>
              </w:rPr>
            </w:pPr>
            <w:r>
              <w:rPr>
                <w:sz w:val="19"/>
                <w:szCs w:val="19"/>
              </w:rPr>
              <w:t>Report Details</w:t>
            </w:r>
          </w:p>
          <w:p w14:paraId="47F7310E" w14:textId="77777777" w:rsidR="00F125D0" w:rsidRDefault="00F125D0" w:rsidP="004F0828">
            <w:pPr>
              <w:spacing w:before="60" w:after="60"/>
              <w:rPr>
                <w:rFonts w:ascii="Arial" w:hAnsi="Arial"/>
                <w:sz w:val="19"/>
                <w:szCs w:val="19"/>
              </w:rPr>
            </w:pPr>
          </w:p>
        </w:tc>
        <w:tc>
          <w:tcPr>
            <w:tcW w:w="1327" w:type="pct"/>
          </w:tcPr>
          <w:p w14:paraId="7121B309" w14:textId="77777777" w:rsidR="00F125D0" w:rsidRDefault="00F125D0" w:rsidP="004F0828">
            <w:pPr>
              <w:spacing w:before="60" w:after="60"/>
              <w:rPr>
                <w:rFonts w:ascii="Arial" w:hAnsi="Arial"/>
                <w:sz w:val="19"/>
                <w:szCs w:val="19"/>
              </w:rPr>
            </w:pPr>
            <w:r>
              <w:rPr>
                <w:rFonts w:ascii="Arial" w:hAnsi="Arial"/>
                <w:sz w:val="19"/>
                <w:szCs w:val="19"/>
              </w:rPr>
              <w:t xml:space="preserve">: </w:t>
            </w:r>
          </w:p>
        </w:tc>
        <w:tc>
          <w:tcPr>
            <w:tcW w:w="852" w:type="pct"/>
          </w:tcPr>
          <w:p w14:paraId="34DE4F04" w14:textId="77777777" w:rsidR="00F125D0" w:rsidRDefault="00F125D0" w:rsidP="004F0828">
            <w:pPr>
              <w:spacing w:before="60" w:after="60"/>
              <w:rPr>
                <w:rFonts w:ascii="Arial" w:hAnsi="Arial"/>
                <w:sz w:val="19"/>
                <w:szCs w:val="19"/>
              </w:rPr>
            </w:pPr>
            <w:r>
              <w:rPr>
                <w:rFonts w:ascii="Arial" w:hAnsi="Arial"/>
                <w:sz w:val="19"/>
                <w:szCs w:val="19"/>
              </w:rPr>
              <w:t>Completed By</w:t>
            </w:r>
          </w:p>
        </w:tc>
        <w:tc>
          <w:tcPr>
            <w:tcW w:w="1685" w:type="pct"/>
          </w:tcPr>
          <w:p w14:paraId="4F8A11E9" w14:textId="77777777" w:rsidR="00F125D0" w:rsidRDefault="00F125D0" w:rsidP="004F0828">
            <w:pPr>
              <w:spacing w:before="60" w:after="60"/>
              <w:rPr>
                <w:rFonts w:ascii="Arial" w:hAnsi="Arial"/>
                <w:sz w:val="19"/>
                <w:szCs w:val="19"/>
              </w:rPr>
            </w:pPr>
            <w:r>
              <w:rPr>
                <w:rFonts w:ascii="Arial" w:hAnsi="Arial"/>
                <w:sz w:val="19"/>
                <w:szCs w:val="19"/>
              </w:rPr>
              <w:t xml:space="preserve">: </w:t>
            </w:r>
          </w:p>
        </w:tc>
      </w:tr>
      <w:tr w:rsidR="00F125D0" w14:paraId="15A4DBC3" w14:textId="77777777" w:rsidTr="004F0828">
        <w:tc>
          <w:tcPr>
            <w:tcW w:w="1136" w:type="pct"/>
          </w:tcPr>
          <w:p w14:paraId="25B67A81" w14:textId="77777777" w:rsidR="00F125D0" w:rsidRDefault="00F125D0" w:rsidP="004F0828">
            <w:pPr>
              <w:spacing w:before="60" w:after="60"/>
              <w:rPr>
                <w:rFonts w:ascii="Arial" w:hAnsi="Arial"/>
                <w:sz w:val="19"/>
                <w:szCs w:val="19"/>
              </w:rPr>
            </w:pPr>
            <w:r>
              <w:rPr>
                <w:rFonts w:ascii="Arial" w:hAnsi="Arial"/>
                <w:sz w:val="19"/>
                <w:szCs w:val="19"/>
              </w:rPr>
              <w:t>Date &amp; time of report</w:t>
            </w:r>
          </w:p>
        </w:tc>
        <w:tc>
          <w:tcPr>
            <w:tcW w:w="1327" w:type="pct"/>
          </w:tcPr>
          <w:p w14:paraId="64865BFC" w14:textId="77777777" w:rsidR="00F125D0" w:rsidRDefault="00F125D0" w:rsidP="004F0828">
            <w:pPr>
              <w:spacing w:before="60" w:after="60"/>
              <w:rPr>
                <w:rFonts w:ascii="Arial" w:hAnsi="Arial"/>
                <w:sz w:val="19"/>
                <w:szCs w:val="19"/>
              </w:rPr>
            </w:pPr>
            <w:r>
              <w:rPr>
                <w:rFonts w:ascii="Arial" w:hAnsi="Arial"/>
                <w:sz w:val="19"/>
                <w:szCs w:val="19"/>
              </w:rPr>
              <w:t xml:space="preserve">: </w:t>
            </w:r>
          </w:p>
        </w:tc>
        <w:tc>
          <w:tcPr>
            <w:tcW w:w="852" w:type="pct"/>
          </w:tcPr>
          <w:p w14:paraId="1183CA6F" w14:textId="77777777" w:rsidR="00F125D0" w:rsidRDefault="00F125D0" w:rsidP="004F0828">
            <w:pPr>
              <w:spacing w:before="60" w:after="60"/>
              <w:rPr>
                <w:rFonts w:ascii="Arial" w:hAnsi="Arial"/>
                <w:sz w:val="19"/>
                <w:szCs w:val="19"/>
              </w:rPr>
            </w:pPr>
            <w:r>
              <w:rPr>
                <w:rFonts w:ascii="Arial" w:hAnsi="Arial"/>
                <w:sz w:val="19"/>
                <w:szCs w:val="19"/>
              </w:rPr>
              <w:t>Job Title</w:t>
            </w:r>
          </w:p>
        </w:tc>
        <w:tc>
          <w:tcPr>
            <w:tcW w:w="1685" w:type="pct"/>
          </w:tcPr>
          <w:p w14:paraId="07F9CFC8" w14:textId="77777777" w:rsidR="00F125D0" w:rsidRDefault="00F125D0" w:rsidP="004F0828">
            <w:pPr>
              <w:spacing w:before="60" w:after="60"/>
              <w:rPr>
                <w:rFonts w:ascii="Arial" w:hAnsi="Arial"/>
                <w:sz w:val="19"/>
                <w:szCs w:val="19"/>
              </w:rPr>
            </w:pPr>
            <w:r>
              <w:rPr>
                <w:rFonts w:ascii="Arial" w:hAnsi="Arial"/>
                <w:sz w:val="19"/>
                <w:szCs w:val="19"/>
              </w:rPr>
              <w:t xml:space="preserve">: </w:t>
            </w:r>
          </w:p>
        </w:tc>
      </w:tr>
      <w:tr w:rsidR="00F125D0" w14:paraId="0BFDBCD8" w14:textId="77777777" w:rsidTr="004F0828">
        <w:tc>
          <w:tcPr>
            <w:tcW w:w="1136" w:type="pct"/>
          </w:tcPr>
          <w:p w14:paraId="708F92D7" w14:textId="77777777" w:rsidR="00F125D0" w:rsidRDefault="00F125D0" w:rsidP="004F0828">
            <w:pPr>
              <w:spacing w:before="60" w:after="60"/>
              <w:rPr>
                <w:rFonts w:ascii="Arial" w:hAnsi="Arial"/>
                <w:sz w:val="19"/>
                <w:szCs w:val="19"/>
              </w:rPr>
            </w:pPr>
            <w:r>
              <w:rPr>
                <w:rFonts w:ascii="Arial" w:hAnsi="Arial"/>
                <w:sz w:val="19"/>
                <w:szCs w:val="19"/>
              </w:rPr>
              <w:t>Last Report</w:t>
            </w:r>
          </w:p>
        </w:tc>
        <w:tc>
          <w:tcPr>
            <w:tcW w:w="1327" w:type="pct"/>
          </w:tcPr>
          <w:p w14:paraId="4F013B7D" w14:textId="77777777" w:rsidR="00F125D0" w:rsidRDefault="00F125D0" w:rsidP="004F0828">
            <w:pPr>
              <w:spacing w:before="60" w:after="60"/>
              <w:rPr>
                <w:rFonts w:ascii="Arial" w:hAnsi="Arial"/>
                <w:sz w:val="19"/>
                <w:szCs w:val="19"/>
              </w:rPr>
            </w:pPr>
            <w:r>
              <w:rPr>
                <w:rFonts w:ascii="Arial" w:hAnsi="Arial"/>
                <w:sz w:val="19"/>
                <w:szCs w:val="19"/>
              </w:rPr>
              <w:t xml:space="preserve">: </w:t>
            </w:r>
          </w:p>
        </w:tc>
        <w:tc>
          <w:tcPr>
            <w:tcW w:w="852" w:type="pct"/>
          </w:tcPr>
          <w:p w14:paraId="7D540E23" w14:textId="77777777" w:rsidR="00F125D0" w:rsidRDefault="00F125D0" w:rsidP="004F0828">
            <w:pPr>
              <w:spacing w:before="60" w:after="60"/>
              <w:rPr>
                <w:rFonts w:ascii="Arial" w:hAnsi="Arial"/>
                <w:sz w:val="19"/>
                <w:szCs w:val="19"/>
              </w:rPr>
            </w:pPr>
            <w:r>
              <w:rPr>
                <w:rFonts w:ascii="Arial" w:hAnsi="Arial"/>
                <w:sz w:val="19"/>
                <w:szCs w:val="19"/>
              </w:rPr>
              <w:t>Site Conditions</w:t>
            </w:r>
          </w:p>
        </w:tc>
        <w:tc>
          <w:tcPr>
            <w:tcW w:w="1685" w:type="pct"/>
          </w:tcPr>
          <w:p w14:paraId="1CAF4BDA" w14:textId="77777777" w:rsidR="00F125D0" w:rsidRDefault="00F125D0" w:rsidP="004F0828">
            <w:pPr>
              <w:spacing w:before="60" w:after="60"/>
              <w:rPr>
                <w:rFonts w:ascii="Arial" w:hAnsi="Arial"/>
                <w:sz w:val="19"/>
                <w:szCs w:val="19"/>
              </w:rPr>
            </w:pPr>
            <w:r>
              <w:rPr>
                <w:rFonts w:ascii="Arial" w:hAnsi="Arial"/>
                <w:sz w:val="19"/>
                <w:szCs w:val="19"/>
              </w:rPr>
              <w:t>:</w:t>
            </w:r>
          </w:p>
        </w:tc>
      </w:tr>
    </w:tbl>
    <w:p w14:paraId="20426B5C" w14:textId="77777777" w:rsidR="00F125D0" w:rsidRDefault="00F125D0" w:rsidP="00F125D0">
      <w:pPr>
        <w:pStyle w:val="Heading4"/>
        <w:spacing w:after="0"/>
        <w:rPr>
          <w:sz w:val="10"/>
          <w:szCs w:val="19"/>
        </w:rPr>
      </w:pPr>
    </w:p>
    <w:tbl>
      <w:tblPr>
        <w:tblW w:w="9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540"/>
        <w:gridCol w:w="539"/>
        <w:gridCol w:w="539"/>
        <w:gridCol w:w="3062"/>
      </w:tblGrid>
      <w:tr w:rsidR="00F125D0" w14:paraId="74DF3086" w14:textId="77777777" w:rsidTr="004F0828">
        <w:trPr>
          <w:trHeight w:val="149"/>
        </w:trPr>
        <w:tc>
          <w:tcPr>
            <w:tcW w:w="4500" w:type="dxa"/>
            <w:tcBorders>
              <w:top w:val="nil"/>
              <w:left w:val="nil"/>
              <w:bottom w:val="single" w:sz="4" w:space="0" w:color="auto"/>
              <w:right w:val="single" w:sz="4" w:space="0" w:color="auto"/>
            </w:tcBorders>
          </w:tcPr>
          <w:p w14:paraId="2F1D6770" w14:textId="77777777" w:rsidR="00F125D0" w:rsidRDefault="00F125D0" w:rsidP="004F0828">
            <w:pPr>
              <w:pStyle w:val="Heading3"/>
              <w:rPr>
                <w:sz w:val="19"/>
                <w:szCs w:val="19"/>
              </w:rPr>
            </w:pPr>
            <w:r>
              <w:rPr>
                <w:sz w:val="19"/>
                <w:szCs w:val="19"/>
              </w:rPr>
              <w:t>Transfer Station compliance checklist</w:t>
            </w:r>
          </w:p>
        </w:tc>
        <w:tc>
          <w:tcPr>
            <w:tcW w:w="540" w:type="dxa"/>
            <w:tcBorders>
              <w:left w:val="single" w:sz="4" w:space="0" w:color="auto"/>
            </w:tcBorders>
          </w:tcPr>
          <w:p w14:paraId="16160450" w14:textId="77777777" w:rsidR="00F125D0" w:rsidRDefault="00F125D0" w:rsidP="004F0828">
            <w:pPr>
              <w:pStyle w:val="Heading3"/>
              <w:jc w:val="center"/>
              <w:rPr>
                <w:sz w:val="17"/>
                <w:szCs w:val="17"/>
              </w:rPr>
            </w:pPr>
            <w:r>
              <w:rPr>
                <w:sz w:val="17"/>
                <w:szCs w:val="17"/>
              </w:rPr>
              <w:t>Yes</w:t>
            </w:r>
          </w:p>
        </w:tc>
        <w:tc>
          <w:tcPr>
            <w:tcW w:w="539" w:type="dxa"/>
          </w:tcPr>
          <w:p w14:paraId="65B0359F" w14:textId="77777777" w:rsidR="00F125D0" w:rsidRDefault="00F125D0" w:rsidP="004F0828">
            <w:pPr>
              <w:pStyle w:val="Heading3"/>
              <w:jc w:val="center"/>
              <w:rPr>
                <w:sz w:val="17"/>
                <w:szCs w:val="17"/>
              </w:rPr>
            </w:pPr>
            <w:r>
              <w:rPr>
                <w:sz w:val="17"/>
                <w:szCs w:val="17"/>
              </w:rPr>
              <w:t>No</w:t>
            </w:r>
          </w:p>
        </w:tc>
        <w:tc>
          <w:tcPr>
            <w:tcW w:w="539" w:type="dxa"/>
          </w:tcPr>
          <w:p w14:paraId="3405F652" w14:textId="77777777" w:rsidR="00F125D0" w:rsidRDefault="00F125D0" w:rsidP="004F0828">
            <w:pPr>
              <w:pStyle w:val="Heading3"/>
              <w:jc w:val="center"/>
              <w:rPr>
                <w:sz w:val="17"/>
                <w:szCs w:val="17"/>
              </w:rPr>
            </w:pPr>
            <w:r>
              <w:rPr>
                <w:sz w:val="17"/>
                <w:szCs w:val="17"/>
              </w:rPr>
              <w:t>N/A</w:t>
            </w:r>
          </w:p>
        </w:tc>
        <w:tc>
          <w:tcPr>
            <w:tcW w:w="3062" w:type="dxa"/>
          </w:tcPr>
          <w:p w14:paraId="63C76E4B" w14:textId="77777777" w:rsidR="00F125D0" w:rsidRDefault="00F125D0" w:rsidP="004F0828">
            <w:pPr>
              <w:pStyle w:val="Heading3"/>
              <w:jc w:val="center"/>
              <w:rPr>
                <w:sz w:val="17"/>
                <w:szCs w:val="17"/>
              </w:rPr>
            </w:pPr>
            <w:r>
              <w:rPr>
                <w:sz w:val="17"/>
                <w:szCs w:val="17"/>
              </w:rPr>
              <w:t>Comments</w:t>
            </w:r>
          </w:p>
        </w:tc>
      </w:tr>
      <w:tr w:rsidR="00F125D0" w14:paraId="14A30FD3" w14:textId="77777777" w:rsidTr="004F0828">
        <w:trPr>
          <w:trHeight w:val="159"/>
        </w:trPr>
        <w:tc>
          <w:tcPr>
            <w:tcW w:w="4500" w:type="dxa"/>
            <w:tcBorders>
              <w:top w:val="single" w:sz="4" w:space="0" w:color="auto"/>
            </w:tcBorders>
          </w:tcPr>
          <w:p w14:paraId="3155797E" w14:textId="77777777" w:rsidR="00F125D0" w:rsidRDefault="00F125D0" w:rsidP="004F0828">
            <w:pPr>
              <w:pStyle w:val="Heading3"/>
              <w:spacing w:before="40" w:after="40"/>
              <w:rPr>
                <w:sz w:val="18"/>
                <w:szCs w:val="19"/>
              </w:rPr>
            </w:pPr>
            <w:r>
              <w:rPr>
                <w:sz w:val="18"/>
                <w:szCs w:val="19"/>
              </w:rPr>
              <w:t>External:</w:t>
            </w:r>
          </w:p>
        </w:tc>
        <w:tc>
          <w:tcPr>
            <w:tcW w:w="540" w:type="dxa"/>
          </w:tcPr>
          <w:p w14:paraId="3722B782" w14:textId="77777777" w:rsidR="00F125D0" w:rsidRDefault="00F125D0" w:rsidP="004F0828">
            <w:pPr>
              <w:pStyle w:val="Heading3"/>
              <w:spacing w:before="40" w:after="40"/>
              <w:rPr>
                <w:sz w:val="19"/>
                <w:szCs w:val="19"/>
              </w:rPr>
            </w:pPr>
          </w:p>
        </w:tc>
        <w:tc>
          <w:tcPr>
            <w:tcW w:w="539" w:type="dxa"/>
          </w:tcPr>
          <w:p w14:paraId="49E6BCCF" w14:textId="77777777" w:rsidR="00F125D0" w:rsidRDefault="00F125D0" w:rsidP="004F0828">
            <w:pPr>
              <w:pStyle w:val="Heading3"/>
              <w:spacing w:before="40" w:after="40"/>
              <w:rPr>
                <w:sz w:val="19"/>
                <w:szCs w:val="19"/>
              </w:rPr>
            </w:pPr>
          </w:p>
        </w:tc>
        <w:tc>
          <w:tcPr>
            <w:tcW w:w="539" w:type="dxa"/>
          </w:tcPr>
          <w:p w14:paraId="33E62F16" w14:textId="77777777" w:rsidR="00F125D0" w:rsidRDefault="00F125D0" w:rsidP="004F0828">
            <w:pPr>
              <w:pStyle w:val="Heading3"/>
              <w:spacing w:before="40" w:after="40"/>
              <w:rPr>
                <w:sz w:val="19"/>
                <w:szCs w:val="19"/>
              </w:rPr>
            </w:pPr>
          </w:p>
        </w:tc>
        <w:tc>
          <w:tcPr>
            <w:tcW w:w="3062" w:type="dxa"/>
          </w:tcPr>
          <w:p w14:paraId="20A92953" w14:textId="77777777" w:rsidR="00F125D0" w:rsidRDefault="00F125D0" w:rsidP="004F0828">
            <w:pPr>
              <w:pStyle w:val="Heading3"/>
              <w:spacing w:before="40" w:after="40"/>
              <w:rPr>
                <w:sz w:val="19"/>
                <w:szCs w:val="19"/>
              </w:rPr>
            </w:pPr>
          </w:p>
        </w:tc>
      </w:tr>
      <w:tr w:rsidR="00F125D0" w14:paraId="162ECA4D" w14:textId="77777777" w:rsidTr="004F0828">
        <w:tc>
          <w:tcPr>
            <w:tcW w:w="4500" w:type="dxa"/>
            <w:vAlign w:val="center"/>
          </w:tcPr>
          <w:p w14:paraId="4EA2CDBF" w14:textId="77777777" w:rsidR="00F125D0" w:rsidRDefault="00F125D0" w:rsidP="004F0828">
            <w:pPr>
              <w:pStyle w:val="Text"/>
              <w:spacing w:before="40" w:after="40"/>
              <w:rPr>
                <w:sz w:val="18"/>
                <w:szCs w:val="19"/>
              </w:rPr>
            </w:pPr>
            <w:r>
              <w:rPr>
                <w:sz w:val="18"/>
                <w:szCs w:val="19"/>
              </w:rPr>
              <w:t xml:space="preserve">Gates and Fences – Secure from </w:t>
            </w:r>
            <w:proofErr w:type="spellStart"/>
            <w:r>
              <w:rPr>
                <w:sz w:val="18"/>
                <w:szCs w:val="19"/>
              </w:rPr>
              <w:t>Walkround</w:t>
            </w:r>
            <w:proofErr w:type="spellEnd"/>
          </w:p>
        </w:tc>
        <w:tc>
          <w:tcPr>
            <w:tcW w:w="540" w:type="dxa"/>
          </w:tcPr>
          <w:p w14:paraId="56BBE5C9" w14:textId="77777777" w:rsidR="00F125D0" w:rsidRDefault="00F125D0" w:rsidP="004F0828">
            <w:pPr>
              <w:pStyle w:val="Text"/>
              <w:spacing w:before="40" w:after="40"/>
              <w:rPr>
                <w:sz w:val="19"/>
                <w:szCs w:val="19"/>
              </w:rPr>
            </w:pPr>
          </w:p>
        </w:tc>
        <w:tc>
          <w:tcPr>
            <w:tcW w:w="539" w:type="dxa"/>
          </w:tcPr>
          <w:p w14:paraId="016B4237" w14:textId="77777777" w:rsidR="00F125D0" w:rsidRDefault="00F125D0" w:rsidP="004F0828">
            <w:pPr>
              <w:pStyle w:val="Text"/>
              <w:spacing w:before="40" w:after="40"/>
              <w:rPr>
                <w:sz w:val="19"/>
                <w:szCs w:val="19"/>
              </w:rPr>
            </w:pPr>
          </w:p>
        </w:tc>
        <w:tc>
          <w:tcPr>
            <w:tcW w:w="539" w:type="dxa"/>
          </w:tcPr>
          <w:p w14:paraId="0AD7E491" w14:textId="77777777" w:rsidR="00F125D0" w:rsidRDefault="00F125D0" w:rsidP="004F0828">
            <w:pPr>
              <w:pStyle w:val="Text"/>
              <w:spacing w:before="40" w:after="40"/>
              <w:rPr>
                <w:sz w:val="19"/>
                <w:szCs w:val="19"/>
              </w:rPr>
            </w:pPr>
          </w:p>
        </w:tc>
        <w:tc>
          <w:tcPr>
            <w:tcW w:w="3062" w:type="dxa"/>
          </w:tcPr>
          <w:p w14:paraId="17684514" w14:textId="77777777" w:rsidR="00F125D0" w:rsidRDefault="00F125D0" w:rsidP="004F0828">
            <w:pPr>
              <w:pStyle w:val="Text"/>
              <w:spacing w:before="40" w:after="40"/>
              <w:rPr>
                <w:sz w:val="19"/>
                <w:szCs w:val="19"/>
              </w:rPr>
            </w:pPr>
          </w:p>
        </w:tc>
      </w:tr>
      <w:tr w:rsidR="00F125D0" w14:paraId="499EBE30" w14:textId="77777777" w:rsidTr="004F0828">
        <w:tc>
          <w:tcPr>
            <w:tcW w:w="4500" w:type="dxa"/>
            <w:vAlign w:val="center"/>
          </w:tcPr>
          <w:p w14:paraId="1C13A662" w14:textId="77777777" w:rsidR="00F125D0" w:rsidRDefault="00F125D0" w:rsidP="004F0828">
            <w:pPr>
              <w:pStyle w:val="Text"/>
              <w:spacing w:before="40" w:after="40"/>
              <w:rPr>
                <w:sz w:val="18"/>
                <w:szCs w:val="19"/>
              </w:rPr>
            </w:pPr>
            <w:r>
              <w:rPr>
                <w:sz w:val="18"/>
                <w:szCs w:val="19"/>
              </w:rPr>
              <w:t>Access Road (cleanliness)</w:t>
            </w:r>
          </w:p>
        </w:tc>
        <w:tc>
          <w:tcPr>
            <w:tcW w:w="540" w:type="dxa"/>
          </w:tcPr>
          <w:p w14:paraId="38E2B47D" w14:textId="77777777" w:rsidR="00F125D0" w:rsidRDefault="00F125D0" w:rsidP="004F0828">
            <w:pPr>
              <w:pStyle w:val="Text"/>
              <w:spacing w:before="40" w:after="40"/>
              <w:rPr>
                <w:sz w:val="19"/>
                <w:szCs w:val="19"/>
              </w:rPr>
            </w:pPr>
          </w:p>
        </w:tc>
        <w:tc>
          <w:tcPr>
            <w:tcW w:w="539" w:type="dxa"/>
          </w:tcPr>
          <w:p w14:paraId="6C32E80D" w14:textId="77777777" w:rsidR="00F125D0" w:rsidRDefault="00F125D0" w:rsidP="004F0828">
            <w:pPr>
              <w:pStyle w:val="Text"/>
              <w:spacing w:before="40" w:after="40"/>
              <w:rPr>
                <w:sz w:val="19"/>
                <w:szCs w:val="19"/>
              </w:rPr>
            </w:pPr>
          </w:p>
        </w:tc>
        <w:tc>
          <w:tcPr>
            <w:tcW w:w="539" w:type="dxa"/>
          </w:tcPr>
          <w:p w14:paraId="77FD2B90" w14:textId="77777777" w:rsidR="00F125D0" w:rsidRDefault="00F125D0" w:rsidP="004F0828">
            <w:pPr>
              <w:pStyle w:val="Text"/>
              <w:spacing w:before="40" w:after="40"/>
              <w:rPr>
                <w:sz w:val="19"/>
                <w:szCs w:val="19"/>
              </w:rPr>
            </w:pPr>
          </w:p>
        </w:tc>
        <w:tc>
          <w:tcPr>
            <w:tcW w:w="3062" w:type="dxa"/>
          </w:tcPr>
          <w:p w14:paraId="467D226E" w14:textId="77777777" w:rsidR="00F125D0" w:rsidRDefault="00F125D0" w:rsidP="004F0828">
            <w:pPr>
              <w:pStyle w:val="Text"/>
              <w:spacing w:before="40" w:after="40"/>
              <w:rPr>
                <w:sz w:val="19"/>
                <w:szCs w:val="19"/>
              </w:rPr>
            </w:pPr>
          </w:p>
        </w:tc>
      </w:tr>
      <w:tr w:rsidR="00F125D0" w14:paraId="4C39E0EC" w14:textId="77777777" w:rsidTr="004F0828">
        <w:tc>
          <w:tcPr>
            <w:tcW w:w="4500" w:type="dxa"/>
            <w:vAlign w:val="center"/>
          </w:tcPr>
          <w:p w14:paraId="69F30450" w14:textId="77777777" w:rsidR="00F125D0" w:rsidRDefault="00F125D0" w:rsidP="004F0828">
            <w:pPr>
              <w:pStyle w:val="Text"/>
              <w:spacing w:before="40" w:after="40"/>
              <w:rPr>
                <w:sz w:val="18"/>
                <w:szCs w:val="19"/>
              </w:rPr>
            </w:pPr>
            <w:r>
              <w:rPr>
                <w:sz w:val="18"/>
                <w:szCs w:val="19"/>
              </w:rPr>
              <w:t xml:space="preserve">Concrete condition on surrounding road N.B. </w:t>
            </w:r>
            <w:proofErr w:type="gramStart"/>
            <w:r>
              <w:rPr>
                <w:sz w:val="18"/>
                <w:szCs w:val="19"/>
              </w:rPr>
              <w:t>identify</w:t>
            </w:r>
            <w:proofErr w:type="gramEnd"/>
            <w:r>
              <w:rPr>
                <w:sz w:val="18"/>
                <w:szCs w:val="19"/>
              </w:rPr>
              <w:t xml:space="preserve"> areas for work on action plan</w:t>
            </w:r>
          </w:p>
        </w:tc>
        <w:tc>
          <w:tcPr>
            <w:tcW w:w="540" w:type="dxa"/>
          </w:tcPr>
          <w:p w14:paraId="2AF958D7" w14:textId="77777777" w:rsidR="00F125D0" w:rsidRDefault="00F125D0" w:rsidP="004F0828">
            <w:pPr>
              <w:pStyle w:val="Text"/>
              <w:spacing w:before="40" w:after="40"/>
              <w:rPr>
                <w:sz w:val="19"/>
                <w:szCs w:val="19"/>
              </w:rPr>
            </w:pPr>
          </w:p>
        </w:tc>
        <w:tc>
          <w:tcPr>
            <w:tcW w:w="539" w:type="dxa"/>
          </w:tcPr>
          <w:p w14:paraId="3AD1F989" w14:textId="77777777" w:rsidR="00F125D0" w:rsidRDefault="00F125D0" w:rsidP="004F0828">
            <w:pPr>
              <w:pStyle w:val="Text"/>
              <w:spacing w:before="40" w:after="40"/>
              <w:rPr>
                <w:sz w:val="19"/>
                <w:szCs w:val="19"/>
              </w:rPr>
            </w:pPr>
          </w:p>
        </w:tc>
        <w:tc>
          <w:tcPr>
            <w:tcW w:w="539" w:type="dxa"/>
          </w:tcPr>
          <w:p w14:paraId="245ED6E9" w14:textId="77777777" w:rsidR="00F125D0" w:rsidRDefault="00F125D0" w:rsidP="004F0828">
            <w:pPr>
              <w:pStyle w:val="Text"/>
              <w:spacing w:before="40" w:after="40"/>
              <w:rPr>
                <w:sz w:val="19"/>
                <w:szCs w:val="19"/>
              </w:rPr>
            </w:pPr>
          </w:p>
        </w:tc>
        <w:tc>
          <w:tcPr>
            <w:tcW w:w="3062" w:type="dxa"/>
          </w:tcPr>
          <w:p w14:paraId="65676FD3" w14:textId="77777777" w:rsidR="00F125D0" w:rsidRDefault="00F125D0" w:rsidP="004F0828">
            <w:pPr>
              <w:pStyle w:val="Text"/>
              <w:spacing w:before="40" w:after="40"/>
              <w:rPr>
                <w:sz w:val="19"/>
                <w:szCs w:val="19"/>
              </w:rPr>
            </w:pPr>
          </w:p>
        </w:tc>
      </w:tr>
      <w:tr w:rsidR="00F125D0" w14:paraId="3472F3BA" w14:textId="77777777" w:rsidTr="004F0828">
        <w:tc>
          <w:tcPr>
            <w:tcW w:w="4500" w:type="dxa"/>
            <w:vAlign w:val="center"/>
          </w:tcPr>
          <w:p w14:paraId="63768D75" w14:textId="77777777" w:rsidR="00F125D0" w:rsidRDefault="00F125D0" w:rsidP="004F0828">
            <w:pPr>
              <w:pStyle w:val="Text"/>
              <w:spacing w:before="40" w:after="40"/>
              <w:rPr>
                <w:sz w:val="18"/>
                <w:szCs w:val="19"/>
              </w:rPr>
            </w:pPr>
            <w:r>
              <w:rPr>
                <w:sz w:val="18"/>
                <w:szCs w:val="19"/>
              </w:rPr>
              <w:t>Perimeter Drainage System free from debris / visibly clear</w:t>
            </w:r>
          </w:p>
        </w:tc>
        <w:tc>
          <w:tcPr>
            <w:tcW w:w="540" w:type="dxa"/>
          </w:tcPr>
          <w:p w14:paraId="561DA588" w14:textId="77777777" w:rsidR="00F125D0" w:rsidRDefault="00F125D0" w:rsidP="004F0828">
            <w:pPr>
              <w:pStyle w:val="Text"/>
              <w:spacing w:before="40" w:after="40"/>
              <w:rPr>
                <w:sz w:val="19"/>
                <w:szCs w:val="19"/>
              </w:rPr>
            </w:pPr>
          </w:p>
        </w:tc>
        <w:tc>
          <w:tcPr>
            <w:tcW w:w="539" w:type="dxa"/>
          </w:tcPr>
          <w:p w14:paraId="4A643F0D" w14:textId="77777777" w:rsidR="00F125D0" w:rsidRDefault="00F125D0" w:rsidP="004F0828">
            <w:pPr>
              <w:pStyle w:val="Text"/>
              <w:spacing w:before="40" w:after="40"/>
              <w:rPr>
                <w:sz w:val="19"/>
                <w:szCs w:val="19"/>
              </w:rPr>
            </w:pPr>
          </w:p>
        </w:tc>
        <w:tc>
          <w:tcPr>
            <w:tcW w:w="539" w:type="dxa"/>
          </w:tcPr>
          <w:p w14:paraId="02D3BE1A" w14:textId="77777777" w:rsidR="00F125D0" w:rsidRDefault="00F125D0" w:rsidP="004F0828">
            <w:pPr>
              <w:pStyle w:val="Text"/>
              <w:spacing w:before="40" w:after="40"/>
              <w:rPr>
                <w:sz w:val="19"/>
                <w:szCs w:val="19"/>
              </w:rPr>
            </w:pPr>
          </w:p>
        </w:tc>
        <w:tc>
          <w:tcPr>
            <w:tcW w:w="3062" w:type="dxa"/>
          </w:tcPr>
          <w:p w14:paraId="10309FE6" w14:textId="77777777" w:rsidR="00F125D0" w:rsidRDefault="00F125D0" w:rsidP="004F0828">
            <w:pPr>
              <w:pStyle w:val="Text"/>
              <w:spacing w:before="40" w:after="40"/>
              <w:rPr>
                <w:sz w:val="19"/>
                <w:szCs w:val="19"/>
              </w:rPr>
            </w:pPr>
          </w:p>
        </w:tc>
      </w:tr>
      <w:tr w:rsidR="00F125D0" w14:paraId="136BCECA" w14:textId="77777777" w:rsidTr="004F0828">
        <w:tc>
          <w:tcPr>
            <w:tcW w:w="4500" w:type="dxa"/>
            <w:vAlign w:val="center"/>
          </w:tcPr>
          <w:p w14:paraId="38FD07C1" w14:textId="77777777" w:rsidR="00F125D0" w:rsidRDefault="00F125D0" w:rsidP="004F0828">
            <w:pPr>
              <w:pStyle w:val="Text"/>
              <w:spacing w:before="40" w:after="40"/>
              <w:rPr>
                <w:sz w:val="18"/>
                <w:szCs w:val="19"/>
              </w:rPr>
            </w:pPr>
            <w:r>
              <w:rPr>
                <w:sz w:val="18"/>
                <w:szCs w:val="19"/>
              </w:rPr>
              <w:t xml:space="preserve">Dust (walk the perimeter) </w:t>
            </w:r>
          </w:p>
        </w:tc>
        <w:tc>
          <w:tcPr>
            <w:tcW w:w="540" w:type="dxa"/>
          </w:tcPr>
          <w:p w14:paraId="5E1F4124" w14:textId="77777777" w:rsidR="00F125D0" w:rsidRDefault="00F125D0" w:rsidP="004F0828">
            <w:pPr>
              <w:pStyle w:val="Text"/>
              <w:spacing w:before="40" w:after="40"/>
              <w:rPr>
                <w:sz w:val="19"/>
                <w:szCs w:val="19"/>
              </w:rPr>
            </w:pPr>
          </w:p>
        </w:tc>
        <w:tc>
          <w:tcPr>
            <w:tcW w:w="539" w:type="dxa"/>
          </w:tcPr>
          <w:p w14:paraId="7012ED99" w14:textId="77777777" w:rsidR="00F125D0" w:rsidRDefault="00F125D0" w:rsidP="004F0828">
            <w:pPr>
              <w:pStyle w:val="Text"/>
              <w:spacing w:before="40" w:after="40"/>
              <w:rPr>
                <w:sz w:val="19"/>
                <w:szCs w:val="19"/>
              </w:rPr>
            </w:pPr>
          </w:p>
        </w:tc>
        <w:tc>
          <w:tcPr>
            <w:tcW w:w="539" w:type="dxa"/>
          </w:tcPr>
          <w:p w14:paraId="2131F986" w14:textId="77777777" w:rsidR="00F125D0" w:rsidRDefault="00F125D0" w:rsidP="004F0828">
            <w:pPr>
              <w:pStyle w:val="Text"/>
              <w:spacing w:before="40" w:after="40"/>
              <w:rPr>
                <w:sz w:val="19"/>
                <w:szCs w:val="19"/>
              </w:rPr>
            </w:pPr>
          </w:p>
        </w:tc>
        <w:tc>
          <w:tcPr>
            <w:tcW w:w="3062" w:type="dxa"/>
          </w:tcPr>
          <w:p w14:paraId="153E55BC" w14:textId="77777777" w:rsidR="00F125D0" w:rsidRDefault="00F125D0" w:rsidP="004F0828">
            <w:pPr>
              <w:pStyle w:val="Text"/>
              <w:spacing w:before="40" w:after="40"/>
              <w:rPr>
                <w:sz w:val="19"/>
                <w:szCs w:val="19"/>
              </w:rPr>
            </w:pPr>
          </w:p>
        </w:tc>
      </w:tr>
      <w:tr w:rsidR="00F125D0" w14:paraId="7505D834" w14:textId="77777777" w:rsidTr="004F0828">
        <w:tc>
          <w:tcPr>
            <w:tcW w:w="4500" w:type="dxa"/>
            <w:vAlign w:val="center"/>
          </w:tcPr>
          <w:p w14:paraId="29E8C56B" w14:textId="77777777" w:rsidR="00F125D0" w:rsidRPr="005652E6" w:rsidRDefault="00F125D0" w:rsidP="004F0828">
            <w:pPr>
              <w:pStyle w:val="Text"/>
              <w:spacing w:before="40" w:after="40"/>
              <w:rPr>
                <w:bCs/>
                <w:sz w:val="18"/>
                <w:szCs w:val="19"/>
              </w:rPr>
            </w:pPr>
            <w:r w:rsidRPr="005652E6">
              <w:rPr>
                <w:bCs/>
                <w:sz w:val="18"/>
                <w:szCs w:val="19"/>
              </w:rPr>
              <w:t>Odour (walk the perimeter)</w:t>
            </w:r>
          </w:p>
        </w:tc>
        <w:tc>
          <w:tcPr>
            <w:tcW w:w="540" w:type="dxa"/>
          </w:tcPr>
          <w:p w14:paraId="61EA6FE3" w14:textId="77777777" w:rsidR="00F125D0" w:rsidRDefault="00F125D0" w:rsidP="004F0828">
            <w:pPr>
              <w:pStyle w:val="Text"/>
              <w:spacing w:before="40" w:after="40"/>
              <w:rPr>
                <w:sz w:val="19"/>
                <w:szCs w:val="19"/>
              </w:rPr>
            </w:pPr>
          </w:p>
        </w:tc>
        <w:tc>
          <w:tcPr>
            <w:tcW w:w="539" w:type="dxa"/>
          </w:tcPr>
          <w:p w14:paraId="79D34562" w14:textId="77777777" w:rsidR="00F125D0" w:rsidRDefault="00F125D0" w:rsidP="004F0828">
            <w:pPr>
              <w:pStyle w:val="Text"/>
              <w:spacing w:before="40" w:after="40"/>
              <w:rPr>
                <w:sz w:val="19"/>
                <w:szCs w:val="19"/>
              </w:rPr>
            </w:pPr>
          </w:p>
        </w:tc>
        <w:tc>
          <w:tcPr>
            <w:tcW w:w="539" w:type="dxa"/>
          </w:tcPr>
          <w:p w14:paraId="3919AC59" w14:textId="77777777" w:rsidR="00F125D0" w:rsidRDefault="00F125D0" w:rsidP="004F0828">
            <w:pPr>
              <w:pStyle w:val="Text"/>
              <w:spacing w:before="40" w:after="40"/>
              <w:rPr>
                <w:sz w:val="19"/>
                <w:szCs w:val="19"/>
              </w:rPr>
            </w:pPr>
          </w:p>
        </w:tc>
        <w:tc>
          <w:tcPr>
            <w:tcW w:w="3062" w:type="dxa"/>
          </w:tcPr>
          <w:p w14:paraId="28F5B3F7" w14:textId="77777777" w:rsidR="00F125D0" w:rsidRDefault="00F125D0" w:rsidP="004F0828">
            <w:pPr>
              <w:pStyle w:val="Text"/>
              <w:spacing w:before="40" w:after="40"/>
              <w:rPr>
                <w:sz w:val="19"/>
                <w:szCs w:val="19"/>
              </w:rPr>
            </w:pPr>
          </w:p>
        </w:tc>
      </w:tr>
      <w:tr w:rsidR="00F125D0" w14:paraId="30844897" w14:textId="77777777" w:rsidTr="004F0828">
        <w:tc>
          <w:tcPr>
            <w:tcW w:w="4500" w:type="dxa"/>
            <w:vAlign w:val="center"/>
          </w:tcPr>
          <w:p w14:paraId="7C443C0C" w14:textId="77777777" w:rsidR="00F125D0" w:rsidRPr="005652E6" w:rsidRDefault="00F125D0" w:rsidP="004F0828">
            <w:pPr>
              <w:pStyle w:val="Heading3"/>
              <w:spacing w:before="40" w:after="40"/>
              <w:rPr>
                <w:b w:val="0"/>
                <w:sz w:val="18"/>
                <w:szCs w:val="19"/>
              </w:rPr>
            </w:pPr>
            <w:r w:rsidRPr="005652E6">
              <w:rPr>
                <w:b w:val="0"/>
                <w:sz w:val="18"/>
                <w:szCs w:val="19"/>
              </w:rPr>
              <w:t>Noise (walk the perimeter)</w:t>
            </w:r>
          </w:p>
        </w:tc>
        <w:tc>
          <w:tcPr>
            <w:tcW w:w="540" w:type="dxa"/>
          </w:tcPr>
          <w:p w14:paraId="60C08D9F" w14:textId="77777777" w:rsidR="00F125D0" w:rsidRDefault="00F125D0" w:rsidP="004F0828">
            <w:pPr>
              <w:pStyle w:val="Heading3"/>
              <w:spacing w:before="40" w:after="40"/>
              <w:rPr>
                <w:sz w:val="19"/>
                <w:szCs w:val="19"/>
              </w:rPr>
            </w:pPr>
          </w:p>
        </w:tc>
        <w:tc>
          <w:tcPr>
            <w:tcW w:w="539" w:type="dxa"/>
          </w:tcPr>
          <w:p w14:paraId="5605F0F1" w14:textId="77777777" w:rsidR="00F125D0" w:rsidRDefault="00F125D0" w:rsidP="004F0828">
            <w:pPr>
              <w:pStyle w:val="Heading3"/>
              <w:spacing w:before="40" w:after="40"/>
              <w:rPr>
                <w:sz w:val="19"/>
                <w:szCs w:val="19"/>
              </w:rPr>
            </w:pPr>
          </w:p>
        </w:tc>
        <w:tc>
          <w:tcPr>
            <w:tcW w:w="539" w:type="dxa"/>
          </w:tcPr>
          <w:p w14:paraId="3CF921C5" w14:textId="77777777" w:rsidR="00F125D0" w:rsidRDefault="00F125D0" w:rsidP="004F0828">
            <w:pPr>
              <w:pStyle w:val="Heading3"/>
              <w:spacing w:before="40" w:after="40"/>
              <w:rPr>
                <w:sz w:val="19"/>
                <w:szCs w:val="19"/>
              </w:rPr>
            </w:pPr>
          </w:p>
        </w:tc>
        <w:tc>
          <w:tcPr>
            <w:tcW w:w="3062" w:type="dxa"/>
          </w:tcPr>
          <w:p w14:paraId="3C9162B3" w14:textId="77777777" w:rsidR="00F125D0" w:rsidRDefault="00F125D0" w:rsidP="004F0828">
            <w:pPr>
              <w:pStyle w:val="Heading3"/>
              <w:spacing w:before="40" w:after="40"/>
              <w:rPr>
                <w:sz w:val="19"/>
                <w:szCs w:val="19"/>
              </w:rPr>
            </w:pPr>
          </w:p>
        </w:tc>
      </w:tr>
      <w:tr w:rsidR="00F125D0" w14:paraId="2A85977B" w14:textId="77777777" w:rsidTr="004F0828">
        <w:tc>
          <w:tcPr>
            <w:tcW w:w="4500" w:type="dxa"/>
            <w:vAlign w:val="center"/>
          </w:tcPr>
          <w:p w14:paraId="5DE1A158" w14:textId="77777777" w:rsidR="00F125D0" w:rsidRDefault="00F125D0" w:rsidP="004F0828">
            <w:pPr>
              <w:pStyle w:val="Text"/>
              <w:spacing w:before="40" w:after="40"/>
              <w:rPr>
                <w:b/>
                <w:sz w:val="18"/>
                <w:szCs w:val="19"/>
              </w:rPr>
            </w:pPr>
            <w:r>
              <w:rPr>
                <w:sz w:val="18"/>
                <w:szCs w:val="19"/>
              </w:rPr>
              <w:t>Pests (evidence of infestation)</w:t>
            </w:r>
          </w:p>
        </w:tc>
        <w:tc>
          <w:tcPr>
            <w:tcW w:w="540" w:type="dxa"/>
          </w:tcPr>
          <w:p w14:paraId="33F79AAA" w14:textId="77777777" w:rsidR="00F125D0" w:rsidRDefault="00F125D0" w:rsidP="004F0828">
            <w:pPr>
              <w:pStyle w:val="Text"/>
              <w:spacing w:before="40" w:after="40"/>
              <w:rPr>
                <w:sz w:val="19"/>
                <w:szCs w:val="19"/>
              </w:rPr>
            </w:pPr>
          </w:p>
        </w:tc>
        <w:tc>
          <w:tcPr>
            <w:tcW w:w="539" w:type="dxa"/>
          </w:tcPr>
          <w:p w14:paraId="3CF5429A" w14:textId="77777777" w:rsidR="00F125D0" w:rsidRDefault="00F125D0" w:rsidP="004F0828">
            <w:pPr>
              <w:pStyle w:val="Text"/>
              <w:spacing w:before="40" w:after="40"/>
              <w:rPr>
                <w:sz w:val="19"/>
                <w:szCs w:val="19"/>
              </w:rPr>
            </w:pPr>
          </w:p>
        </w:tc>
        <w:tc>
          <w:tcPr>
            <w:tcW w:w="539" w:type="dxa"/>
          </w:tcPr>
          <w:p w14:paraId="2808D56E" w14:textId="77777777" w:rsidR="00F125D0" w:rsidRDefault="00F125D0" w:rsidP="004F0828">
            <w:pPr>
              <w:pStyle w:val="Text"/>
              <w:spacing w:before="40" w:after="40"/>
              <w:rPr>
                <w:sz w:val="19"/>
                <w:szCs w:val="19"/>
              </w:rPr>
            </w:pPr>
          </w:p>
        </w:tc>
        <w:tc>
          <w:tcPr>
            <w:tcW w:w="3062" w:type="dxa"/>
          </w:tcPr>
          <w:p w14:paraId="75F09B60" w14:textId="77777777" w:rsidR="00F125D0" w:rsidRDefault="00F125D0" w:rsidP="004F0828">
            <w:pPr>
              <w:pStyle w:val="Text"/>
              <w:spacing w:before="40" w:after="40"/>
              <w:rPr>
                <w:sz w:val="19"/>
                <w:szCs w:val="19"/>
              </w:rPr>
            </w:pPr>
          </w:p>
        </w:tc>
      </w:tr>
      <w:tr w:rsidR="00F125D0" w14:paraId="3A2F355E" w14:textId="77777777" w:rsidTr="004F0828">
        <w:tc>
          <w:tcPr>
            <w:tcW w:w="4500" w:type="dxa"/>
            <w:vAlign w:val="center"/>
          </w:tcPr>
          <w:p w14:paraId="621108D9" w14:textId="77777777" w:rsidR="00F125D0" w:rsidRDefault="00F125D0" w:rsidP="004F0828">
            <w:pPr>
              <w:pStyle w:val="Text"/>
              <w:spacing w:before="40" w:after="40"/>
              <w:rPr>
                <w:sz w:val="18"/>
                <w:szCs w:val="19"/>
              </w:rPr>
            </w:pPr>
            <w:r>
              <w:rPr>
                <w:sz w:val="18"/>
                <w:szCs w:val="19"/>
              </w:rPr>
              <w:t>Litter</w:t>
            </w:r>
          </w:p>
        </w:tc>
        <w:tc>
          <w:tcPr>
            <w:tcW w:w="540" w:type="dxa"/>
          </w:tcPr>
          <w:p w14:paraId="428D4B64" w14:textId="77777777" w:rsidR="00F125D0" w:rsidRDefault="00F125D0" w:rsidP="004F0828">
            <w:pPr>
              <w:pStyle w:val="Text"/>
              <w:spacing w:before="40" w:after="40"/>
              <w:rPr>
                <w:sz w:val="19"/>
                <w:szCs w:val="19"/>
              </w:rPr>
            </w:pPr>
          </w:p>
        </w:tc>
        <w:tc>
          <w:tcPr>
            <w:tcW w:w="539" w:type="dxa"/>
          </w:tcPr>
          <w:p w14:paraId="41921E02" w14:textId="77777777" w:rsidR="00F125D0" w:rsidRDefault="00F125D0" w:rsidP="004F0828">
            <w:pPr>
              <w:pStyle w:val="Text"/>
              <w:spacing w:before="40" w:after="40"/>
              <w:rPr>
                <w:sz w:val="19"/>
                <w:szCs w:val="19"/>
              </w:rPr>
            </w:pPr>
          </w:p>
        </w:tc>
        <w:tc>
          <w:tcPr>
            <w:tcW w:w="539" w:type="dxa"/>
          </w:tcPr>
          <w:p w14:paraId="1D961509" w14:textId="77777777" w:rsidR="00F125D0" w:rsidRDefault="00F125D0" w:rsidP="004F0828">
            <w:pPr>
              <w:pStyle w:val="Text"/>
              <w:spacing w:before="40" w:after="40"/>
              <w:rPr>
                <w:sz w:val="19"/>
                <w:szCs w:val="19"/>
              </w:rPr>
            </w:pPr>
          </w:p>
        </w:tc>
        <w:tc>
          <w:tcPr>
            <w:tcW w:w="3062" w:type="dxa"/>
          </w:tcPr>
          <w:p w14:paraId="21B1B9BC" w14:textId="77777777" w:rsidR="00F125D0" w:rsidRDefault="00F125D0" w:rsidP="004F0828">
            <w:pPr>
              <w:pStyle w:val="Text"/>
              <w:spacing w:before="40" w:after="40"/>
              <w:rPr>
                <w:sz w:val="19"/>
                <w:szCs w:val="19"/>
              </w:rPr>
            </w:pPr>
          </w:p>
        </w:tc>
      </w:tr>
      <w:tr w:rsidR="00F125D0" w14:paraId="526D72C5" w14:textId="77777777" w:rsidTr="004F0828">
        <w:tc>
          <w:tcPr>
            <w:tcW w:w="4500" w:type="dxa"/>
            <w:vAlign w:val="center"/>
          </w:tcPr>
          <w:p w14:paraId="401F2958" w14:textId="77777777" w:rsidR="00F125D0" w:rsidRDefault="00F125D0" w:rsidP="004F0828">
            <w:pPr>
              <w:pStyle w:val="Text"/>
              <w:spacing w:before="40" w:after="40"/>
              <w:rPr>
                <w:sz w:val="18"/>
                <w:szCs w:val="19"/>
              </w:rPr>
            </w:pPr>
            <w:r>
              <w:rPr>
                <w:sz w:val="18"/>
                <w:szCs w:val="19"/>
              </w:rPr>
              <w:t>Check external condition of building – Note issues</w:t>
            </w:r>
          </w:p>
        </w:tc>
        <w:tc>
          <w:tcPr>
            <w:tcW w:w="540" w:type="dxa"/>
          </w:tcPr>
          <w:p w14:paraId="0681F8C7" w14:textId="77777777" w:rsidR="00F125D0" w:rsidRDefault="00F125D0" w:rsidP="004F0828">
            <w:pPr>
              <w:pStyle w:val="Text"/>
              <w:spacing w:before="40" w:after="40"/>
              <w:rPr>
                <w:sz w:val="19"/>
                <w:szCs w:val="19"/>
              </w:rPr>
            </w:pPr>
          </w:p>
        </w:tc>
        <w:tc>
          <w:tcPr>
            <w:tcW w:w="539" w:type="dxa"/>
          </w:tcPr>
          <w:p w14:paraId="43319BAC" w14:textId="77777777" w:rsidR="00F125D0" w:rsidRDefault="00F125D0" w:rsidP="004F0828">
            <w:pPr>
              <w:pStyle w:val="Text"/>
              <w:spacing w:before="40" w:after="40"/>
              <w:rPr>
                <w:sz w:val="19"/>
                <w:szCs w:val="19"/>
              </w:rPr>
            </w:pPr>
          </w:p>
        </w:tc>
        <w:tc>
          <w:tcPr>
            <w:tcW w:w="539" w:type="dxa"/>
          </w:tcPr>
          <w:p w14:paraId="612DE3DC" w14:textId="77777777" w:rsidR="00F125D0" w:rsidRDefault="00F125D0" w:rsidP="004F0828">
            <w:pPr>
              <w:pStyle w:val="Text"/>
              <w:spacing w:before="40" w:after="40"/>
              <w:rPr>
                <w:sz w:val="19"/>
                <w:szCs w:val="19"/>
              </w:rPr>
            </w:pPr>
          </w:p>
        </w:tc>
        <w:tc>
          <w:tcPr>
            <w:tcW w:w="3062" w:type="dxa"/>
          </w:tcPr>
          <w:p w14:paraId="388B489D" w14:textId="77777777" w:rsidR="00F125D0" w:rsidRDefault="00F125D0" w:rsidP="004F0828">
            <w:pPr>
              <w:pStyle w:val="Text"/>
              <w:spacing w:before="40" w:after="40"/>
              <w:rPr>
                <w:sz w:val="19"/>
                <w:szCs w:val="19"/>
              </w:rPr>
            </w:pPr>
          </w:p>
        </w:tc>
      </w:tr>
      <w:tr w:rsidR="00F125D0" w14:paraId="7F31F88D" w14:textId="77777777" w:rsidTr="004F0828">
        <w:tc>
          <w:tcPr>
            <w:tcW w:w="4500" w:type="dxa"/>
            <w:vAlign w:val="center"/>
          </w:tcPr>
          <w:p w14:paraId="4BD8D133" w14:textId="77777777" w:rsidR="00F125D0" w:rsidRDefault="00F125D0" w:rsidP="004F0828">
            <w:pPr>
              <w:pStyle w:val="Text"/>
              <w:spacing w:before="40" w:after="40"/>
              <w:rPr>
                <w:sz w:val="18"/>
                <w:szCs w:val="19"/>
              </w:rPr>
            </w:pPr>
            <w:r>
              <w:rPr>
                <w:sz w:val="18"/>
                <w:szCs w:val="19"/>
              </w:rPr>
              <w:t>Offload area Bund free from waste and intact (Visually inspect to ensure capacity in sump)</w:t>
            </w:r>
          </w:p>
        </w:tc>
        <w:tc>
          <w:tcPr>
            <w:tcW w:w="540" w:type="dxa"/>
          </w:tcPr>
          <w:p w14:paraId="57DE5F01" w14:textId="77777777" w:rsidR="00F125D0" w:rsidRDefault="00F125D0" w:rsidP="004F0828">
            <w:pPr>
              <w:pStyle w:val="Text"/>
              <w:spacing w:before="40" w:after="40"/>
              <w:rPr>
                <w:sz w:val="19"/>
                <w:szCs w:val="19"/>
              </w:rPr>
            </w:pPr>
          </w:p>
        </w:tc>
        <w:tc>
          <w:tcPr>
            <w:tcW w:w="539" w:type="dxa"/>
          </w:tcPr>
          <w:p w14:paraId="08EF7C2A" w14:textId="77777777" w:rsidR="00F125D0" w:rsidRDefault="00F125D0" w:rsidP="004F0828">
            <w:pPr>
              <w:pStyle w:val="Text"/>
              <w:spacing w:before="40" w:after="40"/>
              <w:rPr>
                <w:sz w:val="19"/>
                <w:szCs w:val="19"/>
              </w:rPr>
            </w:pPr>
          </w:p>
        </w:tc>
        <w:tc>
          <w:tcPr>
            <w:tcW w:w="539" w:type="dxa"/>
          </w:tcPr>
          <w:p w14:paraId="667AFFB8" w14:textId="77777777" w:rsidR="00F125D0" w:rsidRDefault="00F125D0" w:rsidP="004F0828">
            <w:pPr>
              <w:pStyle w:val="Text"/>
              <w:spacing w:before="40" w:after="40"/>
              <w:rPr>
                <w:sz w:val="19"/>
                <w:szCs w:val="19"/>
              </w:rPr>
            </w:pPr>
          </w:p>
        </w:tc>
        <w:tc>
          <w:tcPr>
            <w:tcW w:w="3062" w:type="dxa"/>
          </w:tcPr>
          <w:p w14:paraId="17B112FB" w14:textId="77777777" w:rsidR="00F125D0" w:rsidRDefault="00F125D0" w:rsidP="004F0828">
            <w:pPr>
              <w:pStyle w:val="Text"/>
              <w:spacing w:before="40" w:after="40"/>
              <w:rPr>
                <w:sz w:val="19"/>
                <w:szCs w:val="19"/>
              </w:rPr>
            </w:pPr>
          </w:p>
        </w:tc>
      </w:tr>
      <w:tr w:rsidR="00F125D0" w14:paraId="3B2007BF" w14:textId="77777777" w:rsidTr="004F0828">
        <w:tc>
          <w:tcPr>
            <w:tcW w:w="4500" w:type="dxa"/>
            <w:vAlign w:val="center"/>
          </w:tcPr>
          <w:p w14:paraId="3B194377" w14:textId="77777777" w:rsidR="00F125D0" w:rsidRDefault="00F125D0" w:rsidP="004F0828">
            <w:pPr>
              <w:pStyle w:val="Text"/>
              <w:spacing w:before="40" w:after="40"/>
              <w:rPr>
                <w:sz w:val="18"/>
                <w:szCs w:val="19"/>
              </w:rPr>
            </w:pPr>
            <w:r>
              <w:rPr>
                <w:sz w:val="18"/>
                <w:szCs w:val="19"/>
              </w:rPr>
              <w:t xml:space="preserve">Cylinder cage locked and no material placed within 10m </w:t>
            </w:r>
          </w:p>
        </w:tc>
        <w:tc>
          <w:tcPr>
            <w:tcW w:w="540" w:type="dxa"/>
          </w:tcPr>
          <w:p w14:paraId="533E0B04" w14:textId="77777777" w:rsidR="00F125D0" w:rsidRDefault="00F125D0" w:rsidP="004F0828">
            <w:pPr>
              <w:pStyle w:val="Text"/>
              <w:spacing w:before="40" w:after="40"/>
              <w:rPr>
                <w:sz w:val="19"/>
                <w:szCs w:val="19"/>
              </w:rPr>
            </w:pPr>
          </w:p>
        </w:tc>
        <w:tc>
          <w:tcPr>
            <w:tcW w:w="539" w:type="dxa"/>
          </w:tcPr>
          <w:p w14:paraId="0E3969AE" w14:textId="77777777" w:rsidR="00F125D0" w:rsidRDefault="00F125D0" w:rsidP="004F0828">
            <w:pPr>
              <w:pStyle w:val="Text"/>
              <w:spacing w:before="40" w:after="40"/>
              <w:rPr>
                <w:sz w:val="19"/>
                <w:szCs w:val="19"/>
              </w:rPr>
            </w:pPr>
          </w:p>
        </w:tc>
        <w:tc>
          <w:tcPr>
            <w:tcW w:w="539" w:type="dxa"/>
          </w:tcPr>
          <w:p w14:paraId="4B97E7CA" w14:textId="77777777" w:rsidR="00F125D0" w:rsidRDefault="00F125D0" w:rsidP="004F0828">
            <w:pPr>
              <w:pStyle w:val="Text"/>
              <w:spacing w:before="40" w:after="40"/>
              <w:rPr>
                <w:sz w:val="19"/>
                <w:szCs w:val="19"/>
              </w:rPr>
            </w:pPr>
          </w:p>
        </w:tc>
        <w:tc>
          <w:tcPr>
            <w:tcW w:w="3062" w:type="dxa"/>
          </w:tcPr>
          <w:p w14:paraId="1DA41756" w14:textId="77777777" w:rsidR="00F125D0" w:rsidRDefault="00F125D0" w:rsidP="004F0828">
            <w:pPr>
              <w:pStyle w:val="Text"/>
              <w:spacing w:before="40" w:after="40"/>
              <w:rPr>
                <w:sz w:val="19"/>
                <w:szCs w:val="19"/>
              </w:rPr>
            </w:pPr>
          </w:p>
        </w:tc>
      </w:tr>
      <w:tr w:rsidR="00F125D0" w14:paraId="5150A468" w14:textId="77777777" w:rsidTr="004F0828">
        <w:tc>
          <w:tcPr>
            <w:tcW w:w="4500" w:type="dxa"/>
            <w:vAlign w:val="center"/>
          </w:tcPr>
          <w:p w14:paraId="56D60B7E" w14:textId="77777777" w:rsidR="00F125D0" w:rsidRDefault="00F125D0" w:rsidP="004F0828">
            <w:pPr>
              <w:pStyle w:val="Text"/>
              <w:spacing w:before="40" w:after="40"/>
              <w:rPr>
                <w:sz w:val="18"/>
                <w:szCs w:val="19"/>
              </w:rPr>
            </w:pPr>
            <w:r>
              <w:rPr>
                <w:sz w:val="18"/>
                <w:szCs w:val="19"/>
              </w:rPr>
              <w:t>Skips filled to proper level</w:t>
            </w:r>
          </w:p>
        </w:tc>
        <w:tc>
          <w:tcPr>
            <w:tcW w:w="540" w:type="dxa"/>
          </w:tcPr>
          <w:p w14:paraId="6C83CA32" w14:textId="77777777" w:rsidR="00F125D0" w:rsidRDefault="00F125D0" w:rsidP="004F0828">
            <w:pPr>
              <w:pStyle w:val="Text"/>
              <w:spacing w:before="40" w:after="40"/>
              <w:rPr>
                <w:sz w:val="19"/>
                <w:szCs w:val="19"/>
              </w:rPr>
            </w:pPr>
          </w:p>
        </w:tc>
        <w:tc>
          <w:tcPr>
            <w:tcW w:w="539" w:type="dxa"/>
          </w:tcPr>
          <w:p w14:paraId="16F0CFCF" w14:textId="77777777" w:rsidR="00F125D0" w:rsidRDefault="00F125D0" w:rsidP="004F0828">
            <w:pPr>
              <w:pStyle w:val="Text"/>
              <w:spacing w:before="40" w:after="40"/>
              <w:rPr>
                <w:sz w:val="19"/>
                <w:szCs w:val="19"/>
              </w:rPr>
            </w:pPr>
          </w:p>
        </w:tc>
        <w:tc>
          <w:tcPr>
            <w:tcW w:w="539" w:type="dxa"/>
          </w:tcPr>
          <w:p w14:paraId="2F61048D" w14:textId="77777777" w:rsidR="00F125D0" w:rsidRDefault="00F125D0" w:rsidP="004F0828">
            <w:pPr>
              <w:pStyle w:val="Text"/>
              <w:spacing w:before="40" w:after="40"/>
              <w:rPr>
                <w:sz w:val="19"/>
                <w:szCs w:val="19"/>
              </w:rPr>
            </w:pPr>
          </w:p>
        </w:tc>
        <w:tc>
          <w:tcPr>
            <w:tcW w:w="3062" w:type="dxa"/>
          </w:tcPr>
          <w:p w14:paraId="37F87296" w14:textId="77777777" w:rsidR="00F125D0" w:rsidRDefault="00F125D0" w:rsidP="004F0828">
            <w:pPr>
              <w:pStyle w:val="Text"/>
              <w:spacing w:before="40" w:after="40"/>
              <w:rPr>
                <w:sz w:val="19"/>
                <w:szCs w:val="19"/>
              </w:rPr>
            </w:pPr>
          </w:p>
        </w:tc>
      </w:tr>
      <w:tr w:rsidR="00F125D0" w14:paraId="7B77F91A" w14:textId="77777777" w:rsidTr="004F0828">
        <w:tc>
          <w:tcPr>
            <w:tcW w:w="4500" w:type="dxa"/>
            <w:vAlign w:val="center"/>
          </w:tcPr>
          <w:p w14:paraId="1DC0014D" w14:textId="77777777" w:rsidR="00F125D0" w:rsidRDefault="00F125D0" w:rsidP="004F0828">
            <w:pPr>
              <w:pStyle w:val="Text"/>
              <w:spacing w:before="40" w:after="40"/>
              <w:rPr>
                <w:sz w:val="18"/>
                <w:szCs w:val="19"/>
              </w:rPr>
            </w:pPr>
            <w:r>
              <w:rPr>
                <w:sz w:val="18"/>
                <w:szCs w:val="19"/>
              </w:rPr>
              <w:t>No material stored against permitter fence</w:t>
            </w:r>
          </w:p>
        </w:tc>
        <w:tc>
          <w:tcPr>
            <w:tcW w:w="540" w:type="dxa"/>
          </w:tcPr>
          <w:p w14:paraId="69FEA071" w14:textId="77777777" w:rsidR="00F125D0" w:rsidRDefault="00F125D0" w:rsidP="004F0828">
            <w:pPr>
              <w:pStyle w:val="Text"/>
              <w:spacing w:before="40" w:after="40"/>
              <w:rPr>
                <w:sz w:val="19"/>
                <w:szCs w:val="19"/>
              </w:rPr>
            </w:pPr>
          </w:p>
        </w:tc>
        <w:tc>
          <w:tcPr>
            <w:tcW w:w="539" w:type="dxa"/>
          </w:tcPr>
          <w:p w14:paraId="685DF51A" w14:textId="77777777" w:rsidR="00F125D0" w:rsidRDefault="00F125D0" w:rsidP="004F0828">
            <w:pPr>
              <w:pStyle w:val="Text"/>
              <w:spacing w:before="40" w:after="40"/>
              <w:rPr>
                <w:sz w:val="19"/>
                <w:szCs w:val="19"/>
              </w:rPr>
            </w:pPr>
          </w:p>
        </w:tc>
        <w:tc>
          <w:tcPr>
            <w:tcW w:w="539" w:type="dxa"/>
          </w:tcPr>
          <w:p w14:paraId="7790CF6B" w14:textId="77777777" w:rsidR="00F125D0" w:rsidRDefault="00F125D0" w:rsidP="004F0828">
            <w:pPr>
              <w:pStyle w:val="Text"/>
              <w:spacing w:before="40" w:after="40"/>
              <w:rPr>
                <w:sz w:val="19"/>
                <w:szCs w:val="19"/>
              </w:rPr>
            </w:pPr>
          </w:p>
        </w:tc>
        <w:tc>
          <w:tcPr>
            <w:tcW w:w="3062" w:type="dxa"/>
          </w:tcPr>
          <w:p w14:paraId="09722812" w14:textId="77777777" w:rsidR="00F125D0" w:rsidRDefault="00F125D0" w:rsidP="004F0828">
            <w:pPr>
              <w:pStyle w:val="Text"/>
              <w:spacing w:before="40" w:after="40"/>
              <w:rPr>
                <w:sz w:val="19"/>
                <w:szCs w:val="19"/>
              </w:rPr>
            </w:pPr>
          </w:p>
        </w:tc>
      </w:tr>
      <w:tr w:rsidR="00F125D0" w14:paraId="39414C3D" w14:textId="77777777" w:rsidTr="004F0828">
        <w:tc>
          <w:tcPr>
            <w:tcW w:w="4500" w:type="dxa"/>
            <w:vAlign w:val="center"/>
          </w:tcPr>
          <w:p w14:paraId="449C4DFC" w14:textId="77777777" w:rsidR="00F125D0" w:rsidRDefault="00F125D0" w:rsidP="004F0828">
            <w:pPr>
              <w:pStyle w:val="Text"/>
              <w:spacing w:before="40" w:after="40"/>
              <w:rPr>
                <w:sz w:val="18"/>
                <w:szCs w:val="19"/>
              </w:rPr>
            </w:pPr>
            <w:r>
              <w:rPr>
                <w:sz w:val="18"/>
                <w:szCs w:val="19"/>
              </w:rPr>
              <w:t>Combustible material &gt;10m from buildings (including empty IBCs, pallets, wheelie bins)</w:t>
            </w:r>
          </w:p>
        </w:tc>
        <w:tc>
          <w:tcPr>
            <w:tcW w:w="540" w:type="dxa"/>
          </w:tcPr>
          <w:p w14:paraId="3B6899FC" w14:textId="77777777" w:rsidR="00F125D0" w:rsidRDefault="00F125D0" w:rsidP="004F0828">
            <w:pPr>
              <w:pStyle w:val="Text"/>
              <w:spacing w:before="40" w:after="40"/>
              <w:rPr>
                <w:sz w:val="19"/>
                <w:szCs w:val="19"/>
              </w:rPr>
            </w:pPr>
          </w:p>
        </w:tc>
        <w:tc>
          <w:tcPr>
            <w:tcW w:w="539" w:type="dxa"/>
          </w:tcPr>
          <w:p w14:paraId="36E81F6E" w14:textId="77777777" w:rsidR="00F125D0" w:rsidRDefault="00F125D0" w:rsidP="004F0828">
            <w:pPr>
              <w:pStyle w:val="Text"/>
              <w:spacing w:before="40" w:after="40"/>
              <w:rPr>
                <w:sz w:val="19"/>
                <w:szCs w:val="19"/>
              </w:rPr>
            </w:pPr>
          </w:p>
        </w:tc>
        <w:tc>
          <w:tcPr>
            <w:tcW w:w="539" w:type="dxa"/>
          </w:tcPr>
          <w:p w14:paraId="020A925C" w14:textId="77777777" w:rsidR="00F125D0" w:rsidRDefault="00F125D0" w:rsidP="004F0828">
            <w:pPr>
              <w:pStyle w:val="Text"/>
              <w:spacing w:before="40" w:after="40"/>
              <w:rPr>
                <w:sz w:val="19"/>
                <w:szCs w:val="19"/>
              </w:rPr>
            </w:pPr>
          </w:p>
        </w:tc>
        <w:tc>
          <w:tcPr>
            <w:tcW w:w="3062" w:type="dxa"/>
          </w:tcPr>
          <w:p w14:paraId="6A9D8D44" w14:textId="77777777" w:rsidR="00F125D0" w:rsidRDefault="00F125D0" w:rsidP="004F0828">
            <w:pPr>
              <w:pStyle w:val="Text"/>
              <w:spacing w:before="40" w:after="40"/>
              <w:rPr>
                <w:sz w:val="19"/>
                <w:szCs w:val="19"/>
              </w:rPr>
            </w:pPr>
          </w:p>
        </w:tc>
      </w:tr>
      <w:tr w:rsidR="00F125D0" w14:paraId="3D53DF04" w14:textId="77777777" w:rsidTr="004F0828">
        <w:tc>
          <w:tcPr>
            <w:tcW w:w="4500" w:type="dxa"/>
            <w:vAlign w:val="center"/>
          </w:tcPr>
          <w:p w14:paraId="1916852C" w14:textId="77777777" w:rsidR="00F125D0" w:rsidRDefault="00F125D0" w:rsidP="004F0828">
            <w:pPr>
              <w:pStyle w:val="Text"/>
              <w:spacing w:before="40" w:after="40"/>
              <w:rPr>
                <w:sz w:val="18"/>
                <w:szCs w:val="19"/>
              </w:rPr>
            </w:pPr>
            <w:r>
              <w:rPr>
                <w:b/>
                <w:bCs/>
                <w:sz w:val="18"/>
                <w:szCs w:val="19"/>
              </w:rPr>
              <w:t>Internal</w:t>
            </w:r>
          </w:p>
        </w:tc>
        <w:tc>
          <w:tcPr>
            <w:tcW w:w="540" w:type="dxa"/>
          </w:tcPr>
          <w:p w14:paraId="0FFFA7A1" w14:textId="77777777" w:rsidR="00F125D0" w:rsidRDefault="00F125D0" w:rsidP="004F0828">
            <w:pPr>
              <w:pStyle w:val="Text"/>
              <w:spacing w:before="40" w:after="40"/>
              <w:rPr>
                <w:sz w:val="19"/>
                <w:szCs w:val="19"/>
              </w:rPr>
            </w:pPr>
          </w:p>
        </w:tc>
        <w:tc>
          <w:tcPr>
            <w:tcW w:w="539" w:type="dxa"/>
          </w:tcPr>
          <w:p w14:paraId="5DCE7945" w14:textId="77777777" w:rsidR="00F125D0" w:rsidRDefault="00F125D0" w:rsidP="004F0828">
            <w:pPr>
              <w:pStyle w:val="Text"/>
              <w:spacing w:before="40" w:after="40"/>
              <w:rPr>
                <w:sz w:val="19"/>
                <w:szCs w:val="19"/>
              </w:rPr>
            </w:pPr>
          </w:p>
        </w:tc>
        <w:tc>
          <w:tcPr>
            <w:tcW w:w="539" w:type="dxa"/>
          </w:tcPr>
          <w:p w14:paraId="550F253B" w14:textId="77777777" w:rsidR="00F125D0" w:rsidRDefault="00F125D0" w:rsidP="004F0828">
            <w:pPr>
              <w:pStyle w:val="Text"/>
              <w:spacing w:before="40" w:after="40"/>
              <w:rPr>
                <w:sz w:val="19"/>
                <w:szCs w:val="19"/>
              </w:rPr>
            </w:pPr>
          </w:p>
        </w:tc>
        <w:tc>
          <w:tcPr>
            <w:tcW w:w="3062" w:type="dxa"/>
          </w:tcPr>
          <w:p w14:paraId="4114281E" w14:textId="77777777" w:rsidR="00F125D0" w:rsidRDefault="00F125D0" w:rsidP="004F0828">
            <w:pPr>
              <w:pStyle w:val="Text"/>
              <w:spacing w:before="40" w:after="40"/>
              <w:rPr>
                <w:sz w:val="19"/>
                <w:szCs w:val="19"/>
              </w:rPr>
            </w:pPr>
          </w:p>
        </w:tc>
      </w:tr>
      <w:tr w:rsidR="00F125D0" w14:paraId="1EF14727" w14:textId="77777777" w:rsidTr="004F0828">
        <w:tc>
          <w:tcPr>
            <w:tcW w:w="4500" w:type="dxa"/>
            <w:vAlign w:val="center"/>
          </w:tcPr>
          <w:p w14:paraId="559F674E" w14:textId="77777777" w:rsidR="00F125D0" w:rsidRDefault="00F125D0" w:rsidP="004F0828">
            <w:pPr>
              <w:pStyle w:val="Text"/>
              <w:spacing w:before="40" w:after="40"/>
              <w:rPr>
                <w:sz w:val="18"/>
                <w:szCs w:val="19"/>
              </w:rPr>
            </w:pPr>
            <w:r>
              <w:rPr>
                <w:sz w:val="18"/>
                <w:szCs w:val="19"/>
              </w:rPr>
              <w:t>Integrity of concrete floor</w:t>
            </w:r>
          </w:p>
        </w:tc>
        <w:tc>
          <w:tcPr>
            <w:tcW w:w="540" w:type="dxa"/>
          </w:tcPr>
          <w:p w14:paraId="5F4B06C8" w14:textId="77777777" w:rsidR="00F125D0" w:rsidRDefault="00F125D0" w:rsidP="004F0828">
            <w:pPr>
              <w:pStyle w:val="Text"/>
              <w:spacing w:before="40" w:after="40"/>
              <w:rPr>
                <w:b/>
                <w:bCs/>
                <w:sz w:val="19"/>
                <w:szCs w:val="19"/>
              </w:rPr>
            </w:pPr>
          </w:p>
        </w:tc>
        <w:tc>
          <w:tcPr>
            <w:tcW w:w="539" w:type="dxa"/>
          </w:tcPr>
          <w:p w14:paraId="5C5012A0" w14:textId="77777777" w:rsidR="00F125D0" w:rsidRDefault="00F125D0" w:rsidP="004F0828">
            <w:pPr>
              <w:pStyle w:val="Text"/>
              <w:spacing w:before="40" w:after="40"/>
              <w:rPr>
                <w:b/>
                <w:bCs/>
                <w:sz w:val="19"/>
                <w:szCs w:val="19"/>
              </w:rPr>
            </w:pPr>
          </w:p>
        </w:tc>
        <w:tc>
          <w:tcPr>
            <w:tcW w:w="539" w:type="dxa"/>
          </w:tcPr>
          <w:p w14:paraId="06E77A84" w14:textId="77777777" w:rsidR="00F125D0" w:rsidRDefault="00F125D0" w:rsidP="004F0828">
            <w:pPr>
              <w:pStyle w:val="Text"/>
              <w:spacing w:before="40" w:after="40"/>
              <w:rPr>
                <w:b/>
                <w:bCs/>
                <w:sz w:val="19"/>
                <w:szCs w:val="19"/>
              </w:rPr>
            </w:pPr>
          </w:p>
        </w:tc>
        <w:tc>
          <w:tcPr>
            <w:tcW w:w="3062" w:type="dxa"/>
          </w:tcPr>
          <w:p w14:paraId="7953CD20" w14:textId="77777777" w:rsidR="00F125D0" w:rsidRDefault="00F125D0" w:rsidP="004F0828">
            <w:pPr>
              <w:pStyle w:val="Text"/>
              <w:spacing w:before="40" w:after="40"/>
              <w:rPr>
                <w:b/>
                <w:bCs/>
                <w:sz w:val="19"/>
                <w:szCs w:val="19"/>
              </w:rPr>
            </w:pPr>
          </w:p>
        </w:tc>
      </w:tr>
      <w:tr w:rsidR="00F125D0" w14:paraId="63C2CB8C" w14:textId="77777777" w:rsidTr="004F0828">
        <w:tc>
          <w:tcPr>
            <w:tcW w:w="4500" w:type="dxa"/>
            <w:vAlign w:val="center"/>
          </w:tcPr>
          <w:p w14:paraId="294366D4" w14:textId="77777777" w:rsidR="00F125D0" w:rsidRDefault="00F125D0" w:rsidP="004F0828">
            <w:pPr>
              <w:pStyle w:val="Text"/>
              <w:spacing w:before="40" w:after="40"/>
              <w:rPr>
                <w:sz w:val="18"/>
                <w:szCs w:val="19"/>
              </w:rPr>
            </w:pPr>
            <w:r>
              <w:rPr>
                <w:sz w:val="18"/>
                <w:szCs w:val="19"/>
              </w:rPr>
              <w:t>Integrity of storage bays</w:t>
            </w:r>
          </w:p>
        </w:tc>
        <w:tc>
          <w:tcPr>
            <w:tcW w:w="540" w:type="dxa"/>
          </w:tcPr>
          <w:p w14:paraId="19CCADAE" w14:textId="77777777" w:rsidR="00F125D0" w:rsidRDefault="00F125D0" w:rsidP="004F0828">
            <w:pPr>
              <w:pStyle w:val="Text"/>
              <w:spacing w:before="40" w:after="40"/>
              <w:rPr>
                <w:sz w:val="19"/>
                <w:szCs w:val="19"/>
              </w:rPr>
            </w:pPr>
          </w:p>
        </w:tc>
        <w:tc>
          <w:tcPr>
            <w:tcW w:w="539" w:type="dxa"/>
          </w:tcPr>
          <w:p w14:paraId="5C2FBDCE" w14:textId="77777777" w:rsidR="00F125D0" w:rsidRDefault="00F125D0" w:rsidP="004F0828">
            <w:pPr>
              <w:pStyle w:val="Text"/>
              <w:spacing w:before="40" w:after="40"/>
              <w:rPr>
                <w:sz w:val="19"/>
                <w:szCs w:val="19"/>
              </w:rPr>
            </w:pPr>
          </w:p>
        </w:tc>
        <w:tc>
          <w:tcPr>
            <w:tcW w:w="539" w:type="dxa"/>
          </w:tcPr>
          <w:p w14:paraId="2E91809F" w14:textId="77777777" w:rsidR="00F125D0" w:rsidRDefault="00F125D0" w:rsidP="004F0828">
            <w:pPr>
              <w:pStyle w:val="Text"/>
              <w:spacing w:before="40" w:after="40"/>
              <w:rPr>
                <w:sz w:val="19"/>
                <w:szCs w:val="19"/>
              </w:rPr>
            </w:pPr>
          </w:p>
        </w:tc>
        <w:tc>
          <w:tcPr>
            <w:tcW w:w="3062" w:type="dxa"/>
          </w:tcPr>
          <w:p w14:paraId="1F00261C" w14:textId="77777777" w:rsidR="00F125D0" w:rsidRDefault="00F125D0" w:rsidP="004F0828">
            <w:pPr>
              <w:pStyle w:val="Text"/>
              <w:spacing w:before="40" w:after="40"/>
              <w:rPr>
                <w:sz w:val="19"/>
                <w:szCs w:val="19"/>
              </w:rPr>
            </w:pPr>
          </w:p>
        </w:tc>
      </w:tr>
      <w:tr w:rsidR="00F125D0" w14:paraId="17E6E4BC" w14:textId="77777777" w:rsidTr="004F0828">
        <w:tc>
          <w:tcPr>
            <w:tcW w:w="4500" w:type="dxa"/>
            <w:vAlign w:val="center"/>
          </w:tcPr>
          <w:p w14:paraId="4307AFB9" w14:textId="77777777" w:rsidR="00F125D0" w:rsidRDefault="00F125D0" w:rsidP="004F0828">
            <w:pPr>
              <w:pStyle w:val="Text"/>
              <w:spacing w:before="40" w:after="40"/>
              <w:rPr>
                <w:sz w:val="18"/>
                <w:szCs w:val="19"/>
              </w:rPr>
            </w:pPr>
            <w:r>
              <w:rPr>
                <w:sz w:val="18"/>
                <w:szCs w:val="19"/>
              </w:rPr>
              <w:t>Fire extinguishers in place as per site plan</w:t>
            </w:r>
          </w:p>
        </w:tc>
        <w:tc>
          <w:tcPr>
            <w:tcW w:w="540" w:type="dxa"/>
          </w:tcPr>
          <w:p w14:paraId="18ED1B56" w14:textId="77777777" w:rsidR="00F125D0" w:rsidRDefault="00F125D0" w:rsidP="004F0828">
            <w:pPr>
              <w:pStyle w:val="Text"/>
              <w:spacing w:before="40" w:after="40"/>
              <w:rPr>
                <w:sz w:val="19"/>
                <w:szCs w:val="19"/>
              </w:rPr>
            </w:pPr>
          </w:p>
        </w:tc>
        <w:tc>
          <w:tcPr>
            <w:tcW w:w="539" w:type="dxa"/>
          </w:tcPr>
          <w:p w14:paraId="5B3E5E86" w14:textId="77777777" w:rsidR="00F125D0" w:rsidRDefault="00F125D0" w:rsidP="004F0828">
            <w:pPr>
              <w:pStyle w:val="Text"/>
              <w:spacing w:before="40" w:after="40"/>
              <w:rPr>
                <w:sz w:val="19"/>
                <w:szCs w:val="19"/>
              </w:rPr>
            </w:pPr>
          </w:p>
        </w:tc>
        <w:tc>
          <w:tcPr>
            <w:tcW w:w="539" w:type="dxa"/>
          </w:tcPr>
          <w:p w14:paraId="02BD21EF" w14:textId="77777777" w:rsidR="00F125D0" w:rsidRDefault="00F125D0" w:rsidP="004F0828">
            <w:pPr>
              <w:pStyle w:val="Text"/>
              <w:spacing w:before="40" w:after="40"/>
              <w:rPr>
                <w:sz w:val="19"/>
                <w:szCs w:val="19"/>
              </w:rPr>
            </w:pPr>
          </w:p>
        </w:tc>
        <w:tc>
          <w:tcPr>
            <w:tcW w:w="3062" w:type="dxa"/>
          </w:tcPr>
          <w:p w14:paraId="2CCB8CD7" w14:textId="77777777" w:rsidR="00F125D0" w:rsidRDefault="00F125D0" w:rsidP="004F0828">
            <w:pPr>
              <w:pStyle w:val="Text"/>
              <w:spacing w:before="40" w:after="40"/>
              <w:rPr>
                <w:sz w:val="19"/>
                <w:szCs w:val="19"/>
              </w:rPr>
            </w:pPr>
          </w:p>
        </w:tc>
      </w:tr>
      <w:tr w:rsidR="00F125D0" w14:paraId="4918CE28" w14:textId="77777777" w:rsidTr="004F0828">
        <w:trPr>
          <w:trHeight w:val="271"/>
        </w:trPr>
        <w:tc>
          <w:tcPr>
            <w:tcW w:w="4500" w:type="dxa"/>
            <w:vAlign w:val="center"/>
          </w:tcPr>
          <w:p w14:paraId="0FE1B580" w14:textId="77777777" w:rsidR="00F125D0" w:rsidRDefault="00F125D0" w:rsidP="004F0828">
            <w:pPr>
              <w:pStyle w:val="Text"/>
              <w:spacing w:before="40" w:after="40"/>
              <w:rPr>
                <w:sz w:val="18"/>
                <w:szCs w:val="19"/>
              </w:rPr>
            </w:pPr>
            <w:r w:rsidRPr="0054216C">
              <w:rPr>
                <w:bCs/>
                <w:sz w:val="18"/>
                <w:szCs w:val="19"/>
              </w:rPr>
              <w:t>Doors in full working order</w:t>
            </w:r>
          </w:p>
        </w:tc>
        <w:tc>
          <w:tcPr>
            <w:tcW w:w="540" w:type="dxa"/>
          </w:tcPr>
          <w:p w14:paraId="60FCA1A0" w14:textId="77777777" w:rsidR="00F125D0" w:rsidRDefault="00F125D0" w:rsidP="004F0828">
            <w:pPr>
              <w:pStyle w:val="Text"/>
              <w:spacing w:before="40" w:after="40"/>
              <w:rPr>
                <w:sz w:val="19"/>
                <w:szCs w:val="19"/>
              </w:rPr>
            </w:pPr>
          </w:p>
        </w:tc>
        <w:tc>
          <w:tcPr>
            <w:tcW w:w="539" w:type="dxa"/>
          </w:tcPr>
          <w:p w14:paraId="56D164D2" w14:textId="77777777" w:rsidR="00F125D0" w:rsidRDefault="00F125D0" w:rsidP="004F0828">
            <w:pPr>
              <w:pStyle w:val="Text"/>
              <w:spacing w:before="40" w:after="40"/>
              <w:rPr>
                <w:sz w:val="19"/>
                <w:szCs w:val="19"/>
              </w:rPr>
            </w:pPr>
          </w:p>
        </w:tc>
        <w:tc>
          <w:tcPr>
            <w:tcW w:w="539" w:type="dxa"/>
          </w:tcPr>
          <w:p w14:paraId="3A15A322" w14:textId="77777777" w:rsidR="00F125D0" w:rsidRDefault="00F125D0" w:rsidP="004F0828">
            <w:pPr>
              <w:pStyle w:val="Text"/>
              <w:spacing w:before="40" w:after="40"/>
              <w:rPr>
                <w:sz w:val="19"/>
                <w:szCs w:val="19"/>
              </w:rPr>
            </w:pPr>
          </w:p>
        </w:tc>
        <w:tc>
          <w:tcPr>
            <w:tcW w:w="3062" w:type="dxa"/>
          </w:tcPr>
          <w:p w14:paraId="6B2016D5" w14:textId="77777777" w:rsidR="00F125D0" w:rsidRDefault="00F125D0" w:rsidP="004F0828">
            <w:pPr>
              <w:pStyle w:val="Text"/>
              <w:spacing w:before="40" w:after="40"/>
              <w:rPr>
                <w:sz w:val="19"/>
                <w:szCs w:val="19"/>
              </w:rPr>
            </w:pPr>
          </w:p>
        </w:tc>
      </w:tr>
      <w:tr w:rsidR="00F125D0" w14:paraId="743531E9" w14:textId="77777777" w:rsidTr="004F0828">
        <w:tc>
          <w:tcPr>
            <w:tcW w:w="4500" w:type="dxa"/>
            <w:vAlign w:val="center"/>
          </w:tcPr>
          <w:p w14:paraId="57A9BA35" w14:textId="77777777" w:rsidR="00F125D0" w:rsidRPr="0054216C" w:rsidRDefault="00F125D0" w:rsidP="004F0828">
            <w:pPr>
              <w:pStyle w:val="Text"/>
              <w:spacing w:before="40" w:after="40"/>
              <w:rPr>
                <w:sz w:val="18"/>
                <w:szCs w:val="19"/>
              </w:rPr>
            </w:pPr>
            <w:r>
              <w:rPr>
                <w:bCs/>
                <w:sz w:val="18"/>
                <w:szCs w:val="19"/>
              </w:rPr>
              <w:t>Fire exits are clear</w:t>
            </w:r>
          </w:p>
        </w:tc>
        <w:tc>
          <w:tcPr>
            <w:tcW w:w="540" w:type="dxa"/>
          </w:tcPr>
          <w:p w14:paraId="25596FC1" w14:textId="77777777" w:rsidR="00F125D0" w:rsidRDefault="00F125D0" w:rsidP="004F0828">
            <w:pPr>
              <w:pStyle w:val="Text"/>
              <w:spacing w:before="40" w:after="40"/>
              <w:rPr>
                <w:sz w:val="19"/>
                <w:szCs w:val="19"/>
              </w:rPr>
            </w:pPr>
          </w:p>
        </w:tc>
        <w:tc>
          <w:tcPr>
            <w:tcW w:w="539" w:type="dxa"/>
          </w:tcPr>
          <w:p w14:paraId="7320F330" w14:textId="77777777" w:rsidR="00F125D0" w:rsidRDefault="00F125D0" w:rsidP="004F0828">
            <w:pPr>
              <w:pStyle w:val="Text"/>
              <w:spacing w:before="40" w:after="40"/>
              <w:rPr>
                <w:sz w:val="19"/>
                <w:szCs w:val="19"/>
              </w:rPr>
            </w:pPr>
          </w:p>
        </w:tc>
        <w:tc>
          <w:tcPr>
            <w:tcW w:w="539" w:type="dxa"/>
          </w:tcPr>
          <w:p w14:paraId="521E5B7E" w14:textId="77777777" w:rsidR="00F125D0" w:rsidRDefault="00F125D0" w:rsidP="004F0828">
            <w:pPr>
              <w:pStyle w:val="Text"/>
              <w:spacing w:before="40" w:after="40"/>
              <w:rPr>
                <w:sz w:val="19"/>
                <w:szCs w:val="19"/>
              </w:rPr>
            </w:pPr>
          </w:p>
        </w:tc>
        <w:tc>
          <w:tcPr>
            <w:tcW w:w="3062" w:type="dxa"/>
          </w:tcPr>
          <w:p w14:paraId="71A8CFB4" w14:textId="77777777" w:rsidR="00F125D0" w:rsidRDefault="00F125D0" w:rsidP="004F0828">
            <w:pPr>
              <w:pStyle w:val="Text"/>
              <w:spacing w:before="40" w:after="40"/>
              <w:rPr>
                <w:sz w:val="19"/>
                <w:szCs w:val="19"/>
              </w:rPr>
            </w:pPr>
          </w:p>
        </w:tc>
      </w:tr>
      <w:tr w:rsidR="00F125D0" w14:paraId="3E668B3D" w14:textId="77777777" w:rsidTr="004F0828">
        <w:tc>
          <w:tcPr>
            <w:tcW w:w="4500" w:type="dxa"/>
            <w:vAlign w:val="center"/>
          </w:tcPr>
          <w:p w14:paraId="37C8ABDC" w14:textId="77777777" w:rsidR="00F125D0" w:rsidRDefault="00F125D0" w:rsidP="004F0828">
            <w:pPr>
              <w:pStyle w:val="Text"/>
              <w:spacing w:before="40" w:after="40"/>
              <w:rPr>
                <w:bCs/>
                <w:sz w:val="18"/>
                <w:szCs w:val="19"/>
              </w:rPr>
            </w:pPr>
            <w:r>
              <w:rPr>
                <w:sz w:val="18"/>
                <w:szCs w:val="19"/>
              </w:rPr>
              <w:t>Evidence of vandalism (check windows and doors)</w:t>
            </w:r>
          </w:p>
        </w:tc>
        <w:tc>
          <w:tcPr>
            <w:tcW w:w="540" w:type="dxa"/>
          </w:tcPr>
          <w:p w14:paraId="2875E646" w14:textId="77777777" w:rsidR="00F125D0" w:rsidRDefault="00F125D0" w:rsidP="004F0828">
            <w:pPr>
              <w:pStyle w:val="Text"/>
              <w:spacing w:before="40" w:after="40"/>
              <w:rPr>
                <w:sz w:val="19"/>
                <w:szCs w:val="19"/>
              </w:rPr>
            </w:pPr>
          </w:p>
        </w:tc>
        <w:tc>
          <w:tcPr>
            <w:tcW w:w="539" w:type="dxa"/>
          </w:tcPr>
          <w:p w14:paraId="4E0FCC9E" w14:textId="77777777" w:rsidR="00F125D0" w:rsidRDefault="00F125D0" w:rsidP="004F0828">
            <w:pPr>
              <w:pStyle w:val="Text"/>
              <w:spacing w:before="40" w:after="40"/>
              <w:rPr>
                <w:sz w:val="19"/>
                <w:szCs w:val="19"/>
              </w:rPr>
            </w:pPr>
          </w:p>
        </w:tc>
        <w:tc>
          <w:tcPr>
            <w:tcW w:w="539" w:type="dxa"/>
          </w:tcPr>
          <w:p w14:paraId="4F29A449" w14:textId="77777777" w:rsidR="00F125D0" w:rsidRDefault="00F125D0" w:rsidP="004F0828">
            <w:pPr>
              <w:pStyle w:val="Text"/>
              <w:spacing w:before="40" w:after="40"/>
              <w:rPr>
                <w:sz w:val="19"/>
                <w:szCs w:val="19"/>
              </w:rPr>
            </w:pPr>
          </w:p>
        </w:tc>
        <w:tc>
          <w:tcPr>
            <w:tcW w:w="3062" w:type="dxa"/>
          </w:tcPr>
          <w:p w14:paraId="0B906B06" w14:textId="77777777" w:rsidR="00F125D0" w:rsidRDefault="00F125D0" w:rsidP="004F0828">
            <w:pPr>
              <w:pStyle w:val="Text"/>
              <w:spacing w:before="40" w:after="40"/>
              <w:rPr>
                <w:sz w:val="19"/>
                <w:szCs w:val="19"/>
              </w:rPr>
            </w:pPr>
          </w:p>
        </w:tc>
      </w:tr>
      <w:tr w:rsidR="00F125D0" w14:paraId="548BC729" w14:textId="77777777" w:rsidTr="004F0828">
        <w:tc>
          <w:tcPr>
            <w:tcW w:w="4500" w:type="dxa"/>
            <w:vAlign w:val="center"/>
          </w:tcPr>
          <w:p w14:paraId="7EF876A0" w14:textId="77777777" w:rsidR="00F125D0" w:rsidRDefault="00F125D0" w:rsidP="004F0828">
            <w:pPr>
              <w:pStyle w:val="Text"/>
              <w:spacing w:before="40" w:after="40"/>
              <w:rPr>
                <w:sz w:val="18"/>
                <w:szCs w:val="19"/>
              </w:rPr>
            </w:pPr>
            <w:r>
              <w:rPr>
                <w:sz w:val="18"/>
                <w:szCs w:val="19"/>
              </w:rPr>
              <w:lastRenderedPageBreak/>
              <w:t>All labels visible</w:t>
            </w:r>
          </w:p>
        </w:tc>
        <w:tc>
          <w:tcPr>
            <w:tcW w:w="540" w:type="dxa"/>
          </w:tcPr>
          <w:p w14:paraId="1CEBE5AB" w14:textId="77777777" w:rsidR="00F125D0" w:rsidRDefault="00F125D0" w:rsidP="004F0828">
            <w:pPr>
              <w:pStyle w:val="Text"/>
              <w:spacing w:before="40" w:after="40"/>
              <w:rPr>
                <w:sz w:val="19"/>
                <w:szCs w:val="19"/>
              </w:rPr>
            </w:pPr>
          </w:p>
        </w:tc>
        <w:tc>
          <w:tcPr>
            <w:tcW w:w="539" w:type="dxa"/>
          </w:tcPr>
          <w:p w14:paraId="20D6893F" w14:textId="77777777" w:rsidR="00F125D0" w:rsidRDefault="00F125D0" w:rsidP="004F0828">
            <w:pPr>
              <w:pStyle w:val="Text"/>
              <w:spacing w:before="40" w:after="40"/>
              <w:rPr>
                <w:sz w:val="19"/>
                <w:szCs w:val="19"/>
              </w:rPr>
            </w:pPr>
          </w:p>
        </w:tc>
        <w:tc>
          <w:tcPr>
            <w:tcW w:w="539" w:type="dxa"/>
          </w:tcPr>
          <w:p w14:paraId="615BEB3C" w14:textId="77777777" w:rsidR="00F125D0" w:rsidRDefault="00F125D0" w:rsidP="004F0828">
            <w:pPr>
              <w:pStyle w:val="Text"/>
              <w:spacing w:before="40" w:after="40"/>
              <w:rPr>
                <w:sz w:val="19"/>
                <w:szCs w:val="19"/>
              </w:rPr>
            </w:pPr>
          </w:p>
        </w:tc>
        <w:tc>
          <w:tcPr>
            <w:tcW w:w="3062" w:type="dxa"/>
          </w:tcPr>
          <w:p w14:paraId="1E5C433A" w14:textId="77777777" w:rsidR="00F125D0" w:rsidRDefault="00F125D0" w:rsidP="004F0828">
            <w:pPr>
              <w:pStyle w:val="Text"/>
              <w:spacing w:before="40" w:after="40"/>
              <w:rPr>
                <w:sz w:val="19"/>
                <w:szCs w:val="19"/>
              </w:rPr>
            </w:pPr>
          </w:p>
        </w:tc>
      </w:tr>
      <w:tr w:rsidR="00F125D0" w14:paraId="7B2670DB" w14:textId="77777777" w:rsidTr="004F0828">
        <w:tc>
          <w:tcPr>
            <w:tcW w:w="4500" w:type="dxa"/>
            <w:vAlign w:val="center"/>
          </w:tcPr>
          <w:p w14:paraId="1164477D" w14:textId="77777777" w:rsidR="00F125D0" w:rsidRDefault="00F125D0" w:rsidP="004F0828">
            <w:pPr>
              <w:pStyle w:val="Text"/>
              <w:spacing w:before="40" w:after="40"/>
              <w:rPr>
                <w:sz w:val="18"/>
                <w:szCs w:val="19"/>
              </w:rPr>
            </w:pPr>
            <w:r>
              <w:rPr>
                <w:sz w:val="18"/>
                <w:szCs w:val="19"/>
              </w:rPr>
              <w:t>Walkways between all rows in bays</w:t>
            </w:r>
          </w:p>
        </w:tc>
        <w:tc>
          <w:tcPr>
            <w:tcW w:w="540" w:type="dxa"/>
          </w:tcPr>
          <w:p w14:paraId="4F1746D9" w14:textId="77777777" w:rsidR="00F125D0" w:rsidRDefault="00F125D0" w:rsidP="004F0828">
            <w:pPr>
              <w:pStyle w:val="Text"/>
              <w:spacing w:before="40" w:after="40"/>
              <w:rPr>
                <w:sz w:val="19"/>
                <w:szCs w:val="19"/>
              </w:rPr>
            </w:pPr>
          </w:p>
        </w:tc>
        <w:tc>
          <w:tcPr>
            <w:tcW w:w="539" w:type="dxa"/>
          </w:tcPr>
          <w:p w14:paraId="4B05D4C3" w14:textId="77777777" w:rsidR="00F125D0" w:rsidRDefault="00F125D0" w:rsidP="004F0828">
            <w:pPr>
              <w:pStyle w:val="Text"/>
              <w:spacing w:before="40" w:after="40"/>
              <w:rPr>
                <w:sz w:val="19"/>
                <w:szCs w:val="19"/>
              </w:rPr>
            </w:pPr>
          </w:p>
        </w:tc>
        <w:tc>
          <w:tcPr>
            <w:tcW w:w="539" w:type="dxa"/>
          </w:tcPr>
          <w:p w14:paraId="39C02631" w14:textId="77777777" w:rsidR="00F125D0" w:rsidRDefault="00F125D0" w:rsidP="004F0828">
            <w:pPr>
              <w:pStyle w:val="Text"/>
              <w:spacing w:before="40" w:after="40"/>
              <w:rPr>
                <w:sz w:val="19"/>
                <w:szCs w:val="19"/>
              </w:rPr>
            </w:pPr>
          </w:p>
        </w:tc>
        <w:tc>
          <w:tcPr>
            <w:tcW w:w="3062" w:type="dxa"/>
          </w:tcPr>
          <w:p w14:paraId="1B85E81D" w14:textId="77777777" w:rsidR="00F125D0" w:rsidRDefault="00F125D0" w:rsidP="004F0828">
            <w:pPr>
              <w:pStyle w:val="Text"/>
              <w:spacing w:before="40" w:after="40"/>
              <w:rPr>
                <w:sz w:val="19"/>
                <w:szCs w:val="19"/>
              </w:rPr>
            </w:pPr>
          </w:p>
        </w:tc>
      </w:tr>
      <w:tr w:rsidR="00F125D0" w14:paraId="01387F61" w14:textId="77777777" w:rsidTr="004F0828">
        <w:tc>
          <w:tcPr>
            <w:tcW w:w="4500" w:type="dxa"/>
            <w:vAlign w:val="center"/>
          </w:tcPr>
          <w:p w14:paraId="0CC476FA" w14:textId="77777777" w:rsidR="00F125D0" w:rsidRDefault="00F125D0" w:rsidP="004F0828">
            <w:pPr>
              <w:pStyle w:val="Text"/>
              <w:spacing w:before="40" w:after="40"/>
              <w:rPr>
                <w:sz w:val="18"/>
                <w:szCs w:val="19"/>
              </w:rPr>
            </w:pPr>
            <w:r>
              <w:rPr>
                <w:sz w:val="18"/>
                <w:szCs w:val="19"/>
              </w:rPr>
              <w:t>Storage bays within capacity</w:t>
            </w:r>
          </w:p>
        </w:tc>
        <w:tc>
          <w:tcPr>
            <w:tcW w:w="540" w:type="dxa"/>
          </w:tcPr>
          <w:p w14:paraId="6814FA35" w14:textId="77777777" w:rsidR="00F125D0" w:rsidRDefault="00F125D0" w:rsidP="004F0828">
            <w:pPr>
              <w:pStyle w:val="Text"/>
              <w:spacing w:before="40" w:after="40"/>
              <w:rPr>
                <w:sz w:val="19"/>
                <w:szCs w:val="19"/>
              </w:rPr>
            </w:pPr>
          </w:p>
        </w:tc>
        <w:tc>
          <w:tcPr>
            <w:tcW w:w="539" w:type="dxa"/>
          </w:tcPr>
          <w:p w14:paraId="07CFB599" w14:textId="77777777" w:rsidR="00F125D0" w:rsidRDefault="00F125D0" w:rsidP="004F0828">
            <w:pPr>
              <w:pStyle w:val="Text"/>
              <w:spacing w:before="40" w:after="40"/>
              <w:rPr>
                <w:sz w:val="19"/>
                <w:szCs w:val="19"/>
              </w:rPr>
            </w:pPr>
          </w:p>
        </w:tc>
        <w:tc>
          <w:tcPr>
            <w:tcW w:w="539" w:type="dxa"/>
          </w:tcPr>
          <w:p w14:paraId="4676691A" w14:textId="77777777" w:rsidR="00F125D0" w:rsidRDefault="00F125D0" w:rsidP="004F0828">
            <w:pPr>
              <w:pStyle w:val="Text"/>
              <w:spacing w:before="40" w:after="40"/>
              <w:rPr>
                <w:sz w:val="19"/>
                <w:szCs w:val="19"/>
              </w:rPr>
            </w:pPr>
          </w:p>
        </w:tc>
        <w:tc>
          <w:tcPr>
            <w:tcW w:w="3062" w:type="dxa"/>
          </w:tcPr>
          <w:p w14:paraId="47AADEF7" w14:textId="77777777" w:rsidR="00F125D0" w:rsidRDefault="00F125D0" w:rsidP="004F0828">
            <w:pPr>
              <w:pStyle w:val="Text"/>
              <w:spacing w:before="40" w:after="40"/>
              <w:rPr>
                <w:sz w:val="19"/>
                <w:szCs w:val="19"/>
              </w:rPr>
            </w:pPr>
          </w:p>
        </w:tc>
      </w:tr>
      <w:tr w:rsidR="00F125D0" w14:paraId="7AC30848" w14:textId="77777777" w:rsidTr="004F0828">
        <w:tc>
          <w:tcPr>
            <w:tcW w:w="4500" w:type="dxa"/>
            <w:vAlign w:val="center"/>
          </w:tcPr>
          <w:p w14:paraId="6F7B50F3" w14:textId="77777777" w:rsidR="00F125D0" w:rsidRDefault="00F125D0" w:rsidP="004F0828">
            <w:pPr>
              <w:pStyle w:val="Text"/>
              <w:spacing w:before="40" w:after="40"/>
              <w:rPr>
                <w:sz w:val="18"/>
                <w:szCs w:val="19"/>
              </w:rPr>
            </w:pPr>
            <w:r>
              <w:rPr>
                <w:sz w:val="18"/>
                <w:szCs w:val="19"/>
              </w:rPr>
              <w:t>No spills or leaks</w:t>
            </w:r>
          </w:p>
        </w:tc>
        <w:tc>
          <w:tcPr>
            <w:tcW w:w="540" w:type="dxa"/>
          </w:tcPr>
          <w:p w14:paraId="68DD7AA1" w14:textId="77777777" w:rsidR="00F125D0" w:rsidRDefault="00F125D0" w:rsidP="004F0828">
            <w:pPr>
              <w:pStyle w:val="Text"/>
              <w:spacing w:before="40" w:after="40"/>
              <w:rPr>
                <w:sz w:val="19"/>
                <w:szCs w:val="19"/>
              </w:rPr>
            </w:pPr>
          </w:p>
        </w:tc>
        <w:tc>
          <w:tcPr>
            <w:tcW w:w="539" w:type="dxa"/>
          </w:tcPr>
          <w:p w14:paraId="13B65DB7" w14:textId="77777777" w:rsidR="00F125D0" w:rsidRDefault="00F125D0" w:rsidP="004F0828">
            <w:pPr>
              <w:pStyle w:val="Text"/>
              <w:spacing w:before="40" w:after="40"/>
              <w:rPr>
                <w:sz w:val="19"/>
                <w:szCs w:val="19"/>
              </w:rPr>
            </w:pPr>
          </w:p>
        </w:tc>
        <w:tc>
          <w:tcPr>
            <w:tcW w:w="539" w:type="dxa"/>
          </w:tcPr>
          <w:p w14:paraId="5635E62F" w14:textId="77777777" w:rsidR="00F125D0" w:rsidRDefault="00F125D0" w:rsidP="004F0828">
            <w:pPr>
              <w:pStyle w:val="Text"/>
              <w:spacing w:before="40" w:after="40"/>
              <w:rPr>
                <w:sz w:val="19"/>
                <w:szCs w:val="19"/>
              </w:rPr>
            </w:pPr>
          </w:p>
        </w:tc>
        <w:tc>
          <w:tcPr>
            <w:tcW w:w="3062" w:type="dxa"/>
          </w:tcPr>
          <w:p w14:paraId="6CCC7575" w14:textId="77777777" w:rsidR="00F125D0" w:rsidRDefault="00F125D0" w:rsidP="004F0828">
            <w:pPr>
              <w:pStyle w:val="Text"/>
              <w:spacing w:before="40" w:after="40"/>
              <w:rPr>
                <w:sz w:val="19"/>
                <w:szCs w:val="19"/>
              </w:rPr>
            </w:pPr>
          </w:p>
        </w:tc>
      </w:tr>
      <w:tr w:rsidR="00F125D0" w14:paraId="4BE19F5B" w14:textId="77777777" w:rsidTr="004F0828">
        <w:tc>
          <w:tcPr>
            <w:tcW w:w="4500" w:type="dxa"/>
            <w:vAlign w:val="center"/>
          </w:tcPr>
          <w:p w14:paraId="272198E3" w14:textId="77777777" w:rsidR="00F125D0" w:rsidRDefault="00F125D0" w:rsidP="004F0828">
            <w:pPr>
              <w:pStyle w:val="Text"/>
              <w:spacing w:before="40" w:after="40"/>
              <w:rPr>
                <w:sz w:val="18"/>
                <w:szCs w:val="19"/>
              </w:rPr>
            </w:pPr>
            <w:r>
              <w:rPr>
                <w:sz w:val="18"/>
                <w:szCs w:val="19"/>
              </w:rPr>
              <w:t>Laboratory area is clean</w:t>
            </w:r>
          </w:p>
        </w:tc>
        <w:tc>
          <w:tcPr>
            <w:tcW w:w="540" w:type="dxa"/>
          </w:tcPr>
          <w:p w14:paraId="4EF2F124" w14:textId="77777777" w:rsidR="00F125D0" w:rsidRDefault="00F125D0" w:rsidP="004F0828">
            <w:pPr>
              <w:pStyle w:val="Text"/>
              <w:spacing w:before="40" w:after="40"/>
              <w:rPr>
                <w:sz w:val="19"/>
                <w:szCs w:val="19"/>
              </w:rPr>
            </w:pPr>
          </w:p>
        </w:tc>
        <w:tc>
          <w:tcPr>
            <w:tcW w:w="539" w:type="dxa"/>
          </w:tcPr>
          <w:p w14:paraId="5919C027" w14:textId="77777777" w:rsidR="00F125D0" w:rsidRDefault="00F125D0" w:rsidP="004F0828">
            <w:pPr>
              <w:pStyle w:val="Text"/>
              <w:spacing w:before="40" w:after="40"/>
              <w:rPr>
                <w:sz w:val="19"/>
                <w:szCs w:val="19"/>
              </w:rPr>
            </w:pPr>
          </w:p>
        </w:tc>
        <w:tc>
          <w:tcPr>
            <w:tcW w:w="539" w:type="dxa"/>
          </w:tcPr>
          <w:p w14:paraId="4BED7C59" w14:textId="77777777" w:rsidR="00F125D0" w:rsidRDefault="00F125D0" w:rsidP="004F0828">
            <w:pPr>
              <w:pStyle w:val="Text"/>
              <w:spacing w:before="40" w:after="40"/>
              <w:rPr>
                <w:sz w:val="19"/>
                <w:szCs w:val="19"/>
              </w:rPr>
            </w:pPr>
          </w:p>
        </w:tc>
        <w:tc>
          <w:tcPr>
            <w:tcW w:w="3062" w:type="dxa"/>
          </w:tcPr>
          <w:p w14:paraId="70C8368C" w14:textId="77777777" w:rsidR="00F125D0" w:rsidRDefault="00F125D0" w:rsidP="004F0828">
            <w:pPr>
              <w:pStyle w:val="Text"/>
              <w:spacing w:before="40" w:after="40"/>
              <w:rPr>
                <w:sz w:val="19"/>
                <w:szCs w:val="19"/>
              </w:rPr>
            </w:pPr>
          </w:p>
        </w:tc>
      </w:tr>
      <w:tr w:rsidR="00F125D0" w14:paraId="51BD4AB0" w14:textId="77777777" w:rsidTr="004F0828">
        <w:tc>
          <w:tcPr>
            <w:tcW w:w="4500" w:type="dxa"/>
            <w:vAlign w:val="center"/>
          </w:tcPr>
          <w:p w14:paraId="29AB41B3" w14:textId="77777777" w:rsidR="00F125D0" w:rsidRDefault="00F125D0" w:rsidP="004F0828">
            <w:pPr>
              <w:pStyle w:val="Text"/>
              <w:spacing w:before="40" w:after="40"/>
              <w:rPr>
                <w:sz w:val="18"/>
                <w:szCs w:val="19"/>
              </w:rPr>
            </w:pPr>
            <w:r>
              <w:rPr>
                <w:sz w:val="18"/>
                <w:szCs w:val="19"/>
              </w:rPr>
              <w:t xml:space="preserve">No trailing leads or </w:t>
            </w:r>
            <w:proofErr w:type="gramStart"/>
            <w:r>
              <w:rPr>
                <w:sz w:val="18"/>
                <w:szCs w:val="19"/>
              </w:rPr>
              <w:t>plugged in</w:t>
            </w:r>
            <w:proofErr w:type="gramEnd"/>
            <w:r>
              <w:rPr>
                <w:sz w:val="18"/>
                <w:szCs w:val="19"/>
              </w:rPr>
              <w:t xml:space="preserve"> devices etc</w:t>
            </w:r>
          </w:p>
        </w:tc>
        <w:tc>
          <w:tcPr>
            <w:tcW w:w="540" w:type="dxa"/>
          </w:tcPr>
          <w:p w14:paraId="2A042920" w14:textId="77777777" w:rsidR="00F125D0" w:rsidRDefault="00F125D0" w:rsidP="004F0828">
            <w:pPr>
              <w:pStyle w:val="Text"/>
              <w:spacing w:before="40" w:after="40"/>
              <w:rPr>
                <w:sz w:val="19"/>
                <w:szCs w:val="19"/>
              </w:rPr>
            </w:pPr>
          </w:p>
        </w:tc>
        <w:tc>
          <w:tcPr>
            <w:tcW w:w="539" w:type="dxa"/>
          </w:tcPr>
          <w:p w14:paraId="7CAA73D5" w14:textId="77777777" w:rsidR="00F125D0" w:rsidRDefault="00F125D0" w:rsidP="004F0828">
            <w:pPr>
              <w:pStyle w:val="Text"/>
              <w:spacing w:before="40" w:after="40"/>
              <w:rPr>
                <w:sz w:val="19"/>
                <w:szCs w:val="19"/>
              </w:rPr>
            </w:pPr>
          </w:p>
        </w:tc>
        <w:tc>
          <w:tcPr>
            <w:tcW w:w="539" w:type="dxa"/>
          </w:tcPr>
          <w:p w14:paraId="322AAFF6" w14:textId="77777777" w:rsidR="00F125D0" w:rsidRDefault="00F125D0" w:rsidP="004F0828">
            <w:pPr>
              <w:pStyle w:val="Text"/>
              <w:spacing w:before="40" w:after="40"/>
              <w:rPr>
                <w:sz w:val="19"/>
                <w:szCs w:val="19"/>
              </w:rPr>
            </w:pPr>
          </w:p>
        </w:tc>
        <w:tc>
          <w:tcPr>
            <w:tcW w:w="3062" w:type="dxa"/>
          </w:tcPr>
          <w:p w14:paraId="2AAD3454" w14:textId="77777777" w:rsidR="00F125D0" w:rsidRDefault="00F125D0" w:rsidP="004F0828">
            <w:pPr>
              <w:pStyle w:val="Text"/>
              <w:spacing w:before="40" w:after="40"/>
              <w:rPr>
                <w:sz w:val="19"/>
                <w:szCs w:val="19"/>
              </w:rPr>
            </w:pPr>
          </w:p>
        </w:tc>
      </w:tr>
      <w:tr w:rsidR="00F125D0" w14:paraId="3BF5AB0B" w14:textId="77777777" w:rsidTr="004F0828">
        <w:tc>
          <w:tcPr>
            <w:tcW w:w="4500" w:type="dxa"/>
            <w:vAlign w:val="center"/>
          </w:tcPr>
          <w:p w14:paraId="65E72969" w14:textId="77777777" w:rsidR="00F125D0" w:rsidRDefault="00F125D0" w:rsidP="004F0828">
            <w:pPr>
              <w:pStyle w:val="Text"/>
              <w:spacing w:before="40" w:after="40"/>
              <w:rPr>
                <w:sz w:val="18"/>
                <w:szCs w:val="19"/>
              </w:rPr>
            </w:pPr>
            <w:r>
              <w:rPr>
                <w:sz w:val="18"/>
                <w:szCs w:val="19"/>
              </w:rPr>
              <w:t>FLT Daily checks completed by operators</w:t>
            </w:r>
          </w:p>
        </w:tc>
        <w:tc>
          <w:tcPr>
            <w:tcW w:w="540" w:type="dxa"/>
          </w:tcPr>
          <w:p w14:paraId="702C9B6D" w14:textId="77777777" w:rsidR="00F125D0" w:rsidRDefault="00F125D0" w:rsidP="004F0828">
            <w:pPr>
              <w:pStyle w:val="Text"/>
              <w:spacing w:before="40" w:after="40"/>
              <w:rPr>
                <w:sz w:val="19"/>
                <w:szCs w:val="19"/>
              </w:rPr>
            </w:pPr>
          </w:p>
        </w:tc>
        <w:tc>
          <w:tcPr>
            <w:tcW w:w="539" w:type="dxa"/>
          </w:tcPr>
          <w:p w14:paraId="7A538F38" w14:textId="77777777" w:rsidR="00F125D0" w:rsidRDefault="00F125D0" w:rsidP="004F0828">
            <w:pPr>
              <w:pStyle w:val="Text"/>
              <w:spacing w:before="40" w:after="40"/>
              <w:rPr>
                <w:sz w:val="19"/>
                <w:szCs w:val="19"/>
              </w:rPr>
            </w:pPr>
          </w:p>
        </w:tc>
        <w:tc>
          <w:tcPr>
            <w:tcW w:w="539" w:type="dxa"/>
          </w:tcPr>
          <w:p w14:paraId="72AA4376" w14:textId="77777777" w:rsidR="00F125D0" w:rsidRDefault="00F125D0" w:rsidP="004F0828">
            <w:pPr>
              <w:pStyle w:val="Text"/>
              <w:spacing w:before="40" w:after="40"/>
              <w:rPr>
                <w:sz w:val="19"/>
                <w:szCs w:val="19"/>
              </w:rPr>
            </w:pPr>
          </w:p>
        </w:tc>
        <w:tc>
          <w:tcPr>
            <w:tcW w:w="3062" w:type="dxa"/>
          </w:tcPr>
          <w:p w14:paraId="08EB0A45" w14:textId="77777777" w:rsidR="00F125D0" w:rsidRDefault="00F125D0" w:rsidP="004F0828">
            <w:pPr>
              <w:pStyle w:val="Text"/>
              <w:spacing w:before="40" w:after="40"/>
              <w:rPr>
                <w:sz w:val="19"/>
                <w:szCs w:val="19"/>
              </w:rPr>
            </w:pPr>
          </w:p>
        </w:tc>
      </w:tr>
      <w:tr w:rsidR="00F125D0" w14:paraId="6D99CEBA" w14:textId="77777777" w:rsidTr="004F0828">
        <w:tc>
          <w:tcPr>
            <w:tcW w:w="4500" w:type="dxa"/>
            <w:vAlign w:val="center"/>
          </w:tcPr>
          <w:p w14:paraId="5AAFA4C1" w14:textId="77777777" w:rsidR="00F125D0" w:rsidRDefault="00F125D0" w:rsidP="004F0828">
            <w:pPr>
              <w:pStyle w:val="Text"/>
              <w:spacing w:before="40" w:after="40"/>
              <w:rPr>
                <w:sz w:val="18"/>
                <w:szCs w:val="19"/>
              </w:rPr>
            </w:pPr>
            <w:r>
              <w:rPr>
                <w:sz w:val="18"/>
                <w:szCs w:val="19"/>
              </w:rPr>
              <w:t>Stock take completed by senior site chemist</w:t>
            </w:r>
          </w:p>
        </w:tc>
        <w:tc>
          <w:tcPr>
            <w:tcW w:w="540" w:type="dxa"/>
          </w:tcPr>
          <w:p w14:paraId="1F505F33" w14:textId="77777777" w:rsidR="00F125D0" w:rsidRDefault="00F125D0" w:rsidP="004F0828">
            <w:pPr>
              <w:pStyle w:val="Text"/>
              <w:spacing w:before="40" w:after="40"/>
              <w:rPr>
                <w:sz w:val="19"/>
                <w:szCs w:val="19"/>
              </w:rPr>
            </w:pPr>
          </w:p>
        </w:tc>
        <w:tc>
          <w:tcPr>
            <w:tcW w:w="539" w:type="dxa"/>
          </w:tcPr>
          <w:p w14:paraId="6960EE42" w14:textId="77777777" w:rsidR="00F125D0" w:rsidRDefault="00F125D0" w:rsidP="004F0828">
            <w:pPr>
              <w:pStyle w:val="Text"/>
              <w:spacing w:before="40" w:after="40"/>
              <w:rPr>
                <w:sz w:val="19"/>
                <w:szCs w:val="19"/>
              </w:rPr>
            </w:pPr>
          </w:p>
        </w:tc>
        <w:tc>
          <w:tcPr>
            <w:tcW w:w="539" w:type="dxa"/>
          </w:tcPr>
          <w:p w14:paraId="46A145CC" w14:textId="77777777" w:rsidR="00F125D0" w:rsidRDefault="00F125D0" w:rsidP="004F0828">
            <w:pPr>
              <w:pStyle w:val="Text"/>
              <w:spacing w:before="40" w:after="40"/>
              <w:rPr>
                <w:b/>
                <w:bCs/>
                <w:sz w:val="19"/>
                <w:szCs w:val="19"/>
              </w:rPr>
            </w:pPr>
          </w:p>
        </w:tc>
        <w:tc>
          <w:tcPr>
            <w:tcW w:w="3062" w:type="dxa"/>
          </w:tcPr>
          <w:p w14:paraId="33FF8B8F" w14:textId="77777777" w:rsidR="00F125D0" w:rsidRDefault="00F125D0" w:rsidP="004F0828">
            <w:pPr>
              <w:pStyle w:val="Text"/>
              <w:spacing w:before="40" w:after="40"/>
              <w:rPr>
                <w:sz w:val="19"/>
                <w:szCs w:val="19"/>
              </w:rPr>
            </w:pPr>
          </w:p>
        </w:tc>
      </w:tr>
      <w:tr w:rsidR="00F125D0" w14:paraId="06E52259" w14:textId="77777777" w:rsidTr="004F0828">
        <w:tc>
          <w:tcPr>
            <w:tcW w:w="4500" w:type="dxa"/>
            <w:vAlign w:val="center"/>
          </w:tcPr>
          <w:p w14:paraId="409CB759" w14:textId="77777777" w:rsidR="00F125D0" w:rsidRDefault="00F125D0" w:rsidP="004F0828">
            <w:pPr>
              <w:pStyle w:val="Text"/>
              <w:spacing w:before="40" w:after="40"/>
              <w:rPr>
                <w:sz w:val="18"/>
                <w:szCs w:val="19"/>
              </w:rPr>
            </w:pPr>
          </w:p>
        </w:tc>
        <w:tc>
          <w:tcPr>
            <w:tcW w:w="540" w:type="dxa"/>
          </w:tcPr>
          <w:p w14:paraId="57329BE2" w14:textId="77777777" w:rsidR="00F125D0" w:rsidRDefault="00F125D0" w:rsidP="004F0828">
            <w:pPr>
              <w:pStyle w:val="Text"/>
              <w:spacing w:before="40" w:after="40"/>
              <w:rPr>
                <w:sz w:val="19"/>
                <w:szCs w:val="19"/>
              </w:rPr>
            </w:pPr>
          </w:p>
        </w:tc>
        <w:tc>
          <w:tcPr>
            <w:tcW w:w="539" w:type="dxa"/>
          </w:tcPr>
          <w:p w14:paraId="4B93230A" w14:textId="77777777" w:rsidR="00F125D0" w:rsidRDefault="00F125D0" w:rsidP="004F0828">
            <w:pPr>
              <w:pStyle w:val="Text"/>
              <w:spacing w:before="40" w:after="40"/>
              <w:rPr>
                <w:sz w:val="19"/>
                <w:szCs w:val="19"/>
              </w:rPr>
            </w:pPr>
          </w:p>
        </w:tc>
        <w:tc>
          <w:tcPr>
            <w:tcW w:w="539" w:type="dxa"/>
          </w:tcPr>
          <w:p w14:paraId="66B40CB9" w14:textId="77777777" w:rsidR="00F125D0" w:rsidRDefault="00F125D0" w:rsidP="004F0828">
            <w:pPr>
              <w:pStyle w:val="Text"/>
              <w:spacing w:before="40" w:after="40"/>
              <w:rPr>
                <w:sz w:val="19"/>
                <w:szCs w:val="19"/>
              </w:rPr>
            </w:pPr>
          </w:p>
        </w:tc>
        <w:tc>
          <w:tcPr>
            <w:tcW w:w="3062" w:type="dxa"/>
          </w:tcPr>
          <w:p w14:paraId="24590A19" w14:textId="77777777" w:rsidR="00F125D0" w:rsidRDefault="00F125D0" w:rsidP="004F0828">
            <w:pPr>
              <w:pStyle w:val="Text"/>
              <w:spacing w:before="40" w:after="40"/>
              <w:rPr>
                <w:sz w:val="19"/>
                <w:szCs w:val="19"/>
              </w:rPr>
            </w:pPr>
          </w:p>
        </w:tc>
      </w:tr>
      <w:tr w:rsidR="00F125D0" w14:paraId="121E3694" w14:textId="77777777" w:rsidTr="004F0828">
        <w:trPr>
          <w:trHeight w:val="168"/>
        </w:trPr>
        <w:tc>
          <w:tcPr>
            <w:tcW w:w="4500" w:type="dxa"/>
            <w:vAlign w:val="center"/>
          </w:tcPr>
          <w:p w14:paraId="1F636BD4" w14:textId="77777777" w:rsidR="00F125D0" w:rsidRDefault="00F125D0" w:rsidP="004F0828">
            <w:pPr>
              <w:pStyle w:val="Text"/>
              <w:spacing w:before="40" w:after="40"/>
              <w:rPr>
                <w:sz w:val="18"/>
                <w:szCs w:val="19"/>
              </w:rPr>
            </w:pPr>
          </w:p>
        </w:tc>
        <w:tc>
          <w:tcPr>
            <w:tcW w:w="540" w:type="dxa"/>
          </w:tcPr>
          <w:p w14:paraId="442C6009" w14:textId="77777777" w:rsidR="00F125D0" w:rsidRDefault="00F125D0" w:rsidP="004F0828">
            <w:pPr>
              <w:pStyle w:val="Text"/>
              <w:spacing w:before="40" w:after="40"/>
              <w:rPr>
                <w:sz w:val="19"/>
                <w:szCs w:val="19"/>
              </w:rPr>
            </w:pPr>
          </w:p>
        </w:tc>
        <w:tc>
          <w:tcPr>
            <w:tcW w:w="539" w:type="dxa"/>
          </w:tcPr>
          <w:p w14:paraId="756CFFB3" w14:textId="77777777" w:rsidR="00F125D0" w:rsidRDefault="00F125D0" w:rsidP="004F0828">
            <w:pPr>
              <w:pStyle w:val="Text"/>
              <w:spacing w:before="40" w:after="40"/>
              <w:rPr>
                <w:sz w:val="19"/>
                <w:szCs w:val="19"/>
              </w:rPr>
            </w:pPr>
          </w:p>
        </w:tc>
        <w:tc>
          <w:tcPr>
            <w:tcW w:w="539" w:type="dxa"/>
          </w:tcPr>
          <w:p w14:paraId="719A6C56" w14:textId="77777777" w:rsidR="00F125D0" w:rsidRDefault="00F125D0" w:rsidP="004F0828">
            <w:pPr>
              <w:pStyle w:val="Text"/>
              <w:spacing w:before="40" w:after="40"/>
              <w:rPr>
                <w:sz w:val="19"/>
                <w:szCs w:val="19"/>
              </w:rPr>
            </w:pPr>
          </w:p>
        </w:tc>
        <w:tc>
          <w:tcPr>
            <w:tcW w:w="3062" w:type="dxa"/>
          </w:tcPr>
          <w:p w14:paraId="4C3B1840" w14:textId="77777777" w:rsidR="00F125D0" w:rsidRDefault="00F125D0" w:rsidP="004F0828">
            <w:pPr>
              <w:pStyle w:val="Text"/>
              <w:spacing w:before="40" w:after="40"/>
              <w:rPr>
                <w:sz w:val="19"/>
                <w:szCs w:val="19"/>
              </w:rPr>
            </w:pPr>
          </w:p>
        </w:tc>
      </w:tr>
      <w:tr w:rsidR="00F125D0" w14:paraId="29B1D74C" w14:textId="77777777" w:rsidTr="004F0828">
        <w:tc>
          <w:tcPr>
            <w:tcW w:w="4500" w:type="dxa"/>
            <w:vAlign w:val="center"/>
          </w:tcPr>
          <w:p w14:paraId="2C2091C0" w14:textId="77777777" w:rsidR="00F125D0" w:rsidRDefault="00F125D0" w:rsidP="004F0828">
            <w:pPr>
              <w:pStyle w:val="Text"/>
              <w:spacing w:before="40" w:after="40"/>
              <w:rPr>
                <w:sz w:val="18"/>
                <w:szCs w:val="19"/>
              </w:rPr>
            </w:pPr>
          </w:p>
        </w:tc>
        <w:tc>
          <w:tcPr>
            <w:tcW w:w="540" w:type="dxa"/>
          </w:tcPr>
          <w:p w14:paraId="78843F40" w14:textId="77777777" w:rsidR="00F125D0" w:rsidRDefault="00F125D0" w:rsidP="004F0828">
            <w:pPr>
              <w:pStyle w:val="Text"/>
              <w:spacing w:before="40" w:after="40"/>
              <w:rPr>
                <w:sz w:val="19"/>
                <w:szCs w:val="19"/>
              </w:rPr>
            </w:pPr>
          </w:p>
        </w:tc>
        <w:tc>
          <w:tcPr>
            <w:tcW w:w="539" w:type="dxa"/>
          </w:tcPr>
          <w:p w14:paraId="047B658D" w14:textId="77777777" w:rsidR="00F125D0" w:rsidRDefault="00F125D0" w:rsidP="004F0828">
            <w:pPr>
              <w:pStyle w:val="Text"/>
              <w:spacing w:before="40" w:after="40"/>
              <w:rPr>
                <w:sz w:val="19"/>
                <w:szCs w:val="19"/>
              </w:rPr>
            </w:pPr>
          </w:p>
        </w:tc>
        <w:tc>
          <w:tcPr>
            <w:tcW w:w="539" w:type="dxa"/>
          </w:tcPr>
          <w:p w14:paraId="0CF389E6" w14:textId="77777777" w:rsidR="00F125D0" w:rsidRDefault="00F125D0" w:rsidP="004F0828">
            <w:pPr>
              <w:pStyle w:val="Text"/>
              <w:spacing w:before="40" w:after="40"/>
              <w:rPr>
                <w:sz w:val="19"/>
                <w:szCs w:val="19"/>
              </w:rPr>
            </w:pPr>
          </w:p>
        </w:tc>
        <w:tc>
          <w:tcPr>
            <w:tcW w:w="3062" w:type="dxa"/>
          </w:tcPr>
          <w:p w14:paraId="75FDEE74" w14:textId="77777777" w:rsidR="00F125D0" w:rsidRDefault="00F125D0" w:rsidP="004F0828">
            <w:pPr>
              <w:pStyle w:val="Text"/>
              <w:spacing w:before="40" w:after="40"/>
              <w:rPr>
                <w:sz w:val="19"/>
                <w:szCs w:val="19"/>
              </w:rPr>
            </w:pPr>
          </w:p>
        </w:tc>
      </w:tr>
    </w:tbl>
    <w:p w14:paraId="540428D0" w14:textId="3E9E8BC1" w:rsidR="00F125D0" w:rsidRDefault="00F125D0" w:rsidP="00F30460">
      <w:pPr>
        <w:rPr>
          <w:rFonts w:ascii="Arial" w:hAnsi="Arial" w:cs="Arial"/>
        </w:rPr>
      </w:pPr>
    </w:p>
    <w:p w14:paraId="05149228" w14:textId="1919AB91" w:rsidR="00F125D0" w:rsidRDefault="00F125D0" w:rsidP="00F30460">
      <w:pPr>
        <w:rPr>
          <w:rFonts w:ascii="Arial" w:hAnsi="Arial" w:cs="Arial"/>
        </w:rPr>
      </w:pPr>
    </w:p>
    <w:p w14:paraId="08D78C42" w14:textId="375D4F27" w:rsidR="007154CE" w:rsidRDefault="007154CE" w:rsidP="00F30460">
      <w:pPr>
        <w:rPr>
          <w:rFonts w:ascii="Arial" w:hAnsi="Arial" w:cs="Arial"/>
        </w:rPr>
      </w:pPr>
      <w:r>
        <w:rPr>
          <w:rFonts w:ascii="Arial" w:hAnsi="Arial" w:cs="Arial"/>
        </w:rPr>
        <w:t>Both sheets once completed should be saved on file and stored on the public server under compliance.</w:t>
      </w:r>
    </w:p>
    <w:p w14:paraId="11B260AA" w14:textId="7EEB48B7" w:rsidR="007154CE" w:rsidRDefault="007154CE" w:rsidP="00F30460">
      <w:pPr>
        <w:rPr>
          <w:rFonts w:ascii="Arial" w:hAnsi="Arial" w:cs="Arial"/>
        </w:rPr>
      </w:pPr>
      <w:r>
        <w:rPr>
          <w:rFonts w:ascii="Arial" w:hAnsi="Arial" w:cs="Arial"/>
        </w:rPr>
        <w:t xml:space="preserve">Actions sent to each member of a department to complete actions should be recorded and used as a documented record of the </w:t>
      </w:r>
      <w:proofErr w:type="gramStart"/>
      <w:r>
        <w:rPr>
          <w:rFonts w:ascii="Arial" w:hAnsi="Arial" w:cs="Arial"/>
        </w:rPr>
        <w:t>sites</w:t>
      </w:r>
      <w:proofErr w:type="gramEnd"/>
      <w:r>
        <w:rPr>
          <w:rFonts w:ascii="Arial" w:hAnsi="Arial" w:cs="Arial"/>
        </w:rPr>
        <w:t xml:space="preserve"> compliance. Deadlines for completion of actions must be agreed based on their severity. Chemists at the relevant areas for the site will be responsible for storage / labelling and environmental compliance. Supervisors will be responsible for </w:t>
      </w:r>
      <w:proofErr w:type="gramStart"/>
      <w:r>
        <w:rPr>
          <w:rFonts w:ascii="Arial" w:hAnsi="Arial" w:cs="Arial"/>
        </w:rPr>
        <w:t>house-keeping</w:t>
      </w:r>
      <w:proofErr w:type="gramEnd"/>
      <w:r>
        <w:rPr>
          <w:rFonts w:ascii="Arial" w:hAnsi="Arial" w:cs="Arial"/>
        </w:rPr>
        <w:t xml:space="preserve"> and vehicle checks etc</w:t>
      </w:r>
      <w:r w:rsidR="00183CFE">
        <w:rPr>
          <w:rFonts w:ascii="Arial" w:hAnsi="Arial" w:cs="Arial"/>
        </w:rPr>
        <w:t>;</w:t>
      </w:r>
    </w:p>
    <w:p w14:paraId="23519E93" w14:textId="77777777" w:rsidR="00183CFE" w:rsidRDefault="00183CFE" w:rsidP="00F30460">
      <w:pPr>
        <w:rPr>
          <w:rFonts w:ascii="Arial" w:hAnsi="Arial" w:cs="Arial"/>
        </w:rPr>
      </w:pPr>
    </w:p>
    <w:p w14:paraId="2D89F49A" w14:textId="389E9204" w:rsidR="007154CE" w:rsidRDefault="007154CE" w:rsidP="00F30460">
      <w:pPr>
        <w:rPr>
          <w:rFonts w:ascii="Arial" w:hAnsi="Arial" w:cs="Arial"/>
        </w:rPr>
      </w:pPr>
      <w:proofErr w:type="gramStart"/>
      <w:r w:rsidRPr="007154CE">
        <w:rPr>
          <w:rFonts w:ascii="Arial" w:hAnsi="Arial" w:cs="Arial"/>
          <w:b/>
          <w:bCs/>
        </w:rPr>
        <w:t>House-keeping</w:t>
      </w:r>
      <w:proofErr w:type="gramEnd"/>
      <w:r>
        <w:rPr>
          <w:rFonts w:ascii="Arial" w:hAnsi="Arial" w:cs="Arial"/>
        </w:rPr>
        <w:t xml:space="preserve"> (unless it is immediate H&amp;S concern) should 24 hour Deadline</w:t>
      </w:r>
    </w:p>
    <w:p w14:paraId="21C3C729" w14:textId="704AE920" w:rsidR="007154CE" w:rsidRDefault="007154CE" w:rsidP="00F30460">
      <w:pPr>
        <w:rPr>
          <w:rFonts w:ascii="Arial" w:hAnsi="Arial" w:cs="Arial"/>
        </w:rPr>
      </w:pPr>
      <w:r w:rsidRPr="007154CE">
        <w:rPr>
          <w:rFonts w:ascii="Arial" w:hAnsi="Arial" w:cs="Arial"/>
          <w:b/>
          <w:bCs/>
        </w:rPr>
        <w:t>Infrastructure changes / development</w:t>
      </w:r>
      <w:r>
        <w:rPr>
          <w:rFonts w:ascii="Arial" w:hAnsi="Arial" w:cs="Arial"/>
        </w:rPr>
        <w:t xml:space="preserve"> should be part of the site improvement plan (&amp; associated CAPEX programme for development) – Timelines may vary on projects</w:t>
      </w:r>
    </w:p>
    <w:p w14:paraId="09288111" w14:textId="5D65715B" w:rsidR="007154CE" w:rsidRDefault="007154CE" w:rsidP="00F30460">
      <w:pPr>
        <w:rPr>
          <w:rFonts w:ascii="Arial" w:hAnsi="Arial" w:cs="Arial"/>
        </w:rPr>
      </w:pPr>
      <w:r w:rsidRPr="007154CE">
        <w:rPr>
          <w:rFonts w:ascii="Arial" w:hAnsi="Arial" w:cs="Arial"/>
          <w:b/>
          <w:bCs/>
        </w:rPr>
        <w:t>Storage / segregation</w:t>
      </w:r>
      <w:r w:rsidRPr="007154CE">
        <w:rPr>
          <w:rFonts w:ascii="Arial" w:hAnsi="Arial" w:cs="Arial"/>
        </w:rPr>
        <w:t xml:space="preserve"> labelling should be actioned </w:t>
      </w:r>
      <w:r>
        <w:rPr>
          <w:rFonts w:ascii="Arial" w:hAnsi="Arial" w:cs="Arial"/>
        </w:rPr>
        <w:t>immediately</w:t>
      </w:r>
    </w:p>
    <w:p w14:paraId="17BA8674" w14:textId="09074DEF" w:rsidR="007154CE" w:rsidRDefault="007154CE" w:rsidP="00F30460">
      <w:pPr>
        <w:rPr>
          <w:rFonts w:ascii="Arial" w:hAnsi="Arial" w:cs="Arial"/>
        </w:rPr>
      </w:pPr>
      <w:r w:rsidRPr="007154CE">
        <w:rPr>
          <w:rFonts w:ascii="Arial" w:hAnsi="Arial" w:cs="Arial"/>
          <w:b/>
          <w:bCs/>
        </w:rPr>
        <w:t>Drainage / Facility</w:t>
      </w:r>
      <w:r>
        <w:rPr>
          <w:rFonts w:ascii="Arial" w:hAnsi="Arial" w:cs="Arial"/>
        </w:rPr>
        <w:t xml:space="preserve"> actions will be dependent on the cause</w:t>
      </w:r>
    </w:p>
    <w:p w14:paraId="4D293D6E" w14:textId="24852DD3" w:rsidR="007154CE" w:rsidRPr="007154CE" w:rsidRDefault="007154CE" w:rsidP="00F30460">
      <w:pPr>
        <w:rPr>
          <w:rFonts w:ascii="Arial" w:hAnsi="Arial" w:cs="Arial"/>
        </w:rPr>
      </w:pPr>
      <w:r w:rsidRPr="007154CE">
        <w:rPr>
          <w:rFonts w:ascii="Arial" w:hAnsi="Arial" w:cs="Arial"/>
          <w:b/>
          <w:bCs/>
        </w:rPr>
        <w:t>H&amp;S actions</w:t>
      </w:r>
      <w:r>
        <w:rPr>
          <w:rFonts w:ascii="Arial" w:hAnsi="Arial" w:cs="Arial"/>
        </w:rPr>
        <w:t xml:space="preserve"> must be actioned immediately. If you are completing the walk round and see anything that is unsafe it must be stopped immediately. Staff involved discipled or re-trained based on the circumstances. H&amp;S issues must be reported to the general manager (if the general manager is not completing the checks)</w:t>
      </w:r>
    </w:p>
    <w:p w14:paraId="7C3AF8B1" w14:textId="1320BE17" w:rsidR="007154CE" w:rsidRDefault="007154CE" w:rsidP="00F30460">
      <w:pPr>
        <w:rPr>
          <w:rFonts w:ascii="Arial" w:hAnsi="Arial" w:cs="Arial"/>
        </w:rPr>
      </w:pPr>
      <w:r>
        <w:rPr>
          <w:rFonts w:ascii="Arial" w:hAnsi="Arial" w:cs="Arial"/>
        </w:rPr>
        <w:t xml:space="preserve">Any actions requiring infrastructure development or spend should be flagged to Technical &amp; Operations Director and Group Director for the UK. They need to be prioritised based on </w:t>
      </w:r>
      <w:r w:rsidR="00183CFE">
        <w:rPr>
          <w:rFonts w:ascii="Arial" w:hAnsi="Arial" w:cs="Arial"/>
        </w:rPr>
        <w:t>the specific issue. This will be agreed and directed from a UK Group director.</w:t>
      </w:r>
    </w:p>
    <w:p w14:paraId="06CFCD70" w14:textId="09241303" w:rsidR="007154CE" w:rsidRDefault="007154CE" w:rsidP="00F30460">
      <w:pPr>
        <w:rPr>
          <w:rFonts w:ascii="Arial" w:hAnsi="Arial" w:cs="Arial"/>
        </w:rPr>
      </w:pPr>
      <w:r>
        <w:rPr>
          <w:rFonts w:ascii="Arial" w:hAnsi="Arial" w:cs="Arial"/>
        </w:rPr>
        <w:t>Any urgent actions requiring resolution that may limit / compromise the sites ability to operate with the permit, within relevant environmental standards or within acceptable risk to the environment should be flagged immediately to the Technical and Operations Director. This will then be flagged to the relevant regulators with proposed actions to resolve the issues.</w:t>
      </w:r>
    </w:p>
    <w:p w14:paraId="47FA16A2" w14:textId="02AE1763" w:rsidR="007154CE" w:rsidRDefault="007154CE" w:rsidP="00F30460">
      <w:pPr>
        <w:rPr>
          <w:rFonts w:ascii="Arial" w:hAnsi="Arial" w:cs="Arial"/>
          <w:b/>
          <w:bCs/>
        </w:rPr>
      </w:pPr>
      <w:r>
        <w:rPr>
          <w:rFonts w:ascii="Arial" w:hAnsi="Arial" w:cs="Arial"/>
          <w:b/>
          <w:bCs/>
        </w:rPr>
        <w:lastRenderedPageBreak/>
        <w:t>It is essential this is completed by a competent manager as above. The checks should be completed on a weekly basis by another member of senior management team or director and the actions from them formally issued.</w:t>
      </w:r>
      <w:r w:rsidR="00183CFE">
        <w:rPr>
          <w:rFonts w:ascii="Arial" w:hAnsi="Arial" w:cs="Arial"/>
          <w:b/>
          <w:bCs/>
        </w:rPr>
        <w:t xml:space="preserve"> This is a process designed to ensure the facility remains compliant and issues are actioned by the appropriate personnel.</w:t>
      </w:r>
    </w:p>
    <w:p w14:paraId="6BC3D899" w14:textId="53596928" w:rsidR="00183CFE" w:rsidRDefault="00183CFE" w:rsidP="00F30460">
      <w:pPr>
        <w:rPr>
          <w:rFonts w:ascii="Arial" w:hAnsi="Arial" w:cs="Arial"/>
          <w:b/>
          <w:bCs/>
        </w:rPr>
      </w:pPr>
    </w:p>
    <w:p w14:paraId="282412F4" w14:textId="4813E880" w:rsidR="00183CFE" w:rsidRDefault="00183CFE" w:rsidP="00F30460">
      <w:pPr>
        <w:rPr>
          <w:rFonts w:ascii="Arial" w:hAnsi="Arial" w:cs="Arial"/>
        </w:rPr>
      </w:pPr>
      <w:r>
        <w:rPr>
          <w:rFonts w:ascii="Arial" w:hAnsi="Arial" w:cs="Arial"/>
        </w:rPr>
        <w:t>For actions given and not completed then disciplinary or retraining may be needed for members of the team. Particularly any actions relating to Health and Safety or Environmental compliance. These checks and actions form an essential part of monitoring and managing the facility and they must be completed to ensure compliance.</w:t>
      </w:r>
    </w:p>
    <w:p w14:paraId="3ECB4C71" w14:textId="77777777" w:rsidR="00183CFE" w:rsidRPr="00183CFE" w:rsidRDefault="00183CFE" w:rsidP="00F30460">
      <w:pPr>
        <w:rPr>
          <w:rFonts w:ascii="Arial" w:hAnsi="Arial" w:cs="Arial"/>
        </w:rPr>
      </w:pPr>
    </w:p>
    <w:p w14:paraId="38839BEE" w14:textId="77777777" w:rsidR="002840A9" w:rsidRPr="00F30460" w:rsidRDefault="002840A9" w:rsidP="00F30460">
      <w:pPr>
        <w:rPr>
          <w:rFonts w:ascii="Arial" w:hAnsi="Arial" w:cs="Arial"/>
        </w:rPr>
      </w:pPr>
    </w:p>
    <w:p w14:paraId="5EF661F0" w14:textId="77777777" w:rsidR="009677C4" w:rsidRDefault="009677C4" w:rsidP="00B31F85">
      <w:pPr>
        <w:rPr>
          <w:rFonts w:ascii="Tahoma" w:hAnsi="Tahoma" w:cs="Tahoma"/>
          <w:b/>
          <w:sz w:val="18"/>
          <w:szCs w:val="18"/>
        </w:rPr>
      </w:pPr>
      <w:r w:rsidRPr="003B3114">
        <w:rPr>
          <w:rFonts w:ascii="Tahoma" w:hAnsi="Tahoma" w:cs="Tahoma"/>
          <w:b/>
          <w:sz w:val="18"/>
          <w:szCs w:val="18"/>
        </w:rPr>
        <w:t>NB: You must not proceed to sign this form if you feel you do not fully understand the methods and procedures outlined in this Standard Operating Procedure</w:t>
      </w:r>
    </w:p>
    <w:p w14:paraId="2D1810F3" w14:textId="77777777" w:rsidR="009677C4" w:rsidRPr="003B3114" w:rsidRDefault="009677C4" w:rsidP="009677C4">
      <w:pPr>
        <w:ind w:left="720"/>
        <w:rPr>
          <w:rFonts w:ascii="Tahoma" w:hAnsi="Tahoma" w:cs="Tahoma"/>
          <w:b/>
          <w:sz w:val="18"/>
          <w:szCs w:val="18"/>
        </w:rPr>
      </w:pPr>
    </w:p>
    <w:p w14:paraId="0F4F0F2D" w14:textId="77777777" w:rsidR="009677C4" w:rsidRPr="003B3114" w:rsidRDefault="009677C4" w:rsidP="009677C4">
      <w:pPr>
        <w:ind w:firstLine="720"/>
        <w:rPr>
          <w:rFonts w:ascii="Tahoma" w:hAnsi="Tahoma" w:cs="Tahoma"/>
          <w:sz w:val="18"/>
          <w:szCs w:val="18"/>
        </w:rPr>
      </w:pPr>
      <w:r w:rsidRPr="003B3114">
        <w:rPr>
          <w:rFonts w:ascii="Tahoma" w:hAnsi="Tahoma" w:cs="Tahoma"/>
          <w:sz w:val="18"/>
          <w:szCs w:val="18"/>
        </w:rPr>
        <w:t>Print: ................................................................. Sign: ........................... Date...........................</w:t>
      </w:r>
    </w:p>
    <w:p w14:paraId="6705DD1B" w14:textId="77777777" w:rsidR="009677C4" w:rsidRPr="003B3114" w:rsidRDefault="009677C4" w:rsidP="009677C4">
      <w:pPr>
        <w:rPr>
          <w:rFonts w:ascii="Tahoma" w:hAnsi="Tahoma" w:cs="Tahoma"/>
          <w:sz w:val="18"/>
          <w:szCs w:val="18"/>
        </w:rPr>
      </w:pPr>
    </w:p>
    <w:p w14:paraId="670031A5" w14:textId="77777777" w:rsidR="009677C4" w:rsidRPr="003B3114" w:rsidRDefault="009677C4" w:rsidP="009677C4">
      <w:pPr>
        <w:rPr>
          <w:rFonts w:ascii="Tahoma" w:hAnsi="Tahoma" w:cs="Tahoma"/>
          <w:sz w:val="18"/>
          <w:szCs w:val="18"/>
        </w:rPr>
      </w:pPr>
    </w:p>
    <w:p w14:paraId="0D7D62CF" w14:textId="77777777" w:rsidR="009677C4" w:rsidRPr="003B3114" w:rsidRDefault="009677C4" w:rsidP="009677C4">
      <w:pPr>
        <w:ind w:firstLine="720"/>
        <w:rPr>
          <w:rFonts w:ascii="Tahoma" w:hAnsi="Tahoma" w:cs="Tahoma"/>
          <w:b/>
          <w:sz w:val="18"/>
          <w:szCs w:val="18"/>
        </w:rPr>
      </w:pPr>
      <w:r w:rsidRPr="003B3114">
        <w:rPr>
          <w:rFonts w:ascii="Tahoma" w:hAnsi="Tahoma" w:cs="Tahoma"/>
          <w:b/>
          <w:sz w:val="18"/>
          <w:szCs w:val="18"/>
        </w:rPr>
        <w:t xml:space="preserve">Signed off by: </w:t>
      </w:r>
    </w:p>
    <w:p w14:paraId="1E4446D7" w14:textId="77777777" w:rsidR="009677C4" w:rsidRPr="003B3114" w:rsidRDefault="009677C4" w:rsidP="009677C4">
      <w:pPr>
        <w:rPr>
          <w:rFonts w:ascii="Tahoma" w:hAnsi="Tahoma" w:cs="Tahoma"/>
          <w:sz w:val="18"/>
          <w:szCs w:val="18"/>
        </w:rPr>
      </w:pPr>
    </w:p>
    <w:p w14:paraId="3C5E5CF4" w14:textId="77777777" w:rsidR="009677C4" w:rsidRPr="003B3114" w:rsidRDefault="009677C4" w:rsidP="009677C4">
      <w:pPr>
        <w:ind w:firstLine="720"/>
        <w:rPr>
          <w:rFonts w:ascii="Tahoma" w:hAnsi="Tahoma" w:cs="Tahoma"/>
          <w:sz w:val="18"/>
          <w:szCs w:val="18"/>
        </w:rPr>
      </w:pPr>
      <w:r w:rsidRPr="003B3114">
        <w:rPr>
          <w:rFonts w:ascii="Tahoma" w:hAnsi="Tahoma" w:cs="Tahoma"/>
          <w:sz w:val="18"/>
          <w:szCs w:val="18"/>
        </w:rPr>
        <w:t>.................................................................... Director / Manager / Supervisor</w:t>
      </w:r>
    </w:p>
    <w:p w14:paraId="0B20D4FC" w14:textId="77777777" w:rsidR="00267309" w:rsidRPr="00E77BEA" w:rsidRDefault="00267309" w:rsidP="00267309">
      <w:pPr>
        <w:rPr>
          <w:rFonts w:ascii="Arial" w:hAnsi="Arial" w:cs="Arial"/>
        </w:rPr>
      </w:pPr>
    </w:p>
    <w:sectPr w:rsidR="00267309" w:rsidRPr="00E77BEA" w:rsidSect="00B9749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62CD0" w14:textId="77777777" w:rsidR="00C50789" w:rsidRDefault="00C50789" w:rsidP="00521F0E">
      <w:pPr>
        <w:spacing w:after="0" w:line="240" w:lineRule="auto"/>
      </w:pPr>
      <w:r>
        <w:separator/>
      </w:r>
    </w:p>
  </w:endnote>
  <w:endnote w:type="continuationSeparator" w:id="0">
    <w:p w14:paraId="13ECAEA6" w14:textId="77777777" w:rsidR="00C50789" w:rsidRDefault="00C50789" w:rsidP="0052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93F3" w14:textId="77777777" w:rsidR="00521F0E" w:rsidRPr="0072441E" w:rsidRDefault="00521F0E" w:rsidP="00521F0E">
    <w:pPr>
      <w:pStyle w:val="Footer"/>
      <w:pBdr>
        <w:top w:val="dotDotDash" w:sz="4" w:space="1" w:color="999999"/>
      </w:pBdr>
      <w:rPr>
        <w:rStyle w:val="PageNumber"/>
      </w:rPr>
    </w:pPr>
    <w:r w:rsidRPr="0072441E">
      <w:rPr>
        <w:rStyle w:val="PageNumber"/>
      </w:rPr>
      <w:t xml:space="preserve">This SOP is subject to review as soon as reasonably practicable in the event of the occurrence of any incident, or series of incidents, related to this </w:t>
    </w:r>
    <w:proofErr w:type="gramStart"/>
    <w:r w:rsidRPr="0072441E">
      <w:rPr>
        <w:rStyle w:val="PageNumber"/>
      </w:rPr>
      <w:t>activity;  at</w:t>
    </w:r>
    <w:proofErr w:type="gramEnd"/>
    <w:r w:rsidRPr="0072441E">
      <w:rPr>
        <w:rStyle w:val="PageNumber"/>
      </w:rPr>
      <w:t xml:space="preserve"> a date that the Senior Management Team considers appropriate OR in any event, NOT LATER THAN 2 YEARS from the date of issue.</w:t>
    </w:r>
  </w:p>
  <w:tbl>
    <w:tblPr>
      <w:tblStyle w:val="TableGrid"/>
      <w:tblW w:w="0" w:type="auto"/>
      <w:tblLook w:val="04A0" w:firstRow="1" w:lastRow="0" w:firstColumn="1" w:lastColumn="0" w:noHBand="0" w:noVBand="1"/>
    </w:tblPr>
    <w:tblGrid>
      <w:gridCol w:w="2405"/>
      <w:gridCol w:w="1134"/>
      <w:gridCol w:w="1985"/>
      <w:gridCol w:w="3492"/>
    </w:tblGrid>
    <w:tr w:rsidR="00521F0E" w14:paraId="6DB4FE58" w14:textId="77777777" w:rsidTr="00B97498">
      <w:tc>
        <w:tcPr>
          <w:tcW w:w="2405" w:type="dxa"/>
        </w:tcPr>
        <w:p w14:paraId="19F48C79" w14:textId="6EB48037" w:rsidR="00521F0E" w:rsidRDefault="00521F0E">
          <w:pPr>
            <w:pStyle w:val="Footer"/>
          </w:pPr>
          <w:r>
            <w:t>Date of issue:</w:t>
          </w:r>
          <w:r w:rsidR="00380898">
            <w:t xml:space="preserve"> </w:t>
          </w:r>
          <w:r w:rsidR="00B97498">
            <w:t>14</w:t>
          </w:r>
          <w:r w:rsidR="00380898">
            <w:t>/0</w:t>
          </w:r>
          <w:r w:rsidR="00B153F5">
            <w:t>6</w:t>
          </w:r>
          <w:r w:rsidR="00380898">
            <w:t>/21</w:t>
          </w:r>
        </w:p>
      </w:tc>
      <w:tc>
        <w:tcPr>
          <w:tcW w:w="1134" w:type="dxa"/>
        </w:tcPr>
        <w:p w14:paraId="55BDC477" w14:textId="77777777" w:rsidR="00521F0E" w:rsidRDefault="00521F0E">
          <w:pPr>
            <w:pStyle w:val="Footer"/>
          </w:pPr>
        </w:p>
      </w:tc>
      <w:tc>
        <w:tcPr>
          <w:tcW w:w="1985" w:type="dxa"/>
        </w:tcPr>
        <w:p w14:paraId="6C26E025" w14:textId="77777777" w:rsidR="00521F0E" w:rsidRDefault="00521F0E">
          <w:pPr>
            <w:pStyle w:val="Footer"/>
          </w:pPr>
          <w:r>
            <w:t>Page</w:t>
          </w:r>
        </w:p>
      </w:tc>
      <w:tc>
        <w:tcPr>
          <w:tcW w:w="3492" w:type="dxa"/>
        </w:tcPr>
        <w:p w14:paraId="2A71E042" w14:textId="77777777" w:rsidR="00521F0E" w:rsidRDefault="00521F0E">
          <w:pPr>
            <w:pStyle w:val="Footer"/>
          </w:pPr>
        </w:p>
      </w:tc>
    </w:tr>
    <w:tr w:rsidR="00521F0E" w14:paraId="03CEE746" w14:textId="77777777" w:rsidTr="00B97498">
      <w:tc>
        <w:tcPr>
          <w:tcW w:w="2405" w:type="dxa"/>
        </w:tcPr>
        <w:p w14:paraId="538E62EA" w14:textId="77777777" w:rsidR="00521F0E" w:rsidRDefault="00521F0E">
          <w:pPr>
            <w:pStyle w:val="Footer"/>
          </w:pPr>
          <w:r>
            <w:t>Revision Edition/Date:</w:t>
          </w:r>
        </w:p>
      </w:tc>
      <w:tc>
        <w:tcPr>
          <w:tcW w:w="1134" w:type="dxa"/>
        </w:tcPr>
        <w:p w14:paraId="1875890C" w14:textId="77777777" w:rsidR="00521F0E" w:rsidRDefault="00521F0E">
          <w:pPr>
            <w:pStyle w:val="Footer"/>
          </w:pPr>
          <w:r>
            <w:t>FINAL</w:t>
          </w:r>
        </w:p>
      </w:tc>
      <w:tc>
        <w:tcPr>
          <w:tcW w:w="1985" w:type="dxa"/>
        </w:tcPr>
        <w:p w14:paraId="70174342" w14:textId="77777777" w:rsidR="00521F0E" w:rsidRDefault="00521F0E">
          <w:pPr>
            <w:pStyle w:val="Footer"/>
          </w:pPr>
          <w:r>
            <w:t>File Reference</w:t>
          </w:r>
        </w:p>
      </w:tc>
      <w:tc>
        <w:tcPr>
          <w:tcW w:w="3492" w:type="dxa"/>
        </w:tcPr>
        <w:p w14:paraId="477C3A21" w14:textId="61772B7C" w:rsidR="00521F0E" w:rsidRDefault="00521F0E" w:rsidP="00112C03">
          <w:pPr>
            <w:pStyle w:val="Footer"/>
          </w:pPr>
          <w:r>
            <w:t>BKP Romsey – LTP-</w:t>
          </w:r>
          <w:r w:rsidR="00B97498">
            <w:t>1</w:t>
          </w:r>
          <w:r w:rsidR="00212A66">
            <w:t>1</w:t>
          </w:r>
          <w:r w:rsidR="00112C03">
            <w:t>/</w:t>
          </w:r>
          <w:r w:rsidR="001C07C0">
            <w:t xml:space="preserve">Daily </w:t>
          </w:r>
          <w:proofErr w:type="spellStart"/>
          <w:r w:rsidR="001C07C0">
            <w:t>Walkround</w:t>
          </w:r>
          <w:proofErr w:type="spellEnd"/>
          <w:r w:rsidR="001C07C0">
            <w:t xml:space="preserve"> Check</w:t>
          </w:r>
        </w:p>
      </w:tc>
    </w:tr>
    <w:tr w:rsidR="00521F0E" w14:paraId="78DA5A8C" w14:textId="77777777" w:rsidTr="00521F0E">
      <w:tc>
        <w:tcPr>
          <w:tcW w:w="9016" w:type="dxa"/>
          <w:gridSpan w:val="4"/>
          <w:shd w:val="clear" w:color="auto" w:fill="00B0F0"/>
        </w:tcPr>
        <w:p w14:paraId="338B0F65" w14:textId="77777777" w:rsidR="00521F0E" w:rsidRPr="00521F0E" w:rsidRDefault="00521F0E" w:rsidP="00521F0E">
          <w:pPr>
            <w:pStyle w:val="Footer"/>
            <w:jc w:val="center"/>
            <w:rPr>
              <w:b/>
            </w:rPr>
          </w:pPr>
          <w:r>
            <w:rPr>
              <w:b/>
            </w:rPr>
            <w:t>UNCONTROLLED IF AMENDED WITHOUT APPROVAL</w:t>
          </w:r>
        </w:p>
      </w:tc>
    </w:tr>
  </w:tbl>
  <w:p w14:paraId="6BD0AA49" w14:textId="77777777" w:rsidR="00521F0E" w:rsidRDefault="00521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8BC5" w14:textId="77777777" w:rsidR="00C50789" w:rsidRDefault="00C50789" w:rsidP="00521F0E">
      <w:pPr>
        <w:spacing w:after="0" w:line="240" w:lineRule="auto"/>
      </w:pPr>
      <w:r>
        <w:separator/>
      </w:r>
    </w:p>
  </w:footnote>
  <w:footnote w:type="continuationSeparator" w:id="0">
    <w:p w14:paraId="552EA8FB" w14:textId="77777777" w:rsidR="00C50789" w:rsidRDefault="00C50789" w:rsidP="00521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94E44"/>
    <w:multiLevelType w:val="hybridMultilevel"/>
    <w:tmpl w:val="7CBA6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F02263E"/>
    <w:multiLevelType w:val="hybridMultilevel"/>
    <w:tmpl w:val="36F4927C"/>
    <w:lvl w:ilvl="0" w:tplc="17E056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ABA4140"/>
    <w:multiLevelType w:val="hybridMultilevel"/>
    <w:tmpl w:val="DE54ED86"/>
    <w:lvl w:ilvl="0" w:tplc="9886FB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75203"/>
    <w:multiLevelType w:val="hybridMultilevel"/>
    <w:tmpl w:val="5DF6276E"/>
    <w:lvl w:ilvl="0" w:tplc="3CB2D56E">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57C3400"/>
    <w:multiLevelType w:val="hybridMultilevel"/>
    <w:tmpl w:val="4516C012"/>
    <w:lvl w:ilvl="0" w:tplc="C94289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5734265"/>
    <w:multiLevelType w:val="hybridMultilevel"/>
    <w:tmpl w:val="1D8E306E"/>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0D6805"/>
    <w:multiLevelType w:val="hybridMultilevel"/>
    <w:tmpl w:val="C77A4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C67"/>
    <w:rsid w:val="00001133"/>
    <w:rsid w:val="00026F25"/>
    <w:rsid w:val="00042528"/>
    <w:rsid w:val="00046EC5"/>
    <w:rsid w:val="0005589F"/>
    <w:rsid w:val="00072943"/>
    <w:rsid w:val="00073032"/>
    <w:rsid w:val="00085356"/>
    <w:rsid w:val="00091E8B"/>
    <w:rsid w:val="000A33ED"/>
    <w:rsid w:val="000C7871"/>
    <w:rsid w:val="00112C03"/>
    <w:rsid w:val="00115B91"/>
    <w:rsid w:val="00117A19"/>
    <w:rsid w:val="00137D70"/>
    <w:rsid w:val="00140071"/>
    <w:rsid w:val="0014197D"/>
    <w:rsid w:val="001440F6"/>
    <w:rsid w:val="001554D5"/>
    <w:rsid w:val="0016126E"/>
    <w:rsid w:val="00163F47"/>
    <w:rsid w:val="00183CFE"/>
    <w:rsid w:val="001C07C0"/>
    <w:rsid w:val="001C4FA4"/>
    <w:rsid w:val="001F187E"/>
    <w:rsid w:val="00212A66"/>
    <w:rsid w:val="0021323E"/>
    <w:rsid w:val="00224B0E"/>
    <w:rsid w:val="00243C2A"/>
    <w:rsid w:val="00244D96"/>
    <w:rsid w:val="00246709"/>
    <w:rsid w:val="0026673E"/>
    <w:rsid w:val="00267309"/>
    <w:rsid w:val="002744B2"/>
    <w:rsid w:val="002840A9"/>
    <w:rsid w:val="002932E8"/>
    <w:rsid w:val="002A719A"/>
    <w:rsid w:val="002B684E"/>
    <w:rsid w:val="002C2EE9"/>
    <w:rsid w:val="002D2C86"/>
    <w:rsid w:val="002E3928"/>
    <w:rsid w:val="00300C32"/>
    <w:rsid w:val="00316D24"/>
    <w:rsid w:val="003250C4"/>
    <w:rsid w:val="00334F5E"/>
    <w:rsid w:val="00346D06"/>
    <w:rsid w:val="00354231"/>
    <w:rsid w:val="00361B0E"/>
    <w:rsid w:val="00380898"/>
    <w:rsid w:val="003A5717"/>
    <w:rsid w:val="003D628A"/>
    <w:rsid w:val="003E53D4"/>
    <w:rsid w:val="00406B9F"/>
    <w:rsid w:val="00420FC2"/>
    <w:rsid w:val="0042489D"/>
    <w:rsid w:val="004555C9"/>
    <w:rsid w:val="004645FC"/>
    <w:rsid w:val="00473BA4"/>
    <w:rsid w:val="004E2346"/>
    <w:rsid w:val="004F5A92"/>
    <w:rsid w:val="00521F0E"/>
    <w:rsid w:val="00545370"/>
    <w:rsid w:val="00570B0D"/>
    <w:rsid w:val="00586D17"/>
    <w:rsid w:val="005C0FE6"/>
    <w:rsid w:val="005C2844"/>
    <w:rsid w:val="005C5AF5"/>
    <w:rsid w:val="005D7C9A"/>
    <w:rsid w:val="005F46D5"/>
    <w:rsid w:val="005F489A"/>
    <w:rsid w:val="00680870"/>
    <w:rsid w:val="00695518"/>
    <w:rsid w:val="006A30E2"/>
    <w:rsid w:val="007154CE"/>
    <w:rsid w:val="00724990"/>
    <w:rsid w:val="007308E6"/>
    <w:rsid w:val="00733077"/>
    <w:rsid w:val="00741A5C"/>
    <w:rsid w:val="0074768A"/>
    <w:rsid w:val="00760FD7"/>
    <w:rsid w:val="007624BE"/>
    <w:rsid w:val="00763665"/>
    <w:rsid w:val="00774432"/>
    <w:rsid w:val="007B525F"/>
    <w:rsid w:val="007B7CC2"/>
    <w:rsid w:val="007D097F"/>
    <w:rsid w:val="007D0F91"/>
    <w:rsid w:val="007F4FAD"/>
    <w:rsid w:val="007F7916"/>
    <w:rsid w:val="00807BFB"/>
    <w:rsid w:val="0087634D"/>
    <w:rsid w:val="008978F5"/>
    <w:rsid w:val="008C35E7"/>
    <w:rsid w:val="008C7551"/>
    <w:rsid w:val="008D7AEC"/>
    <w:rsid w:val="008F149D"/>
    <w:rsid w:val="008F3E3E"/>
    <w:rsid w:val="00936C5B"/>
    <w:rsid w:val="009677C4"/>
    <w:rsid w:val="00973C67"/>
    <w:rsid w:val="0097475F"/>
    <w:rsid w:val="009A6673"/>
    <w:rsid w:val="009A726D"/>
    <w:rsid w:val="009D57CC"/>
    <w:rsid w:val="00A13C37"/>
    <w:rsid w:val="00A156CF"/>
    <w:rsid w:val="00A42182"/>
    <w:rsid w:val="00A44568"/>
    <w:rsid w:val="00A56999"/>
    <w:rsid w:val="00A75991"/>
    <w:rsid w:val="00A80503"/>
    <w:rsid w:val="00A8642C"/>
    <w:rsid w:val="00A979DC"/>
    <w:rsid w:val="00AA0588"/>
    <w:rsid w:val="00AB3777"/>
    <w:rsid w:val="00AC0CFC"/>
    <w:rsid w:val="00AC46E6"/>
    <w:rsid w:val="00AE42DC"/>
    <w:rsid w:val="00B153F5"/>
    <w:rsid w:val="00B22B66"/>
    <w:rsid w:val="00B273D6"/>
    <w:rsid w:val="00B31F85"/>
    <w:rsid w:val="00B34B45"/>
    <w:rsid w:val="00B54C3C"/>
    <w:rsid w:val="00B77F50"/>
    <w:rsid w:val="00B81BCA"/>
    <w:rsid w:val="00B90732"/>
    <w:rsid w:val="00B920B7"/>
    <w:rsid w:val="00B97498"/>
    <w:rsid w:val="00BC0FED"/>
    <w:rsid w:val="00BD1F21"/>
    <w:rsid w:val="00BE76FF"/>
    <w:rsid w:val="00C12EF7"/>
    <w:rsid w:val="00C16355"/>
    <w:rsid w:val="00C50774"/>
    <w:rsid w:val="00C50789"/>
    <w:rsid w:val="00C6633B"/>
    <w:rsid w:val="00C829E2"/>
    <w:rsid w:val="00C93AE5"/>
    <w:rsid w:val="00CA70A5"/>
    <w:rsid w:val="00CA7E59"/>
    <w:rsid w:val="00CB3112"/>
    <w:rsid w:val="00CB6001"/>
    <w:rsid w:val="00CF6098"/>
    <w:rsid w:val="00D06E70"/>
    <w:rsid w:val="00D344AC"/>
    <w:rsid w:val="00D565BC"/>
    <w:rsid w:val="00D70EB3"/>
    <w:rsid w:val="00D976A4"/>
    <w:rsid w:val="00DE4301"/>
    <w:rsid w:val="00DF523C"/>
    <w:rsid w:val="00DF7302"/>
    <w:rsid w:val="00E00165"/>
    <w:rsid w:val="00E3096E"/>
    <w:rsid w:val="00E77BEA"/>
    <w:rsid w:val="00E9073B"/>
    <w:rsid w:val="00EA2C4A"/>
    <w:rsid w:val="00EA2E79"/>
    <w:rsid w:val="00ED4A00"/>
    <w:rsid w:val="00F10FF0"/>
    <w:rsid w:val="00F111F6"/>
    <w:rsid w:val="00F125D0"/>
    <w:rsid w:val="00F13BEE"/>
    <w:rsid w:val="00F13E6E"/>
    <w:rsid w:val="00F151EC"/>
    <w:rsid w:val="00F30460"/>
    <w:rsid w:val="00F35B86"/>
    <w:rsid w:val="00F37882"/>
    <w:rsid w:val="00F53770"/>
    <w:rsid w:val="00F619CC"/>
    <w:rsid w:val="00F6229C"/>
    <w:rsid w:val="00F64B0C"/>
    <w:rsid w:val="00F94E67"/>
    <w:rsid w:val="00FA41EA"/>
    <w:rsid w:val="00FC76B2"/>
    <w:rsid w:val="00FD1405"/>
    <w:rsid w:val="00FD3BDC"/>
    <w:rsid w:val="00FD5C28"/>
    <w:rsid w:val="00FD653D"/>
    <w:rsid w:val="00FD68EB"/>
    <w:rsid w:val="00FD79C4"/>
    <w:rsid w:val="00FE2205"/>
    <w:rsid w:val="00FE2515"/>
    <w:rsid w:val="00FE2B7D"/>
    <w:rsid w:val="00FF4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9406B"/>
  <w15:chartTrackingRefBased/>
  <w15:docId w15:val="{3F1BFF32-6EA4-448F-925D-7471A8B0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F125D0"/>
    <w:pPr>
      <w:keepNext/>
      <w:spacing w:before="60" w:after="60" w:line="240" w:lineRule="auto"/>
      <w:outlineLvl w:val="2"/>
    </w:pPr>
    <w:rPr>
      <w:rFonts w:ascii="Arial" w:eastAsia="Times New Roman" w:hAnsi="Arial" w:cs="Arial"/>
      <w:b/>
      <w:bCs/>
      <w:sz w:val="20"/>
      <w:szCs w:val="26"/>
    </w:rPr>
  </w:style>
  <w:style w:type="paragraph" w:styleId="Heading4">
    <w:name w:val="heading 4"/>
    <w:basedOn w:val="Normal"/>
    <w:next w:val="Normal"/>
    <w:link w:val="Heading4Char"/>
    <w:qFormat/>
    <w:rsid w:val="00F125D0"/>
    <w:pPr>
      <w:keepNext/>
      <w:tabs>
        <w:tab w:val="left" w:pos="2880"/>
      </w:tabs>
      <w:spacing w:before="60" w:after="60" w:line="240" w:lineRule="auto"/>
      <w:outlineLvl w:val="3"/>
    </w:pPr>
    <w:rPr>
      <w:rFonts w:ascii="Arial" w:eastAsia="Times New Roman" w:hAnsi="Arial" w:cs="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665"/>
    <w:pPr>
      <w:ind w:left="720"/>
      <w:contextualSpacing/>
    </w:pPr>
  </w:style>
  <w:style w:type="paragraph" w:styleId="Header">
    <w:name w:val="header"/>
    <w:basedOn w:val="Normal"/>
    <w:link w:val="HeaderChar"/>
    <w:uiPriority w:val="99"/>
    <w:unhideWhenUsed/>
    <w:rsid w:val="00521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F0E"/>
  </w:style>
  <w:style w:type="paragraph" w:styleId="Footer">
    <w:name w:val="footer"/>
    <w:basedOn w:val="Normal"/>
    <w:link w:val="FooterChar"/>
    <w:uiPriority w:val="99"/>
    <w:unhideWhenUsed/>
    <w:rsid w:val="00521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F0E"/>
  </w:style>
  <w:style w:type="character" w:styleId="PageNumber">
    <w:name w:val="page number"/>
    <w:uiPriority w:val="99"/>
    <w:rsid w:val="00521F0E"/>
    <w:rPr>
      <w:rFonts w:ascii="Calibri" w:hAnsi="Calibri" w:cs="Times New Roman"/>
      <w:sz w:val="16"/>
      <w:szCs w:val="16"/>
    </w:rPr>
  </w:style>
  <w:style w:type="character" w:customStyle="1" w:styleId="Heading3Char">
    <w:name w:val="Heading 3 Char"/>
    <w:basedOn w:val="DefaultParagraphFont"/>
    <w:link w:val="Heading3"/>
    <w:rsid w:val="00F125D0"/>
    <w:rPr>
      <w:rFonts w:ascii="Arial" w:eastAsia="Times New Roman" w:hAnsi="Arial" w:cs="Arial"/>
      <w:b/>
      <w:bCs/>
      <w:sz w:val="20"/>
      <w:szCs w:val="26"/>
    </w:rPr>
  </w:style>
  <w:style w:type="character" w:customStyle="1" w:styleId="Heading4Char">
    <w:name w:val="Heading 4 Char"/>
    <w:basedOn w:val="DefaultParagraphFont"/>
    <w:link w:val="Heading4"/>
    <w:rsid w:val="00F125D0"/>
    <w:rPr>
      <w:rFonts w:ascii="Arial" w:eastAsia="Times New Roman" w:hAnsi="Arial" w:cs="Arial"/>
      <w:b/>
      <w:bCs/>
      <w:sz w:val="20"/>
      <w:szCs w:val="28"/>
    </w:rPr>
  </w:style>
  <w:style w:type="paragraph" w:customStyle="1" w:styleId="Text">
    <w:name w:val="Text"/>
    <w:basedOn w:val="Normal"/>
    <w:rsid w:val="00F125D0"/>
    <w:pPr>
      <w:tabs>
        <w:tab w:val="left" w:pos="1440"/>
      </w:tabs>
      <w:spacing w:before="120" w:after="0" w:line="240" w:lineRule="auto"/>
    </w:pPr>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4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A4CEBB1D6A641A4E837F1E441D55020D" ma:contentTypeVersion="43" ma:contentTypeDescription="Create a new document." ma:contentTypeScope="" ma:versionID="be15a50e1cad985d2a2329b54bea9cb1">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13c3dd66-95f8-469c-aefa-160cfe61df31" targetNamespace="http://schemas.microsoft.com/office/2006/metadata/properties" ma:root="true" ma:fieldsID="6a8c6ef87bcf61f45ad064f15fcb9644" ns2:_="" ns3:_="" ns4:_="" ns5:_="" ns6:_="">
    <xsd:import namespace="8595a0ec-c146-4eeb-925a-270f4bc4be63"/>
    <xsd:import namespace="662745e8-e224-48e8-a2e3-254862b8c2f5"/>
    <xsd:import namespace="eebef177-55b5-4448-a5fb-28ea454417ee"/>
    <xsd:import namespace="5ffd8e36-f429-4edc-ab50-c5be84842779"/>
    <xsd:import namespace="13c3dd66-95f8-469c-aefa-160cfe61df3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3dd66-95f8-469c-aefa-160cfe61df3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2022-02-25T00:00:00+00:00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epr-fp3599lh</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BKP Waste and Recycling Ltd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2022-02-25T00:00:00+00:00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EPR/FP3599LH/V007</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SO51 0PG</FacilityAddressPostcode>
    <TaxCatchAll xmlns="662745e8-e224-48e8-a2e3-254862b8c2f5">
      <Value>181</Value>
      <Value>12</Value>
      <Value>10</Value>
      <Value>9</Value>
      <Value>38</Value>
    </TaxCatchAll>
    <ExternalAuthor xmlns="eebef177-55b5-4448-a5fb-28ea454417ee">Stuart McNish</ExternalAuthor>
    <SiteName xmlns="eebef177-55b5-4448-a5fb-28ea454417ee">Casbrook Park</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Casbrook Park Bunny Lane Timsbury Romsey Hampshire SO51 0PG</FacilityAddress>
  </documentManagement>
</p:properties>
</file>

<file path=customXml/itemProps1.xml><?xml version="1.0" encoding="utf-8"?>
<ds:datastoreItem xmlns:ds="http://schemas.openxmlformats.org/officeDocument/2006/customXml" ds:itemID="{8F919B91-B94A-4BE1-872C-75E263860B59}">
  <ds:schemaRefs>
    <ds:schemaRef ds:uri="http://schemas.openxmlformats.org/officeDocument/2006/bibliography"/>
  </ds:schemaRefs>
</ds:datastoreItem>
</file>

<file path=customXml/itemProps2.xml><?xml version="1.0" encoding="utf-8"?>
<ds:datastoreItem xmlns:ds="http://schemas.openxmlformats.org/officeDocument/2006/customXml" ds:itemID="{396A8566-B887-4C76-9DDE-F9E6FD8D4206}"/>
</file>

<file path=customXml/itemProps3.xml><?xml version="1.0" encoding="utf-8"?>
<ds:datastoreItem xmlns:ds="http://schemas.openxmlformats.org/officeDocument/2006/customXml" ds:itemID="{FB2EF29F-FCF7-4C84-9E31-F38C4EDCB706}"/>
</file>

<file path=customXml/itemProps4.xml><?xml version="1.0" encoding="utf-8"?>
<ds:datastoreItem xmlns:ds="http://schemas.openxmlformats.org/officeDocument/2006/customXml" ds:itemID="{966D6669-65F2-41AC-AA73-FB80487F8730}"/>
</file>

<file path=docProps/app.xml><?xml version="1.0" encoding="utf-8"?>
<Properties xmlns="http://schemas.openxmlformats.org/officeDocument/2006/extended-properties" xmlns:vt="http://schemas.openxmlformats.org/officeDocument/2006/docPropsVTypes">
  <Template>Normal</Template>
  <TotalTime>1</TotalTime>
  <Pages>7</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Weighbridge</dc:creator>
  <cp:keywords/>
  <dc:description/>
  <cp:lastModifiedBy>Stuart McNish</cp:lastModifiedBy>
  <cp:revision>2</cp:revision>
  <cp:lastPrinted>2021-07-28T20:16:00Z</cp:lastPrinted>
  <dcterms:created xsi:type="dcterms:W3CDTF">2022-02-22T21:19:00Z</dcterms:created>
  <dcterms:modified xsi:type="dcterms:W3CDTF">2022-02-22T21:19:00Z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0x0101000E9AD557692E154F9D2697C8C6432F7600A4CEBB1D6A641A4E837F1E441D55020D</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181;#Public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38;#Installations|645f1c9c-65df-490a-9ce3-4a2aa7c5ff7f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