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645CA0" w:rsidRPr="00645CA0" w14:paraId="4500778B" w14:textId="77777777" w:rsidTr="004634F2">
        <w:tc>
          <w:tcPr>
            <w:tcW w:w="9026" w:type="dxa"/>
            <w:tcBorders>
              <w:top w:val="nil"/>
              <w:bottom w:val="nil"/>
            </w:tcBorders>
            <w:vAlign w:val="center"/>
          </w:tcPr>
          <w:p w14:paraId="0C7D7BBB" w14:textId="77777777" w:rsidR="00CF5B57" w:rsidRPr="00645CA0" w:rsidRDefault="00CF5B57" w:rsidP="0011172E">
            <w:pPr>
              <w:ind w:left="0"/>
              <w:jc w:val="center"/>
              <w:rPr>
                <w:rFonts w:cs="Arial"/>
                <w:sz w:val="22"/>
              </w:rPr>
            </w:pPr>
          </w:p>
        </w:tc>
      </w:tr>
      <w:tr w:rsidR="00645CA0" w:rsidRPr="00645CA0" w14:paraId="469F29B3" w14:textId="77777777" w:rsidTr="004634F2">
        <w:trPr>
          <w:trHeight w:val="1075"/>
        </w:trPr>
        <w:tc>
          <w:tcPr>
            <w:tcW w:w="9026" w:type="dxa"/>
            <w:tcBorders>
              <w:top w:val="nil"/>
            </w:tcBorders>
            <w:vAlign w:val="center"/>
          </w:tcPr>
          <w:p w14:paraId="3DF6FBB1" w14:textId="77777777" w:rsidR="00CF5B57" w:rsidRPr="00645CA0" w:rsidRDefault="004C0AE6" w:rsidP="00CF5B57">
            <w:pPr>
              <w:ind w:left="0"/>
              <w:jc w:val="center"/>
              <w:rPr>
                <w:rFonts w:cs="Arial"/>
                <w:sz w:val="22"/>
              </w:rPr>
            </w:pPr>
            <w:hyperlink r:id="rId11" w:tooltip="BKP Group" w:history="1">
              <w:r w:rsidR="004634F2">
                <w:rPr>
                  <w:color w:val="0000FF"/>
                  <w:sz w:val="15"/>
                  <w:szCs w:val="15"/>
                  <w:lang w:val="en-US"/>
                </w:rPr>
                <w:fldChar w:fldCharType="begin"/>
              </w:r>
              <w:r w:rsidR="004634F2">
                <w:rPr>
                  <w:color w:val="0000FF"/>
                  <w:sz w:val="15"/>
                  <w:szCs w:val="15"/>
                  <w:lang w:val="en-US"/>
                </w:rPr>
                <w:instrText xml:space="preserve"> INCLUDEPICTURE "http://www.bkpgroup.com/wp-content/themes/wp-creare/images/bkplogo.png" \* MERGEFORMATINET </w:instrText>
              </w:r>
              <w:r w:rsidR="004634F2">
                <w:rPr>
                  <w:color w:val="0000FF"/>
                  <w:sz w:val="15"/>
                  <w:szCs w:val="15"/>
                  <w:lang w:val="en-US"/>
                </w:rPr>
                <w:fldChar w:fldCharType="separate"/>
              </w:r>
              <w:r w:rsidR="000D54DB">
                <w:rPr>
                  <w:color w:val="0000FF"/>
                  <w:sz w:val="15"/>
                  <w:szCs w:val="15"/>
                  <w:lang w:val="en-US"/>
                </w:rPr>
                <w:fldChar w:fldCharType="begin"/>
              </w:r>
              <w:r w:rsidR="000D54DB">
                <w:rPr>
                  <w:color w:val="0000FF"/>
                  <w:sz w:val="15"/>
                  <w:szCs w:val="15"/>
                  <w:lang w:val="en-US"/>
                </w:rPr>
                <w:instrText xml:space="preserve"> INCLUDEPICTURE  "http://www.bkpgroup.com/wp-content/themes/wp-creare/images/bkplogo.png" \* MERGEFORMATINET </w:instrText>
              </w:r>
              <w:r w:rsidR="000D54DB">
                <w:rPr>
                  <w:color w:val="0000FF"/>
                  <w:sz w:val="15"/>
                  <w:szCs w:val="15"/>
                  <w:lang w:val="en-US"/>
                </w:rPr>
                <w:fldChar w:fldCharType="separate"/>
              </w:r>
              <w:r w:rsidR="009C5078">
                <w:rPr>
                  <w:color w:val="0000FF"/>
                  <w:sz w:val="15"/>
                  <w:szCs w:val="15"/>
                  <w:lang w:val="en-US"/>
                </w:rPr>
                <w:fldChar w:fldCharType="begin"/>
              </w:r>
              <w:r w:rsidR="009C5078">
                <w:rPr>
                  <w:color w:val="0000FF"/>
                  <w:sz w:val="15"/>
                  <w:szCs w:val="15"/>
                  <w:lang w:val="en-US"/>
                </w:rPr>
                <w:instrText xml:space="preserve"> INCLUDEPICTURE  "http://www.bkpgroup.com/wp-content/themes/wp-creare/images/bkplogo.png" \* MERGEFORMATINET </w:instrText>
              </w:r>
              <w:r w:rsidR="009C5078">
                <w:rPr>
                  <w:color w:val="0000FF"/>
                  <w:sz w:val="15"/>
                  <w:szCs w:val="15"/>
                  <w:lang w:val="en-US"/>
                </w:rPr>
                <w:fldChar w:fldCharType="separate"/>
              </w:r>
              <w:r w:rsidR="008D07D4">
                <w:rPr>
                  <w:color w:val="0000FF"/>
                  <w:sz w:val="15"/>
                  <w:szCs w:val="15"/>
                  <w:lang w:val="en-US"/>
                </w:rPr>
                <w:fldChar w:fldCharType="begin"/>
              </w:r>
              <w:r w:rsidR="008D07D4">
                <w:rPr>
                  <w:color w:val="0000FF"/>
                  <w:sz w:val="15"/>
                  <w:szCs w:val="15"/>
                  <w:lang w:val="en-US"/>
                </w:rPr>
                <w:instrText xml:space="preserve"> INCLUDEPICTURE  "http://www.bkpgroup.com/wp-content/themes/wp-creare/images/bkplogo.png" \* MERGEFORMATINET </w:instrText>
              </w:r>
              <w:r w:rsidR="008D07D4">
                <w:rPr>
                  <w:color w:val="0000FF"/>
                  <w:sz w:val="15"/>
                  <w:szCs w:val="15"/>
                  <w:lang w:val="en-US"/>
                </w:rPr>
                <w:fldChar w:fldCharType="separate"/>
              </w:r>
              <w:r w:rsidR="0077676E">
                <w:rPr>
                  <w:color w:val="0000FF"/>
                  <w:sz w:val="15"/>
                  <w:szCs w:val="15"/>
                  <w:lang w:val="en-US"/>
                </w:rPr>
                <w:fldChar w:fldCharType="begin"/>
              </w:r>
              <w:r w:rsidR="0077676E">
                <w:rPr>
                  <w:color w:val="0000FF"/>
                  <w:sz w:val="15"/>
                  <w:szCs w:val="15"/>
                  <w:lang w:val="en-US"/>
                </w:rPr>
                <w:instrText xml:space="preserve"> INCLUDEPICTURE  "http://www.bkpgroup.com/wp-content/themes/wp-creare/images/bkplogo.png" \* MERGEFORMATINET </w:instrText>
              </w:r>
              <w:r w:rsidR="0077676E">
                <w:rPr>
                  <w:color w:val="0000FF"/>
                  <w:sz w:val="15"/>
                  <w:szCs w:val="15"/>
                  <w:lang w:val="en-US"/>
                </w:rPr>
                <w:fldChar w:fldCharType="separate"/>
              </w:r>
              <w:r w:rsidR="00F4016F">
                <w:rPr>
                  <w:color w:val="0000FF"/>
                  <w:sz w:val="15"/>
                  <w:szCs w:val="15"/>
                  <w:lang w:val="en-US"/>
                </w:rPr>
                <w:fldChar w:fldCharType="begin"/>
              </w:r>
              <w:r w:rsidR="00F4016F">
                <w:rPr>
                  <w:color w:val="0000FF"/>
                  <w:sz w:val="15"/>
                  <w:szCs w:val="15"/>
                  <w:lang w:val="en-US"/>
                </w:rPr>
                <w:instrText xml:space="preserve"> INCLUDEPICTURE  "http://www.bkpgroup.com/wp-content/themes/wp-creare/images/bkplogo.png" \* MERGEFORMATINET </w:instrText>
              </w:r>
              <w:r w:rsidR="00F4016F">
                <w:rPr>
                  <w:color w:val="0000FF"/>
                  <w:sz w:val="15"/>
                  <w:szCs w:val="15"/>
                  <w:lang w:val="en-US"/>
                </w:rPr>
                <w:fldChar w:fldCharType="separate"/>
              </w:r>
              <w:r w:rsidR="00C41F21">
                <w:rPr>
                  <w:color w:val="0000FF"/>
                  <w:sz w:val="15"/>
                  <w:szCs w:val="15"/>
                  <w:lang w:val="en-US"/>
                </w:rPr>
                <w:fldChar w:fldCharType="begin"/>
              </w:r>
              <w:r w:rsidR="00C41F21">
                <w:rPr>
                  <w:color w:val="0000FF"/>
                  <w:sz w:val="15"/>
                  <w:szCs w:val="15"/>
                  <w:lang w:val="en-US"/>
                </w:rPr>
                <w:instrText xml:space="preserve"> INCLUDEPICTURE  "http://www.bkpgroup.com/wp-content/themes/wp-creare/images/bkplogo.png" \* MERGEFORMATINET </w:instrText>
              </w:r>
              <w:r w:rsidR="00C41F21">
                <w:rPr>
                  <w:color w:val="0000FF"/>
                  <w:sz w:val="15"/>
                  <w:szCs w:val="15"/>
                  <w:lang w:val="en-US"/>
                </w:rPr>
                <w:fldChar w:fldCharType="separate"/>
              </w:r>
              <w:r w:rsidR="002B1192">
                <w:rPr>
                  <w:color w:val="0000FF"/>
                  <w:sz w:val="15"/>
                  <w:szCs w:val="15"/>
                  <w:lang w:val="en-US"/>
                </w:rPr>
                <w:fldChar w:fldCharType="begin"/>
              </w:r>
              <w:r w:rsidR="002B1192">
                <w:rPr>
                  <w:color w:val="0000FF"/>
                  <w:sz w:val="15"/>
                  <w:szCs w:val="15"/>
                  <w:lang w:val="en-US"/>
                </w:rPr>
                <w:instrText xml:space="preserve"> INCLUDEPICTURE  "http://www.bkpgroup.com/wp-content/themes/wp-creare/images/bkplogo.png" \* MERGEFORMATINET </w:instrText>
              </w:r>
              <w:r w:rsidR="002B1192">
                <w:rPr>
                  <w:color w:val="0000FF"/>
                  <w:sz w:val="15"/>
                  <w:szCs w:val="15"/>
                  <w:lang w:val="en-US"/>
                </w:rPr>
                <w:fldChar w:fldCharType="separate"/>
              </w:r>
              <w:r w:rsidR="0094387D">
                <w:rPr>
                  <w:color w:val="0000FF"/>
                  <w:sz w:val="15"/>
                  <w:szCs w:val="15"/>
                  <w:lang w:val="en-US"/>
                </w:rPr>
                <w:fldChar w:fldCharType="begin"/>
              </w:r>
              <w:r w:rsidR="0094387D">
                <w:rPr>
                  <w:color w:val="0000FF"/>
                  <w:sz w:val="15"/>
                  <w:szCs w:val="15"/>
                  <w:lang w:val="en-US"/>
                </w:rPr>
                <w:instrText xml:space="preserve"> INCLUDEPICTURE  "http://www.bkpgroup.com/wp-content/themes/wp-creare/images/bkplogo.png" \* MERGEFORMATINET </w:instrText>
              </w:r>
              <w:r w:rsidR="0094387D">
                <w:rPr>
                  <w:color w:val="0000FF"/>
                  <w:sz w:val="15"/>
                  <w:szCs w:val="15"/>
                  <w:lang w:val="en-US"/>
                </w:rPr>
                <w:fldChar w:fldCharType="separate"/>
              </w:r>
              <w:r w:rsidR="00F90C2D">
                <w:rPr>
                  <w:color w:val="0000FF"/>
                  <w:sz w:val="15"/>
                  <w:szCs w:val="15"/>
                  <w:lang w:val="en-US"/>
                </w:rPr>
                <w:fldChar w:fldCharType="begin"/>
              </w:r>
              <w:r w:rsidR="00F90C2D">
                <w:rPr>
                  <w:color w:val="0000FF"/>
                  <w:sz w:val="15"/>
                  <w:szCs w:val="15"/>
                  <w:lang w:val="en-US"/>
                </w:rPr>
                <w:instrText xml:space="preserve"> INCLUDEPICTURE  "http://www.bkpgroup.com/wp-content/themes/wp-creare/images/bkplogo.png" \* MERGEFORMATINET </w:instrText>
              </w:r>
              <w:r w:rsidR="00F90C2D">
                <w:rPr>
                  <w:color w:val="0000FF"/>
                  <w:sz w:val="15"/>
                  <w:szCs w:val="15"/>
                  <w:lang w:val="en-US"/>
                </w:rPr>
                <w:fldChar w:fldCharType="separate"/>
              </w:r>
              <w:r>
                <w:rPr>
                  <w:color w:val="0000FF"/>
                  <w:sz w:val="15"/>
                  <w:szCs w:val="15"/>
                  <w:lang w:val="en-US"/>
                </w:rPr>
                <w:fldChar w:fldCharType="begin"/>
              </w:r>
              <w:r>
                <w:rPr>
                  <w:color w:val="0000FF"/>
                  <w:sz w:val="15"/>
                  <w:szCs w:val="15"/>
                  <w:lang w:val="en-US"/>
                </w:rPr>
                <w:instrText xml:space="preserve"> </w:instrText>
              </w:r>
              <w:r>
                <w:rPr>
                  <w:color w:val="0000FF"/>
                  <w:sz w:val="15"/>
                  <w:szCs w:val="15"/>
                  <w:lang w:val="en-US"/>
                </w:rPr>
                <w:instrText>INCLUDEPICTURE  "http://www.bkpgroup.com/wp-content/themes/wp-creare/images/bkplogo.png" \* MERGEFORMATINET</w:instrText>
              </w:r>
              <w:r>
                <w:rPr>
                  <w:color w:val="0000FF"/>
                  <w:sz w:val="15"/>
                  <w:szCs w:val="15"/>
                  <w:lang w:val="en-US"/>
                </w:rPr>
                <w:instrText xml:space="preserve"> </w:instrText>
              </w:r>
              <w:r>
                <w:rPr>
                  <w:color w:val="0000FF"/>
                  <w:sz w:val="15"/>
                  <w:szCs w:val="15"/>
                  <w:lang w:val="en-US"/>
                </w:rPr>
                <w:fldChar w:fldCharType="separate"/>
              </w:r>
              <w:r>
                <w:rPr>
                  <w:color w:val="0000FF"/>
                  <w:sz w:val="15"/>
                  <w:szCs w:val="15"/>
                  <w:lang w:val="en-US"/>
                </w:rPr>
                <w:pict w14:anchorId="19B17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KP Group" title="&quot;BKP Group&quot;" style="width:138pt;height:78pt" o:button="t">
                    <v:imagedata r:id="rId12" r:href="rId13"/>
                  </v:shape>
                </w:pict>
              </w:r>
              <w:r>
                <w:rPr>
                  <w:color w:val="0000FF"/>
                  <w:sz w:val="15"/>
                  <w:szCs w:val="15"/>
                  <w:lang w:val="en-US"/>
                </w:rPr>
                <w:fldChar w:fldCharType="end"/>
              </w:r>
              <w:r w:rsidR="00F90C2D">
                <w:rPr>
                  <w:color w:val="0000FF"/>
                  <w:sz w:val="15"/>
                  <w:szCs w:val="15"/>
                  <w:lang w:val="en-US"/>
                </w:rPr>
                <w:fldChar w:fldCharType="end"/>
              </w:r>
              <w:r w:rsidR="0094387D">
                <w:rPr>
                  <w:color w:val="0000FF"/>
                  <w:sz w:val="15"/>
                  <w:szCs w:val="15"/>
                  <w:lang w:val="en-US"/>
                </w:rPr>
                <w:fldChar w:fldCharType="end"/>
              </w:r>
              <w:r w:rsidR="002B1192">
                <w:rPr>
                  <w:color w:val="0000FF"/>
                  <w:sz w:val="15"/>
                  <w:szCs w:val="15"/>
                  <w:lang w:val="en-US"/>
                </w:rPr>
                <w:fldChar w:fldCharType="end"/>
              </w:r>
              <w:r w:rsidR="00C41F21">
                <w:rPr>
                  <w:color w:val="0000FF"/>
                  <w:sz w:val="15"/>
                  <w:szCs w:val="15"/>
                  <w:lang w:val="en-US"/>
                </w:rPr>
                <w:fldChar w:fldCharType="end"/>
              </w:r>
              <w:r w:rsidR="00F4016F">
                <w:rPr>
                  <w:color w:val="0000FF"/>
                  <w:sz w:val="15"/>
                  <w:szCs w:val="15"/>
                  <w:lang w:val="en-US"/>
                </w:rPr>
                <w:fldChar w:fldCharType="end"/>
              </w:r>
              <w:r w:rsidR="0077676E">
                <w:rPr>
                  <w:color w:val="0000FF"/>
                  <w:sz w:val="15"/>
                  <w:szCs w:val="15"/>
                  <w:lang w:val="en-US"/>
                </w:rPr>
                <w:fldChar w:fldCharType="end"/>
              </w:r>
              <w:r w:rsidR="008D07D4">
                <w:rPr>
                  <w:color w:val="0000FF"/>
                  <w:sz w:val="15"/>
                  <w:szCs w:val="15"/>
                  <w:lang w:val="en-US"/>
                </w:rPr>
                <w:fldChar w:fldCharType="end"/>
              </w:r>
              <w:r w:rsidR="009C5078">
                <w:rPr>
                  <w:color w:val="0000FF"/>
                  <w:sz w:val="15"/>
                  <w:szCs w:val="15"/>
                  <w:lang w:val="en-US"/>
                </w:rPr>
                <w:fldChar w:fldCharType="end"/>
              </w:r>
              <w:r w:rsidR="000D54DB">
                <w:rPr>
                  <w:color w:val="0000FF"/>
                  <w:sz w:val="15"/>
                  <w:szCs w:val="15"/>
                  <w:lang w:val="en-US"/>
                </w:rPr>
                <w:fldChar w:fldCharType="end"/>
              </w:r>
              <w:r w:rsidR="004634F2">
                <w:rPr>
                  <w:color w:val="0000FF"/>
                  <w:sz w:val="15"/>
                  <w:szCs w:val="15"/>
                  <w:lang w:val="en-US"/>
                </w:rPr>
                <w:fldChar w:fldCharType="end"/>
              </w:r>
            </w:hyperlink>
          </w:p>
          <w:p w14:paraId="47229A3B" w14:textId="77777777" w:rsidR="00FA6FF6" w:rsidRPr="00645CA0" w:rsidRDefault="00FA6FF6" w:rsidP="00CF5B57">
            <w:pPr>
              <w:ind w:left="0"/>
              <w:jc w:val="center"/>
              <w:rPr>
                <w:rFonts w:cs="Arial"/>
                <w:sz w:val="22"/>
              </w:rPr>
            </w:pPr>
          </w:p>
          <w:p w14:paraId="1583969D" w14:textId="77777777" w:rsidR="00FA6FF6" w:rsidRPr="00645CA0" w:rsidRDefault="00FA6FF6" w:rsidP="00CF5B57">
            <w:pPr>
              <w:ind w:left="0"/>
              <w:jc w:val="center"/>
              <w:rPr>
                <w:rFonts w:cs="Arial"/>
                <w:sz w:val="22"/>
              </w:rPr>
            </w:pPr>
          </w:p>
          <w:p w14:paraId="7435BBF4" w14:textId="77777777" w:rsidR="00FA6FF6" w:rsidRPr="00645CA0" w:rsidRDefault="00FA6FF6" w:rsidP="00CF5B57">
            <w:pPr>
              <w:ind w:left="0"/>
              <w:jc w:val="center"/>
              <w:rPr>
                <w:rFonts w:cs="Arial"/>
                <w:sz w:val="22"/>
              </w:rPr>
            </w:pPr>
          </w:p>
          <w:p w14:paraId="4C788550" w14:textId="77777777" w:rsidR="00FA6FF6" w:rsidRPr="00645CA0" w:rsidRDefault="00FA6FF6" w:rsidP="00CF5B57">
            <w:pPr>
              <w:ind w:left="0"/>
              <w:jc w:val="center"/>
              <w:rPr>
                <w:rFonts w:cs="Arial"/>
                <w:sz w:val="22"/>
              </w:rPr>
            </w:pPr>
          </w:p>
        </w:tc>
      </w:tr>
      <w:tr w:rsidR="00645CA0" w:rsidRPr="00645CA0" w14:paraId="2F99CF9E" w14:textId="77777777" w:rsidTr="004634F2">
        <w:tc>
          <w:tcPr>
            <w:tcW w:w="9026" w:type="dxa"/>
            <w:vAlign w:val="center"/>
          </w:tcPr>
          <w:p w14:paraId="630F977C" w14:textId="77777777" w:rsidR="004634F2" w:rsidRDefault="004634F2" w:rsidP="00CF5B57">
            <w:pPr>
              <w:ind w:left="0"/>
              <w:jc w:val="center"/>
              <w:rPr>
                <w:rFonts w:cs="Arial"/>
                <w:b/>
                <w:sz w:val="22"/>
              </w:rPr>
            </w:pPr>
          </w:p>
          <w:p w14:paraId="6833599E" w14:textId="77777777" w:rsidR="00CF5B57" w:rsidRPr="00645CA0" w:rsidRDefault="008E1E34" w:rsidP="00CF5B57">
            <w:pPr>
              <w:ind w:left="0"/>
              <w:jc w:val="center"/>
              <w:rPr>
                <w:rFonts w:cs="Arial"/>
                <w:b/>
                <w:sz w:val="22"/>
              </w:rPr>
            </w:pPr>
            <w:r w:rsidRPr="00645CA0">
              <w:rPr>
                <w:rFonts w:cs="Arial"/>
                <w:b/>
                <w:sz w:val="22"/>
              </w:rPr>
              <w:t>Fire Prevention Plan</w:t>
            </w:r>
          </w:p>
          <w:p w14:paraId="1501FFFB" w14:textId="77777777" w:rsidR="00CF5B57" w:rsidRDefault="00CF5B57" w:rsidP="004C4796">
            <w:pPr>
              <w:ind w:left="0"/>
              <w:jc w:val="center"/>
              <w:rPr>
                <w:rFonts w:cs="Arial"/>
                <w:b/>
                <w:sz w:val="22"/>
              </w:rPr>
            </w:pPr>
            <w:r w:rsidRPr="00645CA0">
              <w:rPr>
                <w:rFonts w:cs="Arial"/>
                <w:b/>
                <w:sz w:val="22"/>
              </w:rPr>
              <w:t>Reference: EMS-</w:t>
            </w:r>
            <w:r w:rsidR="00BC2AF5" w:rsidRPr="00645CA0">
              <w:rPr>
                <w:rFonts w:cs="Arial"/>
                <w:b/>
                <w:sz w:val="22"/>
              </w:rPr>
              <w:t>FPP-01</w:t>
            </w:r>
          </w:p>
          <w:p w14:paraId="08C60426" w14:textId="77777777" w:rsidR="004634F2" w:rsidRPr="00645CA0" w:rsidRDefault="004634F2" w:rsidP="004C4796">
            <w:pPr>
              <w:ind w:left="0"/>
              <w:jc w:val="center"/>
              <w:rPr>
                <w:rFonts w:cs="Arial"/>
                <w:b/>
                <w:sz w:val="22"/>
              </w:rPr>
            </w:pPr>
          </w:p>
        </w:tc>
      </w:tr>
      <w:tr w:rsidR="00645CA0" w:rsidRPr="00645CA0" w14:paraId="42D24FDA" w14:textId="77777777" w:rsidTr="004634F2">
        <w:trPr>
          <w:trHeight w:val="3264"/>
        </w:trPr>
        <w:tc>
          <w:tcPr>
            <w:tcW w:w="9026" w:type="dxa"/>
            <w:vAlign w:val="center"/>
          </w:tcPr>
          <w:p w14:paraId="3ABEA183" w14:textId="77777777" w:rsidR="004634F2" w:rsidRPr="004634F2" w:rsidRDefault="004634F2" w:rsidP="004634F2">
            <w:pPr>
              <w:pStyle w:val="BlockText"/>
              <w:spacing w:before="0" w:after="0"/>
              <w:ind w:left="0"/>
              <w:jc w:val="center"/>
              <w:rPr>
                <w:rFonts w:cs="Arial"/>
                <w:b/>
                <w:bCs/>
                <w:i/>
                <w:iCs/>
                <w:sz w:val="32"/>
                <w:szCs w:val="32"/>
              </w:rPr>
            </w:pPr>
            <w:r w:rsidRPr="004634F2">
              <w:rPr>
                <w:rFonts w:cs="Arial"/>
                <w:b/>
                <w:bCs/>
                <w:i/>
                <w:iCs/>
                <w:sz w:val="32"/>
                <w:szCs w:val="32"/>
              </w:rPr>
              <w:t>Environmental Permit FP3599LH</w:t>
            </w:r>
          </w:p>
          <w:p w14:paraId="3E46F283" w14:textId="77777777" w:rsidR="00CF5B57" w:rsidRPr="00645CA0" w:rsidRDefault="00CF5B57" w:rsidP="00CF5B57">
            <w:pPr>
              <w:ind w:left="0"/>
              <w:jc w:val="center"/>
              <w:rPr>
                <w:rFonts w:cs="Arial"/>
                <w:sz w:val="22"/>
              </w:rPr>
            </w:pPr>
          </w:p>
        </w:tc>
      </w:tr>
      <w:tr w:rsidR="00645CA0" w:rsidRPr="00645CA0" w14:paraId="28595ECA" w14:textId="77777777" w:rsidTr="004634F2">
        <w:trPr>
          <w:trHeight w:val="2134"/>
        </w:trPr>
        <w:tc>
          <w:tcPr>
            <w:tcW w:w="9026" w:type="dxa"/>
            <w:vAlign w:val="center"/>
          </w:tcPr>
          <w:p w14:paraId="194E23E2" w14:textId="77777777" w:rsidR="00C86A5B" w:rsidRDefault="004634F2" w:rsidP="004634F2">
            <w:pPr>
              <w:keepNext/>
              <w:ind w:left="0" w:firstLine="37"/>
              <w:jc w:val="center"/>
              <w:outlineLvl w:val="2"/>
              <w:rPr>
                <w:b/>
                <w:sz w:val="24"/>
                <w:szCs w:val="24"/>
              </w:rPr>
            </w:pPr>
            <w:r>
              <w:rPr>
                <w:b/>
                <w:sz w:val="24"/>
                <w:szCs w:val="24"/>
              </w:rPr>
              <w:t>Casbrook Park</w:t>
            </w:r>
          </w:p>
          <w:p w14:paraId="65C345BA" w14:textId="77777777" w:rsidR="004634F2" w:rsidRDefault="004634F2" w:rsidP="004634F2">
            <w:pPr>
              <w:keepNext/>
              <w:ind w:left="0" w:firstLine="37"/>
              <w:jc w:val="center"/>
              <w:outlineLvl w:val="2"/>
              <w:rPr>
                <w:b/>
                <w:sz w:val="24"/>
                <w:szCs w:val="24"/>
              </w:rPr>
            </w:pPr>
            <w:r>
              <w:rPr>
                <w:b/>
                <w:sz w:val="24"/>
                <w:szCs w:val="24"/>
              </w:rPr>
              <w:t>Romsey</w:t>
            </w:r>
          </w:p>
          <w:p w14:paraId="0F56EC5B" w14:textId="77777777" w:rsidR="004634F2" w:rsidRPr="00645CA0" w:rsidRDefault="004634F2" w:rsidP="004634F2">
            <w:pPr>
              <w:keepNext/>
              <w:ind w:left="0" w:firstLine="37"/>
              <w:jc w:val="center"/>
              <w:outlineLvl w:val="2"/>
              <w:rPr>
                <w:b/>
                <w:sz w:val="24"/>
                <w:szCs w:val="24"/>
              </w:rPr>
            </w:pPr>
            <w:r>
              <w:rPr>
                <w:b/>
                <w:sz w:val="24"/>
                <w:szCs w:val="24"/>
              </w:rPr>
              <w:t>SO51 0PG</w:t>
            </w:r>
          </w:p>
          <w:p w14:paraId="14B6153C" w14:textId="77777777" w:rsidR="00A3124A" w:rsidRPr="00645CA0" w:rsidRDefault="00A3124A" w:rsidP="007C4B2A">
            <w:pPr>
              <w:spacing w:before="0"/>
              <w:ind w:left="0"/>
              <w:jc w:val="center"/>
              <w:rPr>
                <w:rFonts w:cs="Arial"/>
                <w:b/>
                <w:bCs/>
                <w:sz w:val="22"/>
                <w:shd w:val="clear" w:color="auto" w:fill="000000"/>
              </w:rPr>
            </w:pPr>
          </w:p>
        </w:tc>
      </w:tr>
    </w:tbl>
    <w:p w14:paraId="07962382" w14:textId="77777777" w:rsidR="00CF5B57" w:rsidRPr="00645CA0" w:rsidRDefault="00CF5B57" w:rsidP="0006184A">
      <w:pPr>
        <w:jc w:val="center"/>
        <w:rPr>
          <w:rFonts w:cs="Arial"/>
          <w:sz w:val="22"/>
        </w:rPr>
      </w:pPr>
    </w:p>
    <w:p w14:paraId="25DCE794" w14:textId="77777777" w:rsidR="00D52C35" w:rsidRPr="00645CA0" w:rsidRDefault="00D52C35" w:rsidP="0007525E">
      <w:pPr>
        <w:rPr>
          <w:rFonts w:cs="Arial"/>
          <w:sz w:val="22"/>
        </w:rPr>
        <w:sectPr w:rsidR="00D52C35" w:rsidRPr="00645CA0" w:rsidSect="00BD3D2F">
          <w:type w:val="continuous"/>
          <w:pgSz w:w="11906" w:h="16838"/>
          <w:pgMar w:top="1440" w:right="1440" w:bottom="1440" w:left="1440" w:header="706" w:footer="706" w:gutter="0"/>
          <w:cols w:space="708"/>
          <w:docGrid w:linePitch="360"/>
        </w:sectPr>
      </w:pPr>
    </w:p>
    <w:p w14:paraId="26ACD8D5" w14:textId="77777777" w:rsidR="005B4C09" w:rsidRPr="00645CA0" w:rsidRDefault="005B4C09" w:rsidP="00A3124A">
      <w:pPr>
        <w:spacing w:before="0"/>
        <w:rPr>
          <w:rFonts w:cs="Arial"/>
          <w:b/>
          <w:caps/>
          <w:sz w:val="22"/>
        </w:rPr>
      </w:pPr>
      <w:r w:rsidRPr="00645CA0">
        <w:rPr>
          <w:rFonts w:cs="Arial"/>
          <w:b/>
          <w:caps/>
          <w:sz w:val="22"/>
        </w:rPr>
        <w:lastRenderedPageBreak/>
        <w:t>Document Control Sheet</w:t>
      </w:r>
    </w:p>
    <w:p w14:paraId="50072278" w14:textId="77777777" w:rsidR="005B4C09" w:rsidRPr="00645CA0" w:rsidRDefault="005B4C09" w:rsidP="005B4C09">
      <w:pPr>
        <w:rPr>
          <w:rFonts w:cs="Arial"/>
          <w:sz w:val="22"/>
        </w:rPr>
      </w:pPr>
    </w:p>
    <w:p w14:paraId="3CC22D2F" w14:textId="77777777" w:rsidR="005B4C09" w:rsidRPr="00645CA0" w:rsidRDefault="00773DAC" w:rsidP="00773DAC">
      <w:pPr>
        <w:tabs>
          <w:tab w:val="left" w:pos="-720"/>
          <w:tab w:val="left" w:pos="3030"/>
        </w:tabs>
        <w:suppressAutoHyphens/>
        <w:rPr>
          <w:rFonts w:cs="Arial"/>
          <w:sz w:val="22"/>
        </w:rPr>
      </w:pPr>
      <w:r w:rsidRPr="00645CA0">
        <w:rPr>
          <w:rFonts w:cs="Arial"/>
          <w:sz w:val="22"/>
        </w:rPr>
        <w:tab/>
      </w:r>
    </w:p>
    <w:tbl>
      <w:tblPr>
        <w:tblW w:w="891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7"/>
        <w:gridCol w:w="2228"/>
        <w:gridCol w:w="2227"/>
        <w:gridCol w:w="2228"/>
      </w:tblGrid>
      <w:tr w:rsidR="00645CA0" w:rsidRPr="00645CA0" w14:paraId="2A9516C5" w14:textId="77777777" w:rsidTr="00CF5B57">
        <w:trPr>
          <w:cantSplit/>
          <w:trHeight w:val="225"/>
        </w:trPr>
        <w:tc>
          <w:tcPr>
            <w:tcW w:w="2227" w:type="dxa"/>
          </w:tcPr>
          <w:p w14:paraId="004C4AE1" w14:textId="77777777" w:rsidR="005B4C09" w:rsidRPr="00645CA0" w:rsidRDefault="00CF5B57" w:rsidP="00D52C35">
            <w:pPr>
              <w:pStyle w:val="BodyText"/>
              <w:spacing w:before="60" w:after="60"/>
              <w:jc w:val="center"/>
              <w:rPr>
                <w:rFonts w:cs="Arial"/>
                <w:b/>
                <w:sz w:val="22"/>
                <w:szCs w:val="22"/>
              </w:rPr>
            </w:pPr>
            <w:r w:rsidRPr="00645CA0">
              <w:rPr>
                <w:rFonts w:cs="Arial"/>
                <w:b/>
                <w:sz w:val="22"/>
                <w:szCs w:val="22"/>
              </w:rPr>
              <w:t>Version Reference</w:t>
            </w:r>
          </w:p>
        </w:tc>
        <w:tc>
          <w:tcPr>
            <w:tcW w:w="2228" w:type="dxa"/>
            <w:vAlign w:val="center"/>
          </w:tcPr>
          <w:p w14:paraId="09E1554F" w14:textId="77777777" w:rsidR="005B4C09" w:rsidRPr="00645CA0" w:rsidRDefault="00CF5B57" w:rsidP="00D52C35">
            <w:pPr>
              <w:pStyle w:val="BodyText"/>
              <w:ind w:left="-7"/>
              <w:jc w:val="center"/>
              <w:rPr>
                <w:rFonts w:cs="Arial"/>
                <w:b/>
                <w:sz w:val="22"/>
                <w:szCs w:val="22"/>
              </w:rPr>
            </w:pPr>
            <w:r w:rsidRPr="00645CA0">
              <w:rPr>
                <w:rFonts w:cs="Arial"/>
                <w:b/>
                <w:sz w:val="22"/>
                <w:szCs w:val="22"/>
              </w:rPr>
              <w:t>Date</w:t>
            </w:r>
          </w:p>
        </w:tc>
        <w:tc>
          <w:tcPr>
            <w:tcW w:w="2227" w:type="dxa"/>
            <w:vAlign w:val="center"/>
          </w:tcPr>
          <w:p w14:paraId="24927AB0" w14:textId="77777777" w:rsidR="005B4C09" w:rsidRPr="00645CA0" w:rsidRDefault="00CF5B57" w:rsidP="00CF5B57">
            <w:pPr>
              <w:pStyle w:val="BodyText"/>
              <w:ind w:left="-7"/>
              <w:jc w:val="center"/>
              <w:rPr>
                <w:rFonts w:cs="Arial"/>
                <w:b/>
                <w:sz w:val="22"/>
                <w:szCs w:val="22"/>
              </w:rPr>
            </w:pPr>
            <w:r w:rsidRPr="00645CA0">
              <w:rPr>
                <w:rFonts w:cs="Arial"/>
                <w:b/>
                <w:sz w:val="22"/>
                <w:szCs w:val="22"/>
              </w:rPr>
              <w:t>Reason for Change</w:t>
            </w:r>
          </w:p>
        </w:tc>
        <w:tc>
          <w:tcPr>
            <w:tcW w:w="2228" w:type="dxa"/>
            <w:vAlign w:val="center"/>
          </w:tcPr>
          <w:p w14:paraId="227982A1" w14:textId="77777777" w:rsidR="005B4C09" w:rsidRPr="00645CA0" w:rsidRDefault="00CF5B57" w:rsidP="00D52C35">
            <w:pPr>
              <w:pStyle w:val="BodyText"/>
              <w:ind w:left="-7"/>
              <w:jc w:val="center"/>
              <w:rPr>
                <w:rFonts w:cs="Arial"/>
                <w:b/>
                <w:sz w:val="22"/>
                <w:szCs w:val="22"/>
              </w:rPr>
            </w:pPr>
            <w:r w:rsidRPr="00645CA0">
              <w:rPr>
                <w:rFonts w:cs="Arial"/>
                <w:b/>
                <w:sz w:val="22"/>
                <w:szCs w:val="22"/>
              </w:rPr>
              <w:t>Issued</w:t>
            </w:r>
            <w:r w:rsidR="005B4C09" w:rsidRPr="00645CA0">
              <w:rPr>
                <w:rFonts w:cs="Arial"/>
                <w:b/>
                <w:sz w:val="22"/>
                <w:szCs w:val="22"/>
              </w:rPr>
              <w:t xml:space="preserve"> by</w:t>
            </w:r>
          </w:p>
        </w:tc>
      </w:tr>
      <w:tr w:rsidR="00645CA0" w:rsidRPr="00645CA0" w14:paraId="2F6CFC4B" w14:textId="77777777" w:rsidTr="00CF5B57">
        <w:trPr>
          <w:cantSplit/>
          <w:trHeight w:val="225"/>
        </w:trPr>
        <w:tc>
          <w:tcPr>
            <w:tcW w:w="2227" w:type="dxa"/>
          </w:tcPr>
          <w:p w14:paraId="34974F35" w14:textId="07A0193E" w:rsidR="00CF5B57" w:rsidRPr="00645CA0" w:rsidRDefault="009F0F93" w:rsidP="008E1E34">
            <w:pPr>
              <w:pStyle w:val="BodyText"/>
              <w:spacing w:before="60" w:after="60"/>
              <w:jc w:val="center"/>
              <w:rPr>
                <w:rFonts w:cs="Arial"/>
                <w:sz w:val="22"/>
                <w:szCs w:val="22"/>
              </w:rPr>
            </w:pPr>
            <w:r>
              <w:rPr>
                <w:rFonts w:cs="Arial"/>
                <w:sz w:val="22"/>
                <w:szCs w:val="22"/>
              </w:rPr>
              <w:t>V2</w:t>
            </w:r>
          </w:p>
        </w:tc>
        <w:tc>
          <w:tcPr>
            <w:tcW w:w="2228" w:type="dxa"/>
            <w:vAlign w:val="center"/>
          </w:tcPr>
          <w:p w14:paraId="2BC678F6" w14:textId="7C3D19CA" w:rsidR="00CF5B57" w:rsidRPr="00645CA0" w:rsidRDefault="00B938B4" w:rsidP="00D52C35">
            <w:pPr>
              <w:pStyle w:val="BodyText"/>
              <w:ind w:left="-7"/>
              <w:jc w:val="center"/>
              <w:rPr>
                <w:rFonts w:cs="Arial"/>
                <w:sz w:val="22"/>
                <w:szCs w:val="22"/>
              </w:rPr>
            </w:pPr>
            <w:r>
              <w:rPr>
                <w:rFonts w:cs="Arial"/>
                <w:sz w:val="22"/>
                <w:szCs w:val="22"/>
              </w:rPr>
              <w:t>March 2019</w:t>
            </w:r>
          </w:p>
        </w:tc>
        <w:tc>
          <w:tcPr>
            <w:tcW w:w="2227" w:type="dxa"/>
            <w:vAlign w:val="center"/>
          </w:tcPr>
          <w:p w14:paraId="781B493F" w14:textId="002760A0" w:rsidR="00CF5B57" w:rsidRPr="00645CA0" w:rsidRDefault="00B938B4" w:rsidP="00CF5B57">
            <w:pPr>
              <w:pStyle w:val="BodyText"/>
              <w:ind w:left="-7"/>
              <w:jc w:val="center"/>
              <w:rPr>
                <w:rFonts w:cs="Arial"/>
                <w:sz w:val="22"/>
                <w:szCs w:val="22"/>
              </w:rPr>
            </w:pPr>
            <w:r>
              <w:rPr>
                <w:rFonts w:cs="Arial"/>
                <w:sz w:val="22"/>
                <w:szCs w:val="22"/>
              </w:rPr>
              <w:t>Schedule 5 Notice</w:t>
            </w:r>
          </w:p>
        </w:tc>
        <w:tc>
          <w:tcPr>
            <w:tcW w:w="2228" w:type="dxa"/>
            <w:vAlign w:val="center"/>
          </w:tcPr>
          <w:p w14:paraId="49D5F035" w14:textId="4AEFA88D" w:rsidR="00CF5B57" w:rsidRPr="00645CA0" w:rsidRDefault="00B938B4" w:rsidP="00D52C35">
            <w:pPr>
              <w:pStyle w:val="BodyText"/>
              <w:ind w:left="-7"/>
              <w:jc w:val="center"/>
              <w:rPr>
                <w:rFonts w:cs="Arial"/>
                <w:sz w:val="22"/>
                <w:szCs w:val="22"/>
              </w:rPr>
            </w:pPr>
            <w:r>
              <w:rPr>
                <w:rFonts w:cs="Arial"/>
                <w:sz w:val="22"/>
                <w:szCs w:val="22"/>
              </w:rPr>
              <w:t>ARC</w:t>
            </w:r>
          </w:p>
        </w:tc>
      </w:tr>
      <w:tr w:rsidR="00645CA0" w:rsidRPr="00645CA0" w14:paraId="19CCB107" w14:textId="77777777" w:rsidTr="00CF5B57">
        <w:trPr>
          <w:cantSplit/>
          <w:trHeight w:val="225"/>
        </w:trPr>
        <w:tc>
          <w:tcPr>
            <w:tcW w:w="2227" w:type="dxa"/>
          </w:tcPr>
          <w:p w14:paraId="03179753" w14:textId="1B82AF8F" w:rsidR="006142AA" w:rsidRPr="00645CA0" w:rsidRDefault="009F0F93" w:rsidP="006142AA">
            <w:pPr>
              <w:pStyle w:val="BodyText"/>
              <w:spacing w:before="60" w:after="60"/>
              <w:jc w:val="center"/>
              <w:rPr>
                <w:rFonts w:cs="Arial"/>
                <w:sz w:val="22"/>
                <w:szCs w:val="22"/>
              </w:rPr>
            </w:pPr>
            <w:r>
              <w:rPr>
                <w:rFonts w:cs="Arial"/>
                <w:sz w:val="22"/>
                <w:szCs w:val="22"/>
              </w:rPr>
              <w:t>V3</w:t>
            </w:r>
          </w:p>
        </w:tc>
        <w:tc>
          <w:tcPr>
            <w:tcW w:w="2228" w:type="dxa"/>
            <w:vAlign w:val="center"/>
          </w:tcPr>
          <w:p w14:paraId="3B1508F8" w14:textId="3D532D62" w:rsidR="006142AA" w:rsidRPr="00645CA0" w:rsidRDefault="009F0F93" w:rsidP="006142AA">
            <w:pPr>
              <w:pStyle w:val="BodyText"/>
              <w:ind w:left="-7"/>
              <w:jc w:val="center"/>
              <w:rPr>
                <w:rFonts w:cs="Arial"/>
                <w:sz w:val="22"/>
                <w:szCs w:val="22"/>
              </w:rPr>
            </w:pPr>
            <w:r>
              <w:rPr>
                <w:rFonts w:cs="Arial"/>
                <w:sz w:val="22"/>
                <w:szCs w:val="22"/>
              </w:rPr>
              <w:t>March 2021</w:t>
            </w:r>
          </w:p>
        </w:tc>
        <w:tc>
          <w:tcPr>
            <w:tcW w:w="2227" w:type="dxa"/>
            <w:vAlign w:val="center"/>
          </w:tcPr>
          <w:p w14:paraId="3105E651" w14:textId="19CCA592" w:rsidR="006142AA" w:rsidRPr="00645CA0" w:rsidRDefault="009F0F93" w:rsidP="006142AA">
            <w:pPr>
              <w:pStyle w:val="BodyText"/>
              <w:ind w:left="-7"/>
              <w:jc w:val="center"/>
              <w:rPr>
                <w:rFonts w:cs="Arial"/>
                <w:sz w:val="22"/>
                <w:szCs w:val="22"/>
              </w:rPr>
            </w:pPr>
            <w:r>
              <w:rPr>
                <w:rFonts w:cs="Arial"/>
                <w:sz w:val="22"/>
                <w:szCs w:val="22"/>
              </w:rPr>
              <w:t>Update for Permit Variation</w:t>
            </w:r>
          </w:p>
        </w:tc>
        <w:tc>
          <w:tcPr>
            <w:tcW w:w="2228" w:type="dxa"/>
            <w:vAlign w:val="center"/>
          </w:tcPr>
          <w:p w14:paraId="4A618233" w14:textId="77777777" w:rsidR="006142AA" w:rsidRPr="00645CA0" w:rsidRDefault="006142AA" w:rsidP="006142AA">
            <w:pPr>
              <w:pStyle w:val="BodyText"/>
              <w:ind w:left="-7"/>
              <w:jc w:val="center"/>
              <w:rPr>
                <w:rFonts w:cs="Arial"/>
                <w:sz w:val="22"/>
                <w:szCs w:val="22"/>
              </w:rPr>
            </w:pPr>
          </w:p>
        </w:tc>
      </w:tr>
      <w:tr w:rsidR="00645CA0" w:rsidRPr="00645CA0" w14:paraId="0E060F33" w14:textId="77777777" w:rsidTr="00CF5B57">
        <w:trPr>
          <w:cantSplit/>
          <w:trHeight w:val="225"/>
        </w:trPr>
        <w:tc>
          <w:tcPr>
            <w:tcW w:w="2227" w:type="dxa"/>
          </w:tcPr>
          <w:p w14:paraId="5CB00C7E" w14:textId="15494219" w:rsidR="006142AA" w:rsidRPr="00645CA0" w:rsidRDefault="00987ECC" w:rsidP="006142AA">
            <w:pPr>
              <w:pStyle w:val="BodyText"/>
              <w:spacing w:before="60" w:after="60"/>
              <w:jc w:val="center"/>
              <w:rPr>
                <w:rFonts w:cs="Arial"/>
                <w:sz w:val="22"/>
                <w:szCs w:val="22"/>
              </w:rPr>
            </w:pPr>
            <w:r>
              <w:rPr>
                <w:rFonts w:cs="Arial"/>
                <w:sz w:val="22"/>
                <w:szCs w:val="22"/>
              </w:rPr>
              <w:t>V4</w:t>
            </w:r>
          </w:p>
        </w:tc>
        <w:tc>
          <w:tcPr>
            <w:tcW w:w="2228" w:type="dxa"/>
            <w:vAlign w:val="center"/>
          </w:tcPr>
          <w:p w14:paraId="68DC2B64" w14:textId="798F3B83" w:rsidR="006142AA" w:rsidRPr="00645CA0" w:rsidRDefault="00987ECC" w:rsidP="006142AA">
            <w:pPr>
              <w:pStyle w:val="BodyText"/>
              <w:ind w:left="-7"/>
              <w:jc w:val="center"/>
              <w:rPr>
                <w:rFonts w:cs="Arial"/>
                <w:sz w:val="22"/>
                <w:szCs w:val="22"/>
              </w:rPr>
            </w:pPr>
            <w:r>
              <w:rPr>
                <w:rFonts w:cs="Arial"/>
                <w:sz w:val="22"/>
                <w:szCs w:val="22"/>
              </w:rPr>
              <w:t>February 202</w:t>
            </w:r>
            <w:r w:rsidR="00850F63">
              <w:rPr>
                <w:rFonts w:cs="Arial"/>
                <w:sz w:val="22"/>
                <w:szCs w:val="22"/>
              </w:rPr>
              <w:t>2</w:t>
            </w:r>
          </w:p>
        </w:tc>
        <w:tc>
          <w:tcPr>
            <w:tcW w:w="2227" w:type="dxa"/>
            <w:vAlign w:val="center"/>
          </w:tcPr>
          <w:p w14:paraId="61799190" w14:textId="0F673F15" w:rsidR="006142AA" w:rsidRPr="00645CA0" w:rsidRDefault="00987ECC" w:rsidP="006142AA">
            <w:pPr>
              <w:pStyle w:val="BodyText"/>
              <w:ind w:left="-7"/>
              <w:jc w:val="center"/>
              <w:rPr>
                <w:rFonts w:cs="Arial"/>
                <w:sz w:val="22"/>
                <w:szCs w:val="22"/>
              </w:rPr>
            </w:pPr>
            <w:r>
              <w:rPr>
                <w:rFonts w:cs="Arial"/>
                <w:sz w:val="22"/>
                <w:szCs w:val="22"/>
              </w:rPr>
              <w:t>Update in Line with infrastructure and layout changes</w:t>
            </w:r>
          </w:p>
        </w:tc>
        <w:tc>
          <w:tcPr>
            <w:tcW w:w="2228" w:type="dxa"/>
            <w:vAlign w:val="center"/>
          </w:tcPr>
          <w:p w14:paraId="0FD23348" w14:textId="7F2F40EF" w:rsidR="006142AA" w:rsidRPr="00645CA0" w:rsidRDefault="00987ECC" w:rsidP="006142AA">
            <w:pPr>
              <w:pStyle w:val="BodyText"/>
              <w:ind w:left="-7"/>
              <w:jc w:val="center"/>
              <w:rPr>
                <w:rFonts w:cs="Arial"/>
                <w:sz w:val="22"/>
                <w:szCs w:val="22"/>
              </w:rPr>
            </w:pPr>
            <w:proofErr w:type="spellStart"/>
            <w:r>
              <w:rPr>
                <w:rFonts w:cs="Arial"/>
                <w:sz w:val="22"/>
                <w:szCs w:val="22"/>
              </w:rPr>
              <w:t>SMcN</w:t>
            </w:r>
            <w:proofErr w:type="spellEnd"/>
          </w:p>
        </w:tc>
      </w:tr>
      <w:tr w:rsidR="00645CA0" w:rsidRPr="00645CA0" w14:paraId="6CC410C9" w14:textId="77777777" w:rsidTr="00CF5B57">
        <w:trPr>
          <w:cantSplit/>
          <w:trHeight w:val="225"/>
        </w:trPr>
        <w:tc>
          <w:tcPr>
            <w:tcW w:w="2227" w:type="dxa"/>
          </w:tcPr>
          <w:p w14:paraId="1981DA4B" w14:textId="77777777" w:rsidR="006142AA" w:rsidRPr="00645CA0" w:rsidRDefault="006142AA" w:rsidP="006142AA">
            <w:pPr>
              <w:pStyle w:val="BodyText"/>
              <w:spacing w:before="60" w:after="60"/>
              <w:jc w:val="center"/>
              <w:rPr>
                <w:rFonts w:cs="Arial"/>
                <w:sz w:val="22"/>
                <w:szCs w:val="22"/>
              </w:rPr>
            </w:pPr>
          </w:p>
        </w:tc>
        <w:tc>
          <w:tcPr>
            <w:tcW w:w="2228" w:type="dxa"/>
            <w:vAlign w:val="center"/>
          </w:tcPr>
          <w:p w14:paraId="25A01CA8" w14:textId="77777777" w:rsidR="006142AA" w:rsidRPr="00645CA0" w:rsidRDefault="006142AA" w:rsidP="006142AA">
            <w:pPr>
              <w:pStyle w:val="BodyText"/>
              <w:ind w:left="-7"/>
              <w:jc w:val="center"/>
              <w:rPr>
                <w:rFonts w:cs="Arial"/>
                <w:sz w:val="22"/>
                <w:szCs w:val="22"/>
              </w:rPr>
            </w:pPr>
          </w:p>
        </w:tc>
        <w:tc>
          <w:tcPr>
            <w:tcW w:w="2227" w:type="dxa"/>
            <w:vAlign w:val="center"/>
          </w:tcPr>
          <w:p w14:paraId="0A780F5C" w14:textId="77777777" w:rsidR="006142AA" w:rsidRPr="00645CA0" w:rsidRDefault="006142AA" w:rsidP="006142AA">
            <w:pPr>
              <w:pStyle w:val="BodyText"/>
              <w:ind w:left="-7"/>
              <w:jc w:val="center"/>
              <w:rPr>
                <w:rFonts w:cs="Arial"/>
                <w:sz w:val="22"/>
                <w:szCs w:val="22"/>
              </w:rPr>
            </w:pPr>
          </w:p>
        </w:tc>
        <w:tc>
          <w:tcPr>
            <w:tcW w:w="2228" w:type="dxa"/>
            <w:vAlign w:val="center"/>
          </w:tcPr>
          <w:p w14:paraId="3AF1E3FC" w14:textId="77777777" w:rsidR="006142AA" w:rsidRPr="00645CA0" w:rsidRDefault="006142AA" w:rsidP="006142AA">
            <w:pPr>
              <w:pStyle w:val="BodyText"/>
              <w:ind w:left="-7"/>
              <w:jc w:val="center"/>
              <w:rPr>
                <w:rFonts w:cs="Arial"/>
                <w:sz w:val="22"/>
                <w:szCs w:val="22"/>
              </w:rPr>
            </w:pPr>
          </w:p>
        </w:tc>
      </w:tr>
      <w:tr w:rsidR="00645CA0" w:rsidRPr="00645CA0" w14:paraId="7F975D5E" w14:textId="77777777" w:rsidTr="00CF5B57">
        <w:trPr>
          <w:cantSplit/>
          <w:trHeight w:val="225"/>
        </w:trPr>
        <w:tc>
          <w:tcPr>
            <w:tcW w:w="2227" w:type="dxa"/>
          </w:tcPr>
          <w:p w14:paraId="38C4F1D8" w14:textId="77777777" w:rsidR="006142AA" w:rsidRPr="00645CA0" w:rsidRDefault="006142AA" w:rsidP="006142AA">
            <w:pPr>
              <w:pStyle w:val="BodyText"/>
              <w:spacing w:before="60" w:after="60"/>
              <w:jc w:val="center"/>
              <w:rPr>
                <w:rFonts w:cs="Arial"/>
                <w:sz w:val="22"/>
                <w:szCs w:val="22"/>
              </w:rPr>
            </w:pPr>
          </w:p>
        </w:tc>
        <w:tc>
          <w:tcPr>
            <w:tcW w:w="2228" w:type="dxa"/>
            <w:vAlign w:val="center"/>
          </w:tcPr>
          <w:p w14:paraId="767ECB00" w14:textId="77777777" w:rsidR="006142AA" w:rsidRPr="00645CA0" w:rsidRDefault="006142AA" w:rsidP="006142AA">
            <w:pPr>
              <w:pStyle w:val="BodyText"/>
              <w:ind w:left="-7"/>
              <w:jc w:val="center"/>
              <w:rPr>
                <w:rFonts w:cs="Arial"/>
                <w:b/>
                <w:sz w:val="22"/>
                <w:szCs w:val="22"/>
              </w:rPr>
            </w:pPr>
          </w:p>
        </w:tc>
        <w:tc>
          <w:tcPr>
            <w:tcW w:w="2227" w:type="dxa"/>
            <w:vAlign w:val="center"/>
          </w:tcPr>
          <w:p w14:paraId="793EAF8A" w14:textId="77777777" w:rsidR="006142AA" w:rsidRPr="00645CA0" w:rsidRDefault="006142AA" w:rsidP="006142AA">
            <w:pPr>
              <w:pStyle w:val="BodyText"/>
              <w:ind w:left="-7"/>
              <w:jc w:val="center"/>
              <w:rPr>
                <w:rFonts w:cs="Arial"/>
                <w:b/>
                <w:sz w:val="22"/>
                <w:szCs w:val="22"/>
              </w:rPr>
            </w:pPr>
          </w:p>
        </w:tc>
        <w:tc>
          <w:tcPr>
            <w:tcW w:w="2228" w:type="dxa"/>
            <w:vAlign w:val="center"/>
          </w:tcPr>
          <w:p w14:paraId="74E13ABD" w14:textId="77777777" w:rsidR="006142AA" w:rsidRPr="00645CA0" w:rsidRDefault="006142AA" w:rsidP="006142AA">
            <w:pPr>
              <w:pStyle w:val="BodyText"/>
              <w:ind w:left="-7"/>
              <w:jc w:val="center"/>
              <w:rPr>
                <w:rFonts w:cs="Arial"/>
                <w:b/>
                <w:sz w:val="22"/>
                <w:szCs w:val="22"/>
              </w:rPr>
            </w:pPr>
          </w:p>
        </w:tc>
      </w:tr>
      <w:tr w:rsidR="00645CA0" w:rsidRPr="00645CA0" w14:paraId="060E106D" w14:textId="77777777" w:rsidTr="00CF5B57">
        <w:trPr>
          <w:cantSplit/>
          <w:trHeight w:val="225"/>
        </w:trPr>
        <w:tc>
          <w:tcPr>
            <w:tcW w:w="2227" w:type="dxa"/>
          </w:tcPr>
          <w:p w14:paraId="6CE5D0F6" w14:textId="77777777" w:rsidR="006142AA" w:rsidRPr="00645CA0" w:rsidRDefault="006142AA" w:rsidP="006142AA">
            <w:pPr>
              <w:pStyle w:val="BodyText"/>
              <w:spacing w:before="60" w:after="60"/>
              <w:jc w:val="center"/>
              <w:rPr>
                <w:rFonts w:cs="Arial"/>
                <w:sz w:val="22"/>
                <w:szCs w:val="22"/>
              </w:rPr>
            </w:pPr>
          </w:p>
        </w:tc>
        <w:tc>
          <w:tcPr>
            <w:tcW w:w="2228" w:type="dxa"/>
            <w:vAlign w:val="center"/>
          </w:tcPr>
          <w:p w14:paraId="478E6A46" w14:textId="77777777" w:rsidR="006142AA" w:rsidRPr="00645CA0" w:rsidRDefault="006142AA" w:rsidP="006142AA">
            <w:pPr>
              <w:pStyle w:val="BodyText"/>
              <w:ind w:left="-7"/>
              <w:jc w:val="center"/>
              <w:rPr>
                <w:rFonts w:cs="Arial"/>
                <w:b/>
                <w:sz w:val="22"/>
                <w:szCs w:val="22"/>
              </w:rPr>
            </w:pPr>
          </w:p>
        </w:tc>
        <w:tc>
          <w:tcPr>
            <w:tcW w:w="2227" w:type="dxa"/>
            <w:vAlign w:val="center"/>
          </w:tcPr>
          <w:p w14:paraId="3D8FD17A" w14:textId="77777777" w:rsidR="006142AA" w:rsidRPr="00645CA0" w:rsidRDefault="006142AA" w:rsidP="006142AA">
            <w:pPr>
              <w:pStyle w:val="BodyText"/>
              <w:ind w:left="-7"/>
              <w:jc w:val="center"/>
              <w:rPr>
                <w:rFonts w:cs="Arial"/>
                <w:b/>
                <w:sz w:val="22"/>
                <w:szCs w:val="22"/>
              </w:rPr>
            </w:pPr>
          </w:p>
        </w:tc>
        <w:tc>
          <w:tcPr>
            <w:tcW w:w="2228" w:type="dxa"/>
            <w:vAlign w:val="center"/>
          </w:tcPr>
          <w:p w14:paraId="51640B30" w14:textId="77777777" w:rsidR="006142AA" w:rsidRPr="00645CA0" w:rsidRDefault="006142AA" w:rsidP="006142AA">
            <w:pPr>
              <w:pStyle w:val="BodyText"/>
              <w:ind w:left="-7"/>
              <w:jc w:val="center"/>
              <w:rPr>
                <w:rFonts w:cs="Arial"/>
                <w:b/>
                <w:sz w:val="22"/>
                <w:szCs w:val="22"/>
              </w:rPr>
            </w:pPr>
          </w:p>
        </w:tc>
      </w:tr>
      <w:tr w:rsidR="006142AA" w:rsidRPr="00645CA0" w14:paraId="7BEB0B0F" w14:textId="77777777" w:rsidTr="00CF5B57">
        <w:trPr>
          <w:cantSplit/>
          <w:trHeight w:val="225"/>
        </w:trPr>
        <w:tc>
          <w:tcPr>
            <w:tcW w:w="2227" w:type="dxa"/>
          </w:tcPr>
          <w:p w14:paraId="6498CCDC" w14:textId="77777777" w:rsidR="006142AA" w:rsidRPr="00645CA0" w:rsidRDefault="006142AA" w:rsidP="006142AA">
            <w:pPr>
              <w:pStyle w:val="BodyText"/>
              <w:spacing w:before="60" w:after="60"/>
              <w:jc w:val="center"/>
              <w:rPr>
                <w:rFonts w:cs="Arial"/>
                <w:sz w:val="22"/>
                <w:szCs w:val="22"/>
              </w:rPr>
            </w:pPr>
          </w:p>
        </w:tc>
        <w:tc>
          <w:tcPr>
            <w:tcW w:w="2228" w:type="dxa"/>
            <w:vAlign w:val="center"/>
          </w:tcPr>
          <w:p w14:paraId="54F7F4A7" w14:textId="77777777" w:rsidR="006142AA" w:rsidRPr="00645CA0" w:rsidRDefault="006142AA" w:rsidP="006142AA">
            <w:pPr>
              <w:pStyle w:val="BodyText"/>
              <w:ind w:left="-7"/>
              <w:jc w:val="center"/>
              <w:rPr>
                <w:rFonts w:cs="Arial"/>
                <w:b/>
                <w:sz w:val="22"/>
                <w:szCs w:val="22"/>
              </w:rPr>
            </w:pPr>
          </w:p>
        </w:tc>
        <w:tc>
          <w:tcPr>
            <w:tcW w:w="2227" w:type="dxa"/>
            <w:vAlign w:val="center"/>
          </w:tcPr>
          <w:p w14:paraId="4771979D" w14:textId="77777777" w:rsidR="006142AA" w:rsidRPr="00645CA0" w:rsidRDefault="006142AA" w:rsidP="006142AA">
            <w:pPr>
              <w:pStyle w:val="BodyText"/>
              <w:ind w:left="-7"/>
              <w:jc w:val="center"/>
              <w:rPr>
                <w:rFonts w:cs="Arial"/>
                <w:b/>
                <w:sz w:val="22"/>
                <w:szCs w:val="22"/>
              </w:rPr>
            </w:pPr>
          </w:p>
        </w:tc>
        <w:tc>
          <w:tcPr>
            <w:tcW w:w="2228" w:type="dxa"/>
            <w:vAlign w:val="center"/>
          </w:tcPr>
          <w:p w14:paraId="6BD23FEB" w14:textId="77777777" w:rsidR="006142AA" w:rsidRPr="00645CA0" w:rsidRDefault="006142AA" w:rsidP="006142AA">
            <w:pPr>
              <w:pStyle w:val="BodyText"/>
              <w:ind w:left="-7"/>
              <w:jc w:val="center"/>
              <w:rPr>
                <w:rFonts w:cs="Arial"/>
                <w:b/>
                <w:sz w:val="22"/>
                <w:szCs w:val="22"/>
              </w:rPr>
            </w:pPr>
          </w:p>
        </w:tc>
      </w:tr>
    </w:tbl>
    <w:p w14:paraId="031445D9" w14:textId="77777777" w:rsidR="005B4C09" w:rsidRPr="00645CA0" w:rsidRDefault="005B4C09" w:rsidP="00094FDD">
      <w:pPr>
        <w:tabs>
          <w:tab w:val="left" w:pos="-720"/>
          <w:tab w:val="left" w:pos="5595"/>
        </w:tabs>
        <w:suppressAutoHyphens/>
        <w:rPr>
          <w:rFonts w:cs="Arial"/>
          <w:sz w:val="22"/>
        </w:rPr>
      </w:pPr>
    </w:p>
    <w:p w14:paraId="3BC85200" w14:textId="77777777" w:rsidR="005B4C09" w:rsidRPr="00645CA0" w:rsidRDefault="005B4C09" w:rsidP="00A97527">
      <w:pPr>
        <w:tabs>
          <w:tab w:val="left" w:pos="-720"/>
        </w:tabs>
        <w:suppressAutoHyphens/>
        <w:rPr>
          <w:rFonts w:cs="Arial"/>
          <w:sz w:val="22"/>
        </w:rPr>
      </w:pPr>
    </w:p>
    <w:p w14:paraId="0EFE9E60" w14:textId="77777777" w:rsidR="00CF5B57" w:rsidRPr="00645CA0" w:rsidRDefault="00CF5B57" w:rsidP="00A97527">
      <w:pPr>
        <w:tabs>
          <w:tab w:val="left" w:pos="-720"/>
        </w:tabs>
        <w:suppressAutoHyphens/>
        <w:rPr>
          <w:rFonts w:cs="Arial"/>
          <w:sz w:val="22"/>
        </w:rPr>
      </w:pPr>
    </w:p>
    <w:p w14:paraId="590E8138" w14:textId="77777777" w:rsidR="00CF5B57" w:rsidRPr="00645CA0" w:rsidRDefault="00CF5B57" w:rsidP="00A97527">
      <w:pPr>
        <w:tabs>
          <w:tab w:val="left" w:pos="-720"/>
        </w:tabs>
        <w:suppressAutoHyphens/>
        <w:rPr>
          <w:rFonts w:cs="Arial"/>
          <w:sz w:val="22"/>
        </w:rPr>
      </w:pPr>
    </w:p>
    <w:p w14:paraId="1C8031F7" w14:textId="77777777" w:rsidR="00CF5B57" w:rsidRPr="00645CA0" w:rsidRDefault="00CF5B57" w:rsidP="00A97527">
      <w:pPr>
        <w:tabs>
          <w:tab w:val="left" w:pos="-720"/>
        </w:tabs>
        <w:suppressAutoHyphens/>
        <w:rPr>
          <w:rFonts w:cs="Arial"/>
          <w:sz w:val="22"/>
        </w:rPr>
      </w:pPr>
    </w:p>
    <w:p w14:paraId="7D09846D" w14:textId="77777777" w:rsidR="00CF5B57" w:rsidRPr="00645CA0" w:rsidRDefault="00CF5B57" w:rsidP="00A97527">
      <w:pPr>
        <w:tabs>
          <w:tab w:val="left" w:pos="-720"/>
        </w:tabs>
        <w:suppressAutoHyphens/>
        <w:rPr>
          <w:rFonts w:cs="Arial"/>
          <w:sz w:val="22"/>
        </w:rPr>
      </w:pPr>
    </w:p>
    <w:p w14:paraId="712A5689" w14:textId="77777777" w:rsidR="005B4C09" w:rsidRPr="00645CA0" w:rsidRDefault="005B4C09" w:rsidP="005B4C09">
      <w:pPr>
        <w:tabs>
          <w:tab w:val="left" w:pos="-720"/>
        </w:tabs>
        <w:suppressAutoHyphens/>
        <w:rPr>
          <w:rFonts w:cs="Arial"/>
          <w:sz w:val="22"/>
        </w:rPr>
      </w:pPr>
    </w:p>
    <w:p w14:paraId="0046B93D" w14:textId="77777777" w:rsidR="0008232F" w:rsidRPr="00645CA0" w:rsidRDefault="005B4C09" w:rsidP="008076A6">
      <w:pPr>
        <w:spacing w:after="240"/>
        <w:jc w:val="center"/>
        <w:rPr>
          <w:rFonts w:cs="Arial"/>
          <w:b/>
          <w:sz w:val="22"/>
        </w:rPr>
      </w:pPr>
      <w:r w:rsidRPr="00645CA0">
        <w:rPr>
          <w:rFonts w:cs="Arial"/>
          <w:sz w:val="22"/>
        </w:rPr>
        <w:br w:type="page"/>
      </w:r>
      <w:r w:rsidR="0008232F" w:rsidRPr="00645CA0">
        <w:rPr>
          <w:rFonts w:cs="Arial"/>
          <w:b/>
          <w:sz w:val="22"/>
        </w:rPr>
        <w:lastRenderedPageBreak/>
        <w:t>CONTENTS</w:t>
      </w:r>
    </w:p>
    <w:p w14:paraId="7571E7AF" w14:textId="266F874C" w:rsidR="00BC60C6" w:rsidRDefault="00C2502B">
      <w:pPr>
        <w:pStyle w:val="TOC1"/>
        <w:tabs>
          <w:tab w:val="left" w:pos="720"/>
          <w:tab w:val="right" w:leader="dot" w:pos="9016"/>
        </w:tabs>
        <w:rPr>
          <w:rFonts w:asciiTheme="minorHAnsi" w:eastAsiaTheme="minorEastAsia" w:hAnsiTheme="minorHAnsi" w:cstheme="minorBidi"/>
          <w:b w:val="0"/>
          <w:bCs w:val="0"/>
          <w:iCs w:val="0"/>
          <w:caps w:val="0"/>
          <w:noProof/>
          <w:szCs w:val="22"/>
          <w:lang w:eastAsia="en-GB"/>
        </w:rPr>
      </w:pPr>
      <w:r w:rsidRPr="00645CA0">
        <w:rPr>
          <w:rFonts w:cs="Arial"/>
          <w:snapToGrid w:val="0"/>
          <w:szCs w:val="22"/>
        </w:rPr>
        <w:fldChar w:fldCharType="begin"/>
      </w:r>
      <w:r w:rsidR="004B48C5" w:rsidRPr="00645CA0">
        <w:rPr>
          <w:rFonts w:cs="Arial"/>
          <w:snapToGrid w:val="0"/>
          <w:szCs w:val="22"/>
        </w:rPr>
        <w:instrText xml:space="preserve"> TOC \h \z \t "Head1,1,Head2,2" </w:instrText>
      </w:r>
      <w:r w:rsidRPr="00645CA0">
        <w:rPr>
          <w:rFonts w:cs="Arial"/>
          <w:snapToGrid w:val="0"/>
          <w:szCs w:val="22"/>
        </w:rPr>
        <w:fldChar w:fldCharType="separate"/>
      </w:r>
      <w:hyperlink w:anchor="_Toc96698123" w:history="1">
        <w:r w:rsidR="00BC60C6" w:rsidRPr="005C1642">
          <w:rPr>
            <w:rStyle w:val="Hyperlink"/>
            <w:noProof/>
          </w:rPr>
          <w:t>1</w:t>
        </w:r>
        <w:r w:rsidR="00BC60C6">
          <w:rPr>
            <w:rFonts w:asciiTheme="minorHAnsi" w:eastAsiaTheme="minorEastAsia" w:hAnsiTheme="minorHAnsi" w:cstheme="minorBidi"/>
            <w:b w:val="0"/>
            <w:bCs w:val="0"/>
            <w:iCs w:val="0"/>
            <w:caps w:val="0"/>
            <w:noProof/>
            <w:szCs w:val="22"/>
            <w:lang w:eastAsia="en-GB"/>
          </w:rPr>
          <w:tab/>
        </w:r>
        <w:r w:rsidR="00BC60C6" w:rsidRPr="005C1642">
          <w:rPr>
            <w:rStyle w:val="Hyperlink"/>
            <w:noProof/>
          </w:rPr>
          <w:t>INTRODUCTION</w:t>
        </w:r>
        <w:r w:rsidR="00BC60C6">
          <w:rPr>
            <w:noProof/>
            <w:webHidden/>
          </w:rPr>
          <w:tab/>
        </w:r>
        <w:r w:rsidR="00BC60C6">
          <w:rPr>
            <w:noProof/>
            <w:webHidden/>
          </w:rPr>
          <w:fldChar w:fldCharType="begin"/>
        </w:r>
        <w:r w:rsidR="00BC60C6">
          <w:rPr>
            <w:noProof/>
            <w:webHidden/>
          </w:rPr>
          <w:instrText xml:space="preserve"> PAGEREF _Toc96698123 \h </w:instrText>
        </w:r>
        <w:r w:rsidR="00BC60C6">
          <w:rPr>
            <w:noProof/>
            <w:webHidden/>
          </w:rPr>
        </w:r>
        <w:r w:rsidR="00BC60C6">
          <w:rPr>
            <w:noProof/>
            <w:webHidden/>
          </w:rPr>
          <w:fldChar w:fldCharType="separate"/>
        </w:r>
        <w:r w:rsidR="00BC60C6">
          <w:rPr>
            <w:noProof/>
            <w:webHidden/>
          </w:rPr>
          <w:t>4</w:t>
        </w:r>
        <w:r w:rsidR="00BC60C6">
          <w:rPr>
            <w:noProof/>
            <w:webHidden/>
          </w:rPr>
          <w:fldChar w:fldCharType="end"/>
        </w:r>
      </w:hyperlink>
    </w:p>
    <w:p w14:paraId="2DD21066" w14:textId="62087808"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24" w:history="1">
        <w:r w:rsidRPr="005C1642">
          <w:rPr>
            <w:rStyle w:val="Hyperlink"/>
            <w:noProof/>
          </w:rPr>
          <w:t>1.1</w:t>
        </w:r>
        <w:r>
          <w:rPr>
            <w:rFonts w:asciiTheme="minorHAnsi" w:eastAsiaTheme="minorEastAsia" w:hAnsiTheme="minorHAnsi" w:cstheme="minorBidi"/>
            <w:iCs w:val="0"/>
            <w:noProof/>
            <w:sz w:val="22"/>
            <w:lang w:eastAsia="en-GB"/>
          </w:rPr>
          <w:tab/>
        </w:r>
        <w:r w:rsidRPr="005C1642">
          <w:rPr>
            <w:rStyle w:val="Hyperlink"/>
            <w:noProof/>
          </w:rPr>
          <w:t>Purpose</w:t>
        </w:r>
        <w:r>
          <w:rPr>
            <w:noProof/>
            <w:webHidden/>
          </w:rPr>
          <w:tab/>
        </w:r>
        <w:r>
          <w:rPr>
            <w:noProof/>
            <w:webHidden/>
          </w:rPr>
          <w:fldChar w:fldCharType="begin"/>
        </w:r>
        <w:r>
          <w:rPr>
            <w:noProof/>
            <w:webHidden/>
          </w:rPr>
          <w:instrText xml:space="preserve"> PAGEREF _Toc96698124 \h </w:instrText>
        </w:r>
        <w:r>
          <w:rPr>
            <w:noProof/>
            <w:webHidden/>
          </w:rPr>
        </w:r>
        <w:r>
          <w:rPr>
            <w:noProof/>
            <w:webHidden/>
          </w:rPr>
          <w:fldChar w:fldCharType="separate"/>
        </w:r>
        <w:r>
          <w:rPr>
            <w:noProof/>
            <w:webHidden/>
          </w:rPr>
          <w:t>4</w:t>
        </w:r>
        <w:r>
          <w:rPr>
            <w:noProof/>
            <w:webHidden/>
          </w:rPr>
          <w:fldChar w:fldCharType="end"/>
        </w:r>
      </w:hyperlink>
    </w:p>
    <w:p w14:paraId="6ECBDB37" w14:textId="3AE48FB3"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25" w:history="1">
        <w:r w:rsidRPr="005C1642">
          <w:rPr>
            <w:rStyle w:val="Hyperlink"/>
            <w:noProof/>
          </w:rPr>
          <w:t>1.2</w:t>
        </w:r>
        <w:r>
          <w:rPr>
            <w:rFonts w:asciiTheme="minorHAnsi" w:eastAsiaTheme="minorEastAsia" w:hAnsiTheme="minorHAnsi" w:cstheme="minorBidi"/>
            <w:iCs w:val="0"/>
            <w:noProof/>
            <w:sz w:val="22"/>
            <w:lang w:eastAsia="en-GB"/>
          </w:rPr>
          <w:tab/>
        </w:r>
        <w:r w:rsidRPr="005C1642">
          <w:rPr>
            <w:rStyle w:val="Hyperlink"/>
            <w:noProof/>
          </w:rPr>
          <w:t>Scope</w:t>
        </w:r>
        <w:r>
          <w:rPr>
            <w:noProof/>
            <w:webHidden/>
          </w:rPr>
          <w:tab/>
        </w:r>
        <w:r>
          <w:rPr>
            <w:noProof/>
            <w:webHidden/>
          </w:rPr>
          <w:fldChar w:fldCharType="begin"/>
        </w:r>
        <w:r>
          <w:rPr>
            <w:noProof/>
            <w:webHidden/>
          </w:rPr>
          <w:instrText xml:space="preserve"> PAGEREF _Toc96698125 \h </w:instrText>
        </w:r>
        <w:r>
          <w:rPr>
            <w:noProof/>
            <w:webHidden/>
          </w:rPr>
        </w:r>
        <w:r>
          <w:rPr>
            <w:noProof/>
            <w:webHidden/>
          </w:rPr>
          <w:fldChar w:fldCharType="separate"/>
        </w:r>
        <w:r>
          <w:rPr>
            <w:noProof/>
            <w:webHidden/>
          </w:rPr>
          <w:t>4</w:t>
        </w:r>
        <w:r>
          <w:rPr>
            <w:noProof/>
            <w:webHidden/>
          </w:rPr>
          <w:fldChar w:fldCharType="end"/>
        </w:r>
      </w:hyperlink>
    </w:p>
    <w:p w14:paraId="1DA5B5BC" w14:textId="4389A606"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26" w:history="1">
        <w:r w:rsidRPr="005C1642">
          <w:rPr>
            <w:rStyle w:val="Hyperlink"/>
            <w:noProof/>
          </w:rPr>
          <w:t>1.3</w:t>
        </w:r>
        <w:r>
          <w:rPr>
            <w:rFonts w:asciiTheme="minorHAnsi" w:eastAsiaTheme="minorEastAsia" w:hAnsiTheme="minorHAnsi" w:cstheme="minorBidi"/>
            <w:iCs w:val="0"/>
            <w:noProof/>
            <w:sz w:val="22"/>
            <w:lang w:eastAsia="en-GB"/>
          </w:rPr>
          <w:tab/>
        </w:r>
        <w:r w:rsidRPr="005C1642">
          <w:rPr>
            <w:rStyle w:val="Hyperlink"/>
            <w:noProof/>
          </w:rPr>
          <w:t>Objectives</w:t>
        </w:r>
        <w:r>
          <w:rPr>
            <w:noProof/>
            <w:webHidden/>
          </w:rPr>
          <w:tab/>
        </w:r>
        <w:r>
          <w:rPr>
            <w:noProof/>
            <w:webHidden/>
          </w:rPr>
          <w:fldChar w:fldCharType="begin"/>
        </w:r>
        <w:r>
          <w:rPr>
            <w:noProof/>
            <w:webHidden/>
          </w:rPr>
          <w:instrText xml:space="preserve"> PAGEREF _Toc96698126 \h </w:instrText>
        </w:r>
        <w:r>
          <w:rPr>
            <w:noProof/>
            <w:webHidden/>
          </w:rPr>
        </w:r>
        <w:r>
          <w:rPr>
            <w:noProof/>
            <w:webHidden/>
          </w:rPr>
          <w:fldChar w:fldCharType="separate"/>
        </w:r>
        <w:r>
          <w:rPr>
            <w:noProof/>
            <w:webHidden/>
          </w:rPr>
          <w:t>4</w:t>
        </w:r>
        <w:r>
          <w:rPr>
            <w:noProof/>
            <w:webHidden/>
          </w:rPr>
          <w:fldChar w:fldCharType="end"/>
        </w:r>
      </w:hyperlink>
    </w:p>
    <w:p w14:paraId="79399E5F" w14:textId="5E959CB0"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27" w:history="1">
        <w:r w:rsidRPr="005C1642">
          <w:rPr>
            <w:rStyle w:val="Hyperlink"/>
            <w:noProof/>
          </w:rPr>
          <w:t>1.4</w:t>
        </w:r>
        <w:r>
          <w:rPr>
            <w:rFonts w:asciiTheme="minorHAnsi" w:eastAsiaTheme="minorEastAsia" w:hAnsiTheme="minorHAnsi" w:cstheme="minorBidi"/>
            <w:iCs w:val="0"/>
            <w:noProof/>
            <w:sz w:val="22"/>
            <w:lang w:eastAsia="en-GB"/>
          </w:rPr>
          <w:tab/>
        </w:r>
        <w:r w:rsidRPr="005C1642">
          <w:rPr>
            <w:rStyle w:val="Hyperlink"/>
            <w:noProof/>
          </w:rPr>
          <w:t>Site Location</w:t>
        </w:r>
        <w:r>
          <w:rPr>
            <w:noProof/>
            <w:webHidden/>
          </w:rPr>
          <w:tab/>
        </w:r>
        <w:r>
          <w:rPr>
            <w:noProof/>
            <w:webHidden/>
          </w:rPr>
          <w:fldChar w:fldCharType="begin"/>
        </w:r>
        <w:r>
          <w:rPr>
            <w:noProof/>
            <w:webHidden/>
          </w:rPr>
          <w:instrText xml:space="preserve"> PAGEREF _Toc96698127 \h </w:instrText>
        </w:r>
        <w:r>
          <w:rPr>
            <w:noProof/>
            <w:webHidden/>
          </w:rPr>
        </w:r>
        <w:r>
          <w:rPr>
            <w:noProof/>
            <w:webHidden/>
          </w:rPr>
          <w:fldChar w:fldCharType="separate"/>
        </w:r>
        <w:r>
          <w:rPr>
            <w:noProof/>
            <w:webHidden/>
          </w:rPr>
          <w:t>5</w:t>
        </w:r>
        <w:r>
          <w:rPr>
            <w:noProof/>
            <w:webHidden/>
          </w:rPr>
          <w:fldChar w:fldCharType="end"/>
        </w:r>
      </w:hyperlink>
    </w:p>
    <w:p w14:paraId="327DA1BE" w14:textId="05D4DFBA"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28" w:history="1">
        <w:r w:rsidRPr="005C1642">
          <w:rPr>
            <w:rStyle w:val="Hyperlink"/>
            <w:noProof/>
          </w:rPr>
          <w:t>1.5</w:t>
        </w:r>
        <w:r>
          <w:rPr>
            <w:rFonts w:asciiTheme="minorHAnsi" w:eastAsiaTheme="minorEastAsia" w:hAnsiTheme="minorHAnsi" w:cstheme="minorBidi"/>
            <w:iCs w:val="0"/>
            <w:noProof/>
            <w:sz w:val="22"/>
            <w:lang w:eastAsia="en-GB"/>
          </w:rPr>
          <w:tab/>
        </w:r>
        <w:r w:rsidRPr="005C1642">
          <w:rPr>
            <w:rStyle w:val="Hyperlink"/>
            <w:noProof/>
          </w:rPr>
          <w:t>Roles and Responsibilities</w:t>
        </w:r>
        <w:r>
          <w:rPr>
            <w:noProof/>
            <w:webHidden/>
          </w:rPr>
          <w:tab/>
        </w:r>
        <w:r>
          <w:rPr>
            <w:noProof/>
            <w:webHidden/>
          </w:rPr>
          <w:fldChar w:fldCharType="begin"/>
        </w:r>
        <w:r>
          <w:rPr>
            <w:noProof/>
            <w:webHidden/>
          </w:rPr>
          <w:instrText xml:space="preserve"> PAGEREF _Toc96698128 \h </w:instrText>
        </w:r>
        <w:r>
          <w:rPr>
            <w:noProof/>
            <w:webHidden/>
          </w:rPr>
        </w:r>
        <w:r>
          <w:rPr>
            <w:noProof/>
            <w:webHidden/>
          </w:rPr>
          <w:fldChar w:fldCharType="separate"/>
        </w:r>
        <w:r>
          <w:rPr>
            <w:noProof/>
            <w:webHidden/>
          </w:rPr>
          <w:t>5</w:t>
        </w:r>
        <w:r>
          <w:rPr>
            <w:noProof/>
            <w:webHidden/>
          </w:rPr>
          <w:fldChar w:fldCharType="end"/>
        </w:r>
      </w:hyperlink>
    </w:p>
    <w:p w14:paraId="18B2B9FC" w14:textId="6D82384F"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29" w:history="1">
        <w:r w:rsidRPr="005C1642">
          <w:rPr>
            <w:rStyle w:val="Hyperlink"/>
            <w:noProof/>
          </w:rPr>
          <w:t>1.6</w:t>
        </w:r>
        <w:r>
          <w:rPr>
            <w:rFonts w:asciiTheme="minorHAnsi" w:eastAsiaTheme="minorEastAsia" w:hAnsiTheme="minorHAnsi" w:cstheme="minorBidi"/>
            <w:iCs w:val="0"/>
            <w:noProof/>
            <w:sz w:val="22"/>
            <w:lang w:eastAsia="en-GB"/>
          </w:rPr>
          <w:tab/>
        </w:r>
        <w:r w:rsidRPr="005C1642">
          <w:rPr>
            <w:rStyle w:val="Hyperlink"/>
            <w:noProof/>
          </w:rPr>
          <w:t>Process Overview &amp; Plant and Equipment</w:t>
        </w:r>
        <w:r>
          <w:rPr>
            <w:noProof/>
            <w:webHidden/>
          </w:rPr>
          <w:tab/>
        </w:r>
        <w:r>
          <w:rPr>
            <w:noProof/>
            <w:webHidden/>
          </w:rPr>
          <w:fldChar w:fldCharType="begin"/>
        </w:r>
        <w:r>
          <w:rPr>
            <w:noProof/>
            <w:webHidden/>
          </w:rPr>
          <w:instrText xml:space="preserve"> PAGEREF _Toc96698129 \h </w:instrText>
        </w:r>
        <w:r>
          <w:rPr>
            <w:noProof/>
            <w:webHidden/>
          </w:rPr>
        </w:r>
        <w:r>
          <w:rPr>
            <w:noProof/>
            <w:webHidden/>
          </w:rPr>
          <w:fldChar w:fldCharType="separate"/>
        </w:r>
        <w:r>
          <w:rPr>
            <w:noProof/>
            <w:webHidden/>
          </w:rPr>
          <w:t>8</w:t>
        </w:r>
        <w:r>
          <w:rPr>
            <w:noProof/>
            <w:webHidden/>
          </w:rPr>
          <w:fldChar w:fldCharType="end"/>
        </w:r>
      </w:hyperlink>
    </w:p>
    <w:p w14:paraId="1B95C8B9" w14:textId="2491B85D"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0" w:history="1">
        <w:r w:rsidRPr="005C1642">
          <w:rPr>
            <w:rStyle w:val="Hyperlink"/>
            <w:noProof/>
          </w:rPr>
          <w:t>1.7</w:t>
        </w:r>
        <w:r>
          <w:rPr>
            <w:rFonts w:asciiTheme="minorHAnsi" w:eastAsiaTheme="minorEastAsia" w:hAnsiTheme="minorHAnsi" w:cstheme="minorBidi"/>
            <w:iCs w:val="0"/>
            <w:noProof/>
            <w:sz w:val="22"/>
            <w:lang w:eastAsia="en-GB"/>
          </w:rPr>
          <w:tab/>
        </w:r>
        <w:r w:rsidRPr="005C1642">
          <w:rPr>
            <w:rStyle w:val="Hyperlink"/>
            <w:noProof/>
          </w:rPr>
          <w:t>Sensitive Receptors</w:t>
        </w:r>
        <w:r>
          <w:rPr>
            <w:noProof/>
            <w:webHidden/>
          </w:rPr>
          <w:tab/>
        </w:r>
        <w:r>
          <w:rPr>
            <w:noProof/>
            <w:webHidden/>
          </w:rPr>
          <w:fldChar w:fldCharType="begin"/>
        </w:r>
        <w:r>
          <w:rPr>
            <w:noProof/>
            <w:webHidden/>
          </w:rPr>
          <w:instrText xml:space="preserve"> PAGEREF _Toc96698130 \h </w:instrText>
        </w:r>
        <w:r>
          <w:rPr>
            <w:noProof/>
            <w:webHidden/>
          </w:rPr>
        </w:r>
        <w:r>
          <w:rPr>
            <w:noProof/>
            <w:webHidden/>
          </w:rPr>
          <w:fldChar w:fldCharType="separate"/>
        </w:r>
        <w:r>
          <w:rPr>
            <w:noProof/>
            <w:webHidden/>
          </w:rPr>
          <w:t>12</w:t>
        </w:r>
        <w:r>
          <w:rPr>
            <w:noProof/>
            <w:webHidden/>
          </w:rPr>
          <w:fldChar w:fldCharType="end"/>
        </w:r>
      </w:hyperlink>
    </w:p>
    <w:p w14:paraId="5C422251" w14:textId="3280992C" w:rsidR="00BC60C6" w:rsidRDefault="00BC60C6">
      <w:pPr>
        <w:pStyle w:val="TOC1"/>
        <w:tabs>
          <w:tab w:val="left" w:pos="720"/>
          <w:tab w:val="right" w:leader="dot" w:pos="9016"/>
        </w:tabs>
        <w:rPr>
          <w:rFonts w:asciiTheme="minorHAnsi" w:eastAsiaTheme="minorEastAsia" w:hAnsiTheme="minorHAnsi" w:cstheme="minorBidi"/>
          <w:b w:val="0"/>
          <w:bCs w:val="0"/>
          <w:iCs w:val="0"/>
          <w:caps w:val="0"/>
          <w:noProof/>
          <w:szCs w:val="22"/>
          <w:lang w:eastAsia="en-GB"/>
        </w:rPr>
      </w:pPr>
      <w:hyperlink w:anchor="_Toc96698131" w:history="1">
        <w:r w:rsidRPr="005C1642">
          <w:rPr>
            <w:rStyle w:val="Hyperlink"/>
            <w:noProof/>
          </w:rPr>
          <w:t>2</w:t>
        </w:r>
        <w:r>
          <w:rPr>
            <w:rFonts w:asciiTheme="minorHAnsi" w:eastAsiaTheme="minorEastAsia" w:hAnsiTheme="minorHAnsi" w:cstheme="minorBidi"/>
            <w:b w:val="0"/>
            <w:bCs w:val="0"/>
            <w:iCs w:val="0"/>
            <w:caps w:val="0"/>
            <w:noProof/>
            <w:szCs w:val="22"/>
            <w:lang w:eastAsia="en-GB"/>
          </w:rPr>
          <w:tab/>
        </w:r>
        <w:r w:rsidRPr="005C1642">
          <w:rPr>
            <w:rStyle w:val="Hyperlink"/>
            <w:noProof/>
          </w:rPr>
          <w:t>Causes of Fire</w:t>
        </w:r>
        <w:r>
          <w:rPr>
            <w:noProof/>
            <w:webHidden/>
          </w:rPr>
          <w:tab/>
        </w:r>
        <w:r>
          <w:rPr>
            <w:noProof/>
            <w:webHidden/>
          </w:rPr>
          <w:fldChar w:fldCharType="begin"/>
        </w:r>
        <w:r>
          <w:rPr>
            <w:noProof/>
            <w:webHidden/>
          </w:rPr>
          <w:instrText xml:space="preserve"> PAGEREF _Toc96698131 \h </w:instrText>
        </w:r>
        <w:r>
          <w:rPr>
            <w:noProof/>
            <w:webHidden/>
          </w:rPr>
        </w:r>
        <w:r>
          <w:rPr>
            <w:noProof/>
            <w:webHidden/>
          </w:rPr>
          <w:fldChar w:fldCharType="separate"/>
        </w:r>
        <w:r>
          <w:rPr>
            <w:noProof/>
            <w:webHidden/>
          </w:rPr>
          <w:t>14</w:t>
        </w:r>
        <w:r>
          <w:rPr>
            <w:noProof/>
            <w:webHidden/>
          </w:rPr>
          <w:fldChar w:fldCharType="end"/>
        </w:r>
      </w:hyperlink>
    </w:p>
    <w:p w14:paraId="702B77B5" w14:textId="1FB753CD" w:rsidR="00BC60C6" w:rsidRDefault="00BC60C6">
      <w:pPr>
        <w:pStyle w:val="TOC1"/>
        <w:tabs>
          <w:tab w:val="left" w:pos="720"/>
          <w:tab w:val="right" w:leader="dot" w:pos="9016"/>
        </w:tabs>
        <w:rPr>
          <w:rFonts w:asciiTheme="minorHAnsi" w:eastAsiaTheme="minorEastAsia" w:hAnsiTheme="minorHAnsi" w:cstheme="minorBidi"/>
          <w:b w:val="0"/>
          <w:bCs w:val="0"/>
          <w:iCs w:val="0"/>
          <w:caps w:val="0"/>
          <w:noProof/>
          <w:szCs w:val="22"/>
          <w:lang w:eastAsia="en-GB"/>
        </w:rPr>
      </w:pPr>
      <w:hyperlink w:anchor="_Toc96698132" w:history="1">
        <w:r w:rsidRPr="005C1642">
          <w:rPr>
            <w:rStyle w:val="Hyperlink"/>
            <w:noProof/>
          </w:rPr>
          <w:t>3</w:t>
        </w:r>
        <w:r>
          <w:rPr>
            <w:rFonts w:asciiTheme="minorHAnsi" w:eastAsiaTheme="minorEastAsia" w:hAnsiTheme="minorHAnsi" w:cstheme="minorBidi"/>
            <w:b w:val="0"/>
            <w:bCs w:val="0"/>
            <w:iCs w:val="0"/>
            <w:caps w:val="0"/>
            <w:noProof/>
            <w:szCs w:val="22"/>
            <w:lang w:eastAsia="en-GB"/>
          </w:rPr>
          <w:tab/>
        </w:r>
        <w:r w:rsidRPr="005C1642">
          <w:rPr>
            <w:rStyle w:val="Hyperlink"/>
            <w:noProof/>
          </w:rPr>
          <w:t>FIRE PREVENTION PLAN</w:t>
        </w:r>
        <w:r>
          <w:rPr>
            <w:noProof/>
            <w:webHidden/>
          </w:rPr>
          <w:tab/>
        </w:r>
        <w:r>
          <w:rPr>
            <w:noProof/>
            <w:webHidden/>
          </w:rPr>
          <w:fldChar w:fldCharType="begin"/>
        </w:r>
        <w:r>
          <w:rPr>
            <w:noProof/>
            <w:webHidden/>
          </w:rPr>
          <w:instrText xml:space="preserve"> PAGEREF _Toc96698132 \h </w:instrText>
        </w:r>
        <w:r>
          <w:rPr>
            <w:noProof/>
            <w:webHidden/>
          </w:rPr>
        </w:r>
        <w:r>
          <w:rPr>
            <w:noProof/>
            <w:webHidden/>
          </w:rPr>
          <w:fldChar w:fldCharType="separate"/>
        </w:r>
        <w:r>
          <w:rPr>
            <w:noProof/>
            <w:webHidden/>
          </w:rPr>
          <w:t>17</w:t>
        </w:r>
        <w:r>
          <w:rPr>
            <w:noProof/>
            <w:webHidden/>
          </w:rPr>
          <w:fldChar w:fldCharType="end"/>
        </w:r>
      </w:hyperlink>
    </w:p>
    <w:p w14:paraId="4E9C4560" w14:textId="1558AB1E"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3" w:history="1">
        <w:r w:rsidRPr="005C1642">
          <w:rPr>
            <w:rStyle w:val="Hyperlink"/>
            <w:noProof/>
          </w:rPr>
          <w:t>3.1</w:t>
        </w:r>
        <w:r>
          <w:rPr>
            <w:rFonts w:asciiTheme="minorHAnsi" w:eastAsiaTheme="minorEastAsia" w:hAnsiTheme="minorHAnsi" w:cstheme="minorBidi"/>
            <w:iCs w:val="0"/>
            <w:noProof/>
            <w:sz w:val="22"/>
            <w:lang w:eastAsia="en-GB"/>
          </w:rPr>
          <w:tab/>
        </w:r>
        <w:r w:rsidRPr="005C1642">
          <w:rPr>
            <w:rStyle w:val="Hyperlink"/>
            <w:noProof/>
          </w:rPr>
          <w:t>Site Plan(s)</w:t>
        </w:r>
        <w:r>
          <w:rPr>
            <w:noProof/>
            <w:webHidden/>
          </w:rPr>
          <w:tab/>
        </w:r>
        <w:r>
          <w:rPr>
            <w:noProof/>
            <w:webHidden/>
          </w:rPr>
          <w:fldChar w:fldCharType="begin"/>
        </w:r>
        <w:r>
          <w:rPr>
            <w:noProof/>
            <w:webHidden/>
          </w:rPr>
          <w:instrText xml:space="preserve"> PAGEREF _Toc96698133 \h </w:instrText>
        </w:r>
        <w:r>
          <w:rPr>
            <w:noProof/>
            <w:webHidden/>
          </w:rPr>
        </w:r>
        <w:r>
          <w:rPr>
            <w:noProof/>
            <w:webHidden/>
          </w:rPr>
          <w:fldChar w:fldCharType="separate"/>
        </w:r>
        <w:r>
          <w:rPr>
            <w:noProof/>
            <w:webHidden/>
          </w:rPr>
          <w:t>17</w:t>
        </w:r>
        <w:r>
          <w:rPr>
            <w:noProof/>
            <w:webHidden/>
          </w:rPr>
          <w:fldChar w:fldCharType="end"/>
        </w:r>
      </w:hyperlink>
    </w:p>
    <w:p w14:paraId="5C1E5FFF" w14:textId="75C68335"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4" w:history="1">
        <w:r w:rsidRPr="005C1642">
          <w:rPr>
            <w:rStyle w:val="Hyperlink"/>
            <w:noProof/>
          </w:rPr>
          <w:t>3.2</w:t>
        </w:r>
        <w:r>
          <w:rPr>
            <w:rFonts w:asciiTheme="minorHAnsi" w:eastAsiaTheme="minorEastAsia" w:hAnsiTheme="minorHAnsi" w:cstheme="minorBidi"/>
            <w:iCs w:val="0"/>
            <w:noProof/>
            <w:sz w:val="22"/>
            <w:lang w:eastAsia="en-GB"/>
          </w:rPr>
          <w:tab/>
        </w:r>
        <w:r w:rsidRPr="005C1642">
          <w:rPr>
            <w:rStyle w:val="Hyperlink"/>
            <w:noProof/>
          </w:rPr>
          <w:t>Material Receipt, Treatment and Storage</w:t>
        </w:r>
        <w:r>
          <w:rPr>
            <w:noProof/>
            <w:webHidden/>
          </w:rPr>
          <w:tab/>
        </w:r>
        <w:r>
          <w:rPr>
            <w:noProof/>
            <w:webHidden/>
          </w:rPr>
          <w:fldChar w:fldCharType="begin"/>
        </w:r>
        <w:r>
          <w:rPr>
            <w:noProof/>
            <w:webHidden/>
          </w:rPr>
          <w:instrText xml:space="preserve"> PAGEREF _Toc96698134 \h </w:instrText>
        </w:r>
        <w:r>
          <w:rPr>
            <w:noProof/>
            <w:webHidden/>
          </w:rPr>
        </w:r>
        <w:r>
          <w:rPr>
            <w:noProof/>
            <w:webHidden/>
          </w:rPr>
          <w:fldChar w:fldCharType="separate"/>
        </w:r>
        <w:r>
          <w:rPr>
            <w:noProof/>
            <w:webHidden/>
          </w:rPr>
          <w:t>17</w:t>
        </w:r>
        <w:r>
          <w:rPr>
            <w:noProof/>
            <w:webHidden/>
          </w:rPr>
          <w:fldChar w:fldCharType="end"/>
        </w:r>
      </w:hyperlink>
    </w:p>
    <w:p w14:paraId="1455979A" w14:textId="1377B56B"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5" w:history="1">
        <w:r w:rsidRPr="005C1642">
          <w:rPr>
            <w:rStyle w:val="Hyperlink"/>
            <w:noProof/>
          </w:rPr>
          <w:t>3.3</w:t>
        </w:r>
        <w:r>
          <w:rPr>
            <w:rFonts w:asciiTheme="minorHAnsi" w:eastAsiaTheme="minorEastAsia" w:hAnsiTheme="minorHAnsi" w:cstheme="minorBidi"/>
            <w:iCs w:val="0"/>
            <w:noProof/>
            <w:sz w:val="22"/>
            <w:lang w:eastAsia="en-GB"/>
          </w:rPr>
          <w:tab/>
        </w:r>
        <w:r w:rsidRPr="005C1642">
          <w:rPr>
            <w:rStyle w:val="Hyperlink"/>
            <w:noProof/>
          </w:rPr>
          <w:t>Storage Bays/Separation Distances</w:t>
        </w:r>
        <w:r>
          <w:rPr>
            <w:noProof/>
            <w:webHidden/>
          </w:rPr>
          <w:tab/>
        </w:r>
        <w:r>
          <w:rPr>
            <w:noProof/>
            <w:webHidden/>
          </w:rPr>
          <w:fldChar w:fldCharType="begin"/>
        </w:r>
        <w:r>
          <w:rPr>
            <w:noProof/>
            <w:webHidden/>
          </w:rPr>
          <w:instrText xml:space="preserve"> PAGEREF _Toc96698135 \h </w:instrText>
        </w:r>
        <w:r>
          <w:rPr>
            <w:noProof/>
            <w:webHidden/>
          </w:rPr>
        </w:r>
        <w:r>
          <w:rPr>
            <w:noProof/>
            <w:webHidden/>
          </w:rPr>
          <w:fldChar w:fldCharType="separate"/>
        </w:r>
        <w:r>
          <w:rPr>
            <w:noProof/>
            <w:webHidden/>
          </w:rPr>
          <w:t>21</w:t>
        </w:r>
        <w:r>
          <w:rPr>
            <w:noProof/>
            <w:webHidden/>
          </w:rPr>
          <w:fldChar w:fldCharType="end"/>
        </w:r>
      </w:hyperlink>
    </w:p>
    <w:p w14:paraId="32A599E1" w14:textId="5C97956E" w:rsidR="00BC60C6" w:rsidRDefault="00BC60C6">
      <w:pPr>
        <w:pStyle w:val="TOC2"/>
        <w:tabs>
          <w:tab w:val="right" w:leader="dot" w:pos="9016"/>
        </w:tabs>
        <w:rPr>
          <w:rFonts w:asciiTheme="minorHAnsi" w:eastAsiaTheme="minorEastAsia" w:hAnsiTheme="minorHAnsi" w:cstheme="minorBidi"/>
          <w:iCs w:val="0"/>
          <w:noProof/>
          <w:sz w:val="22"/>
          <w:lang w:eastAsia="en-GB"/>
        </w:rPr>
      </w:pPr>
      <w:hyperlink w:anchor="_Toc96698136" w:history="1">
        <w:r w:rsidRPr="005C1642">
          <w:rPr>
            <w:rStyle w:val="Hyperlink"/>
            <w:noProof/>
          </w:rPr>
          <w:t>Area A</w:t>
        </w:r>
        <w:r>
          <w:rPr>
            <w:noProof/>
            <w:webHidden/>
          </w:rPr>
          <w:tab/>
        </w:r>
        <w:r>
          <w:rPr>
            <w:noProof/>
            <w:webHidden/>
          </w:rPr>
          <w:fldChar w:fldCharType="begin"/>
        </w:r>
        <w:r>
          <w:rPr>
            <w:noProof/>
            <w:webHidden/>
          </w:rPr>
          <w:instrText xml:space="preserve"> PAGEREF _Toc96698136 \h </w:instrText>
        </w:r>
        <w:r>
          <w:rPr>
            <w:noProof/>
            <w:webHidden/>
          </w:rPr>
        </w:r>
        <w:r>
          <w:rPr>
            <w:noProof/>
            <w:webHidden/>
          </w:rPr>
          <w:fldChar w:fldCharType="separate"/>
        </w:r>
        <w:r>
          <w:rPr>
            <w:noProof/>
            <w:webHidden/>
          </w:rPr>
          <w:t>21</w:t>
        </w:r>
        <w:r>
          <w:rPr>
            <w:noProof/>
            <w:webHidden/>
          </w:rPr>
          <w:fldChar w:fldCharType="end"/>
        </w:r>
      </w:hyperlink>
    </w:p>
    <w:p w14:paraId="160D29A7" w14:textId="033640B6"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7" w:history="1">
        <w:r w:rsidRPr="005C1642">
          <w:rPr>
            <w:rStyle w:val="Hyperlink"/>
            <w:noProof/>
          </w:rPr>
          <w:t>3.4</w:t>
        </w:r>
        <w:r>
          <w:rPr>
            <w:rFonts w:asciiTheme="minorHAnsi" w:eastAsiaTheme="minorEastAsia" w:hAnsiTheme="minorHAnsi" w:cstheme="minorBidi"/>
            <w:iCs w:val="0"/>
            <w:noProof/>
            <w:sz w:val="22"/>
            <w:lang w:eastAsia="en-GB"/>
          </w:rPr>
          <w:tab/>
        </w:r>
        <w:r w:rsidRPr="005C1642">
          <w:rPr>
            <w:rStyle w:val="Hyperlink"/>
            <w:noProof/>
          </w:rPr>
          <w:t>Fire Quarantine Area</w:t>
        </w:r>
        <w:r>
          <w:rPr>
            <w:noProof/>
            <w:webHidden/>
          </w:rPr>
          <w:tab/>
        </w:r>
        <w:r>
          <w:rPr>
            <w:noProof/>
            <w:webHidden/>
          </w:rPr>
          <w:fldChar w:fldCharType="begin"/>
        </w:r>
        <w:r>
          <w:rPr>
            <w:noProof/>
            <w:webHidden/>
          </w:rPr>
          <w:instrText xml:space="preserve"> PAGEREF _Toc96698137 \h </w:instrText>
        </w:r>
        <w:r>
          <w:rPr>
            <w:noProof/>
            <w:webHidden/>
          </w:rPr>
        </w:r>
        <w:r>
          <w:rPr>
            <w:noProof/>
            <w:webHidden/>
          </w:rPr>
          <w:fldChar w:fldCharType="separate"/>
        </w:r>
        <w:r>
          <w:rPr>
            <w:noProof/>
            <w:webHidden/>
          </w:rPr>
          <w:t>24</w:t>
        </w:r>
        <w:r>
          <w:rPr>
            <w:noProof/>
            <w:webHidden/>
          </w:rPr>
          <w:fldChar w:fldCharType="end"/>
        </w:r>
      </w:hyperlink>
    </w:p>
    <w:p w14:paraId="1203A823" w14:textId="5FF42B33"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8" w:history="1">
        <w:r w:rsidRPr="005C1642">
          <w:rPr>
            <w:rStyle w:val="Hyperlink"/>
            <w:noProof/>
          </w:rPr>
          <w:t>3.5</w:t>
        </w:r>
        <w:r>
          <w:rPr>
            <w:rFonts w:asciiTheme="minorHAnsi" w:eastAsiaTheme="minorEastAsia" w:hAnsiTheme="minorHAnsi" w:cstheme="minorBidi"/>
            <w:iCs w:val="0"/>
            <w:noProof/>
            <w:sz w:val="22"/>
            <w:lang w:eastAsia="en-GB"/>
          </w:rPr>
          <w:tab/>
        </w:r>
        <w:r w:rsidRPr="005C1642">
          <w:rPr>
            <w:rStyle w:val="Hyperlink"/>
            <w:noProof/>
          </w:rPr>
          <w:t>Signage</w:t>
        </w:r>
        <w:r>
          <w:rPr>
            <w:noProof/>
            <w:webHidden/>
          </w:rPr>
          <w:tab/>
        </w:r>
        <w:r>
          <w:rPr>
            <w:noProof/>
            <w:webHidden/>
          </w:rPr>
          <w:fldChar w:fldCharType="begin"/>
        </w:r>
        <w:r>
          <w:rPr>
            <w:noProof/>
            <w:webHidden/>
          </w:rPr>
          <w:instrText xml:space="preserve"> PAGEREF _Toc96698138 \h </w:instrText>
        </w:r>
        <w:r>
          <w:rPr>
            <w:noProof/>
            <w:webHidden/>
          </w:rPr>
        </w:r>
        <w:r>
          <w:rPr>
            <w:noProof/>
            <w:webHidden/>
          </w:rPr>
          <w:fldChar w:fldCharType="separate"/>
        </w:r>
        <w:r>
          <w:rPr>
            <w:noProof/>
            <w:webHidden/>
          </w:rPr>
          <w:t>24</w:t>
        </w:r>
        <w:r>
          <w:rPr>
            <w:noProof/>
            <w:webHidden/>
          </w:rPr>
          <w:fldChar w:fldCharType="end"/>
        </w:r>
      </w:hyperlink>
    </w:p>
    <w:p w14:paraId="31561098" w14:textId="35A8D128"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39" w:history="1">
        <w:r w:rsidRPr="005C1642">
          <w:rPr>
            <w:rStyle w:val="Hyperlink"/>
            <w:noProof/>
          </w:rPr>
          <w:t>3.6</w:t>
        </w:r>
        <w:r>
          <w:rPr>
            <w:rFonts w:asciiTheme="minorHAnsi" w:eastAsiaTheme="minorEastAsia" w:hAnsiTheme="minorHAnsi" w:cstheme="minorBidi"/>
            <w:iCs w:val="0"/>
            <w:noProof/>
            <w:sz w:val="22"/>
            <w:lang w:eastAsia="en-GB"/>
          </w:rPr>
          <w:tab/>
        </w:r>
        <w:r w:rsidRPr="005C1642">
          <w:rPr>
            <w:rStyle w:val="Hyperlink"/>
            <w:noProof/>
          </w:rPr>
          <w:t>Training, Awareness and Visitors</w:t>
        </w:r>
        <w:r>
          <w:rPr>
            <w:noProof/>
            <w:webHidden/>
          </w:rPr>
          <w:tab/>
        </w:r>
        <w:r>
          <w:rPr>
            <w:noProof/>
            <w:webHidden/>
          </w:rPr>
          <w:fldChar w:fldCharType="begin"/>
        </w:r>
        <w:r>
          <w:rPr>
            <w:noProof/>
            <w:webHidden/>
          </w:rPr>
          <w:instrText xml:space="preserve"> PAGEREF _Toc96698139 \h </w:instrText>
        </w:r>
        <w:r>
          <w:rPr>
            <w:noProof/>
            <w:webHidden/>
          </w:rPr>
        </w:r>
        <w:r>
          <w:rPr>
            <w:noProof/>
            <w:webHidden/>
          </w:rPr>
          <w:fldChar w:fldCharType="separate"/>
        </w:r>
        <w:r>
          <w:rPr>
            <w:noProof/>
            <w:webHidden/>
          </w:rPr>
          <w:t>25</w:t>
        </w:r>
        <w:r>
          <w:rPr>
            <w:noProof/>
            <w:webHidden/>
          </w:rPr>
          <w:fldChar w:fldCharType="end"/>
        </w:r>
      </w:hyperlink>
    </w:p>
    <w:p w14:paraId="4DC774CE" w14:textId="586371B3"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0" w:history="1">
        <w:r w:rsidRPr="005C1642">
          <w:rPr>
            <w:rStyle w:val="Hyperlink"/>
            <w:noProof/>
          </w:rPr>
          <w:t>3.7</w:t>
        </w:r>
        <w:r>
          <w:rPr>
            <w:rFonts w:asciiTheme="minorHAnsi" w:eastAsiaTheme="minorEastAsia" w:hAnsiTheme="minorHAnsi" w:cstheme="minorBidi"/>
            <w:iCs w:val="0"/>
            <w:noProof/>
            <w:sz w:val="22"/>
            <w:lang w:eastAsia="en-GB"/>
          </w:rPr>
          <w:tab/>
        </w:r>
        <w:r w:rsidRPr="005C1642">
          <w:rPr>
            <w:rStyle w:val="Hyperlink"/>
            <w:noProof/>
          </w:rPr>
          <w:t>Security</w:t>
        </w:r>
        <w:r>
          <w:rPr>
            <w:noProof/>
            <w:webHidden/>
          </w:rPr>
          <w:tab/>
        </w:r>
        <w:r>
          <w:rPr>
            <w:noProof/>
            <w:webHidden/>
          </w:rPr>
          <w:fldChar w:fldCharType="begin"/>
        </w:r>
        <w:r>
          <w:rPr>
            <w:noProof/>
            <w:webHidden/>
          </w:rPr>
          <w:instrText xml:space="preserve"> PAGEREF _Toc96698140 \h </w:instrText>
        </w:r>
        <w:r>
          <w:rPr>
            <w:noProof/>
            <w:webHidden/>
          </w:rPr>
        </w:r>
        <w:r>
          <w:rPr>
            <w:noProof/>
            <w:webHidden/>
          </w:rPr>
          <w:fldChar w:fldCharType="separate"/>
        </w:r>
        <w:r>
          <w:rPr>
            <w:noProof/>
            <w:webHidden/>
          </w:rPr>
          <w:t>26</w:t>
        </w:r>
        <w:r>
          <w:rPr>
            <w:noProof/>
            <w:webHidden/>
          </w:rPr>
          <w:fldChar w:fldCharType="end"/>
        </w:r>
      </w:hyperlink>
    </w:p>
    <w:p w14:paraId="77D8D7A7" w14:textId="5316FA2A"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1" w:history="1">
        <w:r w:rsidRPr="005C1642">
          <w:rPr>
            <w:rStyle w:val="Hyperlink"/>
            <w:noProof/>
          </w:rPr>
          <w:t>3.8</w:t>
        </w:r>
        <w:r>
          <w:rPr>
            <w:rFonts w:asciiTheme="minorHAnsi" w:eastAsiaTheme="minorEastAsia" w:hAnsiTheme="minorHAnsi" w:cstheme="minorBidi"/>
            <w:iCs w:val="0"/>
            <w:noProof/>
            <w:sz w:val="22"/>
            <w:lang w:eastAsia="en-GB"/>
          </w:rPr>
          <w:tab/>
        </w:r>
        <w:r w:rsidRPr="005C1642">
          <w:rPr>
            <w:rStyle w:val="Hyperlink"/>
            <w:noProof/>
          </w:rPr>
          <w:t>Planned Preventative Maintenance</w:t>
        </w:r>
        <w:r>
          <w:rPr>
            <w:noProof/>
            <w:webHidden/>
          </w:rPr>
          <w:tab/>
        </w:r>
        <w:r>
          <w:rPr>
            <w:noProof/>
            <w:webHidden/>
          </w:rPr>
          <w:fldChar w:fldCharType="begin"/>
        </w:r>
        <w:r>
          <w:rPr>
            <w:noProof/>
            <w:webHidden/>
          </w:rPr>
          <w:instrText xml:space="preserve"> PAGEREF _Toc96698141 \h </w:instrText>
        </w:r>
        <w:r>
          <w:rPr>
            <w:noProof/>
            <w:webHidden/>
          </w:rPr>
        </w:r>
        <w:r>
          <w:rPr>
            <w:noProof/>
            <w:webHidden/>
          </w:rPr>
          <w:fldChar w:fldCharType="separate"/>
        </w:r>
        <w:r>
          <w:rPr>
            <w:noProof/>
            <w:webHidden/>
          </w:rPr>
          <w:t>26</w:t>
        </w:r>
        <w:r>
          <w:rPr>
            <w:noProof/>
            <w:webHidden/>
          </w:rPr>
          <w:fldChar w:fldCharType="end"/>
        </w:r>
      </w:hyperlink>
    </w:p>
    <w:p w14:paraId="54D6132F" w14:textId="211E8160"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2" w:history="1">
        <w:r w:rsidRPr="005C1642">
          <w:rPr>
            <w:rStyle w:val="Hyperlink"/>
            <w:noProof/>
          </w:rPr>
          <w:t>3.9</w:t>
        </w:r>
        <w:r>
          <w:rPr>
            <w:rFonts w:asciiTheme="minorHAnsi" w:eastAsiaTheme="minorEastAsia" w:hAnsiTheme="minorHAnsi" w:cstheme="minorBidi"/>
            <w:iCs w:val="0"/>
            <w:noProof/>
            <w:sz w:val="22"/>
            <w:lang w:eastAsia="en-GB"/>
          </w:rPr>
          <w:tab/>
        </w:r>
        <w:r w:rsidRPr="005C1642">
          <w:rPr>
            <w:rStyle w:val="Hyperlink"/>
            <w:noProof/>
          </w:rPr>
          <w:t>Contingency</w:t>
        </w:r>
        <w:r>
          <w:rPr>
            <w:noProof/>
            <w:webHidden/>
          </w:rPr>
          <w:tab/>
        </w:r>
        <w:r>
          <w:rPr>
            <w:noProof/>
            <w:webHidden/>
          </w:rPr>
          <w:fldChar w:fldCharType="begin"/>
        </w:r>
        <w:r>
          <w:rPr>
            <w:noProof/>
            <w:webHidden/>
          </w:rPr>
          <w:instrText xml:space="preserve"> PAGEREF _Toc96698142 \h </w:instrText>
        </w:r>
        <w:r>
          <w:rPr>
            <w:noProof/>
            <w:webHidden/>
          </w:rPr>
        </w:r>
        <w:r>
          <w:rPr>
            <w:noProof/>
            <w:webHidden/>
          </w:rPr>
          <w:fldChar w:fldCharType="separate"/>
        </w:r>
        <w:r>
          <w:rPr>
            <w:noProof/>
            <w:webHidden/>
          </w:rPr>
          <w:t>27</w:t>
        </w:r>
        <w:r>
          <w:rPr>
            <w:noProof/>
            <w:webHidden/>
          </w:rPr>
          <w:fldChar w:fldCharType="end"/>
        </w:r>
      </w:hyperlink>
    </w:p>
    <w:p w14:paraId="33AAD31C" w14:textId="1EF67736" w:rsidR="00BC60C6" w:rsidRDefault="00BC60C6">
      <w:pPr>
        <w:pStyle w:val="TOC2"/>
        <w:tabs>
          <w:tab w:val="left" w:pos="1540"/>
          <w:tab w:val="right" w:leader="dot" w:pos="9016"/>
        </w:tabs>
        <w:rPr>
          <w:rFonts w:asciiTheme="minorHAnsi" w:eastAsiaTheme="minorEastAsia" w:hAnsiTheme="minorHAnsi" w:cstheme="minorBidi"/>
          <w:iCs w:val="0"/>
          <w:noProof/>
          <w:sz w:val="22"/>
          <w:lang w:eastAsia="en-GB"/>
        </w:rPr>
      </w:pPr>
      <w:hyperlink w:anchor="_Toc96698143" w:history="1">
        <w:r w:rsidRPr="005C1642">
          <w:rPr>
            <w:rStyle w:val="Hyperlink"/>
            <w:noProof/>
          </w:rPr>
          <w:t>3.10</w:t>
        </w:r>
        <w:r>
          <w:rPr>
            <w:rFonts w:asciiTheme="minorHAnsi" w:eastAsiaTheme="minorEastAsia" w:hAnsiTheme="minorHAnsi" w:cstheme="minorBidi"/>
            <w:iCs w:val="0"/>
            <w:noProof/>
            <w:sz w:val="22"/>
            <w:lang w:eastAsia="en-GB"/>
          </w:rPr>
          <w:tab/>
        </w:r>
        <w:r w:rsidRPr="005C1642">
          <w:rPr>
            <w:rStyle w:val="Hyperlink"/>
            <w:noProof/>
          </w:rPr>
          <w:t>Ignition Sources</w:t>
        </w:r>
        <w:r>
          <w:rPr>
            <w:noProof/>
            <w:webHidden/>
          </w:rPr>
          <w:tab/>
        </w:r>
        <w:r>
          <w:rPr>
            <w:noProof/>
            <w:webHidden/>
          </w:rPr>
          <w:fldChar w:fldCharType="begin"/>
        </w:r>
        <w:r>
          <w:rPr>
            <w:noProof/>
            <w:webHidden/>
          </w:rPr>
          <w:instrText xml:space="preserve"> PAGEREF _Toc96698143 \h </w:instrText>
        </w:r>
        <w:r>
          <w:rPr>
            <w:noProof/>
            <w:webHidden/>
          </w:rPr>
        </w:r>
        <w:r>
          <w:rPr>
            <w:noProof/>
            <w:webHidden/>
          </w:rPr>
          <w:fldChar w:fldCharType="separate"/>
        </w:r>
        <w:r>
          <w:rPr>
            <w:noProof/>
            <w:webHidden/>
          </w:rPr>
          <w:t>27</w:t>
        </w:r>
        <w:r>
          <w:rPr>
            <w:noProof/>
            <w:webHidden/>
          </w:rPr>
          <w:fldChar w:fldCharType="end"/>
        </w:r>
      </w:hyperlink>
    </w:p>
    <w:p w14:paraId="3B719544" w14:textId="00B6E584" w:rsidR="00BC60C6" w:rsidRDefault="00BC60C6">
      <w:pPr>
        <w:pStyle w:val="TOC2"/>
        <w:tabs>
          <w:tab w:val="left" w:pos="1540"/>
          <w:tab w:val="right" w:leader="dot" w:pos="9016"/>
        </w:tabs>
        <w:rPr>
          <w:rFonts w:asciiTheme="minorHAnsi" w:eastAsiaTheme="minorEastAsia" w:hAnsiTheme="minorHAnsi" w:cstheme="minorBidi"/>
          <w:iCs w:val="0"/>
          <w:noProof/>
          <w:sz w:val="22"/>
          <w:lang w:eastAsia="en-GB"/>
        </w:rPr>
      </w:pPr>
      <w:hyperlink w:anchor="_Toc96698144" w:history="1">
        <w:r w:rsidRPr="005C1642">
          <w:rPr>
            <w:rStyle w:val="Hyperlink"/>
            <w:noProof/>
          </w:rPr>
          <w:t>3.11</w:t>
        </w:r>
        <w:r>
          <w:rPr>
            <w:rFonts w:asciiTheme="minorHAnsi" w:eastAsiaTheme="minorEastAsia" w:hAnsiTheme="minorHAnsi" w:cstheme="minorBidi"/>
            <w:iCs w:val="0"/>
            <w:noProof/>
            <w:sz w:val="22"/>
            <w:lang w:eastAsia="en-GB"/>
          </w:rPr>
          <w:tab/>
        </w:r>
        <w:r w:rsidRPr="005C1642">
          <w:rPr>
            <w:rStyle w:val="Hyperlink"/>
            <w:noProof/>
          </w:rPr>
          <w:t>Additional Actions</w:t>
        </w:r>
        <w:r>
          <w:rPr>
            <w:noProof/>
            <w:webHidden/>
          </w:rPr>
          <w:tab/>
        </w:r>
        <w:r>
          <w:rPr>
            <w:noProof/>
            <w:webHidden/>
          </w:rPr>
          <w:fldChar w:fldCharType="begin"/>
        </w:r>
        <w:r>
          <w:rPr>
            <w:noProof/>
            <w:webHidden/>
          </w:rPr>
          <w:instrText xml:space="preserve"> PAGEREF _Toc96698144 \h </w:instrText>
        </w:r>
        <w:r>
          <w:rPr>
            <w:noProof/>
            <w:webHidden/>
          </w:rPr>
        </w:r>
        <w:r>
          <w:rPr>
            <w:noProof/>
            <w:webHidden/>
          </w:rPr>
          <w:fldChar w:fldCharType="separate"/>
        </w:r>
        <w:r>
          <w:rPr>
            <w:noProof/>
            <w:webHidden/>
          </w:rPr>
          <w:t>30</w:t>
        </w:r>
        <w:r>
          <w:rPr>
            <w:noProof/>
            <w:webHidden/>
          </w:rPr>
          <w:fldChar w:fldCharType="end"/>
        </w:r>
      </w:hyperlink>
    </w:p>
    <w:p w14:paraId="0F781F1B" w14:textId="370C0B06" w:rsidR="00BC60C6" w:rsidRDefault="00BC60C6">
      <w:pPr>
        <w:pStyle w:val="TOC1"/>
        <w:tabs>
          <w:tab w:val="left" w:pos="720"/>
          <w:tab w:val="right" w:leader="dot" w:pos="9016"/>
        </w:tabs>
        <w:rPr>
          <w:rFonts w:asciiTheme="minorHAnsi" w:eastAsiaTheme="minorEastAsia" w:hAnsiTheme="minorHAnsi" w:cstheme="minorBidi"/>
          <w:b w:val="0"/>
          <w:bCs w:val="0"/>
          <w:iCs w:val="0"/>
          <w:caps w:val="0"/>
          <w:noProof/>
          <w:szCs w:val="22"/>
          <w:lang w:eastAsia="en-GB"/>
        </w:rPr>
      </w:pPr>
      <w:hyperlink w:anchor="_Toc96698145" w:history="1">
        <w:r w:rsidRPr="005C1642">
          <w:rPr>
            <w:rStyle w:val="Hyperlink"/>
            <w:noProof/>
          </w:rPr>
          <w:t>4</w:t>
        </w:r>
        <w:r>
          <w:rPr>
            <w:rFonts w:asciiTheme="minorHAnsi" w:eastAsiaTheme="minorEastAsia" w:hAnsiTheme="minorHAnsi" w:cstheme="minorBidi"/>
            <w:b w:val="0"/>
            <w:bCs w:val="0"/>
            <w:iCs w:val="0"/>
            <w:caps w:val="0"/>
            <w:noProof/>
            <w:szCs w:val="22"/>
            <w:lang w:eastAsia="en-GB"/>
          </w:rPr>
          <w:tab/>
        </w:r>
        <w:r w:rsidRPr="005C1642">
          <w:rPr>
            <w:rStyle w:val="Hyperlink"/>
            <w:noProof/>
          </w:rPr>
          <w:t>Fire Detection and Management</w:t>
        </w:r>
        <w:r>
          <w:rPr>
            <w:noProof/>
            <w:webHidden/>
          </w:rPr>
          <w:tab/>
        </w:r>
        <w:r>
          <w:rPr>
            <w:noProof/>
            <w:webHidden/>
          </w:rPr>
          <w:fldChar w:fldCharType="begin"/>
        </w:r>
        <w:r>
          <w:rPr>
            <w:noProof/>
            <w:webHidden/>
          </w:rPr>
          <w:instrText xml:space="preserve"> PAGEREF _Toc96698145 \h </w:instrText>
        </w:r>
        <w:r>
          <w:rPr>
            <w:noProof/>
            <w:webHidden/>
          </w:rPr>
        </w:r>
        <w:r>
          <w:rPr>
            <w:noProof/>
            <w:webHidden/>
          </w:rPr>
          <w:fldChar w:fldCharType="separate"/>
        </w:r>
        <w:r>
          <w:rPr>
            <w:noProof/>
            <w:webHidden/>
          </w:rPr>
          <w:t>31</w:t>
        </w:r>
        <w:r>
          <w:rPr>
            <w:noProof/>
            <w:webHidden/>
          </w:rPr>
          <w:fldChar w:fldCharType="end"/>
        </w:r>
      </w:hyperlink>
    </w:p>
    <w:p w14:paraId="0E4E1AA4" w14:textId="06BB182A"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6" w:history="1">
        <w:r w:rsidRPr="005C1642">
          <w:rPr>
            <w:rStyle w:val="Hyperlink"/>
            <w:noProof/>
          </w:rPr>
          <w:t>4.1</w:t>
        </w:r>
        <w:r>
          <w:rPr>
            <w:rFonts w:asciiTheme="minorHAnsi" w:eastAsiaTheme="minorEastAsia" w:hAnsiTheme="minorHAnsi" w:cstheme="minorBidi"/>
            <w:iCs w:val="0"/>
            <w:noProof/>
            <w:sz w:val="22"/>
            <w:lang w:eastAsia="en-GB"/>
          </w:rPr>
          <w:tab/>
        </w:r>
        <w:r w:rsidRPr="005C1642">
          <w:rPr>
            <w:rStyle w:val="Hyperlink"/>
            <w:noProof/>
          </w:rPr>
          <w:t>Detecting and Suppressing Fires &amp; response procedure</w:t>
        </w:r>
        <w:r>
          <w:rPr>
            <w:noProof/>
            <w:webHidden/>
          </w:rPr>
          <w:tab/>
        </w:r>
        <w:r>
          <w:rPr>
            <w:noProof/>
            <w:webHidden/>
          </w:rPr>
          <w:fldChar w:fldCharType="begin"/>
        </w:r>
        <w:r>
          <w:rPr>
            <w:noProof/>
            <w:webHidden/>
          </w:rPr>
          <w:instrText xml:space="preserve"> PAGEREF _Toc96698146 \h </w:instrText>
        </w:r>
        <w:r>
          <w:rPr>
            <w:noProof/>
            <w:webHidden/>
          </w:rPr>
        </w:r>
        <w:r>
          <w:rPr>
            <w:noProof/>
            <w:webHidden/>
          </w:rPr>
          <w:fldChar w:fldCharType="separate"/>
        </w:r>
        <w:r>
          <w:rPr>
            <w:noProof/>
            <w:webHidden/>
          </w:rPr>
          <w:t>31</w:t>
        </w:r>
        <w:r>
          <w:rPr>
            <w:noProof/>
            <w:webHidden/>
          </w:rPr>
          <w:fldChar w:fldCharType="end"/>
        </w:r>
      </w:hyperlink>
    </w:p>
    <w:p w14:paraId="6560B229" w14:textId="465C8BA0"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7" w:history="1">
        <w:r w:rsidRPr="005C1642">
          <w:rPr>
            <w:rStyle w:val="Hyperlink"/>
            <w:noProof/>
          </w:rPr>
          <w:t>4.2</w:t>
        </w:r>
        <w:r>
          <w:rPr>
            <w:rFonts w:asciiTheme="minorHAnsi" w:eastAsiaTheme="minorEastAsia" w:hAnsiTheme="minorHAnsi" w:cstheme="minorBidi"/>
            <w:iCs w:val="0"/>
            <w:noProof/>
            <w:sz w:val="22"/>
            <w:lang w:eastAsia="en-GB"/>
          </w:rPr>
          <w:tab/>
        </w:r>
        <w:r w:rsidRPr="005C1642">
          <w:rPr>
            <w:rStyle w:val="Hyperlink"/>
            <w:noProof/>
          </w:rPr>
          <w:t>Water Supplies</w:t>
        </w:r>
        <w:r>
          <w:rPr>
            <w:noProof/>
            <w:webHidden/>
          </w:rPr>
          <w:tab/>
        </w:r>
        <w:r>
          <w:rPr>
            <w:noProof/>
            <w:webHidden/>
          </w:rPr>
          <w:fldChar w:fldCharType="begin"/>
        </w:r>
        <w:r>
          <w:rPr>
            <w:noProof/>
            <w:webHidden/>
          </w:rPr>
          <w:instrText xml:space="preserve"> PAGEREF _Toc96698147 \h </w:instrText>
        </w:r>
        <w:r>
          <w:rPr>
            <w:noProof/>
            <w:webHidden/>
          </w:rPr>
        </w:r>
        <w:r>
          <w:rPr>
            <w:noProof/>
            <w:webHidden/>
          </w:rPr>
          <w:fldChar w:fldCharType="separate"/>
        </w:r>
        <w:r>
          <w:rPr>
            <w:noProof/>
            <w:webHidden/>
          </w:rPr>
          <w:t>34</w:t>
        </w:r>
        <w:r>
          <w:rPr>
            <w:noProof/>
            <w:webHidden/>
          </w:rPr>
          <w:fldChar w:fldCharType="end"/>
        </w:r>
      </w:hyperlink>
    </w:p>
    <w:p w14:paraId="499FABA8" w14:textId="36BBD947"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8" w:history="1">
        <w:r w:rsidRPr="005C1642">
          <w:rPr>
            <w:rStyle w:val="Hyperlink"/>
            <w:noProof/>
          </w:rPr>
          <w:t>4.3</w:t>
        </w:r>
        <w:r>
          <w:rPr>
            <w:rFonts w:asciiTheme="minorHAnsi" w:eastAsiaTheme="minorEastAsia" w:hAnsiTheme="minorHAnsi" w:cstheme="minorBidi"/>
            <w:iCs w:val="0"/>
            <w:noProof/>
            <w:sz w:val="22"/>
            <w:lang w:eastAsia="en-GB"/>
          </w:rPr>
          <w:tab/>
        </w:r>
        <w:r w:rsidRPr="005C1642">
          <w:rPr>
            <w:rStyle w:val="Hyperlink"/>
            <w:noProof/>
          </w:rPr>
          <w:t>Fire Response Procedure</w:t>
        </w:r>
        <w:r>
          <w:rPr>
            <w:noProof/>
            <w:webHidden/>
          </w:rPr>
          <w:tab/>
        </w:r>
        <w:r>
          <w:rPr>
            <w:noProof/>
            <w:webHidden/>
          </w:rPr>
          <w:fldChar w:fldCharType="begin"/>
        </w:r>
        <w:r>
          <w:rPr>
            <w:noProof/>
            <w:webHidden/>
          </w:rPr>
          <w:instrText xml:space="preserve"> PAGEREF _Toc96698148 \h </w:instrText>
        </w:r>
        <w:r>
          <w:rPr>
            <w:noProof/>
            <w:webHidden/>
          </w:rPr>
        </w:r>
        <w:r>
          <w:rPr>
            <w:noProof/>
            <w:webHidden/>
          </w:rPr>
          <w:fldChar w:fldCharType="separate"/>
        </w:r>
        <w:r>
          <w:rPr>
            <w:noProof/>
            <w:webHidden/>
          </w:rPr>
          <w:t>35</w:t>
        </w:r>
        <w:r>
          <w:rPr>
            <w:noProof/>
            <w:webHidden/>
          </w:rPr>
          <w:fldChar w:fldCharType="end"/>
        </w:r>
      </w:hyperlink>
    </w:p>
    <w:p w14:paraId="0D8920EE" w14:textId="2D1A60C5"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49" w:history="1">
        <w:r w:rsidRPr="005C1642">
          <w:rPr>
            <w:rStyle w:val="Hyperlink"/>
            <w:noProof/>
          </w:rPr>
          <w:t>4.4</w:t>
        </w:r>
        <w:r>
          <w:rPr>
            <w:rFonts w:asciiTheme="minorHAnsi" w:eastAsiaTheme="minorEastAsia" w:hAnsiTheme="minorHAnsi" w:cstheme="minorBidi"/>
            <w:iCs w:val="0"/>
            <w:noProof/>
            <w:sz w:val="22"/>
            <w:lang w:eastAsia="en-GB"/>
          </w:rPr>
          <w:tab/>
        </w:r>
        <w:r w:rsidRPr="005C1642">
          <w:rPr>
            <w:rStyle w:val="Hyperlink"/>
            <w:noProof/>
          </w:rPr>
          <w:t>Managing Fire Water</w:t>
        </w:r>
        <w:r>
          <w:rPr>
            <w:noProof/>
            <w:webHidden/>
          </w:rPr>
          <w:tab/>
        </w:r>
        <w:r>
          <w:rPr>
            <w:noProof/>
            <w:webHidden/>
          </w:rPr>
          <w:fldChar w:fldCharType="begin"/>
        </w:r>
        <w:r>
          <w:rPr>
            <w:noProof/>
            <w:webHidden/>
          </w:rPr>
          <w:instrText xml:space="preserve"> PAGEREF _Toc96698149 \h </w:instrText>
        </w:r>
        <w:r>
          <w:rPr>
            <w:noProof/>
            <w:webHidden/>
          </w:rPr>
        </w:r>
        <w:r>
          <w:rPr>
            <w:noProof/>
            <w:webHidden/>
          </w:rPr>
          <w:fldChar w:fldCharType="separate"/>
        </w:r>
        <w:r>
          <w:rPr>
            <w:noProof/>
            <w:webHidden/>
          </w:rPr>
          <w:t>35</w:t>
        </w:r>
        <w:r>
          <w:rPr>
            <w:noProof/>
            <w:webHidden/>
          </w:rPr>
          <w:fldChar w:fldCharType="end"/>
        </w:r>
      </w:hyperlink>
    </w:p>
    <w:p w14:paraId="60C0F638" w14:textId="33AD4418"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50" w:history="1">
        <w:r w:rsidRPr="005C1642">
          <w:rPr>
            <w:rStyle w:val="Hyperlink"/>
            <w:noProof/>
          </w:rPr>
          <w:t>4.5</w:t>
        </w:r>
        <w:r>
          <w:rPr>
            <w:rFonts w:asciiTheme="minorHAnsi" w:eastAsiaTheme="minorEastAsia" w:hAnsiTheme="minorHAnsi" w:cstheme="minorBidi"/>
            <w:iCs w:val="0"/>
            <w:noProof/>
            <w:sz w:val="22"/>
            <w:lang w:eastAsia="en-GB"/>
          </w:rPr>
          <w:tab/>
        </w:r>
        <w:r w:rsidRPr="005C1642">
          <w:rPr>
            <w:rStyle w:val="Hyperlink"/>
            <w:noProof/>
          </w:rPr>
          <w:t>Incident Management</w:t>
        </w:r>
        <w:r>
          <w:rPr>
            <w:noProof/>
            <w:webHidden/>
          </w:rPr>
          <w:tab/>
        </w:r>
        <w:r>
          <w:rPr>
            <w:noProof/>
            <w:webHidden/>
          </w:rPr>
          <w:fldChar w:fldCharType="begin"/>
        </w:r>
        <w:r>
          <w:rPr>
            <w:noProof/>
            <w:webHidden/>
          </w:rPr>
          <w:instrText xml:space="preserve"> PAGEREF _Toc96698150 \h </w:instrText>
        </w:r>
        <w:r>
          <w:rPr>
            <w:noProof/>
            <w:webHidden/>
          </w:rPr>
        </w:r>
        <w:r>
          <w:rPr>
            <w:noProof/>
            <w:webHidden/>
          </w:rPr>
          <w:fldChar w:fldCharType="separate"/>
        </w:r>
        <w:r>
          <w:rPr>
            <w:noProof/>
            <w:webHidden/>
          </w:rPr>
          <w:t>37</w:t>
        </w:r>
        <w:r>
          <w:rPr>
            <w:noProof/>
            <w:webHidden/>
          </w:rPr>
          <w:fldChar w:fldCharType="end"/>
        </w:r>
      </w:hyperlink>
    </w:p>
    <w:p w14:paraId="65B29F2E" w14:textId="2B9D6965" w:rsidR="00BC60C6" w:rsidRDefault="00BC60C6">
      <w:pPr>
        <w:pStyle w:val="TOC2"/>
        <w:tabs>
          <w:tab w:val="left" w:pos="1320"/>
          <w:tab w:val="right" w:leader="dot" w:pos="9016"/>
        </w:tabs>
        <w:rPr>
          <w:rFonts w:asciiTheme="minorHAnsi" w:eastAsiaTheme="minorEastAsia" w:hAnsiTheme="minorHAnsi" w:cstheme="minorBidi"/>
          <w:iCs w:val="0"/>
          <w:noProof/>
          <w:sz w:val="22"/>
          <w:lang w:eastAsia="en-GB"/>
        </w:rPr>
      </w:pPr>
      <w:hyperlink w:anchor="_Toc96698151" w:history="1">
        <w:r w:rsidRPr="005C1642">
          <w:rPr>
            <w:rStyle w:val="Hyperlink"/>
            <w:noProof/>
          </w:rPr>
          <w:t>4.6</w:t>
        </w:r>
        <w:r>
          <w:rPr>
            <w:rFonts w:asciiTheme="minorHAnsi" w:eastAsiaTheme="minorEastAsia" w:hAnsiTheme="minorHAnsi" w:cstheme="minorBidi"/>
            <w:iCs w:val="0"/>
            <w:noProof/>
            <w:sz w:val="22"/>
            <w:lang w:eastAsia="en-GB"/>
          </w:rPr>
          <w:tab/>
        </w:r>
        <w:r w:rsidRPr="005C1642">
          <w:rPr>
            <w:rStyle w:val="Hyperlink"/>
            <w:noProof/>
          </w:rPr>
          <w:t>Post-Incident Management</w:t>
        </w:r>
        <w:r>
          <w:rPr>
            <w:noProof/>
            <w:webHidden/>
          </w:rPr>
          <w:tab/>
        </w:r>
        <w:r>
          <w:rPr>
            <w:noProof/>
            <w:webHidden/>
          </w:rPr>
          <w:fldChar w:fldCharType="begin"/>
        </w:r>
        <w:r>
          <w:rPr>
            <w:noProof/>
            <w:webHidden/>
          </w:rPr>
          <w:instrText xml:space="preserve"> PAGEREF _Toc96698151 \h </w:instrText>
        </w:r>
        <w:r>
          <w:rPr>
            <w:noProof/>
            <w:webHidden/>
          </w:rPr>
        </w:r>
        <w:r>
          <w:rPr>
            <w:noProof/>
            <w:webHidden/>
          </w:rPr>
          <w:fldChar w:fldCharType="separate"/>
        </w:r>
        <w:r>
          <w:rPr>
            <w:noProof/>
            <w:webHidden/>
          </w:rPr>
          <w:t>38</w:t>
        </w:r>
        <w:r>
          <w:rPr>
            <w:noProof/>
            <w:webHidden/>
          </w:rPr>
          <w:fldChar w:fldCharType="end"/>
        </w:r>
      </w:hyperlink>
    </w:p>
    <w:p w14:paraId="10918394" w14:textId="1CEEBA81" w:rsidR="00BC60C6" w:rsidRDefault="00BC60C6">
      <w:pPr>
        <w:pStyle w:val="TOC1"/>
        <w:tabs>
          <w:tab w:val="right" w:leader="dot" w:pos="9016"/>
        </w:tabs>
        <w:rPr>
          <w:rFonts w:asciiTheme="minorHAnsi" w:eastAsiaTheme="minorEastAsia" w:hAnsiTheme="minorHAnsi" w:cstheme="minorBidi"/>
          <w:b w:val="0"/>
          <w:bCs w:val="0"/>
          <w:iCs w:val="0"/>
          <w:caps w:val="0"/>
          <w:noProof/>
          <w:szCs w:val="22"/>
          <w:lang w:eastAsia="en-GB"/>
        </w:rPr>
      </w:pPr>
      <w:hyperlink w:anchor="_Toc96698152" w:history="1">
        <w:r w:rsidRPr="005C1642">
          <w:rPr>
            <w:rStyle w:val="Hyperlink"/>
            <w:noProof/>
          </w:rPr>
          <w:t>Annex A:  DRAWINGS OF SITE - BKP-FPP-V4-01 (LOWER AND MAIN YARD), BKP-FPP-V4-02 (TRANSFER STATION), INDIVIDUAL MAPS OF EACH FIRE CONTAINMENT AREA A-D (SEPARATE ATTACHMENTS)</w:t>
        </w:r>
        <w:r>
          <w:rPr>
            <w:noProof/>
            <w:webHidden/>
          </w:rPr>
          <w:tab/>
        </w:r>
        <w:r>
          <w:rPr>
            <w:noProof/>
            <w:webHidden/>
          </w:rPr>
          <w:fldChar w:fldCharType="begin"/>
        </w:r>
        <w:r>
          <w:rPr>
            <w:noProof/>
            <w:webHidden/>
          </w:rPr>
          <w:instrText xml:space="preserve"> PAGEREF _Toc96698152 \h </w:instrText>
        </w:r>
        <w:r>
          <w:rPr>
            <w:noProof/>
            <w:webHidden/>
          </w:rPr>
        </w:r>
        <w:r>
          <w:rPr>
            <w:noProof/>
            <w:webHidden/>
          </w:rPr>
          <w:fldChar w:fldCharType="separate"/>
        </w:r>
        <w:r>
          <w:rPr>
            <w:noProof/>
            <w:webHidden/>
          </w:rPr>
          <w:t>1</w:t>
        </w:r>
        <w:r>
          <w:rPr>
            <w:noProof/>
            <w:webHidden/>
          </w:rPr>
          <w:fldChar w:fldCharType="end"/>
        </w:r>
      </w:hyperlink>
    </w:p>
    <w:p w14:paraId="39716C67" w14:textId="533BA243" w:rsidR="00BC60C6" w:rsidRDefault="00BC60C6">
      <w:pPr>
        <w:pStyle w:val="TOC1"/>
        <w:tabs>
          <w:tab w:val="right" w:leader="dot" w:pos="9016"/>
        </w:tabs>
        <w:rPr>
          <w:rFonts w:asciiTheme="minorHAnsi" w:eastAsiaTheme="minorEastAsia" w:hAnsiTheme="minorHAnsi" w:cstheme="minorBidi"/>
          <w:b w:val="0"/>
          <w:bCs w:val="0"/>
          <w:iCs w:val="0"/>
          <w:caps w:val="0"/>
          <w:noProof/>
          <w:szCs w:val="22"/>
          <w:lang w:eastAsia="en-GB"/>
        </w:rPr>
      </w:pPr>
      <w:hyperlink w:anchor="_Toc96698153" w:history="1">
        <w:r w:rsidRPr="005C1642">
          <w:rPr>
            <w:rStyle w:val="Hyperlink"/>
            <w:noProof/>
          </w:rPr>
          <w:t>Annex B:  Location of Key Receptors within 1 km of the site</w:t>
        </w:r>
        <w:r>
          <w:rPr>
            <w:noProof/>
            <w:webHidden/>
          </w:rPr>
          <w:tab/>
        </w:r>
        <w:r>
          <w:rPr>
            <w:noProof/>
            <w:webHidden/>
          </w:rPr>
          <w:fldChar w:fldCharType="begin"/>
        </w:r>
        <w:r>
          <w:rPr>
            <w:noProof/>
            <w:webHidden/>
          </w:rPr>
          <w:instrText xml:space="preserve"> PAGEREF _Toc96698153 \h </w:instrText>
        </w:r>
        <w:r>
          <w:rPr>
            <w:noProof/>
            <w:webHidden/>
          </w:rPr>
        </w:r>
        <w:r>
          <w:rPr>
            <w:noProof/>
            <w:webHidden/>
          </w:rPr>
          <w:fldChar w:fldCharType="separate"/>
        </w:r>
        <w:r>
          <w:rPr>
            <w:noProof/>
            <w:webHidden/>
          </w:rPr>
          <w:t>2</w:t>
        </w:r>
        <w:r>
          <w:rPr>
            <w:noProof/>
            <w:webHidden/>
          </w:rPr>
          <w:fldChar w:fldCharType="end"/>
        </w:r>
      </w:hyperlink>
    </w:p>
    <w:p w14:paraId="4F5888A1" w14:textId="6535BBFF" w:rsidR="00BC60C6" w:rsidRDefault="00BC60C6">
      <w:pPr>
        <w:pStyle w:val="TOC1"/>
        <w:tabs>
          <w:tab w:val="right" w:leader="dot" w:pos="9016"/>
        </w:tabs>
        <w:rPr>
          <w:rFonts w:asciiTheme="minorHAnsi" w:eastAsiaTheme="minorEastAsia" w:hAnsiTheme="minorHAnsi" w:cstheme="minorBidi"/>
          <w:b w:val="0"/>
          <w:bCs w:val="0"/>
          <w:iCs w:val="0"/>
          <w:caps w:val="0"/>
          <w:noProof/>
          <w:szCs w:val="22"/>
          <w:lang w:eastAsia="en-GB"/>
        </w:rPr>
      </w:pPr>
      <w:hyperlink w:anchor="_Toc96698154" w:history="1">
        <w:r w:rsidRPr="005C1642">
          <w:rPr>
            <w:rStyle w:val="Hyperlink"/>
            <w:noProof/>
          </w:rPr>
          <w:t>Annex C: Emergency Contact Numbers</w:t>
        </w:r>
        <w:r>
          <w:rPr>
            <w:noProof/>
            <w:webHidden/>
          </w:rPr>
          <w:tab/>
        </w:r>
        <w:r>
          <w:rPr>
            <w:noProof/>
            <w:webHidden/>
          </w:rPr>
          <w:fldChar w:fldCharType="begin"/>
        </w:r>
        <w:r>
          <w:rPr>
            <w:noProof/>
            <w:webHidden/>
          </w:rPr>
          <w:instrText xml:space="preserve"> PAGEREF _Toc96698154 \h </w:instrText>
        </w:r>
        <w:r>
          <w:rPr>
            <w:noProof/>
            <w:webHidden/>
          </w:rPr>
        </w:r>
        <w:r>
          <w:rPr>
            <w:noProof/>
            <w:webHidden/>
          </w:rPr>
          <w:fldChar w:fldCharType="separate"/>
        </w:r>
        <w:r>
          <w:rPr>
            <w:noProof/>
            <w:webHidden/>
          </w:rPr>
          <w:t>3</w:t>
        </w:r>
        <w:r>
          <w:rPr>
            <w:noProof/>
            <w:webHidden/>
          </w:rPr>
          <w:fldChar w:fldCharType="end"/>
        </w:r>
      </w:hyperlink>
    </w:p>
    <w:p w14:paraId="127E60D5" w14:textId="58C8FEF2" w:rsidR="00BC60C6" w:rsidRDefault="00BC60C6">
      <w:pPr>
        <w:pStyle w:val="TOC1"/>
        <w:tabs>
          <w:tab w:val="right" w:leader="dot" w:pos="9016"/>
        </w:tabs>
        <w:rPr>
          <w:rFonts w:asciiTheme="minorHAnsi" w:eastAsiaTheme="minorEastAsia" w:hAnsiTheme="minorHAnsi" w:cstheme="minorBidi"/>
          <w:b w:val="0"/>
          <w:bCs w:val="0"/>
          <w:iCs w:val="0"/>
          <w:caps w:val="0"/>
          <w:noProof/>
          <w:szCs w:val="22"/>
          <w:lang w:eastAsia="en-GB"/>
        </w:rPr>
      </w:pPr>
      <w:hyperlink w:anchor="_Toc96698155" w:history="1">
        <w:r w:rsidRPr="005C1642">
          <w:rPr>
            <w:rStyle w:val="Hyperlink"/>
            <w:noProof/>
          </w:rPr>
          <w:t xml:space="preserve">Annex </w:t>
        </w:r>
        <w:r>
          <w:rPr>
            <w:rStyle w:val="Hyperlink"/>
            <w:noProof/>
          </w:rPr>
          <w:t>D</w:t>
        </w:r>
        <w:r w:rsidRPr="005C1642">
          <w:rPr>
            <w:rStyle w:val="Hyperlink"/>
            <w:noProof/>
          </w:rPr>
          <w:t>: Local Contact Numbers</w:t>
        </w:r>
        <w:r>
          <w:rPr>
            <w:noProof/>
            <w:webHidden/>
          </w:rPr>
          <w:tab/>
        </w:r>
        <w:r>
          <w:rPr>
            <w:noProof/>
            <w:webHidden/>
          </w:rPr>
          <w:fldChar w:fldCharType="begin"/>
        </w:r>
        <w:r>
          <w:rPr>
            <w:noProof/>
            <w:webHidden/>
          </w:rPr>
          <w:instrText xml:space="preserve"> PAGEREF _Toc96698155 \h </w:instrText>
        </w:r>
        <w:r>
          <w:rPr>
            <w:noProof/>
            <w:webHidden/>
          </w:rPr>
        </w:r>
        <w:r>
          <w:rPr>
            <w:noProof/>
            <w:webHidden/>
          </w:rPr>
          <w:fldChar w:fldCharType="separate"/>
        </w:r>
        <w:r>
          <w:rPr>
            <w:noProof/>
            <w:webHidden/>
          </w:rPr>
          <w:t>4</w:t>
        </w:r>
        <w:r>
          <w:rPr>
            <w:noProof/>
            <w:webHidden/>
          </w:rPr>
          <w:fldChar w:fldCharType="end"/>
        </w:r>
      </w:hyperlink>
    </w:p>
    <w:p w14:paraId="155584C7" w14:textId="64EDDA0A" w:rsidR="00BC60C6" w:rsidRDefault="00BC60C6">
      <w:pPr>
        <w:pStyle w:val="TOC1"/>
        <w:tabs>
          <w:tab w:val="right" w:leader="dot" w:pos="9016"/>
        </w:tabs>
        <w:rPr>
          <w:rFonts w:asciiTheme="minorHAnsi" w:eastAsiaTheme="minorEastAsia" w:hAnsiTheme="minorHAnsi" w:cstheme="minorBidi"/>
          <w:b w:val="0"/>
          <w:bCs w:val="0"/>
          <w:iCs w:val="0"/>
          <w:caps w:val="0"/>
          <w:noProof/>
          <w:szCs w:val="22"/>
          <w:lang w:eastAsia="en-GB"/>
        </w:rPr>
      </w:pPr>
      <w:hyperlink w:anchor="_Toc96698156" w:history="1">
        <w:r w:rsidRPr="005C1642">
          <w:rPr>
            <w:rStyle w:val="Hyperlink"/>
            <w:noProof/>
          </w:rPr>
          <w:t xml:space="preserve">Annex </w:t>
        </w:r>
        <w:r>
          <w:rPr>
            <w:rStyle w:val="Hyperlink"/>
            <w:noProof/>
          </w:rPr>
          <w:t>E:</w:t>
        </w:r>
        <w:r w:rsidRPr="005C1642">
          <w:rPr>
            <w:rStyle w:val="Hyperlink"/>
            <w:noProof/>
          </w:rPr>
          <w:t xml:space="preserve"> Daily Inspection Sheets</w:t>
        </w:r>
        <w:r>
          <w:rPr>
            <w:noProof/>
            <w:webHidden/>
          </w:rPr>
          <w:tab/>
        </w:r>
        <w:r>
          <w:rPr>
            <w:noProof/>
            <w:webHidden/>
          </w:rPr>
          <w:fldChar w:fldCharType="begin"/>
        </w:r>
        <w:r>
          <w:rPr>
            <w:noProof/>
            <w:webHidden/>
          </w:rPr>
          <w:instrText xml:space="preserve"> PAGEREF _Toc96698156 \h </w:instrText>
        </w:r>
        <w:r>
          <w:rPr>
            <w:noProof/>
            <w:webHidden/>
          </w:rPr>
        </w:r>
        <w:r>
          <w:rPr>
            <w:noProof/>
            <w:webHidden/>
          </w:rPr>
          <w:fldChar w:fldCharType="separate"/>
        </w:r>
        <w:r>
          <w:rPr>
            <w:noProof/>
            <w:webHidden/>
          </w:rPr>
          <w:t>1</w:t>
        </w:r>
        <w:r>
          <w:rPr>
            <w:noProof/>
            <w:webHidden/>
          </w:rPr>
          <w:fldChar w:fldCharType="end"/>
        </w:r>
      </w:hyperlink>
    </w:p>
    <w:p w14:paraId="0CD37F04" w14:textId="2C03877D" w:rsidR="00BC60C6" w:rsidRDefault="00BC60C6">
      <w:pPr>
        <w:pStyle w:val="TOC1"/>
        <w:tabs>
          <w:tab w:val="right" w:leader="dot" w:pos="9016"/>
        </w:tabs>
        <w:rPr>
          <w:rFonts w:asciiTheme="minorHAnsi" w:eastAsiaTheme="minorEastAsia" w:hAnsiTheme="minorHAnsi" w:cstheme="minorBidi"/>
          <w:b w:val="0"/>
          <w:bCs w:val="0"/>
          <w:iCs w:val="0"/>
          <w:caps w:val="0"/>
          <w:noProof/>
          <w:szCs w:val="22"/>
          <w:lang w:eastAsia="en-GB"/>
        </w:rPr>
      </w:pPr>
      <w:hyperlink w:anchor="_Toc96698157" w:history="1">
        <w:r w:rsidRPr="005C1642">
          <w:rPr>
            <w:rStyle w:val="Hyperlink"/>
            <w:noProof/>
          </w:rPr>
          <w:t>Annex E Daily Inspection Sheets</w:t>
        </w:r>
        <w:r>
          <w:rPr>
            <w:noProof/>
            <w:webHidden/>
          </w:rPr>
          <w:tab/>
        </w:r>
        <w:r>
          <w:rPr>
            <w:noProof/>
            <w:webHidden/>
          </w:rPr>
          <w:fldChar w:fldCharType="begin"/>
        </w:r>
        <w:r>
          <w:rPr>
            <w:noProof/>
            <w:webHidden/>
          </w:rPr>
          <w:instrText xml:space="preserve"> PAGEREF _Toc96698157 \h </w:instrText>
        </w:r>
        <w:r>
          <w:rPr>
            <w:noProof/>
            <w:webHidden/>
          </w:rPr>
        </w:r>
        <w:r>
          <w:rPr>
            <w:noProof/>
            <w:webHidden/>
          </w:rPr>
          <w:fldChar w:fldCharType="separate"/>
        </w:r>
        <w:r>
          <w:rPr>
            <w:noProof/>
            <w:webHidden/>
          </w:rPr>
          <w:t>4</w:t>
        </w:r>
        <w:r>
          <w:rPr>
            <w:noProof/>
            <w:webHidden/>
          </w:rPr>
          <w:fldChar w:fldCharType="end"/>
        </w:r>
      </w:hyperlink>
    </w:p>
    <w:p w14:paraId="4D638DA2" w14:textId="28BC8330" w:rsidR="00232B37" w:rsidRPr="00645CA0" w:rsidRDefault="00C2502B" w:rsidP="008D07D4">
      <w:pPr>
        <w:tabs>
          <w:tab w:val="left" w:leader="dot" w:pos="8640"/>
        </w:tabs>
        <w:spacing w:before="0"/>
        <w:jc w:val="center"/>
        <w:rPr>
          <w:rFonts w:cs="Arial"/>
          <w:sz w:val="22"/>
        </w:rPr>
        <w:sectPr w:rsidR="00232B37" w:rsidRPr="00645CA0" w:rsidSect="00DD7C90">
          <w:headerReference w:type="default" r:id="rId14"/>
          <w:footerReference w:type="default" r:id="rId15"/>
          <w:pgSz w:w="11906" w:h="16838"/>
          <w:pgMar w:top="1440" w:right="1440" w:bottom="1440" w:left="1440" w:header="706" w:footer="706" w:gutter="0"/>
          <w:pgNumType w:start="1"/>
          <w:cols w:space="708"/>
          <w:docGrid w:linePitch="360"/>
        </w:sectPr>
      </w:pPr>
      <w:r w:rsidRPr="00645CA0">
        <w:rPr>
          <w:rFonts w:cs="Arial"/>
          <w:snapToGrid w:val="0"/>
          <w:sz w:val="22"/>
        </w:rPr>
        <w:fldChar w:fldCharType="end"/>
      </w:r>
    </w:p>
    <w:p w14:paraId="7F3D6334" w14:textId="6FD0E935" w:rsidR="00FC4A0C" w:rsidRDefault="00954ABC" w:rsidP="002D29F6">
      <w:pPr>
        <w:pStyle w:val="Head1"/>
        <w:rPr>
          <w:color w:val="auto"/>
        </w:rPr>
      </w:pPr>
      <w:bookmarkStart w:id="0" w:name="_Toc420593358"/>
      <w:bookmarkStart w:id="1" w:name="_Toc96698123"/>
      <w:r w:rsidRPr="00645CA0">
        <w:rPr>
          <w:color w:val="auto"/>
        </w:rPr>
        <w:lastRenderedPageBreak/>
        <w:t>INTRODUCTION</w:t>
      </w:r>
      <w:bookmarkEnd w:id="0"/>
      <w:bookmarkEnd w:id="1"/>
    </w:p>
    <w:p w14:paraId="3C8F79FC" w14:textId="77777777" w:rsidR="00A376FF" w:rsidRPr="00A376FF" w:rsidRDefault="00A376FF" w:rsidP="00A376FF">
      <w:pPr>
        <w:pStyle w:val="Head2"/>
        <w:numPr>
          <w:ilvl w:val="0"/>
          <w:numId w:val="0"/>
        </w:numPr>
        <w:ind w:left="720"/>
      </w:pPr>
    </w:p>
    <w:p w14:paraId="7113BC8C" w14:textId="23C9D1AF" w:rsidR="009A7175" w:rsidRDefault="009A7175" w:rsidP="009A7175">
      <w:pPr>
        <w:rPr>
          <w:sz w:val="22"/>
        </w:rPr>
      </w:pPr>
      <w:r w:rsidRPr="00645CA0">
        <w:rPr>
          <w:sz w:val="22"/>
        </w:rPr>
        <w:t xml:space="preserve">This document provides the Fire Prevention Plan for the </w:t>
      </w:r>
      <w:r w:rsidR="0071732F" w:rsidRPr="00645CA0">
        <w:rPr>
          <w:sz w:val="22"/>
        </w:rPr>
        <w:t xml:space="preserve">Waste </w:t>
      </w:r>
      <w:r w:rsidR="004634F2">
        <w:rPr>
          <w:sz w:val="22"/>
        </w:rPr>
        <w:t>Installation</w:t>
      </w:r>
      <w:r w:rsidR="007656E1" w:rsidRPr="00645CA0">
        <w:rPr>
          <w:sz w:val="22"/>
        </w:rPr>
        <w:t xml:space="preserve"> at </w:t>
      </w:r>
      <w:r w:rsidR="004634F2">
        <w:rPr>
          <w:sz w:val="22"/>
        </w:rPr>
        <w:t>Casbrook Park, Bunny Lane, Romsey, SO51 0PG</w:t>
      </w:r>
      <w:r w:rsidR="005115A6">
        <w:rPr>
          <w:sz w:val="22"/>
        </w:rPr>
        <w:t>.</w:t>
      </w:r>
      <w:r w:rsidR="00A376FF">
        <w:rPr>
          <w:sz w:val="22"/>
        </w:rPr>
        <w:t xml:space="preserve"> BKP is part of the GRG Waste UK Ltd group of companies.</w:t>
      </w:r>
    </w:p>
    <w:p w14:paraId="107DE36B" w14:textId="77777777" w:rsidR="00292C1A" w:rsidRPr="00645CA0" w:rsidRDefault="00292C1A" w:rsidP="009A7175">
      <w:pPr>
        <w:rPr>
          <w:sz w:val="22"/>
        </w:rPr>
      </w:pPr>
    </w:p>
    <w:p w14:paraId="1D352E0A" w14:textId="77777777" w:rsidR="00FC4A0C" w:rsidRPr="00645CA0" w:rsidRDefault="0018284B" w:rsidP="002D29F6">
      <w:pPr>
        <w:pStyle w:val="Head2"/>
        <w:rPr>
          <w:color w:val="auto"/>
        </w:rPr>
      </w:pPr>
      <w:bookmarkStart w:id="2" w:name="_Toc96698124"/>
      <w:r w:rsidRPr="00645CA0">
        <w:rPr>
          <w:color w:val="auto"/>
        </w:rPr>
        <w:t>Purpose</w:t>
      </w:r>
      <w:bookmarkEnd w:id="2"/>
    </w:p>
    <w:p w14:paraId="1C33EDC2" w14:textId="77777777" w:rsidR="00D50F05" w:rsidRPr="00645CA0" w:rsidRDefault="000F3A25" w:rsidP="00DF746D">
      <w:pPr>
        <w:rPr>
          <w:rFonts w:cs="Arial"/>
          <w:sz w:val="22"/>
        </w:rPr>
      </w:pPr>
      <w:r w:rsidRPr="00645CA0">
        <w:rPr>
          <w:rFonts w:cs="Arial"/>
          <w:sz w:val="22"/>
        </w:rPr>
        <w:t>Th</w:t>
      </w:r>
      <w:r w:rsidR="007837EC" w:rsidRPr="00645CA0">
        <w:rPr>
          <w:rFonts w:cs="Arial"/>
          <w:sz w:val="22"/>
        </w:rPr>
        <w:t xml:space="preserve">e </w:t>
      </w:r>
      <w:r w:rsidR="00817AC7" w:rsidRPr="00645CA0">
        <w:rPr>
          <w:rFonts w:cs="Arial"/>
          <w:sz w:val="22"/>
        </w:rPr>
        <w:t xml:space="preserve">primary purpose of this Fire Prevention Plan (FPP) </w:t>
      </w:r>
      <w:r w:rsidR="007837EC" w:rsidRPr="00645CA0">
        <w:rPr>
          <w:rFonts w:cs="Arial"/>
          <w:sz w:val="22"/>
        </w:rPr>
        <w:t>is to guide staff and contractors in</w:t>
      </w:r>
      <w:r w:rsidR="00817AC7" w:rsidRPr="00645CA0">
        <w:rPr>
          <w:rFonts w:cs="Arial"/>
          <w:sz w:val="22"/>
        </w:rPr>
        <w:t xml:space="preserve"> the prevention of fire.  This FPP also confirms</w:t>
      </w:r>
      <w:r w:rsidR="009474CF" w:rsidRPr="00645CA0">
        <w:rPr>
          <w:rFonts w:cs="Arial"/>
          <w:sz w:val="22"/>
        </w:rPr>
        <w:t xml:space="preserve"> </w:t>
      </w:r>
      <w:r w:rsidR="004C4796" w:rsidRPr="00645CA0">
        <w:rPr>
          <w:rFonts w:cs="Arial"/>
          <w:sz w:val="22"/>
        </w:rPr>
        <w:t>the action</w:t>
      </w:r>
      <w:r w:rsidR="00817AC7" w:rsidRPr="00645CA0">
        <w:rPr>
          <w:rFonts w:cs="Arial"/>
          <w:sz w:val="22"/>
        </w:rPr>
        <w:t xml:space="preserve">s to be taken in the event of fire in order to minimise any impact on the environment and </w:t>
      </w:r>
      <w:r w:rsidR="00D50F05" w:rsidRPr="00645CA0">
        <w:rPr>
          <w:rFonts w:cs="Arial"/>
          <w:sz w:val="22"/>
        </w:rPr>
        <w:t xml:space="preserve">to </w:t>
      </w:r>
      <w:r w:rsidR="00817AC7" w:rsidRPr="00645CA0">
        <w:rPr>
          <w:rFonts w:cs="Arial"/>
          <w:sz w:val="22"/>
        </w:rPr>
        <w:t>control the fire</w:t>
      </w:r>
      <w:r w:rsidR="00D50F05" w:rsidRPr="00645CA0">
        <w:rPr>
          <w:rFonts w:cs="Arial"/>
          <w:sz w:val="22"/>
        </w:rPr>
        <w:t xml:space="preserve"> where appropriate</w:t>
      </w:r>
      <w:r w:rsidR="004C4796" w:rsidRPr="00645CA0">
        <w:rPr>
          <w:rFonts w:cs="Arial"/>
          <w:sz w:val="22"/>
        </w:rPr>
        <w:t xml:space="preserve">. </w:t>
      </w:r>
    </w:p>
    <w:p w14:paraId="0F34E0D4" w14:textId="488A463B" w:rsidR="000F3A25" w:rsidRDefault="00D50F05" w:rsidP="00DF746D">
      <w:pPr>
        <w:rPr>
          <w:rFonts w:cs="Arial"/>
          <w:sz w:val="22"/>
        </w:rPr>
      </w:pPr>
      <w:r w:rsidRPr="00645CA0">
        <w:rPr>
          <w:rFonts w:cs="Arial"/>
          <w:sz w:val="22"/>
        </w:rPr>
        <w:t>This FPP will be</w:t>
      </w:r>
      <w:r w:rsidR="008E1E34" w:rsidRPr="00645CA0">
        <w:rPr>
          <w:rFonts w:cs="Arial"/>
          <w:sz w:val="22"/>
        </w:rPr>
        <w:t xml:space="preserve"> issued to the Fire Brigade in the event of a fire</w:t>
      </w:r>
      <w:r w:rsidR="00817AC7" w:rsidRPr="00645CA0">
        <w:rPr>
          <w:rFonts w:cs="Arial"/>
          <w:sz w:val="22"/>
        </w:rPr>
        <w:t xml:space="preserve"> to aid with </w:t>
      </w:r>
      <w:r w:rsidR="00035D57" w:rsidRPr="00645CA0">
        <w:rPr>
          <w:rFonts w:cs="Arial"/>
          <w:sz w:val="22"/>
        </w:rPr>
        <w:t>firefighting</w:t>
      </w:r>
      <w:r w:rsidR="008E1E34" w:rsidRPr="00645CA0">
        <w:rPr>
          <w:rFonts w:cs="Arial"/>
          <w:sz w:val="22"/>
        </w:rPr>
        <w:t xml:space="preserve">. </w:t>
      </w:r>
    </w:p>
    <w:p w14:paraId="0CBEDC0D" w14:textId="77777777" w:rsidR="00292C1A" w:rsidRPr="00645CA0" w:rsidRDefault="00292C1A" w:rsidP="00DF746D">
      <w:pPr>
        <w:rPr>
          <w:rFonts w:cs="Arial"/>
          <w:sz w:val="22"/>
        </w:rPr>
      </w:pPr>
    </w:p>
    <w:p w14:paraId="7AA1E513" w14:textId="77777777" w:rsidR="007837EC" w:rsidRPr="00645CA0" w:rsidRDefault="007837EC" w:rsidP="002D29F6">
      <w:pPr>
        <w:pStyle w:val="Head2"/>
        <w:rPr>
          <w:color w:val="auto"/>
        </w:rPr>
      </w:pPr>
      <w:bookmarkStart w:id="3" w:name="_Toc96698125"/>
      <w:r w:rsidRPr="00645CA0">
        <w:rPr>
          <w:color w:val="auto"/>
        </w:rPr>
        <w:t>Scope</w:t>
      </w:r>
      <w:bookmarkEnd w:id="3"/>
    </w:p>
    <w:p w14:paraId="2FDE15B8" w14:textId="77777777" w:rsidR="002226AB" w:rsidRDefault="008E1E34" w:rsidP="00DF746D">
      <w:pPr>
        <w:rPr>
          <w:rFonts w:cs="Arial"/>
          <w:sz w:val="22"/>
        </w:rPr>
      </w:pPr>
      <w:r w:rsidRPr="00645CA0">
        <w:rPr>
          <w:rFonts w:cs="Arial"/>
          <w:sz w:val="22"/>
        </w:rPr>
        <w:t xml:space="preserve">This </w:t>
      </w:r>
      <w:r w:rsidR="00D50F05" w:rsidRPr="00645CA0">
        <w:rPr>
          <w:rFonts w:cs="Arial"/>
          <w:sz w:val="22"/>
        </w:rPr>
        <w:t>FPP</w:t>
      </w:r>
      <w:r w:rsidRPr="00645CA0">
        <w:rPr>
          <w:rFonts w:cs="Arial"/>
          <w:sz w:val="22"/>
        </w:rPr>
        <w:t xml:space="preserve"> has been prepared in accordance with Environment Agency guidance</w:t>
      </w:r>
      <w:r w:rsidR="00275412" w:rsidRPr="00645CA0">
        <w:rPr>
          <w:rFonts w:cs="Arial"/>
          <w:sz w:val="22"/>
        </w:rPr>
        <w:t>.</w:t>
      </w:r>
      <w:r w:rsidR="00275412" w:rsidRPr="00645CA0">
        <w:rPr>
          <w:rStyle w:val="FootnoteReference"/>
          <w:rFonts w:cs="Arial"/>
        </w:rPr>
        <w:footnoteReference w:id="1"/>
      </w:r>
      <w:r w:rsidR="003E0EEA" w:rsidRPr="00645CA0">
        <w:rPr>
          <w:rFonts w:cs="Arial"/>
          <w:sz w:val="22"/>
        </w:rPr>
        <w:t xml:space="preserve"> It covers combustible wastes that are collected as part of the operator’s business. </w:t>
      </w:r>
    </w:p>
    <w:p w14:paraId="75F40B95" w14:textId="38EFE7A1" w:rsidR="004634F2" w:rsidRDefault="004634F2" w:rsidP="00DF746D">
      <w:pPr>
        <w:rPr>
          <w:rFonts w:cs="Arial"/>
          <w:sz w:val="22"/>
        </w:rPr>
      </w:pPr>
      <w:proofErr w:type="gramStart"/>
      <w:r>
        <w:rPr>
          <w:rFonts w:cs="Arial"/>
          <w:sz w:val="22"/>
        </w:rPr>
        <w:t>However</w:t>
      </w:r>
      <w:proofErr w:type="gramEnd"/>
      <w:r>
        <w:rPr>
          <w:rFonts w:cs="Arial"/>
          <w:sz w:val="22"/>
        </w:rPr>
        <w:t xml:space="preserve"> the guidance does not apply to the storage of wastes that are hazardous (excluding WEEE, but including hazardous waste batteries accepted as a separate waste stream</w:t>
      </w:r>
      <w:r w:rsidR="00435725">
        <w:rPr>
          <w:rFonts w:cs="Arial"/>
          <w:sz w:val="22"/>
        </w:rPr>
        <w:t>)</w:t>
      </w:r>
      <w:r>
        <w:rPr>
          <w:rFonts w:cs="Arial"/>
          <w:sz w:val="22"/>
        </w:rPr>
        <w:t xml:space="preserve">. Nor does it apply to liquids. </w:t>
      </w:r>
      <w:r w:rsidR="00DE3F31">
        <w:rPr>
          <w:rFonts w:cs="Arial"/>
          <w:sz w:val="22"/>
        </w:rPr>
        <w:t>The storage of hazardous combustible wastes is considered</w:t>
      </w:r>
      <w:r w:rsidR="004C5349">
        <w:rPr>
          <w:rFonts w:cs="Arial"/>
          <w:sz w:val="22"/>
        </w:rPr>
        <w:t xml:space="preserve"> within this.</w:t>
      </w:r>
    </w:p>
    <w:p w14:paraId="2E6D47DE" w14:textId="626B2FDE" w:rsidR="004634F2" w:rsidRDefault="004634F2" w:rsidP="00DF746D">
      <w:pPr>
        <w:rPr>
          <w:rFonts w:cs="Arial"/>
          <w:sz w:val="22"/>
        </w:rPr>
      </w:pPr>
      <w:r>
        <w:rPr>
          <w:rFonts w:cs="Arial"/>
          <w:sz w:val="22"/>
        </w:rPr>
        <w:t xml:space="preserve">The scope of the FPP therefore covers the following wastes that are currently </w:t>
      </w:r>
      <w:r w:rsidR="008D07D4">
        <w:rPr>
          <w:rFonts w:cs="Arial"/>
          <w:sz w:val="22"/>
        </w:rPr>
        <w:t>accepted</w:t>
      </w:r>
      <w:r>
        <w:rPr>
          <w:rFonts w:cs="Arial"/>
          <w:sz w:val="22"/>
        </w:rPr>
        <w:t xml:space="preserve"> at the site:</w:t>
      </w:r>
    </w:p>
    <w:p w14:paraId="316AE97D" w14:textId="30F47716" w:rsidR="004634F2" w:rsidRDefault="004634F2" w:rsidP="00172542">
      <w:pPr>
        <w:pStyle w:val="ListParagraph"/>
        <w:numPr>
          <w:ilvl w:val="0"/>
          <w:numId w:val="29"/>
        </w:numPr>
        <w:rPr>
          <w:rFonts w:cs="Arial"/>
          <w:sz w:val="22"/>
        </w:rPr>
      </w:pPr>
      <w:proofErr w:type="gramStart"/>
      <w:r>
        <w:rPr>
          <w:rFonts w:cs="Arial"/>
          <w:sz w:val="22"/>
        </w:rPr>
        <w:t>Non hazardous</w:t>
      </w:r>
      <w:proofErr w:type="gramEnd"/>
      <w:r>
        <w:rPr>
          <w:rFonts w:cs="Arial"/>
          <w:sz w:val="22"/>
        </w:rPr>
        <w:t xml:space="preserve"> waste such as cardboard, metal and plastic (storage, separation and treatment)</w:t>
      </w:r>
      <w:r w:rsidR="00DE3F31">
        <w:rPr>
          <w:rFonts w:cs="Arial"/>
          <w:sz w:val="22"/>
        </w:rPr>
        <w:t xml:space="preserve">, small </w:t>
      </w:r>
      <w:proofErr w:type="spellStart"/>
      <w:r w:rsidR="00DE3F31">
        <w:rPr>
          <w:rFonts w:cs="Arial"/>
          <w:sz w:val="22"/>
        </w:rPr>
        <w:t>qtys</w:t>
      </w:r>
      <w:proofErr w:type="spellEnd"/>
      <w:r w:rsidR="00DE3F31">
        <w:rPr>
          <w:rFonts w:cs="Arial"/>
          <w:sz w:val="22"/>
        </w:rPr>
        <w:t xml:space="preserve"> of waste tires, absorbents</w:t>
      </w:r>
    </w:p>
    <w:p w14:paraId="6D8C3214" w14:textId="5F1D8480" w:rsidR="004634F2" w:rsidRDefault="005115A6" w:rsidP="00172542">
      <w:pPr>
        <w:pStyle w:val="ListParagraph"/>
        <w:numPr>
          <w:ilvl w:val="0"/>
          <w:numId w:val="29"/>
        </w:numPr>
        <w:rPr>
          <w:rFonts w:cs="Arial"/>
          <w:sz w:val="22"/>
        </w:rPr>
      </w:pPr>
      <w:r>
        <w:rPr>
          <w:rFonts w:cs="Arial"/>
          <w:sz w:val="22"/>
        </w:rPr>
        <w:t xml:space="preserve">WEEE </w:t>
      </w:r>
      <w:r w:rsidR="00DE3F31">
        <w:rPr>
          <w:rFonts w:cs="Arial"/>
          <w:sz w:val="22"/>
        </w:rPr>
        <w:t>(all categories)</w:t>
      </w:r>
    </w:p>
    <w:p w14:paraId="6F6D3F00" w14:textId="0E90BB63" w:rsidR="004C5349" w:rsidRDefault="005115A6" w:rsidP="004C5349">
      <w:pPr>
        <w:pStyle w:val="ListParagraph"/>
        <w:numPr>
          <w:ilvl w:val="0"/>
          <w:numId w:val="29"/>
        </w:numPr>
        <w:rPr>
          <w:rFonts w:cs="Arial"/>
          <w:sz w:val="22"/>
        </w:rPr>
      </w:pPr>
      <w:proofErr w:type="gramStart"/>
      <w:r>
        <w:rPr>
          <w:rFonts w:cs="Arial"/>
          <w:sz w:val="22"/>
        </w:rPr>
        <w:t>Batteries</w:t>
      </w:r>
      <w:r w:rsidR="008D07D4" w:rsidRPr="00AA5B34">
        <w:rPr>
          <w:rFonts w:cs="Arial"/>
          <w:sz w:val="22"/>
        </w:rPr>
        <w:t xml:space="preserve"> </w:t>
      </w:r>
      <w:r w:rsidR="00435725" w:rsidRPr="00AA5B34">
        <w:rPr>
          <w:rFonts w:cs="Arial"/>
          <w:sz w:val="22"/>
        </w:rPr>
        <w:t xml:space="preserve"> </w:t>
      </w:r>
      <w:r w:rsidR="00DE3F31">
        <w:rPr>
          <w:rFonts w:cs="Arial"/>
          <w:sz w:val="22"/>
        </w:rPr>
        <w:t>(</w:t>
      </w:r>
      <w:proofErr w:type="gramEnd"/>
      <w:r w:rsidR="00DE3F31">
        <w:rPr>
          <w:rFonts w:cs="Arial"/>
          <w:sz w:val="22"/>
        </w:rPr>
        <w:t>all chemistries)</w:t>
      </w:r>
    </w:p>
    <w:p w14:paraId="61717FC8" w14:textId="77777777" w:rsidR="004C5349" w:rsidRPr="004C5349" w:rsidRDefault="004C5349" w:rsidP="004C5349">
      <w:pPr>
        <w:pStyle w:val="ListParagraph"/>
        <w:numPr>
          <w:ilvl w:val="0"/>
          <w:numId w:val="29"/>
        </w:numPr>
        <w:rPr>
          <w:rFonts w:cs="Arial"/>
          <w:sz w:val="22"/>
        </w:rPr>
      </w:pPr>
    </w:p>
    <w:p w14:paraId="22B1189F" w14:textId="5A400C0C" w:rsidR="005115A6" w:rsidRDefault="005115A6" w:rsidP="005115A6">
      <w:pPr>
        <w:rPr>
          <w:rFonts w:cs="Arial"/>
          <w:sz w:val="22"/>
        </w:rPr>
      </w:pPr>
      <w:r>
        <w:rPr>
          <w:rFonts w:cs="Arial"/>
          <w:sz w:val="22"/>
        </w:rPr>
        <w:t xml:space="preserve">The site operates a hazardous waste transfer facility as well as transfer and treatment of waste oils, </w:t>
      </w:r>
      <w:r w:rsidR="00C27965">
        <w:rPr>
          <w:rFonts w:cs="Arial"/>
          <w:sz w:val="22"/>
        </w:rPr>
        <w:t>hazardous and non</w:t>
      </w:r>
      <w:r w:rsidR="004C5349">
        <w:rPr>
          <w:rFonts w:cs="Arial"/>
          <w:sz w:val="22"/>
        </w:rPr>
        <w:t>-</w:t>
      </w:r>
      <w:r w:rsidR="00C27965">
        <w:rPr>
          <w:rFonts w:cs="Arial"/>
          <w:sz w:val="22"/>
        </w:rPr>
        <w:t xml:space="preserve">hazardous </w:t>
      </w:r>
      <w:r>
        <w:rPr>
          <w:rFonts w:cs="Arial"/>
          <w:sz w:val="22"/>
        </w:rPr>
        <w:t>sludges,</w:t>
      </w:r>
      <w:r w:rsidR="00B153BC">
        <w:rPr>
          <w:rFonts w:cs="Arial"/>
          <w:sz w:val="22"/>
        </w:rPr>
        <w:t xml:space="preserve"> road sweeper</w:t>
      </w:r>
      <w:r>
        <w:rPr>
          <w:rFonts w:cs="Arial"/>
          <w:sz w:val="22"/>
        </w:rPr>
        <w:t xml:space="preserve"> and gully waste</w:t>
      </w:r>
      <w:r w:rsidR="00B153BC">
        <w:rPr>
          <w:rFonts w:cs="Arial"/>
          <w:sz w:val="22"/>
        </w:rPr>
        <w:t xml:space="preserve">, waste plastic </w:t>
      </w:r>
      <w:r w:rsidR="00C27965">
        <w:rPr>
          <w:rFonts w:cs="Arial"/>
          <w:sz w:val="22"/>
        </w:rPr>
        <w:t>washing and granulation</w:t>
      </w:r>
      <w:r w:rsidR="00B153BC">
        <w:rPr>
          <w:rFonts w:cs="Arial"/>
          <w:sz w:val="22"/>
        </w:rPr>
        <w:t xml:space="preserve"> &amp;</w:t>
      </w:r>
      <w:r w:rsidR="0014405B">
        <w:rPr>
          <w:rFonts w:cs="Arial"/>
          <w:sz w:val="22"/>
        </w:rPr>
        <w:t xml:space="preserve"> mixed</w:t>
      </w:r>
      <w:r w:rsidR="00B153BC">
        <w:rPr>
          <w:rFonts w:cs="Arial"/>
          <w:sz w:val="22"/>
        </w:rPr>
        <w:t xml:space="preserve"> battery sorting</w:t>
      </w:r>
      <w:r>
        <w:rPr>
          <w:rFonts w:cs="Arial"/>
          <w:sz w:val="22"/>
        </w:rPr>
        <w:t xml:space="preserve">. These have been described in broad terms for completeness. </w:t>
      </w:r>
    </w:p>
    <w:p w14:paraId="661B13E1" w14:textId="37D691AE" w:rsidR="004C5349" w:rsidRDefault="004C5349" w:rsidP="005115A6">
      <w:pPr>
        <w:rPr>
          <w:rFonts w:cs="Arial"/>
          <w:sz w:val="22"/>
        </w:rPr>
      </w:pPr>
    </w:p>
    <w:p w14:paraId="3D9F8C1D" w14:textId="77777777" w:rsidR="004C5349" w:rsidRPr="005115A6" w:rsidRDefault="004C5349" w:rsidP="005115A6">
      <w:pPr>
        <w:rPr>
          <w:rFonts w:cs="Arial"/>
          <w:sz w:val="22"/>
        </w:rPr>
      </w:pPr>
    </w:p>
    <w:p w14:paraId="7F0A539D" w14:textId="77777777" w:rsidR="00035D57" w:rsidRPr="00645CA0" w:rsidRDefault="00035D57" w:rsidP="00035D57">
      <w:pPr>
        <w:pStyle w:val="Head2"/>
        <w:rPr>
          <w:color w:val="auto"/>
        </w:rPr>
      </w:pPr>
      <w:bookmarkStart w:id="4" w:name="_Toc96698126"/>
      <w:r w:rsidRPr="00645CA0">
        <w:rPr>
          <w:color w:val="auto"/>
        </w:rPr>
        <w:lastRenderedPageBreak/>
        <w:t>Objectives</w:t>
      </w:r>
      <w:bookmarkEnd w:id="4"/>
    </w:p>
    <w:p w14:paraId="4A36B5A8" w14:textId="77777777" w:rsidR="00035D57" w:rsidRPr="00645CA0" w:rsidRDefault="00035D57" w:rsidP="00035D57">
      <w:pPr>
        <w:rPr>
          <w:sz w:val="22"/>
        </w:rPr>
      </w:pPr>
      <w:r w:rsidRPr="00645CA0">
        <w:rPr>
          <w:sz w:val="22"/>
        </w:rPr>
        <w:t>The objectives of the Fire Prevention Plan are:</w:t>
      </w:r>
    </w:p>
    <w:p w14:paraId="2FE3BF2E" w14:textId="77777777" w:rsidR="00035D57" w:rsidRPr="00645CA0" w:rsidRDefault="00035D57" w:rsidP="00172542">
      <w:pPr>
        <w:pStyle w:val="ListParagraph"/>
        <w:numPr>
          <w:ilvl w:val="0"/>
          <w:numId w:val="24"/>
        </w:numPr>
        <w:rPr>
          <w:sz w:val="22"/>
        </w:rPr>
      </w:pPr>
      <w:r w:rsidRPr="00645CA0">
        <w:rPr>
          <w:sz w:val="22"/>
        </w:rPr>
        <w:t>To minimise the likelihood of a fire occurring.</w:t>
      </w:r>
    </w:p>
    <w:p w14:paraId="4F2A16AF" w14:textId="77777777" w:rsidR="00035D57" w:rsidRPr="00645CA0" w:rsidRDefault="00035D57" w:rsidP="00172542">
      <w:pPr>
        <w:pStyle w:val="ListParagraph"/>
        <w:numPr>
          <w:ilvl w:val="0"/>
          <w:numId w:val="24"/>
        </w:numPr>
        <w:rPr>
          <w:sz w:val="22"/>
        </w:rPr>
      </w:pPr>
      <w:r w:rsidRPr="00645CA0">
        <w:rPr>
          <w:sz w:val="22"/>
        </w:rPr>
        <w:t>To aim for a fire to be extinguished within 4 hours.</w:t>
      </w:r>
    </w:p>
    <w:p w14:paraId="1CB522A6" w14:textId="74A0AB44" w:rsidR="00035D57" w:rsidRDefault="00035D57" w:rsidP="00172542">
      <w:pPr>
        <w:pStyle w:val="ListParagraph"/>
        <w:numPr>
          <w:ilvl w:val="0"/>
          <w:numId w:val="24"/>
        </w:numPr>
        <w:rPr>
          <w:sz w:val="22"/>
        </w:rPr>
      </w:pPr>
      <w:r w:rsidRPr="00645CA0">
        <w:rPr>
          <w:sz w:val="22"/>
        </w:rPr>
        <w:t xml:space="preserve">To minimise the spread of fire within the site and to neighbouring sites. </w:t>
      </w:r>
    </w:p>
    <w:p w14:paraId="52D7578C" w14:textId="77777777" w:rsidR="00C27965" w:rsidRPr="00645CA0" w:rsidRDefault="00C27965" w:rsidP="00C27965">
      <w:pPr>
        <w:pStyle w:val="ListParagraph"/>
        <w:numPr>
          <w:ilvl w:val="0"/>
          <w:numId w:val="0"/>
        </w:numPr>
        <w:ind w:left="720"/>
        <w:rPr>
          <w:sz w:val="22"/>
        </w:rPr>
      </w:pPr>
    </w:p>
    <w:p w14:paraId="6BFF036F" w14:textId="77777777" w:rsidR="00F235CA" w:rsidRPr="00645CA0" w:rsidRDefault="0011172E" w:rsidP="002D29F6">
      <w:pPr>
        <w:pStyle w:val="Head2"/>
        <w:rPr>
          <w:color w:val="auto"/>
        </w:rPr>
      </w:pPr>
      <w:bookmarkStart w:id="5" w:name="_Toc96698127"/>
      <w:r w:rsidRPr="00645CA0">
        <w:rPr>
          <w:color w:val="auto"/>
        </w:rPr>
        <w:t>Site Location</w:t>
      </w:r>
      <w:bookmarkEnd w:id="5"/>
    </w:p>
    <w:p w14:paraId="31339DF4" w14:textId="77777777" w:rsidR="007C4B2A" w:rsidRPr="00645CA0" w:rsidRDefault="0071732F" w:rsidP="007C4B2A">
      <w:pPr>
        <w:rPr>
          <w:sz w:val="22"/>
        </w:rPr>
      </w:pPr>
      <w:r w:rsidRPr="00645CA0">
        <w:rPr>
          <w:rFonts w:cs="Arial"/>
          <w:sz w:val="22"/>
        </w:rPr>
        <w:t>The site</w:t>
      </w:r>
      <w:r w:rsidR="0011172E" w:rsidRPr="00645CA0">
        <w:rPr>
          <w:rFonts w:cs="Arial"/>
          <w:sz w:val="22"/>
        </w:rPr>
        <w:t xml:space="preserve"> is located at </w:t>
      </w:r>
      <w:r w:rsidR="005115A6">
        <w:rPr>
          <w:sz w:val="22"/>
        </w:rPr>
        <w:t>Casbrook Park, Bunny Lane, Romsey, SO51 0PG.</w:t>
      </w:r>
    </w:p>
    <w:p w14:paraId="243F7162" w14:textId="77777777" w:rsidR="0011172E" w:rsidRPr="00645CA0" w:rsidRDefault="00C86A5B" w:rsidP="0011172E">
      <w:pPr>
        <w:rPr>
          <w:rFonts w:cs="Arial"/>
          <w:sz w:val="22"/>
        </w:rPr>
      </w:pPr>
      <w:r w:rsidRPr="00645CA0">
        <w:rPr>
          <w:rFonts w:cs="Arial"/>
          <w:sz w:val="22"/>
        </w:rPr>
        <w:t xml:space="preserve">The site is accessed by </w:t>
      </w:r>
      <w:r w:rsidR="005115A6">
        <w:rPr>
          <w:rFonts w:cs="Arial"/>
          <w:sz w:val="22"/>
        </w:rPr>
        <w:t xml:space="preserve">Bunny Lane. </w:t>
      </w:r>
    </w:p>
    <w:p w14:paraId="30ED8AFA" w14:textId="77777777" w:rsidR="00F776CE" w:rsidRPr="00645CA0" w:rsidRDefault="0011172E" w:rsidP="00C86A5B">
      <w:pPr>
        <w:rPr>
          <w:rFonts w:cs="Arial"/>
          <w:sz w:val="22"/>
        </w:rPr>
      </w:pPr>
      <w:r w:rsidRPr="00645CA0">
        <w:rPr>
          <w:rFonts w:cs="Arial"/>
          <w:sz w:val="22"/>
        </w:rPr>
        <w:t xml:space="preserve">The site </w:t>
      </w:r>
      <w:r w:rsidR="00C86A5B" w:rsidRPr="00645CA0">
        <w:rPr>
          <w:rFonts w:cs="Arial"/>
          <w:sz w:val="22"/>
        </w:rPr>
        <w:t xml:space="preserve">is remote. The nearest residential property is over </w:t>
      </w:r>
      <w:r w:rsidR="005115A6">
        <w:rPr>
          <w:rFonts w:cs="Arial"/>
          <w:sz w:val="22"/>
        </w:rPr>
        <w:t>2</w:t>
      </w:r>
      <w:r w:rsidR="00C86A5B" w:rsidRPr="00645CA0">
        <w:rPr>
          <w:rFonts w:cs="Arial"/>
          <w:sz w:val="22"/>
        </w:rPr>
        <w:t xml:space="preserve">00m from the site. </w:t>
      </w:r>
    </w:p>
    <w:p w14:paraId="23F97283" w14:textId="112EBC42" w:rsidR="00954ABC" w:rsidRPr="00645CA0" w:rsidRDefault="00954ABC" w:rsidP="00954ABC">
      <w:pPr>
        <w:rPr>
          <w:rFonts w:cs="Arial"/>
          <w:sz w:val="22"/>
        </w:rPr>
      </w:pPr>
      <w:r w:rsidRPr="00645CA0">
        <w:rPr>
          <w:rFonts w:cs="Arial"/>
          <w:sz w:val="22"/>
        </w:rPr>
        <w:t xml:space="preserve">A map of key receptors within 1km is shown in </w:t>
      </w:r>
      <w:r w:rsidRPr="004C5349">
        <w:rPr>
          <w:rFonts w:cs="Arial"/>
          <w:i/>
          <w:iCs/>
          <w:sz w:val="22"/>
        </w:rPr>
        <w:t xml:space="preserve">Annex </w:t>
      </w:r>
      <w:r w:rsidR="00BC60C6" w:rsidRPr="004C5349">
        <w:rPr>
          <w:rFonts w:cs="Arial"/>
          <w:i/>
          <w:iCs/>
          <w:sz w:val="22"/>
        </w:rPr>
        <w:t>B</w:t>
      </w:r>
      <w:r w:rsidRPr="00645CA0">
        <w:rPr>
          <w:rFonts w:cs="Arial"/>
          <w:sz w:val="22"/>
        </w:rPr>
        <w:t xml:space="preserve">. </w:t>
      </w:r>
    </w:p>
    <w:p w14:paraId="33AACF53" w14:textId="77777777" w:rsidR="007656E1" w:rsidRPr="00645CA0" w:rsidRDefault="007656E1" w:rsidP="00954ABC">
      <w:pPr>
        <w:rPr>
          <w:rFonts w:cs="Arial"/>
          <w:sz w:val="22"/>
        </w:rPr>
      </w:pPr>
      <w:r w:rsidRPr="00645CA0">
        <w:rPr>
          <w:rFonts w:cs="Arial"/>
          <w:sz w:val="22"/>
        </w:rPr>
        <w:t xml:space="preserve">The nearest fire station is </w:t>
      </w:r>
      <w:r w:rsidR="00C86A5B" w:rsidRPr="00645CA0">
        <w:rPr>
          <w:rFonts w:cs="Arial"/>
          <w:sz w:val="22"/>
        </w:rPr>
        <w:t xml:space="preserve">at </w:t>
      </w:r>
      <w:r w:rsidR="005115A6">
        <w:rPr>
          <w:rFonts w:cs="Arial"/>
          <w:sz w:val="22"/>
        </w:rPr>
        <w:t>Romsey</w:t>
      </w:r>
      <w:r w:rsidR="00C86A5B" w:rsidRPr="00645CA0">
        <w:rPr>
          <w:rFonts w:cs="Arial"/>
          <w:sz w:val="22"/>
        </w:rPr>
        <w:t xml:space="preserve">, which is </w:t>
      </w:r>
      <w:r w:rsidR="005115A6">
        <w:rPr>
          <w:rFonts w:cs="Arial"/>
          <w:sz w:val="22"/>
        </w:rPr>
        <w:t>2.8</w:t>
      </w:r>
      <w:r w:rsidR="00C86A5B" w:rsidRPr="00645CA0">
        <w:rPr>
          <w:rFonts w:cs="Arial"/>
          <w:sz w:val="22"/>
        </w:rPr>
        <w:t xml:space="preserve"> miles from the site</w:t>
      </w:r>
      <w:r w:rsidRPr="00645CA0">
        <w:rPr>
          <w:rFonts w:cs="Arial"/>
          <w:sz w:val="22"/>
        </w:rPr>
        <w:t xml:space="preserve">. </w:t>
      </w:r>
    </w:p>
    <w:p w14:paraId="3AE084C9" w14:textId="75407ADD" w:rsidR="005115A6" w:rsidRDefault="005115A6" w:rsidP="0094058D">
      <w:pPr>
        <w:rPr>
          <w:rFonts w:cs="Arial"/>
          <w:sz w:val="22"/>
        </w:rPr>
      </w:pPr>
      <w:r>
        <w:rPr>
          <w:rFonts w:cs="Arial"/>
          <w:sz w:val="22"/>
        </w:rPr>
        <w:t xml:space="preserve">The site is divided into </w:t>
      </w:r>
      <w:r w:rsidR="002B3BC3">
        <w:rPr>
          <w:rFonts w:cs="Arial"/>
          <w:sz w:val="22"/>
        </w:rPr>
        <w:t>three</w:t>
      </w:r>
      <w:r>
        <w:rPr>
          <w:rFonts w:cs="Arial"/>
          <w:sz w:val="22"/>
        </w:rPr>
        <w:t xml:space="preserve"> operational areas as follows:</w:t>
      </w:r>
    </w:p>
    <w:p w14:paraId="5252E07F" w14:textId="6DFD8287" w:rsidR="005115A6" w:rsidRDefault="005115A6" w:rsidP="00172542">
      <w:pPr>
        <w:pStyle w:val="ListParagraph"/>
        <w:numPr>
          <w:ilvl w:val="0"/>
          <w:numId w:val="30"/>
        </w:numPr>
        <w:rPr>
          <w:rFonts w:cs="Arial"/>
          <w:sz w:val="22"/>
        </w:rPr>
      </w:pPr>
      <w:r>
        <w:rPr>
          <w:rFonts w:cs="Arial"/>
          <w:sz w:val="22"/>
        </w:rPr>
        <w:t>Top Yard – Hazardous Waste Transfer Station</w:t>
      </w:r>
      <w:r w:rsidR="00122346">
        <w:rPr>
          <w:rFonts w:cs="Arial"/>
          <w:sz w:val="22"/>
        </w:rPr>
        <w:t>, Battery Storage</w:t>
      </w:r>
      <w:r w:rsidR="002B3BC3">
        <w:rPr>
          <w:rFonts w:cs="Arial"/>
          <w:sz w:val="22"/>
        </w:rPr>
        <w:t xml:space="preserve"> and sorting, WEEE storage</w:t>
      </w:r>
      <w:r w:rsidR="00C27965">
        <w:rPr>
          <w:rFonts w:cs="Arial"/>
          <w:sz w:val="22"/>
        </w:rPr>
        <w:t xml:space="preserve"> and hand dismantling</w:t>
      </w:r>
      <w:r w:rsidR="00122346">
        <w:rPr>
          <w:rFonts w:cs="Arial"/>
          <w:sz w:val="22"/>
        </w:rPr>
        <w:t xml:space="preserve">, storage </w:t>
      </w:r>
      <w:r w:rsidR="00452935">
        <w:rPr>
          <w:rFonts w:cs="Arial"/>
          <w:sz w:val="22"/>
        </w:rPr>
        <w:t xml:space="preserve">washing and </w:t>
      </w:r>
      <w:r w:rsidR="002B3BC3">
        <w:rPr>
          <w:rFonts w:cs="Arial"/>
          <w:sz w:val="22"/>
        </w:rPr>
        <w:t>shredding and recycling of empty containers</w:t>
      </w:r>
      <w:r w:rsidR="00452935">
        <w:rPr>
          <w:rFonts w:cs="Arial"/>
          <w:sz w:val="22"/>
        </w:rPr>
        <w:t>, packaged hazardous waste storage and repacking</w:t>
      </w:r>
    </w:p>
    <w:p w14:paraId="507B3AEF" w14:textId="1A07AC9C" w:rsidR="005115A6" w:rsidRDefault="005115A6" w:rsidP="00172542">
      <w:pPr>
        <w:pStyle w:val="ListParagraph"/>
        <w:numPr>
          <w:ilvl w:val="0"/>
          <w:numId w:val="30"/>
        </w:numPr>
        <w:rPr>
          <w:rFonts w:cs="Arial"/>
          <w:sz w:val="22"/>
        </w:rPr>
      </w:pPr>
      <w:r>
        <w:rPr>
          <w:rFonts w:cs="Arial"/>
          <w:sz w:val="22"/>
        </w:rPr>
        <w:t>Main Yard – Waste Oil treatment</w:t>
      </w:r>
      <w:r w:rsidR="002B3BC3">
        <w:rPr>
          <w:rFonts w:cs="Arial"/>
          <w:sz w:val="22"/>
        </w:rPr>
        <w:t>,</w:t>
      </w:r>
      <w:r w:rsidR="00C27965">
        <w:rPr>
          <w:rFonts w:cs="Arial"/>
          <w:sz w:val="22"/>
        </w:rPr>
        <w:t xml:space="preserve"> </w:t>
      </w:r>
      <w:proofErr w:type="gramStart"/>
      <w:r w:rsidR="00C27965">
        <w:rPr>
          <w:rFonts w:cs="Arial"/>
          <w:sz w:val="22"/>
        </w:rPr>
        <w:t>waste water</w:t>
      </w:r>
      <w:proofErr w:type="gramEnd"/>
      <w:r w:rsidR="00C27965">
        <w:rPr>
          <w:rFonts w:cs="Arial"/>
          <w:sz w:val="22"/>
        </w:rPr>
        <w:t xml:space="preserve"> treatment, filtration,</w:t>
      </w:r>
      <w:r w:rsidR="002B3BC3">
        <w:rPr>
          <w:rFonts w:cs="Arial"/>
          <w:sz w:val="22"/>
        </w:rPr>
        <w:t xml:space="preserve"> Packaged Oil and water storage</w:t>
      </w:r>
      <w:r w:rsidR="00C27965">
        <w:rPr>
          <w:rFonts w:cs="Arial"/>
          <w:sz w:val="22"/>
        </w:rPr>
        <w:t>, packaged garage waste storage</w:t>
      </w:r>
    </w:p>
    <w:p w14:paraId="2290B1A7" w14:textId="5FA79BB3" w:rsidR="005115A6" w:rsidRDefault="005115A6" w:rsidP="00172542">
      <w:pPr>
        <w:pStyle w:val="ListParagraph"/>
        <w:numPr>
          <w:ilvl w:val="0"/>
          <w:numId w:val="30"/>
        </w:numPr>
        <w:rPr>
          <w:rFonts w:cs="Arial"/>
          <w:sz w:val="22"/>
        </w:rPr>
      </w:pPr>
      <w:r>
        <w:rPr>
          <w:rFonts w:cs="Arial"/>
          <w:sz w:val="22"/>
        </w:rPr>
        <w:t>Lower Yard – Hazardous waste sludge treatment and storage</w:t>
      </w:r>
      <w:r w:rsidR="00C27965">
        <w:rPr>
          <w:rFonts w:cs="Arial"/>
          <w:sz w:val="22"/>
        </w:rPr>
        <w:t xml:space="preserve">, </w:t>
      </w:r>
      <w:proofErr w:type="gramStart"/>
      <w:r w:rsidR="00C27965">
        <w:rPr>
          <w:rFonts w:cs="Arial"/>
          <w:sz w:val="22"/>
        </w:rPr>
        <w:t>Non Hazardous road</w:t>
      </w:r>
      <w:proofErr w:type="gramEnd"/>
      <w:r w:rsidR="00C27965">
        <w:rPr>
          <w:rFonts w:cs="Arial"/>
          <w:sz w:val="22"/>
        </w:rPr>
        <w:t xml:space="preserve"> sweeper / gully waste treatment, </w:t>
      </w:r>
      <w:proofErr w:type="spellStart"/>
      <w:r w:rsidR="00C27965">
        <w:rPr>
          <w:rFonts w:cs="Arial"/>
          <w:sz w:val="22"/>
        </w:rPr>
        <w:t>non hazardous</w:t>
      </w:r>
      <w:proofErr w:type="spellEnd"/>
      <w:r w:rsidR="00C27965">
        <w:rPr>
          <w:rFonts w:cs="Arial"/>
          <w:sz w:val="22"/>
        </w:rPr>
        <w:t xml:space="preserve"> soil/aggregate storage, waste oil and water storage in </w:t>
      </w:r>
      <w:r w:rsidR="00452935">
        <w:rPr>
          <w:rFonts w:cs="Arial"/>
          <w:sz w:val="22"/>
        </w:rPr>
        <w:t>bunded bulk storage tanks</w:t>
      </w:r>
    </w:p>
    <w:p w14:paraId="1729626D" w14:textId="7A857FFE" w:rsidR="00DC07F9" w:rsidRPr="00645CA0" w:rsidRDefault="005115A6" w:rsidP="0094058D">
      <w:pPr>
        <w:rPr>
          <w:rFonts w:cs="Arial"/>
          <w:sz w:val="22"/>
        </w:rPr>
      </w:pPr>
      <w:r>
        <w:rPr>
          <w:rFonts w:cs="Arial"/>
          <w:sz w:val="22"/>
        </w:rPr>
        <w:t>The Lower Yard and Main Yard are</w:t>
      </w:r>
      <w:r w:rsidR="00C27965">
        <w:rPr>
          <w:rFonts w:cs="Arial"/>
          <w:sz w:val="22"/>
        </w:rPr>
        <w:t xml:space="preserve"> used for waste treatment and storage of waste oils, antifreeze, non</w:t>
      </w:r>
      <w:r w:rsidR="001665BF">
        <w:rPr>
          <w:rFonts w:cs="Arial"/>
          <w:sz w:val="22"/>
        </w:rPr>
        <w:t>-</w:t>
      </w:r>
      <w:r w:rsidR="00C27965">
        <w:rPr>
          <w:rFonts w:cs="Arial"/>
          <w:sz w:val="22"/>
        </w:rPr>
        <w:t>hazardous sludges and solids, some hydrocarbon impacted solids (</w:t>
      </w:r>
      <w:r w:rsidR="00452935">
        <w:rPr>
          <w:rFonts w:cs="Arial"/>
          <w:sz w:val="22"/>
        </w:rPr>
        <w:t xml:space="preserve">predominantly </w:t>
      </w:r>
      <w:r w:rsidR="00C27965">
        <w:rPr>
          <w:rFonts w:cs="Arial"/>
          <w:sz w:val="22"/>
        </w:rPr>
        <w:t>from interceptor treatment)</w:t>
      </w:r>
      <w:r>
        <w:rPr>
          <w:rFonts w:cs="Arial"/>
          <w:sz w:val="22"/>
        </w:rPr>
        <w:t xml:space="preserve">. These are non-combustible wastes.  </w:t>
      </w:r>
      <w:r w:rsidR="00C27965">
        <w:rPr>
          <w:rFonts w:cs="Arial"/>
          <w:sz w:val="22"/>
        </w:rPr>
        <w:t>Combustible wastes such as oily sludges from tank bottoms or oil contaminated rags / absorbents are also stored in the lower and main yard area in containers.</w:t>
      </w:r>
      <w:r w:rsidR="00452935">
        <w:rPr>
          <w:rFonts w:cs="Arial"/>
          <w:sz w:val="22"/>
        </w:rPr>
        <w:t xml:space="preserve"> Oily rags are stored within ventilated metal shipping containers in the lower yard in either drums or IBC containers</w:t>
      </w:r>
    </w:p>
    <w:p w14:paraId="29B1AD1E" w14:textId="6CABD6F5" w:rsidR="00DC07F9" w:rsidRDefault="005115A6" w:rsidP="0094058D">
      <w:pPr>
        <w:rPr>
          <w:rFonts w:cs="Arial"/>
          <w:sz w:val="22"/>
        </w:rPr>
      </w:pPr>
      <w:r>
        <w:rPr>
          <w:rFonts w:cs="Arial"/>
          <w:sz w:val="22"/>
        </w:rPr>
        <w:t xml:space="preserve">The hazardous waste transfer station is located within a building which has a clear area surround of at least 6m. </w:t>
      </w:r>
      <w:r w:rsidR="001665BF">
        <w:rPr>
          <w:rFonts w:cs="Arial"/>
          <w:sz w:val="22"/>
        </w:rPr>
        <w:t xml:space="preserve">Half of the transfer station is within an existing </w:t>
      </w:r>
      <w:proofErr w:type="gramStart"/>
      <w:r w:rsidR="001665BF">
        <w:rPr>
          <w:rFonts w:cs="Arial"/>
          <w:sz w:val="22"/>
        </w:rPr>
        <w:t>building,</w:t>
      </w:r>
      <w:proofErr w:type="gramEnd"/>
      <w:r w:rsidR="001665BF">
        <w:rPr>
          <w:rFonts w:cs="Arial"/>
          <w:sz w:val="22"/>
        </w:rPr>
        <w:t xml:space="preserve"> the rest of the storage bays are within self-contained concrete bays with pre-cast concrete fire rated walls in a steel portal framed structure. Each of these bays has self-contained drainage. The whole of the transfer station area has self-contained drainage.</w:t>
      </w:r>
    </w:p>
    <w:p w14:paraId="1F634D7D" w14:textId="77777777" w:rsidR="001665BF" w:rsidRDefault="001665BF" w:rsidP="0094058D">
      <w:pPr>
        <w:rPr>
          <w:rFonts w:cs="Arial"/>
          <w:sz w:val="22"/>
        </w:rPr>
      </w:pPr>
    </w:p>
    <w:p w14:paraId="204B103F" w14:textId="07C82CBE" w:rsidR="004905EA" w:rsidRDefault="004905EA" w:rsidP="0094058D">
      <w:pPr>
        <w:pStyle w:val="Head2"/>
        <w:rPr>
          <w:color w:val="auto"/>
        </w:rPr>
      </w:pPr>
      <w:bookmarkStart w:id="6" w:name="_Toc96698128"/>
      <w:r w:rsidRPr="00645CA0">
        <w:rPr>
          <w:color w:val="auto"/>
        </w:rPr>
        <w:t>Roles and Responsibilities</w:t>
      </w:r>
      <w:bookmarkEnd w:id="6"/>
    </w:p>
    <w:p w14:paraId="25693A69" w14:textId="77777777" w:rsidR="006233C5" w:rsidRPr="00645CA0" w:rsidRDefault="006233C5" w:rsidP="006233C5">
      <w:pPr>
        <w:pStyle w:val="Head2"/>
        <w:numPr>
          <w:ilvl w:val="0"/>
          <w:numId w:val="0"/>
        </w:numPr>
        <w:ind w:left="720"/>
        <w:rPr>
          <w:color w:val="auto"/>
        </w:rPr>
      </w:pPr>
    </w:p>
    <w:p w14:paraId="7ABB0B23" w14:textId="40CFF28E" w:rsidR="004905EA" w:rsidRPr="00645CA0" w:rsidRDefault="004905EA" w:rsidP="004905EA">
      <w:pPr>
        <w:rPr>
          <w:rFonts w:cs="Arial"/>
          <w:sz w:val="22"/>
        </w:rPr>
      </w:pPr>
      <w:r w:rsidRPr="00645CA0">
        <w:rPr>
          <w:rFonts w:cs="Arial"/>
          <w:sz w:val="22"/>
        </w:rPr>
        <w:lastRenderedPageBreak/>
        <w:t xml:space="preserve">The </w:t>
      </w:r>
      <w:r w:rsidR="001B5C54">
        <w:rPr>
          <w:rFonts w:cs="Arial"/>
          <w:sz w:val="22"/>
        </w:rPr>
        <w:t>General Manager</w:t>
      </w:r>
      <w:r w:rsidRPr="00645CA0">
        <w:rPr>
          <w:rFonts w:cs="Arial"/>
          <w:sz w:val="22"/>
        </w:rPr>
        <w:t xml:space="preserve"> has responsibility for ensuring these procedures are adhered to.  The </w:t>
      </w:r>
      <w:r w:rsidR="001B5C54">
        <w:rPr>
          <w:rFonts w:cs="Arial"/>
          <w:sz w:val="22"/>
        </w:rPr>
        <w:t>General</w:t>
      </w:r>
      <w:r w:rsidRPr="00645CA0">
        <w:rPr>
          <w:rFonts w:cs="Arial"/>
          <w:sz w:val="22"/>
        </w:rPr>
        <w:t xml:space="preserve"> Manager is specifically responsible for:</w:t>
      </w:r>
    </w:p>
    <w:p w14:paraId="74A73E24" w14:textId="0C996F24" w:rsidR="004905EA" w:rsidRDefault="004905EA" w:rsidP="004905EA">
      <w:pPr>
        <w:pStyle w:val="ListParagraph"/>
        <w:numPr>
          <w:ilvl w:val="0"/>
          <w:numId w:val="13"/>
        </w:numPr>
        <w:rPr>
          <w:rFonts w:cs="Arial"/>
          <w:sz w:val="22"/>
        </w:rPr>
      </w:pPr>
      <w:r w:rsidRPr="00645CA0">
        <w:rPr>
          <w:rFonts w:cs="Arial"/>
          <w:sz w:val="22"/>
        </w:rPr>
        <w:t xml:space="preserve">Ensuring the adequate training of staff and contractors working on site regarding </w:t>
      </w:r>
      <w:r w:rsidR="007656E1" w:rsidRPr="00645CA0">
        <w:rPr>
          <w:rFonts w:cs="Arial"/>
          <w:sz w:val="22"/>
        </w:rPr>
        <w:t>the content of these procedures.</w:t>
      </w:r>
      <w:r w:rsidR="006233C5">
        <w:rPr>
          <w:rFonts w:cs="Arial"/>
          <w:sz w:val="22"/>
        </w:rPr>
        <w:t xml:space="preserve"> Ensuring all contractors are fully inducted and aware of the permit to work system and the site rules.</w:t>
      </w:r>
    </w:p>
    <w:p w14:paraId="3812D042" w14:textId="5C51460A" w:rsidR="00D40EBD" w:rsidRPr="00645CA0" w:rsidRDefault="00D40EBD" w:rsidP="004905EA">
      <w:pPr>
        <w:pStyle w:val="ListParagraph"/>
        <w:numPr>
          <w:ilvl w:val="0"/>
          <w:numId w:val="13"/>
        </w:numPr>
        <w:rPr>
          <w:rFonts w:cs="Arial"/>
          <w:sz w:val="22"/>
        </w:rPr>
      </w:pPr>
      <w:r>
        <w:rPr>
          <w:rFonts w:cs="Arial"/>
          <w:sz w:val="22"/>
        </w:rPr>
        <w:t>Ensuring the continued testing and maintenance of the Fire Alarm systems</w:t>
      </w:r>
      <w:r w:rsidR="00F71449">
        <w:rPr>
          <w:rFonts w:cs="Arial"/>
          <w:sz w:val="22"/>
        </w:rPr>
        <w:t>.</w:t>
      </w:r>
    </w:p>
    <w:p w14:paraId="4F07D1CE" w14:textId="77777777" w:rsidR="004905EA" w:rsidRPr="00645CA0" w:rsidRDefault="004905EA" w:rsidP="004905EA">
      <w:pPr>
        <w:pStyle w:val="ListParagraph"/>
        <w:numPr>
          <w:ilvl w:val="0"/>
          <w:numId w:val="13"/>
        </w:numPr>
        <w:rPr>
          <w:rFonts w:cs="Arial"/>
          <w:sz w:val="22"/>
        </w:rPr>
      </w:pPr>
      <w:r w:rsidRPr="00645CA0">
        <w:rPr>
          <w:rFonts w:cs="Arial"/>
          <w:sz w:val="22"/>
        </w:rPr>
        <w:t>Ensuring the adequate provision of resources such as pers</w:t>
      </w:r>
      <w:r w:rsidR="007656E1" w:rsidRPr="00645CA0">
        <w:rPr>
          <w:rFonts w:cs="Arial"/>
          <w:sz w:val="22"/>
        </w:rPr>
        <w:t>onal protective equipment (PPE).</w:t>
      </w:r>
    </w:p>
    <w:p w14:paraId="7A08A6DF" w14:textId="36BE896F" w:rsidR="004905EA" w:rsidRPr="00645CA0" w:rsidRDefault="004905EA" w:rsidP="004905EA">
      <w:pPr>
        <w:pStyle w:val="ListParagraph"/>
        <w:numPr>
          <w:ilvl w:val="0"/>
          <w:numId w:val="13"/>
        </w:numPr>
        <w:rPr>
          <w:rFonts w:cs="Arial"/>
          <w:sz w:val="22"/>
        </w:rPr>
      </w:pPr>
      <w:r w:rsidRPr="00645CA0">
        <w:rPr>
          <w:rFonts w:cs="Arial"/>
          <w:sz w:val="22"/>
        </w:rPr>
        <w:t>Ensuring the provision and maintenance of hand</w:t>
      </w:r>
      <w:r w:rsidR="001665BF">
        <w:rPr>
          <w:rFonts w:cs="Arial"/>
          <w:sz w:val="22"/>
        </w:rPr>
        <w:t>-</w:t>
      </w:r>
      <w:r w:rsidRPr="00645CA0">
        <w:rPr>
          <w:rFonts w:cs="Arial"/>
          <w:sz w:val="22"/>
        </w:rPr>
        <w:t xml:space="preserve">held fire extinguishers and other </w:t>
      </w:r>
      <w:r w:rsidR="00A3124A" w:rsidRPr="00645CA0">
        <w:rPr>
          <w:rFonts w:cs="Arial"/>
          <w:sz w:val="22"/>
        </w:rPr>
        <w:t>firefighting</w:t>
      </w:r>
      <w:r w:rsidRPr="00645CA0">
        <w:rPr>
          <w:rFonts w:cs="Arial"/>
          <w:sz w:val="22"/>
        </w:rPr>
        <w:t xml:space="preserve"> equipment at the site is adequate.</w:t>
      </w:r>
    </w:p>
    <w:p w14:paraId="38F6AD73" w14:textId="46AB34F3" w:rsidR="008A1D88" w:rsidRDefault="008A1D88" w:rsidP="004905EA">
      <w:pPr>
        <w:pStyle w:val="ListParagraph"/>
        <w:numPr>
          <w:ilvl w:val="0"/>
          <w:numId w:val="13"/>
        </w:numPr>
        <w:rPr>
          <w:rFonts w:cs="Arial"/>
          <w:sz w:val="22"/>
        </w:rPr>
      </w:pPr>
      <w:r w:rsidRPr="00645CA0">
        <w:rPr>
          <w:rFonts w:cs="Arial"/>
          <w:sz w:val="22"/>
        </w:rPr>
        <w:t xml:space="preserve">Ensuring that the Fire Prevention Plan remains accessible at the site at all times. For this, the plan will be kept on the noticeboard in the site office where it will be readily available. </w:t>
      </w:r>
    </w:p>
    <w:p w14:paraId="311B2F03" w14:textId="796A7627" w:rsidR="001665BF" w:rsidRDefault="001665BF" w:rsidP="004905EA">
      <w:pPr>
        <w:pStyle w:val="ListParagraph"/>
        <w:numPr>
          <w:ilvl w:val="0"/>
          <w:numId w:val="13"/>
        </w:numPr>
        <w:rPr>
          <w:rFonts w:cs="Arial"/>
          <w:sz w:val="22"/>
        </w:rPr>
      </w:pPr>
      <w:r>
        <w:rPr>
          <w:rFonts w:cs="Arial"/>
          <w:sz w:val="22"/>
        </w:rPr>
        <w:t>Completing daily walk-round checks (or one of the other operational managers in their absence) to monitor waste streams</w:t>
      </w:r>
      <w:r w:rsidR="00452935">
        <w:rPr>
          <w:rFonts w:cs="Arial"/>
          <w:sz w:val="22"/>
        </w:rPr>
        <w:t xml:space="preserve"> temperature with a thermal imaging camera</w:t>
      </w:r>
      <w:r>
        <w:rPr>
          <w:rFonts w:cs="Arial"/>
          <w:sz w:val="22"/>
        </w:rPr>
        <w:t xml:space="preserve"> likely to be a risk of self-heating). These streams are identified in </w:t>
      </w:r>
      <w:r w:rsidR="00452935">
        <w:rPr>
          <w:rFonts w:cs="Arial"/>
          <w:sz w:val="22"/>
        </w:rPr>
        <w:t>the walk</w:t>
      </w:r>
      <w:r w:rsidR="00A6544C">
        <w:rPr>
          <w:rFonts w:cs="Arial"/>
          <w:sz w:val="22"/>
        </w:rPr>
        <w:t>-</w:t>
      </w:r>
      <w:r w:rsidR="00452935">
        <w:rPr>
          <w:rFonts w:cs="Arial"/>
          <w:sz w:val="22"/>
        </w:rPr>
        <w:t>round check sheet</w:t>
      </w:r>
    </w:p>
    <w:p w14:paraId="02585DEF" w14:textId="16E72CE2" w:rsidR="00452935" w:rsidRDefault="00452935" w:rsidP="004905EA">
      <w:pPr>
        <w:pStyle w:val="ListParagraph"/>
        <w:numPr>
          <w:ilvl w:val="0"/>
          <w:numId w:val="13"/>
        </w:numPr>
        <w:rPr>
          <w:rFonts w:cs="Arial"/>
          <w:sz w:val="22"/>
        </w:rPr>
      </w:pPr>
      <w:r>
        <w:rPr>
          <w:rFonts w:cs="Arial"/>
          <w:sz w:val="22"/>
        </w:rPr>
        <w:t>Ensuring all CCTV and remote access equipment is maintained and in good use for monitoring the site whilst it is not manned</w:t>
      </w:r>
    </w:p>
    <w:p w14:paraId="3DB18EC7" w14:textId="24621E2C" w:rsidR="00A6544C" w:rsidRDefault="00A6544C" w:rsidP="00A6544C">
      <w:pPr>
        <w:rPr>
          <w:rFonts w:cs="Arial"/>
          <w:sz w:val="22"/>
        </w:rPr>
      </w:pPr>
    </w:p>
    <w:p w14:paraId="632C4550" w14:textId="6A833207" w:rsidR="00A6544C" w:rsidRDefault="00A43AFE" w:rsidP="00A6544C">
      <w:pPr>
        <w:rPr>
          <w:rFonts w:cs="Arial"/>
          <w:sz w:val="22"/>
        </w:rPr>
      </w:pPr>
      <w:r>
        <w:rPr>
          <w:rFonts w:cs="Arial"/>
          <w:sz w:val="22"/>
        </w:rPr>
        <w:t>T</w:t>
      </w:r>
      <w:r w:rsidR="00A6544C">
        <w:rPr>
          <w:rFonts w:cs="Arial"/>
          <w:sz w:val="22"/>
        </w:rPr>
        <w:t>able</w:t>
      </w:r>
      <w:r>
        <w:rPr>
          <w:rFonts w:cs="Arial"/>
          <w:sz w:val="22"/>
        </w:rPr>
        <w:t xml:space="preserve"> 1</w:t>
      </w:r>
      <w:r w:rsidR="00A6544C">
        <w:rPr>
          <w:rFonts w:cs="Arial"/>
          <w:sz w:val="22"/>
        </w:rPr>
        <w:t xml:space="preserve"> below covers the staff who will be working daily at the facility. All </w:t>
      </w:r>
      <w:r w:rsidR="002E51DD">
        <w:rPr>
          <w:rFonts w:cs="Arial"/>
          <w:sz w:val="22"/>
        </w:rPr>
        <w:t>operational staff will be trained and understand the fire prevention plan. In addition to this they will be trained to tackle fires where safe to do so, understand the permit to work and hot works systems to ensure processes are followed and reduce fire risk.</w:t>
      </w:r>
    </w:p>
    <w:p w14:paraId="4623292F" w14:textId="77777777" w:rsidR="00A43AFE" w:rsidRPr="00A6544C" w:rsidRDefault="00A43AFE" w:rsidP="00A6544C">
      <w:pPr>
        <w:rPr>
          <w:rFonts w:cs="Arial"/>
          <w:sz w:val="22"/>
        </w:rPr>
      </w:pPr>
    </w:p>
    <w:p w14:paraId="2C57B4F7" w14:textId="38A9F0AF" w:rsidR="00A6544C" w:rsidRPr="00A43AFE" w:rsidRDefault="00A43AFE" w:rsidP="00A6544C">
      <w:pPr>
        <w:rPr>
          <w:rFonts w:cs="Arial"/>
          <w:b/>
          <w:bCs/>
          <w:sz w:val="16"/>
          <w:szCs w:val="16"/>
        </w:rPr>
      </w:pPr>
      <w:r w:rsidRPr="00A43AFE">
        <w:rPr>
          <w:rFonts w:cs="Arial"/>
          <w:b/>
          <w:bCs/>
          <w:sz w:val="16"/>
          <w:szCs w:val="16"/>
        </w:rPr>
        <w:t>Table 1 – Staff onsite</w:t>
      </w:r>
    </w:p>
    <w:tbl>
      <w:tblPr>
        <w:tblStyle w:val="TableGrid"/>
        <w:tblW w:w="0" w:type="auto"/>
        <w:tblLook w:val="04A0" w:firstRow="1" w:lastRow="0" w:firstColumn="1" w:lastColumn="0" w:noHBand="0" w:noVBand="1"/>
      </w:tblPr>
      <w:tblGrid>
        <w:gridCol w:w="2209"/>
        <w:gridCol w:w="2234"/>
        <w:gridCol w:w="1801"/>
        <w:gridCol w:w="2772"/>
      </w:tblGrid>
      <w:tr w:rsidR="002E51DD" w14:paraId="262FBE0F" w14:textId="5B024D10" w:rsidTr="00A6544C">
        <w:tc>
          <w:tcPr>
            <w:tcW w:w="2487" w:type="dxa"/>
          </w:tcPr>
          <w:p w14:paraId="7C6FA860" w14:textId="500DAB47" w:rsidR="00A6544C" w:rsidRDefault="00A6544C" w:rsidP="00A6544C">
            <w:pPr>
              <w:rPr>
                <w:rFonts w:cs="Arial"/>
                <w:sz w:val="22"/>
              </w:rPr>
            </w:pPr>
            <w:r>
              <w:rPr>
                <w:rFonts w:cs="Arial"/>
                <w:sz w:val="22"/>
              </w:rPr>
              <w:t>Staff Position</w:t>
            </w:r>
          </w:p>
        </w:tc>
        <w:tc>
          <w:tcPr>
            <w:tcW w:w="2427" w:type="dxa"/>
          </w:tcPr>
          <w:p w14:paraId="629B72CB" w14:textId="6CE84E82" w:rsidR="00A6544C" w:rsidRDefault="00A6544C" w:rsidP="00A6544C">
            <w:pPr>
              <w:ind w:left="0"/>
              <w:rPr>
                <w:rFonts w:cs="Arial"/>
                <w:sz w:val="22"/>
              </w:rPr>
            </w:pPr>
            <w:r>
              <w:rPr>
                <w:rFonts w:cs="Arial"/>
                <w:sz w:val="22"/>
              </w:rPr>
              <w:t>Responsibility</w:t>
            </w:r>
          </w:p>
        </w:tc>
        <w:tc>
          <w:tcPr>
            <w:tcW w:w="2220" w:type="dxa"/>
          </w:tcPr>
          <w:p w14:paraId="008FC2C5" w14:textId="44595B58" w:rsidR="00A6544C" w:rsidRDefault="00A6544C" w:rsidP="00A6544C">
            <w:pPr>
              <w:ind w:left="0"/>
              <w:rPr>
                <w:rFonts w:cs="Arial"/>
                <w:sz w:val="22"/>
              </w:rPr>
            </w:pPr>
            <w:r>
              <w:rPr>
                <w:rFonts w:cs="Arial"/>
                <w:sz w:val="22"/>
              </w:rPr>
              <w:t>Number</w:t>
            </w:r>
          </w:p>
        </w:tc>
        <w:tc>
          <w:tcPr>
            <w:tcW w:w="1882" w:type="dxa"/>
          </w:tcPr>
          <w:p w14:paraId="025343BF" w14:textId="0D6B458C" w:rsidR="00A6544C" w:rsidRDefault="00A6544C" w:rsidP="00A6544C">
            <w:pPr>
              <w:ind w:left="0"/>
              <w:rPr>
                <w:rFonts w:cs="Arial"/>
                <w:sz w:val="22"/>
              </w:rPr>
            </w:pPr>
            <w:r>
              <w:rPr>
                <w:rFonts w:cs="Arial"/>
                <w:sz w:val="22"/>
              </w:rPr>
              <w:t>Competency</w:t>
            </w:r>
          </w:p>
        </w:tc>
      </w:tr>
      <w:tr w:rsidR="002E51DD" w14:paraId="5AC31123" w14:textId="4F5A9D33" w:rsidTr="00A6544C">
        <w:tc>
          <w:tcPr>
            <w:tcW w:w="2487" w:type="dxa"/>
          </w:tcPr>
          <w:p w14:paraId="109B0BA9" w14:textId="2A640C04" w:rsidR="00A6544C" w:rsidRDefault="00A6544C" w:rsidP="00A43AFE">
            <w:pPr>
              <w:ind w:left="0"/>
              <w:jc w:val="center"/>
              <w:rPr>
                <w:rFonts w:cs="Arial"/>
                <w:sz w:val="22"/>
              </w:rPr>
            </w:pPr>
            <w:r>
              <w:rPr>
                <w:rFonts w:cs="Arial"/>
                <w:sz w:val="22"/>
              </w:rPr>
              <w:t>General Manager</w:t>
            </w:r>
          </w:p>
        </w:tc>
        <w:tc>
          <w:tcPr>
            <w:tcW w:w="2427" w:type="dxa"/>
          </w:tcPr>
          <w:p w14:paraId="271B18F1" w14:textId="03C6F0F4" w:rsidR="00A6544C" w:rsidRDefault="00A6544C" w:rsidP="00A43AFE">
            <w:pPr>
              <w:ind w:left="0"/>
              <w:jc w:val="center"/>
              <w:rPr>
                <w:rFonts w:cs="Arial"/>
                <w:sz w:val="22"/>
              </w:rPr>
            </w:pPr>
            <w:r>
              <w:rPr>
                <w:rFonts w:cs="Arial"/>
                <w:sz w:val="22"/>
              </w:rPr>
              <w:t>Overall responsibility for compliance and management of the facility in line with Environmental permit, Health &amp; Safety &amp; Internal operating standards</w:t>
            </w:r>
          </w:p>
        </w:tc>
        <w:tc>
          <w:tcPr>
            <w:tcW w:w="2220" w:type="dxa"/>
          </w:tcPr>
          <w:p w14:paraId="55989CC5" w14:textId="4429D1C4" w:rsidR="00A6544C" w:rsidRDefault="00A6544C" w:rsidP="00A43AFE">
            <w:pPr>
              <w:jc w:val="center"/>
              <w:rPr>
                <w:rFonts w:cs="Arial"/>
                <w:sz w:val="22"/>
              </w:rPr>
            </w:pPr>
            <w:r>
              <w:rPr>
                <w:rFonts w:cs="Arial"/>
                <w:sz w:val="22"/>
              </w:rPr>
              <w:t>1</w:t>
            </w:r>
          </w:p>
        </w:tc>
        <w:tc>
          <w:tcPr>
            <w:tcW w:w="1882" w:type="dxa"/>
          </w:tcPr>
          <w:p w14:paraId="624D8AD0" w14:textId="457D2031" w:rsidR="00A6544C" w:rsidRDefault="00A6544C" w:rsidP="00A43AFE">
            <w:pPr>
              <w:ind w:left="0"/>
              <w:jc w:val="center"/>
              <w:rPr>
                <w:rFonts w:cs="Arial"/>
                <w:sz w:val="22"/>
              </w:rPr>
            </w:pPr>
            <w:r>
              <w:rPr>
                <w:rFonts w:cs="Arial"/>
                <w:sz w:val="22"/>
              </w:rPr>
              <w:t>TCM, NEBOSH, DGSA</w:t>
            </w:r>
          </w:p>
        </w:tc>
      </w:tr>
      <w:tr w:rsidR="002E51DD" w14:paraId="4D91AA3B" w14:textId="53D343E0" w:rsidTr="00A6544C">
        <w:tc>
          <w:tcPr>
            <w:tcW w:w="2487" w:type="dxa"/>
          </w:tcPr>
          <w:p w14:paraId="08754C87" w14:textId="7BECBC82" w:rsidR="00A6544C" w:rsidRDefault="00A6544C" w:rsidP="00A43AFE">
            <w:pPr>
              <w:ind w:left="0"/>
              <w:jc w:val="center"/>
              <w:rPr>
                <w:rFonts w:cs="Arial"/>
                <w:sz w:val="22"/>
              </w:rPr>
            </w:pPr>
            <w:r>
              <w:rPr>
                <w:rFonts w:cs="Arial"/>
                <w:sz w:val="22"/>
              </w:rPr>
              <w:t>Transfer station manager</w:t>
            </w:r>
          </w:p>
        </w:tc>
        <w:tc>
          <w:tcPr>
            <w:tcW w:w="2427" w:type="dxa"/>
          </w:tcPr>
          <w:p w14:paraId="17057E3C" w14:textId="784AEED2" w:rsidR="00A6544C" w:rsidRDefault="00A6544C" w:rsidP="00A43AFE">
            <w:pPr>
              <w:ind w:left="0"/>
              <w:jc w:val="center"/>
              <w:rPr>
                <w:rFonts w:cs="Arial"/>
                <w:sz w:val="22"/>
              </w:rPr>
            </w:pPr>
            <w:r>
              <w:rPr>
                <w:rFonts w:cs="Arial"/>
                <w:sz w:val="22"/>
              </w:rPr>
              <w:t xml:space="preserve">Responsibility for transfer station </w:t>
            </w:r>
            <w:r>
              <w:rPr>
                <w:rFonts w:cs="Arial"/>
                <w:sz w:val="22"/>
              </w:rPr>
              <w:lastRenderedPageBreak/>
              <w:t>operations &amp; all staff / compliance in top yard area, 2 chemists and 2 operatives</w:t>
            </w:r>
          </w:p>
        </w:tc>
        <w:tc>
          <w:tcPr>
            <w:tcW w:w="2220" w:type="dxa"/>
          </w:tcPr>
          <w:p w14:paraId="48C87733" w14:textId="4A327315" w:rsidR="00A6544C" w:rsidRDefault="00A6544C" w:rsidP="00A43AFE">
            <w:pPr>
              <w:jc w:val="center"/>
              <w:rPr>
                <w:rFonts w:cs="Arial"/>
                <w:sz w:val="22"/>
              </w:rPr>
            </w:pPr>
            <w:r>
              <w:rPr>
                <w:rFonts w:cs="Arial"/>
                <w:sz w:val="22"/>
              </w:rPr>
              <w:lastRenderedPageBreak/>
              <w:t>1</w:t>
            </w:r>
          </w:p>
        </w:tc>
        <w:tc>
          <w:tcPr>
            <w:tcW w:w="1882" w:type="dxa"/>
          </w:tcPr>
          <w:p w14:paraId="6ADFBAF2" w14:textId="66E5BF42" w:rsidR="00A6544C" w:rsidRDefault="00A6544C" w:rsidP="00A43AFE">
            <w:pPr>
              <w:ind w:left="0"/>
              <w:jc w:val="center"/>
              <w:rPr>
                <w:rFonts w:cs="Arial"/>
                <w:sz w:val="22"/>
              </w:rPr>
            </w:pPr>
            <w:r>
              <w:rPr>
                <w:rFonts w:cs="Arial"/>
                <w:sz w:val="22"/>
              </w:rPr>
              <w:t xml:space="preserve">TCM, NEBOSH, DGSA, </w:t>
            </w:r>
            <w:proofErr w:type="spellStart"/>
            <w:r>
              <w:rPr>
                <w:rFonts w:cs="Arial"/>
                <w:sz w:val="22"/>
              </w:rPr>
              <w:t>ChemEng</w:t>
            </w:r>
            <w:proofErr w:type="spellEnd"/>
          </w:p>
        </w:tc>
      </w:tr>
      <w:tr w:rsidR="002E51DD" w14:paraId="05B7860E" w14:textId="2413B633" w:rsidTr="00A6544C">
        <w:tc>
          <w:tcPr>
            <w:tcW w:w="2487" w:type="dxa"/>
          </w:tcPr>
          <w:p w14:paraId="683C76F1" w14:textId="60265DED" w:rsidR="00A6544C" w:rsidRDefault="00A6544C" w:rsidP="00A43AFE">
            <w:pPr>
              <w:ind w:left="0"/>
              <w:jc w:val="center"/>
              <w:rPr>
                <w:rFonts w:cs="Arial"/>
                <w:sz w:val="22"/>
              </w:rPr>
            </w:pPr>
            <w:r>
              <w:rPr>
                <w:rFonts w:cs="Arial"/>
                <w:sz w:val="22"/>
              </w:rPr>
              <w:t>LTP Chemist</w:t>
            </w:r>
          </w:p>
        </w:tc>
        <w:tc>
          <w:tcPr>
            <w:tcW w:w="2427" w:type="dxa"/>
          </w:tcPr>
          <w:p w14:paraId="72ABEFC3" w14:textId="6E01096E" w:rsidR="00A6544C" w:rsidRDefault="00A6544C" w:rsidP="00A43AFE">
            <w:pPr>
              <w:ind w:left="0"/>
              <w:jc w:val="center"/>
              <w:rPr>
                <w:rFonts w:cs="Arial"/>
                <w:sz w:val="22"/>
              </w:rPr>
            </w:pPr>
            <w:r>
              <w:rPr>
                <w:rFonts w:cs="Arial"/>
                <w:sz w:val="22"/>
              </w:rPr>
              <w:t>Responsible for checking material into the site for treatment to ensure compliance with the permit, running treatment processes</w:t>
            </w:r>
            <w:r w:rsidR="002E51DD">
              <w:rPr>
                <w:rFonts w:cs="Arial"/>
                <w:sz w:val="22"/>
              </w:rPr>
              <w:t>, completing paperwork and using the onsite weighbridge</w:t>
            </w:r>
          </w:p>
        </w:tc>
        <w:tc>
          <w:tcPr>
            <w:tcW w:w="2220" w:type="dxa"/>
          </w:tcPr>
          <w:p w14:paraId="491A017A" w14:textId="074FD53F" w:rsidR="00A6544C" w:rsidRDefault="00A6544C" w:rsidP="00A43AFE">
            <w:pPr>
              <w:jc w:val="center"/>
              <w:rPr>
                <w:rFonts w:cs="Arial"/>
                <w:sz w:val="22"/>
              </w:rPr>
            </w:pPr>
            <w:r>
              <w:rPr>
                <w:rFonts w:cs="Arial"/>
                <w:sz w:val="22"/>
              </w:rPr>
              <w:t>1</w:t>
            </w:r>
          </w:p>
        </w:tc>
        <w:tc>
          <w:tcPr>
            <w:tcW w:w="1882" w:type="dxa"/>
          </w:tcPr>
          <w:p w14:paraId="234185BD" w14:textId="2019F136" w:rsidR="00A6544C" w:rsidRDefault="00A6544C" w:rsidP="00A43AFE">
            <w:pPr>
              <w:ind w:left="0"/>
              <w:jc w:val="center"/>
              <w:rPr>
                <w:rFonts w:cs="Arial"/>
                <w:sz w:val="22"/>
              </w:rPr>
            </w:pPr>
            <w:r>
              <w:rPr>
                <w:rFonts w:cs="Arial"/>
                <w:sz w:val="22"/>
              </w:rPr>
              <w:t xml:space="preserve">Chemistry </w:t>
            </w:r>
            <w:proofErr w:type="spellStart"/>
            <w:r>
              <w:rPr>
                <w:rFonts w:cs="Arial"/>
                <w:sz w:val="22"/>
              </w:rPr>
              <w:t>Bsc</w:t>
            </w:r>
            <w:proofErr w:type="spellEnd"/>
          </w:p>
        </w:tc>
      </w:tr>
      <w:tr w:rsidR="002E51DD" w14:paraId="52BCE3FD" w14:textId="23B47AE1" w:rsidTr="00A6544C">
        <w:tc>
          <w:tcPr>
            <w:tcW w:w="2487" w:type="dxa"/>
          </w:tcPr>
          <w:p w14:paraId="6C9E8DAA" w14:textId="2BCB0CE3" w:rsidR="00A6544C" w:rsidRDefault="00A6544C" w:rsidP="00A43AFE">
            <w:pPr>
              <w:ind w:left="0"/>
              <w:jc w:val="center"/>
              <w:rPr>
                <w:rFonts w:cs="Arial"/>
                <w:sz w:val="22"/>
              </w:rPr>
            </w:pPr>
            <w:r>
              <w:rPr>
                <w:rFonts w:cs="Arial"/>
                <w:sz w:val="22"/>
              </w:rPr>
              <w:t>Site Chemists</w:t>
            </w:r>
          </w:p>
        </w:tc>
        <w:tc>
          <w:tcPr>
            <w:tcW w:w="2427" w:type="dxa"/>
          </w:tcPr>
          <w:p w14:paraId="19ADB702" w14:textId="4A7CD950" w:rsidR="00A6544C" w:rsidRPr="002E51DD" w:rsidRDefault="002E51DD" w:rsidP="00A43AFE">
            <w:pPr>
              <w:ind w:left="0"/>
              <w:jc w:val="center"/>
              <w:rPr>
                <w:rFonts w:cs="Arial"/>
                <w:sz w:val="22"/>
              </w:rPr>
            </w:pPr>
            <w:r w:rsidRPr="002E51DD">
              <w:rPr>
                <w:sz w:val="22"/>
              </w:rPr>
              <w:t>Deputised duties from TCM, Responsible for pre-acceptance, booking loads out to third parties, managing storage, and treatment, sampling waste</w:t>
            </w:r>
          </w:p>
        </w:tc>
        <w:tc>
          <w:tcPr>
            <w:tcW w:w="2220" w:type="dxa"/>
          </w:tcPr>
          <w:p w14:paraId="38529222" w14:textId="077DFC97" w:rsidR="00A6544C" w:rsidRDefault="00A6544C" w:rsidP="00A43AFE">
            <w:pPr>
              <w:jc w:val="center"/>
              <w:rPr>
                <w:rFonts w:cs="Arial"/>
                <w:sz w:val="22"/>
              </w:rPr>
            </w:pPr>
            <w:r>
              <w:rPr>
                <w:rFonts w:cs="Arial"/>
                <w:sz w:val="22"/>
              </w:rPr>
              <w:t>2</w:t>
            </w:r>
          </w:p>
        </w:tc>
        <w:tc>
          <w:tcPr>
            <w:tcW w:w="1882" w:type="dxa"/>
          </w:tcPr>
          <w:p w14:paraId="5DDACDB2" w14:textId="6EC98F11" w:rsidR="00A6544C" w:rsidRDefault="00A6544C" w:rsidP="00A43AFE">
            <w:pPr>
              <w:ind w:left="0"/>
              <w:jc w:val="center"/>
              <w:rPr>
                <w:rFonts w:cs="Arial"/>
                <w:sz w:val="22"/>
              </w:rPr>
            </w:pPr>
            <w:r>
              <w:rPr>
                <w:rFonts w:cs="Arial"/>
                <w:sz w:val="22"/>
              </w:rPr>
              <w:t xml:space="preserve">Chemistry </w:t>
            </w:r>
            <w:proofErr w:type="spellStart"/>
            <w:r>
              <w:rPr>
                <w:rFonts w:cs="Arial"/>
                <w:sz w:val="22"/>
              </w:rPr>
              <w:t>Bsc</w:t>
            </w:r>
            <w:proofErr w:type="spellEnd"/>
          </w:p>
        </w:tc>
      </w:tr>
      <w:tr w:rsidR="00A6544C" w14:paraId="06C7E7C4" w14:textId="77777777" w:rsidTr="00A6544C">
        <w:tc>
          <w:tcPr>
            <w:tcW w:w="2487" w:type="dxa"/>
          </w:tcPr>
          <w:p w14:paraId="33DCE333" w14:textId="37CA3CF2" w:rsidR="00A6544C" w:rsidRDefault="00A6544C" w:rsidP="00A43AFE">
            <w:pPr>
              <w:ind w:left="0"/>
              <w:jc w:val="center"/>
              <w:rPr>
                <w:rFonts w:cs="Arial"/>
                <w:sz w:val="22"/>
              </w:rPr>
            </w:pPr>
            <w:r>
              <w:rPr>
                <w:rFonts w:cs="Arial"/>
                <w:sz w:val="22"/>
              </w:rPr>
              <w:t>LTP Operatives</w:t>
            </w:r>
          </w:p>
        </w:tc>
        <w:tc>
          <w:tcPr>
            <w:tcW w:w="2427" w:type="dxa"/>
          </w:tcPr>
          <w:p w14:paraId="3C04D84B" w14:textId="1FBBE3D8" w:rsidR="00A6544C" w:rsidRDefault="002E51DD" w:rsidP="00A43AFE">
            <w:pPr>
              <w:ind w:left="0"/>
              <w:jc w:val="center"/>
              <w:rPr>
                <w:rFonts w:cs="Arial"/>
                <w:sz w:val="22"/>
              </w:rPr>
            </w:pPr>
            <w:r>
              <w:rPr>
                <w:rFonts w:cs="Arial"/>
                <w:sz w:val="22"/>
              </w:rPr>
              <w:t>Safe running and operation of plant and equipment. Driving FLT/Telehandler, loading / unloading vehicles</w:t>
            </w:r>
          </w:p>
        </w:tc>
        <w:tc>
          <w:tcPr>
            <w:tcW w:w="2220" w:type="dxa"/>
          </w:tcPr>
          <w:p w14:paraId="20EA9B00" w14:textId="6B967E73" w:rsidR="00A6544C" w:rsidRDefault="00A6544C" w:rsidP="00A43AFE">
            <w:pPr>
              <w:jc w:val="center"/>
              <w:rPr>
                <w:rFonts w:cs="Arial"/>
                <w:sz w:val="22"/>
              </w:rPr>
            </w:pPr>
            <w:r>
              <w:rPr>
                <w:rFonts w:cs="Arial"/>
                <w:sz w:val="22"/>
              </w:rPr>
              <w:t>2</w:t>
            </w:r>
          </w:p>
        </w:tc>
        <w:tc>
          <w:tcPr>
            <w:tcW w:w="1882" w:type="dxa"/>
          </w:tcPr>
          <w:p w14:paraId="63491C19" w14:textId="22C5FF6E" w:rsidR="00A6544C" w:rsidRDefault="002E51DD" w:rsidP="00A43AFE">
            <w:pPr>
              <w:ind w:left="0"/>
              <w:jc w:val="center"/>
              <w:rPr>
                <w:rFonts w:cs="Arial"/>
                <w:sz w:val="22"/>
              </w:rPr>
            </w:pPr>
            <w:r>
              <w:rPr>
                <w:rFonts w:cs="Arial"/>
                <w:sz w:val="22"/>
              </w:rPr>
              <w:t>FLT/Telehandler/Confined space</w:t>
            </w:r>
          </w:p>
        </w:tc>
      </w:tr>
      <w:tr w:rsidR="00A6544C" w14:paraId="385E5EE3" w14:textId="77777777" w:rsidTr="00A6544C">
        <w:tc>
          <w:tcPr>
            <w:tcW w:w="2487" w:type="dxa"/>
          </w:tcPr>
          <w:p w14:paraId="1F14FADB" w14:textId="6D8855EE" w:rsidR="00A6544C" w:rsidRDefault="00A6544C" w:rsidP="00A43AFE">
            <w:pPr>
              <w:ind w:left="0"/>
              <w:jc w:val="center"/>
              <w:rPr>
                <w:rFonts w:cs="Arial"/>
                <w:sz w:val="22"/>
              </w:rPr>
            </w:pPr>
            <w:r>
              <w:rPr>
                <w:rFonts w:cs="Arial"/>
                <w:sz w:val="22"/>
              </w:rPr>
              <w:t>Transfer Station Operatives</w:t>
            </w:r>
          </w:p>
        </w:tc>
        <w:tc>
          <w:tcPr>
            <w:tcW w:w="2427" w:type="dxa"/>
          </w:tcPr>
          <w:p w14:paraId="02E87502" w14:textId="1F71C798" w:rsidR="00A6544C" w:rsidRDefault="002E51DD" w:rsidP="00A43AFE">
            <w:pPr>
              <w:ind w:left="0"/>
              <w:jc w:val="center"/>
              <w:rPr>
                <w:rFonts w:cs="Arial"/>
                <w:sz w:val="22"/>
              </w:rPr>
            </w:pPr>
            <w:r>
              <w:rPr>
                <w:rFonts w:cs="Arial"/>
                <w:sz w:val="22"/>
              </w:rPr>
              <w:t>Safe running and operation of plant and equipment. Driving FLT, loading / unloading vehicles, wrapping pallets, repalletizing wastes</w:t>
            </w:r>
          </w:p>
        </w:tc>
        <w:tc>
          <w:tcPr>
            <w:tcW w:w="2220" w:type="dxa"/>
          </w:tcPr>
          <w:p w14:paraId="2ADD9236" w14:textId="6DB8F4DC" w:rsidR="00A6544C" w:rsidRDefault="00A6544C" w:rsidP="00A43AFE">
            <w:pPr>
              <w:jc w:val="center"/>
              <w:rPr>
                <w:rFonts w:cs="Arial"/>
                <w:sz w:val="22"/>
              </w:rPr>
            </w:pPr>
            <w:r>
              <w:rPr>
                <w:rFonts w:cs="Arial"/>
                <w:sz w:val="22"/>
              </w:rPr>
              <w:t>2</w:t>
            </w:r>
          </w:p>
        </w:tc>
        <w:tc>
          <w:tcPr>
            <w:tcW w:w="1882" w:type="dxa"/>
          </w:tcPr>
          <w:p w14:paraId="113EFC36" w14:textId="50F17DA9" w:rsidR="00A6544C" w:rsidRDefault="002E51DD" w:rsidP="00A43AFE">
            <w:pPr>
              <w:jc w:val="center"/>
              <w:rPr>
                <w:rFonts w:cs="Arial"/>
                <w:sz w:val="22"/>
              </w:rPr>
            </w:pPr>
            <w:r>
              <w:rPr>
                <w:rFonts w:cs="Arial"/>
                <w:sz w:val="22"/>
              </w:rPr>
              <w:t>FLT</w:t>
            </w:r>
          </w:p>
        </w:tc>
      </w:tr>
      <w:tr w:rsidR="00A6544C" w14:paraId="2E7570CB" w14:textId="77777777" w:rsidTr="00A6544C">
        <w:tc>
          <w:tcPr>
            <w:tcW w:w="2487" w:type="dxa"/>
          </w:tcPr>
          <w:p w14:paraId="2503F680" w14:textId="05929D58" w:rsidR="00A6544C" w:rsidRDefault="00A6544C" w:rsidP="00A43AFE">
            <w:pPr>
              <w:ind w:left="0"/>
              <w:jc w:val="center"/>
              <w:rPr>
                <w:rFonts w:cs="Arial"/>
                <w:sz w:val="22"/>
              </w:rPr>
            </w:pPr>
            <w:r>
              <w:rPr>
                <w:rFonts w:cs="Arial"/>
                <w:sz w:val="22"/>
              </w:rPr>
              <w:lastRenderedPageBreak/>
              <w:t>Transport Manager</w:t>
            </w:r>
          </w:p>
        </w:tc>
        <w:tc>
          <w:tcPr>
            <w:tcW w:w="2427" w:type="dxa"/>
          </w:tcPr>
          <w:p w14:paraId="24144DC4" w14:textId="3689B5F1" w:rsidR="00A6544C" w:rsidRDefault="002E51DD" w:rsidP="00A43AFE">
            <w:pPr>
              <w:ind w:left="0"/>
              <w:jc w:val="center"/>
              <w:rPr>
                <w:rFonts w:cs="Arial"/>
                <w:sz w:val="22"/>
              </w:rPr>
            </w:pPr>
            <w:r>
              <w:rPr>
                <w:rFonts w:cs="Arial"/>
                <w:sz w:val="22"/>
              </w:rPr>
              <w:t>Managing transport fleet, vehicle compliance</w:t>
            </w:r>
          </w:p>
        </w:tc>
        <w:tc>
          <w:tcPr>
            <w:tcW w:w="2220" w:type="dxa"/>
          </w:tcPr>
          <w:p w14:paraId="39F813B2" w14:textId="5C15B551" w:rsidR="00A6544C" w:rsidRDefault="002E51DD" w:rsidP="00A43AFE">
            <w:pPr>
              <w:jc w:val="center"/>
              <w:rPr>
                <w:rFonts w:cs="Arial"/>
                <w:sz w:val="22"/>
              </w:rPr>
            </w:pPr>
            <w:r>
              <w:rPr>
                <w:rFonts w:cs="Arial"/>
                <w:sz w:val="22"/>
              </w:rPr>
              <w:t>1</w:t>
            </w:r>
          </w:p>
        </w:tc>
        <w:tc>
          <w:tcPr>
            <w:tcW w:w="1882" w:type="dxa"/>
          </w:tcPr>
          <w:p w14:paraId="7D18760B" w14:textId="72C83BAF" w:rsidR="00A6544C" w:rsidRDefault="002E51DD" w:rsidP="00A43AFE">
            <w:pPr>
              <w:ind w:left="0"/>
              <w:jc w:val="center"/>
              <w:rPr>
                <w:rFonts w:cs="Arial"/>
                <w:sz w:val="22"/>
              </w:rPr>
            </w:pPr>
            <w:r>
              <w:rPr>
                <w:rFonts w:cs="Arial"/>
                <w:sz w:val="22"/>
              </w:rPr>
              <w:t>Transport Manager CPC</w:t>
            </w:r>
          </w:p>
        </w:tc>
      </w:tr>
      <w:tr w:rsidR="00A6544C" w14:paraId="539A5470" w14:textId="77777777" w:rsidTr="00A6544C">
        <w:tc>
          <w:tcPr>
            <w:tcW w:w="2487" w:type="dxa"/>
          </w:tcPr>
          <w:p w14:paraId="62B8FBF2" w14:textId="1DDA366B" w:rsidR="00A6544C" w:rsidRDefault="00A6544C" w:rsidP="00A43AFE">
            <w:pPr>
              <w:ind w:left="0"/>
              <w:jc w:val="center"/>
              <w:rPr>
                <w:rFonts w:cs="Arial"/>
                <w:sz w:val="22"/>
              </w:rPr>
            </w:pPr>
            <w:r>
              <w:rPr>
                <w:rFonts w:cs="Arial"/>
                <w:sz w:val="22"/>
              </w:rPr>
              <w:t>Office Staff</w:t>
            </w:r>
          </w:p>
        </w:tc>
        <w:tc>
          <w:tcPr>
            <w:tcW w:w="2427" w:type="dxa"/>
          </w:tcPr>
          <w:p w14:paraId="6DA65EE2" w14:textId="03474F7A" w:rsidR="00A6544C" w:rsidRDefault="002E51DD" w:rsidP="00A43AFE">
            <w:pPr>
              <w:ind w:left="0"/>
              <w:jc w:val="center"/>
              <w:rPr>
                <w:rFonts w:cs="Arial"/>
                <w:sz w:val="22"/>
              </w:rPr>
            </w:pPr>
            <w:r>
              <w:rPr>
                <w:rFonts w:cs="Arial"/>
                <w:sz w:val="22"/>
              </w:rPr>
              <w:t>Office functions, accounts, payroll, invoicing, sales</w:t>
            </w:r>
          </w:p>
        </w:tc>
        <w:tc>
          <w:tcPr>
            <w:tcW w:w="2220" w:type="dxa"/>
          </w:tcPr>
          <w:p w14:paraId="2292FA7E" w14:textId="06A6A868" w:rsidR="00A6544C" w:rsidRDefault="002E51DD" w:rsidP="00A43AFE">
            <w:pPr>
              <w:jc w:val="center"/>
              <w:rPr>
                <w:rFonts w:cs="Arial"/>
                <w:sz w:val="22"/>
              </w:rPr>
            </w:pPr>
            <w:r>
              <w:rPr>
                <w:rFonts w:cs="Arial"/>
                <w:sz w:val="22"/>
              </w:rPr>
              <w:t>5</w:t>
            </w:r>
          </w:p>
        </w:tc>
        <w:tc>
          <w:tcPr>
            <w:tcW w:w="1882" w:type="dxa"/>
          </w:tcPr>
          <w:p w14:paraId="7BA066F2" w14:textId="150C8E6D" w:rsidR="00A6544C" w:rsidRDefault="002E51DD" w:rsidP="00A43AFE">
            <w:pPr>
              <w:jc w:val="center"/>
              <w:rPr>
                <w:rFonts w:cs="Arial"/>
                <w:sz w:val="22"/>
              </w:rPr>
            </w:pPr>
            <w:r>
              <w:rPr>
                <w:rFonts w:cs="Arial"/>
                <w:sz w:val="22"/>
              </w:rPr>
              <w:t>Various</w:t>
            </w:r>
          </w:p>
        </w:tc>
      </w:tr>
    </w:tbl>
    <w:p w14:paraId="330BDF9B" w14:textId="77777777" w:rsidR="00A6544C" w:rsidRPr="00A6544C" w:rsidRDefault="00A6544C" w:rsidP="00A6544C">
      <w:pPr>
        <w:rPr>
          <w:rFonts w:cs="Arial"/>
          <w:sz w:val="22"/>
        </w:rPr>
      </w:pPr>
    </w:p>
    <w:p w14:paraId="3A1DE157" w14:textId="77777777" w:rsidR="002E51DD" w:rsidRPr="002E51DD" w:rsidRDefault="002E51DD" w:rsidP="002E51DD">
      <w:pPr>
        <w:rPr>
          <w:rFonts w:cs="Arial"/>
          <w:sz w:val="22"/>
        </w:rPr>
      </w:pPr>
    </w:p>
    <w:p w14:paraId="6A68F91B" w14:textId="364AC7CF" w:rsidR="00954ABC" w:rsidRPr="00645CA0" w:rsidRDefault="00954ABC" w:rsidP="002D29F6">
      <w:pPr>
        <w:pStyle w:val="Head2"/>
        <w:rPr>
          <w:color w:val="auto"/>
        </w:rPr>
      </w:pPr>
      <w:bookmarkStart w:id="7" w:name="_Toc96698129"/>
      <w:r w:rsidRPr="00645CA0">
        <w:rPr>
          <w:color w:val="auto"/>
        </w:rPr>
        <w:t>Process Overview</w:t>
      </w:r>
      <w:r w:rsidR="00CF2F4E">
        <w:rPr>
          <w:color w:val="auto"/>
        </w:rPr>
        <w:t xml:space="preserve"> &amp; </w:t>
      </w:r>
      <w:r w:rsidR="000D783E">
        <w:rPr>
          <w:color w:val="auto"/>
        </w:rPr>
        <w:t>Plant and Equipment</w:t>
      </w:r>
      <w:bookmarkEnd w:id="7"/>
    </w:p>
    <w:p w14:paraId="6C3C8A24" w14:textId="77777777" w:rsidR="00A8151D" w:rsidRDefault="00A8151D" w:rsidP="00954ABC">
      <w:pPr>
        <w:pStyle w:val="Head4PARA"/>
        <w:numPr>
          <w:ilvl w:val="0"/>
          <w:numId w:val="0"/>
        </w:numPr>
        <w:rPr>
          <w:rFonts w:cs="Arial"/>
          <w:sz w:val="22"/>
        </w:rPr>
      </w:pPr>
    </w:p>
    <w:p w14:paraId="5BD653F7" w14:textId="07FFBC98" w:rsidR="000E0CD1" w:rsidRDefault="00452935" w:rsidP="00954ABC">
      <w:pPr>
        <w:pStyle w:val="Head4PARA"/>
        <w:numPr>
          <w:ilvl w:val="0"/>
          <w:numId w:val="0"/>
        </w:numPr>
        <w:rPr>
          <w:rFonts w:cs="Arial"/>
          <w:sz w:val="22"/>
        </w:rPr>
      </w:pPr>
      <w:r>
        <w:rPr>
          <w:rFonts w:cs="Arial"/>
          <w:sz w:val="22"/>
        </w:rPr>
        <w:t>Non-hazardous wastes are received from a variety of industrial sources. These are either received in packages or on tankers as wet wastes such as gully/road sweepers. The site does not accept skips or other bulk loads of non-hazardous or combustible wastes such as wood / paper or card, compost etc. Although BKP run a fleet of dry waste vehicles waste is always tipped directly at third party processing facilities. Some soils or aggregated may be received at the facility for treatment through the road sweeper recycling plant.</w:t>
      </w:r>
      <w:r w:rsidR="000E0CD1">
        <w:rPr>
          <w:rFonts w:cs="Arial"/>
          <w:sz w:val="22"/>
        </w:rPr>
        <w:t xml:space="preserve"> Non</w:t>
      </w:r>
      <w:r w:rsidR="000D783E">
        <w:rPr>
          <w:rFonts w:cs="Arial"/>
          <w:sz w:val="22"/>
        </w:rPr>
        <w:t>-</w:t>
      </w:r>
      <w:r w:rsidR="000E0CD1">
        <w:rPr>
          <w:rFonts w:cs="Arial"/>
          <w:sz w:val="22"/>
        </w:rPr>
        <w:t xml:space="preserve">hazardous packaged wastes are received at the facility. These are either transferred to a skip onsite and onward to a local landfill or EFW or sent to a </w:t>
      </w:r>
      <w:proofErr w:type="gramStart"/>
      <w:r w:rsidR="000E0CD1">
        <w:rPr>
          <w:rFonts w:cs="Arial"/>
          <w:sz w:val="22"/>
        </w:rPr>
        <w:t>third party</w:t>
      </w:r>
      <w:proofErr w:type="gramEnd"/>
      <w:r w:rsidR="000E0CD1">
        <w:rPr>
          <w:rFonts w:cs="Arial"/>
          <w:sz w:val="22"/>
        </w:rPr>
        <w:t xml:space="preserve"> re</w:t>
      </w:r>
      <w:r w:rsidR="000D783E">
        <w:rPr>
          <w:rFonts w:cs="Arial"/>
          <w:sz w:val="22"/>
        </w:rPr>
        <w:t>-</w:t>
      </w:r>
      <w:r w:rsidR="000E0CD1">
        <w:rPr>
          <w:rFonts w:cs="Arial"/>
          <w:sz w:val="22"/>
        </w:rPr>
        <w:t>processor.</w:t>
      </w:r>
      <w:r w:rsidR="000D783E">
        <w:rPr>
          <w:rFonts w:cs="Arial"/>
          <w:sz w:val="22"/>
        </w:rPr>
        <w:t xml:space="preserve"> </w:t>
      </w:r>
    </w:p>
    <w:p w14:paraId="343870DC" w14:textId="725FE22B" w:rsidR="000D783E" w:rsidRDefault="000D783E" w:rsidP="00954ABC">
      <w:pPr>
        <w:pStyle w:val="Head4PARA"/>
        <w:numPr>
          <w:ilvl w:val="0"/>
          <w:numId w:val="0"/>
        </w:numPr>
        <w:rPr>
          <w:rFonts w:cs="Arial"/>
          <w:sz w:val="22"/>
        </w:rPr>
      </w:pPr>
      <w:r>
        <w:rPr>
          <w:rFonts w:cs="Arial"/>
          <w:sz w:val="22"/>
        </w:rPr>
        <w:t>Small quantities of waste tyres or other combustible non-hazardous wastes may be received through the transfer station.</w:t>
      </w:r>
    </w:p>
    <w:p w14:paraId="780DD09B" w14:textId="4C2A3B9E" w:rsidR="00A8151D" w:rsidRDefault="00A8151D" w:rsidP="00954ABC">
      <w:pPr>
        <w:pStyle w:val="Head4PARA"/>
        <w:numPr>
          <w:ilvl w:val="0"/>
          <w:numId w:val="0"/>
        </w:numPr>
        <w:rPr>
          <w:rFonts w:cs="Arial"/>
          <w:sz w:val="22"/>
        </w:rPr>
      </w:pPr>
      <w:r>
        <w:rPr>
          <w:rFonts w:cs="Arial"/>
          <w:sz w:val="22"/>
        </w:rPr>
        <w:t xml:space="preserve">Waste electrical equipment of all WEEE categories is received at the facility. All WEEE excluding refrigeration &amp; LDA is received as POPs waste and treated as such. WEEE has </w:t>
      </w:r>
      <w:proofErr w:type="gramStart"/>
      <w:r>
        <w:rPr>
          <w:rFonts w:cs="Arial"/>
          <w:sz w:val="22"/>
        </w:rPr>
        <w:t>it’s</w:t>
      </w:r>
      <w:proofErr w:type="gramEnd"/>
      <w:r>
        <w:rPr>
          <w:rFonts w:cs="Arial"/>
          <w:sz w:val="22"/>
        </w:rPr>
        <w:t xml:space="preserve"> own designated storage area as identified on the site plan with segregated drainage. Only hand dismantling of WEEE equipment is completed onsite and no shredding / mechanical treatment other than with hand-tools is completed. All WEEE received is sent to licenced AATFs for further treatment other than large WEEE items that may be hand-dismantled into component parts to recover separate fractions</w:t>
      </w:r>
      <w:r w:rsidR="00954C72">
        <w:rPr>
          <w:rFonts w:cs="Arial"/>
          <w:sz w:val="22"/>
        </w:rPr>
        <w:t xml:space="preserve"> and then those fractions sent to AATFs or other recycling routes as appropriate</w:t>
      </w:r>
      <w:r>
        <w:rPr>
          <w:rFonts w:cs="Arial"/>
          <w:sz w:val="22"/>
        </w:rPr>
        <w:t xml:space="preserve">. </w:t>
      </w:r>
    </w:p>
    <w:p w14:paraId="0B3DF24E" w14:textId="77777777" w:rsidR="002E51DD" w:rsidRDefault="002E51DD" w:rsidP="00954ABC">
      <w:pPr>
        <w:pStyle w:val="Head4PARA"/>
        <w:numPr>
          <w:ilvl w:val="0"/>
          <w:numId w:val="0"/>
        </w:numPr>
        <w:rPr>
          <w:rFonts w:cs="Arial"/>
          <w:sz w:val="22"/>
        </w:rPr>
      </w:pPr>
    </w:p>
    <w:p w14:paraId="33CCBC39" w14:textId="628553A8" w:rsidR="00D43E9A" w:rsidRDefault="00A8151D" w:rsidP="00954ABC">
      <w:pPr>
        <w:pStyle w:val="Head4PARA"/>
        <w:numPr>
          <w:ilvl w:val="0"/>
          <w:numId w:val="0"/>
        </w:numPr>
        <w:rPr>
          <w:rFonts w:cs="Arial"/>
          <w:sz w:val="22"/>
        </w:rPr>
      </w:pPr>
      <w:r>
        <w:rPr>
          <w:rFonts w:cs="Arial"/>
          <w:sz w:val="22"/>
        </w:rPr>
        <w:t>Batteries are received at the facility as sorted single streams from producers or as mixed batteries from a variety of collection points/producers. The site would like to become an ABTO/ABE to allow raising of evidence of portable batteries and recording automotive and industrial. The ABE would allow batteries to be sent directly to European recyclers via TFS or Annex 7 in compliance with the recycling efficiencies required. There are currently limited recycling options in the UK for Secondary Nickel and Primary Lithium chemistry batteries.</w:t>
      </w:r>
    </w:p>
    <w:p w14:paraId="4732B2F4" w14:textId="008A13E7" w:rsidR="00CB48C8" w:rsidRDefault="00D43E9A" w:rsidP="00954ABC">
      <w:pPr>
        <w:pStyle w:val="Head4PARA"/>
        <w:numPr>
          <w:ilvl w:val="0"/>
          <w:numId w:val="0"/>
        </w:numPr>
        <w:rPr>
          <w:rFonts w:cs="Arial"/>
          <w:sz w:val="22"/>
        </w:rPr>
      </w:pPr>
      <w:r>
        <w:rPr>
          <w:rFonts w:cs="Arial"/>
          <w:sz w:val="22"/>
        </w:rPr>
        <w:t xml:space="preserve">Batteries will be sorted and checked by hand as detailed in </w:t>
      </w:r>
      <w:r w:rsidRPr="00D43E9A">
        <w:rPr>
          <w:rFonts w:cs="Arial"/>
          <w:sz w:val="22"/>
        </w:rPr>
        <w:t>TS-ABTO-01</w:t>
      </w:r>
      <w:r>
        <w:rPr>
          <w:rFonts w:cs="Arial"/>
          <w:sz w:val="22"/>
        </w:rPr>
        <w:t xml:space="preserve">-Sorting Mixed Batteries, TS-ABTO-11-Battery Handling and Safety. Sorted fractions will be packed in accordance with best practise and current European Recycler and ADR/IMDG guidance. </w:t>
      </w:r>
      <w:r w:rsidR="00CB48C8">
        <w:rPr>
          <w:rFonts w:cs="Arial"/>
          <w:sz w:val="22"/>
        </w:rPr>
        <w:t>Detailed packing instructions are given by individual chemistries.</w:t>
      </w:r>
    </w:p>
    <w:p w14:paraId="728DF54B" w14:textId="7B1B457A" w:rsidR="00CB48C8" w:rsidRDefault="00CB48C8" w:rsidP="00954ABC">
      <w:pPr>
        <w:pStyle w:val="Head4PARA"/>
        <w:numPr>
          <w:ilvl w:val="0"/>
          <w:numId w:val="0"/>
        </w:numPr>
        <w:rPr>
          <w:rFonts w:cs="Arial"/>
          <w:sz w:val="22"/>
        </w:rPr>
      </w:pPr>
      <w:r>
        <w:rPr>
          <w:rFonts w:cs="Arial"/>
          <w:sz w:val="22"/>
        </w:rPr>
        <w:lastRenderedPageBreak/>
        <w:t xml:space="preserve">Lithium Primary (Metal) and Lithium Secondary (Ion) batteries will be stored in a designated metal ventilated </w:t>
      </w:r>
      <w:proofErr w:type="spellStart"/>
      <w:r w:rsidR="00CF6E7B">
        <w:rPr>
          <w:rFonts w:cs="Arial"/>
          <w:sz w:val="22"/>
        </w:rPr>
        <w:t>self bunded</w:t>
      </w:r>
      <w:proofErr w:type="spellEnd"/>
      <w:r w:rsidR="00CF6E7B">
        <w:rPr>
          <w:rFonts w:cs="Arial"/>
          <w:sz w:val="22"/>
        </w:rPr>
        <w:t xml:space="preserve"> </w:t>
      </w:r>
      <w:r>
        <w:rPr>
          <w:rFonts w:cs="Arial"/>
          <w:sz w:val="22"/>
        </w:rPr>
        <w:t xml:space="preserve">container segregated from all other waste within the transfer station bunded area. The container has high level and </w:t>
      </w:r>
      <w:proofErr w:type="gramStart"/>
      <w:r>
        <w:rPr>
          <w:rFonts w:cs="Arial"/>
          <w:sz w:val="22"/>
        </w:rPr>
        <w:t>low level</w:t>
      </w:r>
      <w:proofErr w:type="gramEnd"/>
      <w:r>
        <w:rPr>
          <w:rFonts w:cs="Arial"/>
          <w:sz w:val="22"/>
        </w:rPr>
        <w:t xml:space="preserve"> vents to prevent moisture build up</w:t>
      </w:r>
      <w:r w:rsidR="006311CC">
        <w:rPr>
          <w:rFonts w:cs="Arial"/>
          <w:sz w:val="22"/>
        </w:rPr>
        <w:t xml:space="preserve"> and</w:t>
      </w:r>
      <w:r>
        <w:rPr>
          <w:rFonts w:cs="Arial"/>
          <w:sz w:val="22"/>
        </w:rPr>
        <w:t xml:space="preserve"> the batteries sweating. The batteries inside will be individually isolated and either packed in kiln dried sand for primary lithium or in vermiculite for secondary batteries. Steel drums with a non-conductive liner will be used for storage as these are the most effective in reducing the impact of a battery fires</w:t>
      </w:r>
      <w:r w:rsidR="006311CC">
        <w:rPr>
          <w:rFonts w:cs="Arial"/>
          <w:sz w:val="22"/>
        </w:rPr>
        <w:t xml:space="preserve"> from runaway cells</w:t>
      </w:r>
      <w:r>
        <w:rPr>
          <w:rFonts w:cs="Arial"/>
          <w:sz w:val="22"/>
        </w:rPr>
        <w:t>. Batteries may be sen</w:t>
      </w:r>
      <w:r w:rsidR="006311CC">
        <w:rPr>
          <w:rFonts w:cs="Arial"/>
          <w:sz w:val="22"/>
        </w:rPr>
        <w:t>t</w:t>
      </w:r>
      <w:r>
        <w:rPr>
          <w:rFonts w:cs="Arial"/>
          <w:sz w:val="22"/>
        </w:rPr>
        <w:t xml:space="preserve"> to recyclers in plastic drums in accordance with ADR/IMDG.</w:t>
      </w:r>
    </w:p>
    <w:p w14:paraId="7A0B19EC" w14:textId="459C0229" w:rsidR="00CB48C8" w:rsidRDefault="00CB48C8" w:rsidP="00954ABC">
      <w:pPr>
        <w:pStyle w:val="Head4PARA"/>
        <w:numPr>
          <w:ilvl w:val="0"/>
          <w:numId w:val="0"/>
        </w:numPr>
        <w:rPr>
          <w:rFonts w:cs="Arial"/>
          <w:sz w:val="22"/>
        </w:rPr>
      </w:pPr>
      <w:r>
        <w:rPr>
          <w:rFonts w:cs="Arial"/>
          <w:sz w:val="22"/>
        </w:rPr>
        <w:t xml:space="preserve">The container will have a fire rated 1200mm x 600mm concrete block placed along side the side adjacent to the transfer station and the boundary fence. The container will only be accessed using a </w:t>
      </w:r>
      <w:proofErr w:type="spellStart"/>
      <w:r w:rsidR="00954C72">
        <w:rPr>
          <w:rFonts w:cs="Arial"/>
          <w:sz w:val="22"/>
        </w:rPr>
        <w:t>pyroban</w:t>
      </w:r>
      <w:proofErr w:type="spellEnd"/>
      <w:r w:rsidR="00954C72">
        <w:rPr>
          <w:rFonts w:cs="Arial"/>
          <w:sz w:val="22"/>
        </w:rPr>
        <w:t xml:space="preserve"> forklift or pump truck although the area will not be zoned as there should not be a flammable or explosive atmosphere. The volume of Lithium primary and Secondary Batteries will be kept to a maximum working stock of </w:t>
      </w:r>
      <w:r w:rsidR="00CF6E7B">
        <w:rPr>
          <w:rFonts w:cs="Arial"/>
          <w:sz w:val="22"/>
        </w:rPr>
        <w:t>8</w:t>
      </w:r>
      <w:r w:rsidR="00954C72">
        <w:rPr>
          <w:rFonts w:cs="Arial"/>
          <w:sz w:val="22"/>
        </w:rPr>
        <w:t xml:space="preserve"> pallets at any given time.</w:t>
      </w:r>
    </w:p>
    <w:p w14:paraId="42F5C89B" w14:textId="6605ABF5" w:rsidR="002E51DD" w:rsidRDefault="00954C72" w:rsidP="00954ABC">
      <w:pPr>
        <w:pStyle w:val="Head4PARA"/>
        <w:numPr>
          <w:ilvl w:val="0"/>
          <w:numId w:val="0"/>
        </w:numPr>
        <w:rPr>
          <w:rFonts w:cs="Arial"/>
          <w:sz w:val="22"/>
        </w:rPr>
      </w:pPr>
      <w:r>
        <w:rPr>
          <w:rFonts w:cs="Arial"/>
          <w:sz w:val="22"/>
        </w:rPr>
        <w:t>The container will be monitored with a thermal imaging camera daily as part of site walk-round checks</w:t>
      </w:r>
      <w:r w:rsidR="002E51DD">
        <w:rPr>
          <w:rFonts w:cs="Arial"/>
          <w:sz w:val="22"/>
        </w:rPr>
        <w:t xml:space="preserve"> to check for any thermal runaway batteries.</w:t>
      </w:r>
    </w:p>
    <w:p w14:paraId="34237790" w14:textId="31C6AFC0" w:rsidR="00954C72" w:rsidRDefault="00954C72" w:rsidP="00954ABC">
      <w:pPr>
        <w:pStyle w:val="Head4PARA"/>
        <w:numPr>
          <w:ilvl w:val="0"/>
          <w:numId w:val="0"/>
        </w:numPr>
        <w:rPr>
          <w:rFonts w:cs="Arial"/>
          <w:sz w:val="22"/>
        </w:rPr>
      </w:pPr>
      <w:r>
        <w:rPr>
          <w:rFonts w:cs="Arial"/>
          <w:sz w:val="22"/>
        </w:rPr>
        <w:t>Sorted Alkali, Zinc Air, Lead Acid, Ni</w:t>
      </w:r>
      <w:r w:rsidR="006A00FB">
        <w:rPr>
          <w:rFonts w:cs="Arial"/>
          <w:sz w:val="22"/>
        </w:rPr>
        <w:t>-</w:t>
      </w:r>
      <w:r>
        <w:rPr>
          <w:rFonts w:cs="Arial"/>
          <w:sz w:val="22"/>
        </w:rPr>
        <w:t>Cd, Ni</w:t>
      </w:r>
      <w:r w:rsidR="006A00FB">
        <w:rPr>
          <w:rFonts w:cs="Arial"/>
          <w:sz w:val="22"/>
        </w:rPr>
        <w:t>-</w:t>
      </w:r>
      <w:r>
        <w:rPr>
          <w:rFonts w:cs="Arial"/>
          <w:sz w:val="22"/>
        </w:rPr>
        <w:t>MH present the lowest risk of self-ignition unless they are damaged or trailing leads / bad packing is present</w:t>
      </w:r>
      <w:r w:rsidR="006A00FB">
        <w:rPr>
          <w:rFonts w:cs="Arial"/>
          <w:sz w:val="22"/>
        </w:rPr>
        <w:t xml:space="preserve"> to allow short-circuit.</w:t>
      </w:r>
      <w:r w:rsidR="00E724A1">
        <w:rPr>
          <w:rFonts w:cs="Arial"/>
          <w:sz w:val="22"/>
        </w:rPr>
        <w:t xml:space="preserve"> Only sorted batteries that are packed correctly will be put into storage.</w:t>
      </w:r>
    </w:p>
    <w:p w14:paraId="312D4D3A" w14:textId="1F2BC825" w:rsidR="00954C72" w:rsidRDefault="00954C72" w:rsidP="00954ABC">
      <w:pPr>
        <w:pStyle w:val="Head4PARA"/>
        <w:numPr>
          <w:ilvl w:val="0"/>
          <w:numId w:val="0"/>
        </w:numPr>
        <w:rPr>
          <w:rFonts w:cs="Arial"/>
          <w:sz w:val="22"/>
        </w:rPr>
      </w:pPr>
      <w:r>
        <w:rPr>
          <w:rFonts w:cs="Arial"/>
          <w:sz w:val="22"/>
        </w:rPr>
        <w:t>All batteries received are checked and repacked upon receipt prior to being put into storage.</w:t>
      </w:r>
      <w:r w:rsidR="006A00FB">
        <w:rPr>
          <w:rFonts w:cs="Arial"/>
          <w:sz w:val="22"/>
        </w:rPr>
        <w:t xml:space="preserve"> Any mixed batteries that cannot be fully sorted that day are stored in the lithium container as worst case. All drums will be opened to check for trailing leads and drums will be checked by thermal imaging for any </w:t>
      </w:r>
      <w:proofErr w:type="gramStart"/>
      <w:r w:rsidR="006A00FB">
        <w:rPr>
          <w:rFonts w:cs="Arial"/>
          <w:sz w:val="22"/>
        </w:rPr>
        <w:t>hot-spots</w:t>
      </w:r>
      <w:proofErr w:type="gramEnd"/>
      <w:r w:rsidR="006A00FB">
        <w:rPr>
          <w:rFonts w:cs="Arial"/>
          <w:sz w:val="22"/>
        </w:rPr>
        <w:t xml:space="preserve"> of they cannot be processed immediately.</w:t>
      </w:r>
    </w:p>
    <w:p w14:paraId="496CA91D" w14:textId="3F23F5D0" w:rsidR="00954C72" w:rsidRDefault="00954C72" w:rsidP="00954ABC">
      <w:pPr>
        <w:pStyle w:val="Head4PARA"/>
        <w:numPr>
          <w:ilvl w:val="0"/>
          <w:numId w:val="0"/>
        </w:numPr>
        <w:rPr>
          <w:rFonts w:cs="Arial"/>
          <w:sz w:val="22"/>
        </w:rPr>
      </w:pPr>
      <w:r>
        <w:rPr>
          <w:rFonts w:cs="Arial"/>
          <w:sz w:val="22"/>
        </w:rPr>
        <w:t xml:space="preserve">Wet chemistry Industrial batteries are stored in designated boxes by chemistry and Acids are segregated from Alkali in the battery storage shed to prevent incompatibilities. Sorted Alkali present </w:t>
      </w:r>
      <w:r w:rsidR="00BF178F">
        <w:rPr>
          <w:rFonts w:cs="Arial"/>
          <w:sz w:val="22"/>
        </w:rPr>
        <w:t>very low</w:t>
      </w:r>
      <w:r>
        <w:rPr>
          <w:rFonts w:cs="Arial"/>
          <w:sz w:val="22"/>
        </w:rPr>
        <w:t xml:space="preserve"> fire risk and can be stored in bags.</w:t>
      </w:r>
    </w:p>
    <w:p w14:paraId="3B63CF98" w14:textId="619A11B7" w:rsidR="00A8151D" w:rsidRDefault="00A8151D" w:rsidP="00954ABC">
      <w:pPr>
        <w:pStyle w:val="Head4PARA"/>
        <w:numPr>
          <w:ilvl w:val="0"/>
          <w:numId w:val="0"/>
        </w:numPr>
        <w:rPr>
          <w:rFonts w:cs="Arial"/>
          <w:sz w:val="22"/>
        </w:rPr>
      </w:pPr>
    </w:p>
    <w:p w14:paraId="6EA67B8F" w14:textId="12FBBD6B" w:rsidR="00BF178F" w:rsidRDefault="00BF178F" w:rsidP="00954ABC">
      <w:pPr>
        <w:pStyle w:val="Head4PARA"/>
        <w:numPr>
          <w:ilvl w:val="0"/>
          <w:numId w:val="0"/>
        </w:numPr>
        <w:rPr>
          <w:rFonts w:cs="Arial"/>
          <w:sz w:val="22"/>
        </w:rPr>
      </w:pPr>
      <w:r>
        <w:rPr>
          <w:rFonts w:cs="Arial"/>
          <w:sz w:val="22"/>
        </w:rPr>
        <w:t>Waste hazardous and non</w:t>
      </w:r>
      <w:r w:rsidR="006233C5">
        <w:rPr>
          <w:rFonts w:cs="Arial"/>
          <w:sz w:val="22"/>
        </w:rPr>
        <w:t>-</w:t>
      </w:r>
      <w:r>
        <w:rPr>
          <w:rFonts w:cs="Arial"/>
          <w:sz w:val="22"/>
        </w:rPr>
        <w:t xml:space="preserve">packaging (HDPE predominantly) will be washed and recycled. Containers suitable for reuse may be reused, those unsuitable will be washed and shredded simultaneously to make a clean granulate suitable to be used as a replacement for virgin raw materials. The process involves the wet shredding of material, reducing the risk of increased heat / friction and also of chemical incompatibilities occurring. All waste is thoroughly checked at the point of pre-acceptance by a HNC qualified chemist or higher and materials are excluded based on their properties if unsuitable. Unsuitable materials like </w:t>
      </w:r>
      <w:r w:rsidR="006A00FB">
        <w:rPr>
          <w:rFonts w:cs="Arial"/>
          <w:sz w:val="22"/>
        </w:rPr>
        <w:t xml:space="preserve">ex </w:t>
      </w:r>
      <w:r>
        <w:rPr>
          <w:rFonts w:cs="Arial"/>
          <w:sz w:val="22"/>
        </w:rPr>
        <w:t xml:space="preserve">flammable containers, oxidisers, those that spontaneously ignite in air or emit flammable gases in contact with water are routes to alternative treatment providers and routed using the </w:t>
      </w:r>
      <w:proofErr w:type="gramStart"/>
      <w:r>
        <w:rPr>
          <w:rFonts w:cs="Arial"/>
          <w:sz w:val="22"/>
        </w:rPr>
        <w:t>companies</w:t>
      </w:r>
      <w:proofErr w:type="gramEnd"/>
      <w:r>
        <w:rPr>
          <w:rFonts w:cs="Arial"/>
          <w:sz w:val="22"/>
        </w:rPr>
        <w:t xml:space="preserve"> pre-acceptance procedure. Highly toxic or malodorous materials are also excluded from this process.</w:t>
      </w:r>
      <w:r w:rsidR="006311CC">
        <w:rPr>
          <w:rFonts w:cs="Arial"/>
          <w:sz w:val="22"/>
        </w:rPr>
        <w:t xml:space="preserve"> The acceptance criteria </w:t>
      </w:r>
      <w:proofErr w:type="gramStart"/>
      <w:r w:rsidR="006311CC">
        <w:rPr>
          <w:rFonts w:cs="Arial"/>
          <w:sz w:val="22"/>
        </w:rPr>
        <w:t>is</w:t>
      </w:r>
      <w:proofErr w:type="gramEnd"/>
      <w:r w:rsidR="006311CC">
        <w:rPr>
          <w:rFonts w:cs="Arial"/>
          <w:sz w:val="22"/>
        </w:rPr>
        <w:t xml:space="preserve"> available and used the hazard statements in addition to chemical incompatibilities for the technical assessor to assess from datasheets supplied by the waste producer.</w:t>
      </w:r>
    </w:p>
    <w:p w14:paraId="678E4820" w14:textId="35840FCB" w:rsidR="00BF178F" w:rsidRDefault="00BF178F" w:rsidP="00954ABC">
      <w:pPr>
        <w:pStyle w:val="Head4PARA"/>
        <w:numPr>
          <w:ilvl w:val="0"/>
          <w:numId w:val="0"/>
        </w:numPr>
        <w:rPr>
          <w:rFonts w:cs="Arial"/>
          <w:sz w:val="22"/>
        </w:rPr>
      </w:pPr>
      <w:r>
        <w:rPr>
          <w:rFonts w:cs="Arial"/>
          <w:sz w:val="22"/>
        </w:rPr>
        <w:lastRenderedPageBreak/>
        <w:t xml:space="preserve">All material received at the site is thoroughly checked by one of the site chemists. The transfer station manager is also a chemist. Any material batched for the process is done </w:t>
      </w:r>
      <w:r w:rsidR="006311CC">
        <w:rPr>
          <w:rFonts w:cs="Arial"/>
          <w:sz w:val="22"/>
        </w:rPr>
        <w:t>by chemists and they ensure all containers are nominally empty to prevent the risk of unwanted reactions.</w:t>
      </w:r>
    </w:p>
    <w:p w14:paraId="0FB12789" w14:textId="3979ABB4" w:rsidR="002E51DD" w:rsidRDefault="006311CC" w:rsidP="00954ABC">
      <w:pPr>
        <w:pStyle w:val="Head4PARA"/>
        <w:numPr>
          <w:ilvl w:val="0"/>
          <w:numId w:val="0"/>
        </w:numPr>
        <w:rPr>
          <w:rFonts w:cs="Arial"/>
          <w:sz w:val="22"/>
        </w:rPr>
      </w:pPr>
      <w:r>
        <w:rPr>
          <w:rFonts w:cs="Arial"/>
          <w:sz w:val="22"/>
        </w:rPr>
        <w:t xml:space="preserve">The machinery used to complete this is a </w:t>
      </w:r>
      <w:proofErr w:type="gramStart"/>
      <w:r w:rsidR="003E21A9">
        <w:rPr>
          <w:rFonts w:cs="Arial"/>
          <w:sz w:val="22"/>
        </w:rPr>
        <w:t>high speed</w:t>
      </w:r>
      <w:proofErr w:type="gramEnd"/>
      <w:r w:rsidR="003E21A9">
        <w:rPr>
          <w:rFonts w:cs="Arial"/>
          <w:sz w:val="22"/>
        </w:rPr>
        <w:t xml:space="preserve"> </w:t>
      </w:r>
      <w:r>
        <w:rPr>
          <w:rFonts w:cs="Arial"/>
          <w:sz w:val="22"/>
        </w:rPr>
        <w:t xml:space="preserve">wet granulator. It is a granulator that is </w:t>
      </w:r>
      <w:r w:rsidR="00561C60">
        <w:rPr>
          <w:rFonts w:cs="Arial"/>
          <w:sz w:val="22"/>
        </w:rPr>
        <w:t>supplied by manufacturer</w:t>
      </w:r>
      <w:r>
        <w:rPr>
          <w:rFonts w:cs="Arial"/>
          <w:sz w:val="22"/>
        </w:rPr>
        <w:t xml:space="preserve"> and </w:t>
      </w:r>
      <w:r w:rsidR="00561C60">
        <w:rPr>
          <w:rFonts w:cs="Arial"/>
          <w:sz w:val="22"/>
        </w:rPr>
        <w:t xml:space="preserve">is </w:t>
      </w:r>
      <w:r>
        <w:rPr>
          <w:rFonts w:cs="Arial"/>
          <w:sz w:val="22"/>
        </w:rPr>
        <w:t>continually fed with water whilst material is added via a conveyor</w:t>
      </w:r>
      <w:r w:rsidR="00561C60">
        <w:rPr>
          <w:rFonts w:cs="Arial"/>
          <w:sz w:val="22"/>
        </w:rPr>
        <w:t>.</w:t>
      </w:r>
      <w:r>
        <w:rPr>
          <w:rFonts w:cs="Arial"/>
          <w:sz w:val="22"/>
        </w:rPr>
        <w:t xml:space="preserve"> The knives of the granulator spin and shred material through a screen</w:t>
      </w:r>
      <w:r w:rsidR="00561C60">
        <w:rPr>
          <w:rFonts w:cs="Arial"/>
          <w:sz w:val="22"/>
        </w:rPr>
        <w:t xml:space="preserve"> whilst it is simultaneously washed</w:t>
      </w:r>
      <w:r>
        <w:rPr>
          <w:rFonts w:cs="Arial"/>
          <w:sz w:val="22"/>
        </w:rPr>
        <w:t xml:space="preserve">. Once material has passed through a screen it drops onto another auger where it is washed again with clean water, the material then passes into a friction washer which removes labels and any stubborn contaminants before it passes into a </w:t>
      </w:r>
      <w:proofErr w:type="gramStart"/>
      <w:r>
        <w:rPr>
          <w:rFonts w:cs="Arial"/>
          <w:sz w:val="22"/>
        </w:rPr>
        <w:t>high speed</w:t>
      </w:r>
      <w:proofErr w:type="gramEnd"/>
      <w:r>
        <w:rPr>
          <w:rFonts w:cs="Arial"/>
          <w:sz w:val="22"/>
        </w:rPr>
        <w:t xml:space="preserve"> drier. The drier removes paper labels and dries the plastic. Once it is dry the material is passes into 1T sacks ready to be recycled.</w:t>
      </w:r>
    </w:p>
    <w:p w14:paraId="580BB516" w14:textId="71A54767" w:rsidR="006311CC" w:rsidRDefault="006311CC" w:rsidP="00954ABC">
      <w:pPr>
        <w:pStyle w:val="Head4PARA"/>
        <w:numPr>
          <w:ilvl w:val="0"/>
          <w:numId w:val="0"/>
        </w:numPr>
        <w:rPr>
          <w:rFonts w:cs="Arial"/>
          <w:sz w:val="22"/>
        </w:rPr>
      </w:pPr>
      <w:r>
        <w:rPr>
          <w:rFonts w:cs="Arial"/>
          <w:sz w:val="22"/>
        </w:rPr>
        <w:t xml:space="preserve">Only single </w:t>
      </w:r>
      <w:r w:rsidR="00561C60">
        <w:rPr>
          <w:rFonts w:cs="Arial"/>
          <w:sz w:val="22"/>
        </w:rPr>
        <w:t>stream source materials are put through this process.</w:t>
      </w:r>
    </w:p>
    <w:p w14:paraId="594B83F3" w14:textId="011CCC5B" w:rsidR="006311CC" w:rsidRDefault="006311CC" w:rsidP="00954ABC">
      <w:pPr>
        <w:pStyle w:val="Head4PARA"/>
        <w:numPr>
          <w:ilvl w:val="0"/>
          <w:numId w:val="0"/>
        </w:numPr>
        <w:rPr>
          <w:rFonts w:cs="Arial"/>
          <w:sz w:val="22"/>
        </w:rPr>
      </w:pPr>
      <w:r>
        <w:rPr>
          <w:rFonts w:cs="Arial"/>
          <w:sz w:val="22"/>
        </w:rPr>
        <w:t>For container washing a simple lance is used to wash the containers</w:t>
      </w:r>
      <w:r w:rsidR="003E21A9">
        <w:rPr>
          <w:rFonts w:cs="Arial"/>
          <w:sz w:val="22"/>
        </w:rPr>
        <w:t xml:space="preserve"> on a drip tray to ensure containment. Liquids are captured and then sent offsite for disposal.</w:t>
      </w:r>
    </w:p>
    <w:p w14:paraId="6DF3D9EF" w14:textId="75EBEBE8" w:rsidR="006311CC" w:rsidRDefault="006311CC" w:rsidP="00954ABC">
      <w:pPr>
        <w:pStyle w:val="Head4PARA"/>
        <w:numPr>
          <w:ilvl w:val="0"/>
          <w:numId w:val="0"/>
        </w:numPr>
        <w:rPr>
          <w:rFonts w:cs="Arial"/>
          <w:sz w:val="22"/>
        </w:rPr>
      </w:pPr>
      <w:r>
        <w:rPr>
          <w:rFonts w:cs="Arial"/>
          <w:sz w:val="22"/>
        </w:rPr>
        <w:t xml:space="preserve">All the water used is reused where possible and then </w:t>
      </w:r>
      <w:proofErr w:type="spellStart"/>
      <w:r>
        <w:rPr>
          <w:rFonts w:cs="Arial"/>
          <w:sz w:val="22"/>
        </w:rPr>
        <w:t>tankered</w:t>
      </w:r>
      <w:proofErr w:type="spellEnd"/>
      <w:r>
        <w:rPr>
          <w:rFonts w:cs="Arial"/>
          <w:sz w:val="22"/>
        </w:rPr>
        <w:t xml:space="preserve"> offsite to a suitably licenced facility</w:t>
      </w:r>
      <w:r w:rsidR="00561C60">
        <w:rPr>
          <w:rFonts w:cs="Arial"/>
          <w:sz w:val="22"/>
        </w:rPr>
        <w:t xml:space="preserve"> and testing is completed in onsite laboratory prior. Records of all materials washed and contaminants within the </w:t>
      </w:r>
      <w:proofErr w:type="gramStart"/>
      <w:r w:rsidR="00561C60">
        <w:rPr>
          <w:rFonts w:cs="Arial"/>
          <w:sz w:val="22"/>
        </w:rPr>
        <w:t>waste water</w:t>
      </w:r>
      <w:proofErr w:type="gramEnd"/>
      <w:r w:rsidR="00561C60">
        <w:rPr>
          <w:rFonts w:cs="Arial"/>
          <w:sz w:val="22"/>
        </w:rPr>
        <w:t xml:space="preserve"> are recorded.</w:t>
      </w:r>
    </w:p>
    <w:p w14:paraId="35B2446B" w14:textId="5704403E" w:rsidR="003E21A9" w:rsidRDefault="006311CC" w:rsidP="00954ABC">
      <w:pPr>
        <w:pStyle w:val="Head4PARA"/>
        <w:numPr>
          <w:ilvl w:val="0"/>
          <w:numId w:val="0"/>
        </w:numPr>
        <w:rPr>
          <w:rFonts w:cs="Arial"/>
          <w:sz w:val="22"/>
        </w:rPr>
      </w:pPr>
      <w:r>
        <w:rPr>
          <w:rFonts w:cs="Arial"/>
          <w:sz w:val="22"/>
        </w:rPr>
        <w:t>All contaminants in the water are controlled at the front end of the process via pre-acceptance and then acceptance checks by the site chemists.</w:t>
      </w:r>
    </w:p>
    <w:p w14:paraId="32CC51C7" w14:textId="6DA9FB5F" w:rsidR="006A00FB" w:rsidRDefault="003E21A9" w:rsidP="00954ABC">
      <w:pPr>
        <w:pStyle w:val="Head4PARA"/>
        <w:numPr>
          <w:ilvl w:val="0"/>
          <w:numId w:val="0"/>
        </w:numPr>
        <w:rPr>
          <w:rFonts w:cs="Arial"/>
          <w:sz w:val="22"/>
        </w:rPr>
      </w:pPr>
      <w:r>
        <w:rPr>
          <w:rFonts w:cs="Arial"/>
          <w:sz w:val="22"/>
        </w:rPr>
        <w:t>Plastics to be washed will be stored as denoted on the site plan on the higher level. The granulator will be fed from the higher level with material via an enclosed conveyor.</w:t>
      </w:r>
    </w:p>
    <w:p w14:paraId="1F6798F7" w14:textId="2CB1BD1D" w:rsidR="006233C5" w:rsidRDefault="006A00FB" w:rsidP="00954ABC">
      <w:pPr>
        <w:pStyle w:val="Head4PARA"/>
        <w:numPr>
          <w:ilvl w:val="0"/>
          <w:numId w:val="0"/>
        </w:numPr>
        <w:rPr>
          <w:rFonts w:cs="Arial"/>
          <w:sz w:val="22"/>
        </w:rPr>
      </w:pPr>
      <w:r>
        <w:rPr>
          <w:rFonts w:cs="Arial"/>
          <w:sz w:val="22"/>
        </w:rPr>
        <w:t>A map showing the storage locations and drainage of the materials in the upper part of the yard is attached in BKP-</w:t>
      </w:r>
      <w:r w:rsidR="002053AE">
        <w:rPr>
          <w:rFonts w:cs="Arial"/>
          <w:sz w:val="22"/>
        </w:rPr>
        <w:t>FPP-V4-02</w:t>
      </w:r>
      <w:r>
        <w:rPr>
          <w:rFonts w:cs="Arial"/>
          <w:sz w:val="22"/>
        </w:rPr>
        <w:t>.</w:t>
      </w:r>
    </w:p>
    <w:p w14:paraId="58C9F4F5" w14:textId="77777777" w:rsidR="00CD1F52" w:rsidRDefault="006233C5" w:rsidP="00954ABC">
      <w:pPr>
        <w:pStyle w:val="Head4PARA"/>
        <w:numPr>
          <w:ilvl w:val="0"/>
          <w:numId w:val="0"/>
        </w:numPr>
        <w:rPr>
          <w:rFonts w:cs="Arial"/>
          <w:sz w:val="22"/>
        </w:rPr>
      </w:pPr>
      <w:r>
        <w:rPr>
          <w:rFonts w:cs="Arial"/>
          <w:sz w:val="22"/>
        </w:rPr>
        <w:t xml:space="preserve">In the lower part of the site waste oil and water and interceptor wastes are treated. They are treated via an </w:t>
      </w:r>
      <w:proofErr w:type="spellStart"/>
      <w:r>
        <w:rPr>
          <w:rFonts w:cs="Arial"/>
          <w:sz w:val="22"/>
        </w:rPr>
        <w:t>oAVC</w:t>
      </w:r>
      <w:proofErr w:type="spellEnd"/>
      <w:r>
        <w:rPr>
          <w:rFonts w:cs="Arial"/>
          <w:sz w:val="22"/>
        </w:rPr>
        <w:t xml:space="preserve"> unit / AVC units to remove oil and filter solids using in line polymer dosing systems.</w:t>
      </w:r>
      <w:r w:rsidR="00CD1F52">
        <w:rPr>
          <w:rFonts w:cs="Arial"/>
          <w:sz w:val="22"/>
        </w:rPr>
        <w:t xml:space="preserve"> The AVC units are large mobile filter boxes filled with screens where material can be treated with suitable polymer to create a flocculation and separation of solids and liquids. The solids remain in the container and can be transferred offsite for disposal or tipped in one of the bays to be transferred to a tipper vehicle / bulker.</w:t>
      </w:r>
    </w:p>
    <w:p w14:paraId="68D11671" w14:textId="250325E3" w:rsidR="006233C5" w:rsidRDefault="006233C5" w:rsidP="00954ABC">
      <w:pPr>
        <w:pStyle w:val="Head4PARA"/>
        <w:numPr>
          <w:ilvl w:val="0"/>
          <w:numId w:val="0"/>
        </w:numPr>
        <w:rPr>
          <w:rFonts w:cs="Arial"/>
          <w:sz w:val="22"/>
        </w:rPr>
      </w:pPr>
      <w:r>
        <w:rPr>
          <w:rFonts w:cs="Arial"/>
          <w:sz w:val="22"/>
        </w:rPr>
        <w:t xml:space="preserve"> The site also accepts hazardous liquids and sludges for treatment via centrifugation in the lower yard. These streams once processed produce a dry centrifuge cake that is sent for further treatment and a </w:t>
      </w:r>
      <w:proofErr w:type="spellStart"/>
      <w:r>
        <w:rPr>
          <w:rFonts w:cs="Arial"/>
          <w:sz w:val="22"/>
        </w:rPr>
        <w:t>centrate</w:t>
      </w:r>
      <w:proofErr w:type="spellEnd"/>
      <w:r>
        <w:rPr>
          <w:rFonts w:cs="Arial"/>
          <w:sz w:val="22"/>
        </w:rPr>
        <w:t xml:space="preserve"> that can be </w:t>
      </w:r>
      <w:proofErr w:type="spellStart"/>
      <w:r>
        <w:rPr>
          <w:rFonts w:cs="Arial"/>
          <w:sz w:val="22"/>
        </w:rPr>
        <w:t>tankered</w:t>
      </w:r>
      <w:proofErr w:type="spellEnd"/>
      <w:r>
        <w:rPr>
          <w:rFonts w:cs="Arial"/>
          <w:sz w:val="22"/>
        </w:rPr>
        <w:t xml:space="preserve"> offsite for disposal.</w:t>
      </w:r>
      <w:r w:rsidR="00CD1F52">
        <w:rPr>
          <w:rFonts w:cs="Arial"/>
          <w:sz w:val="22"/>
        </w:rPr>
        <w:t xml:space="preserve"> Material is </w:t>
      </w:r>
      <w:proofErr w:type="spellStart"/>
      <w:r w:rsidR="00CD1F52">
        <w:rPr>
          <w:rFonts w:cs="Arial"/>
          <w:sz w:val="22"/>
        </w:rPr>
        <w:t>slurried</w:t>
      </w:r>
      <w:proofErr w:type="spellEnd"/>
      <w:r w:rsidR="00CD1F52">
        <w:rPr>
          <w:rFonts w:cs="Arial"/>
          <w:sz w:val="22"/>
        </w:rPr>
        <w:t xml:space="preserve"> in a feed tank before it is treated with polymer and spun in a centrifuge bowl. The liquids are separated </w:t>
      </w:r>
      <w:proofErr w:type="spellStart"/>
      <w:r w:rsidR="00CD1F52">
        <w:rPr>
          <w:rFonts w:cs="Arial"/>
          <w:sz w:val="22"/>
        </w:rPr>
        <w:t>form</w:t>
      </w:r>
      <w:proofErr w:type="spellEnd"/>
      <w:r w:rsidR="00CD1F52">
        <w:rPr>
          <w:rFonts w:cs="Arial"/>
          <w:sz w:val="22"/>
        </w:rPr>
        <w:t xml:space="preserve"> the solids which are transferred out via a conveyor to a skip / container for transfer offsite for disposal. The liquids can then be </w:t>
      </w:r>
      <w:proofErr w:type="gramStart"/>
      <w:r w:rsidR="00CD1F52">
        <w:rPr>
          <w:rFonts w:cs="Arial"/>
          <w:sz w:val="22"/>
        </w:rPr>
        <w:t>send</w:t>
      </w:r>
      <w:proofErr w:type="gramEnd"/>
      <w:r w:rsidR="00CD1F52">
        <w:rPr>
          <w:rFonts w:cs="Arial"/>
          <w:sz w:val="22"/>
        </w:rPr>
        <w:t xml:space="preserve"> offsite for further treatment or if suitable </w:t>
      </w:r>
      <w:proofErr w:type="spellStart"/>
      <w:r w:rsidR="00CD1F52">
        <w:rPr>
          <w:rFonts w:cs="Arial"/>
          <w:sz w:val="22"/>
        </w:rPr>
        <w:t>tankered</w:t>
      </w:r>
      <w:proofErr w:type="spellEnd"/>
      <w:r w:rsidR="00CD1F52">
        <w:rPr>
          <w:rFonts w:cs="Arial"/>
          <w:sz w:val="22"/>
        </w:rPr>
        <w:t xml:space="preserve"> to a WWT works.</w:t>
      </w:r>
      <w:r>
        <w:rPr>
          <w:rFonts w:cs="Arial"/>
          <w:sz w:val="22"/>
        </w:rPr>
        <w:t xml:space="preserve"> These hazardous activities are outlined for completeness but do not need to be included within the FPP.</w:t>
      </w:r>
      <w:r w:rsidR="00CD1F52">
        <w:rPr>
          <w:rFonts w:cs="Arial"/>
          <w:sz w:val="22"/>
        </w:rPr>
        <w:t xml:space="preserve"> This machinery is maintained and periodically serviced by approved contractors in addition to daily onsite maintenance checks.</w:t>
      </w:r>
    </w:p>
    <w:p w14:paraId="0A5F4020" w14:textId="04C1560C" w:rsidR="006233C5" w:rsidRDefault="006233C5" w:rsidP="00954ABC">
      <w:pPr>
        <w:pStyle w:val="Head4PARA"/>
        <w:numPr>
          <w:ilvl w:val="0"/>
          <w:numId w:val="0"/>
        </w:numPr>
        <w:rPr>
          <w:rFonts w:cs="Arial"/>
          <w:sz w:val="22"/>
        </w:rPr>
      </w:pPr>
      <w:r>
        <w:rPr>
          <w:rFonts w:cs="Arial"/>
          <w:sz w:val="22"/>
        </w:rPr>
        <w:t>The lower part of the site also accepts road sweeper, gully waste, some soils, aggregates and other permitted non</w:t>
      </w:r>
      <w:r w:rsidR="006A00FB">
        <w:rPr>
          <w:rFonts w:cs="Arial"/>
          <w:sz w:val="22"/>
        </w:rPr>
        <w:t>-</w:t>
      </w:r>
      <w:r>
        <w:rPr>
          <w:rFonts w:cs="Arial"/>
          <w:sz w:val="22"/>
        </w:rPr>
        <w:t xml:space="preserve">hazardous wet, sludges and dry streams for treatment via the aggregate </w:t>
      </w:r>
      <w:r>
        <w:rPr>
          <w:rFonts w:cs="Arial"/>
          <w:sz w:val="22"/>
        </w:rPr>
        <w:lastRenderedPageBreak/>
        <w:t>recovery process</w:t>
      </w:r>
      <w:r w:rsidR="00CD1F52">
        <w:rPr>
          <w:rFonts w:cs="Arial"/>
          <w:sz w:val="22"/>
        </w:rPr>
        <w:t xml:space="preserve">. None of this material is combustible or contaminated so is omitted from the fire prevention plan. The machine itself is subject to PPMs and is part of an onsite maintenance programme. The process is screening and </w:t>
      </w:r>
      <w:proofErr w:type="spellStart"/>
      <w:r w:rsidR="00CD1F52">
        <w:rPr>
          <w:rFonts w:cs="Arial"/>
          <w:sz w:val="22"/>
        </w:rPr>
        <w:t>tromelling</w:t>
      </w:r>
      <w:proofErr w:type="spellEnd"/>
      <w:r w:rsidR="00CD1F52">
        <w:rPr>
          <w:rFonts w:cs="Arial"/>
          <w:sz w:val="22"/>
        </w:rPr>
        <w:t xml:space="preserve"> whilst washing to produce separate aggregate fractions of a mixed sand, a small stone and an oversized organic fraction. The fines and small particle sizes are transferred to a clarifier and the resulting sludge is treated by </w:t>
      </w:r>
      <w:proofErr w:type="spellStart"/>
      <w:r w:rsidR="00CD1F52">
        <w:rPr>
          <w:rFonts w:cs="Arial"/>
          <w:sz w:val="22"/>
        </w:rPr>
        <w:t>filterpress</w:t>
      </w:r>
      <w:proofErr w:type="spellEnd"/>
      <w:r w:rsidR="00CD1F52">
        <w:rPr>
          <w:rFonts w:cs="Arial"/>
          <w:sz w:val="22"/>
        </w:rPr>
        <w:t xml:space="preserve"> onsite or dewatering via gravity in the AVC units.</w:t>
      </w:r>
    </w:p>
    <w:p w14:paraId="080ECD59" w14:textId="3AE891A5" w:rsidR="002053AE" w:rsidRDefault="002053AE" w:rsidP="00954ABC">
      <w:pPr>
        <w:pStyle w:val="Head4PARA"/>
        <w:numPr>
          <w:ilvl w:val="0"/>
          <w:numId w:val="0"/>
        </w:numPr>
        <w:rPr>
          <w:rFonts w:cs="Arial"/>
          <w:sz w:val="22"/>
        </w:rPr>
      </w:pPr>
    </w:p>
    <w:p w14:paraId="07283745" w14:textId="43389853" w:rsidR="002053AE" w:rsidRDefault="002053AE" w:rsidP="00954ABC">
      <w:pPr>
        <w:pStyle w:val="Head4PARA"/>
        <w:numPr>
          <w:ilvl w:val="0"/>
          <w:numId w:val="0"/>
        </w:numPr>
        <w:rPr>
          <w:rFonts w:cs="Arial"/>
          <w:sz w:val="22"/>
        </w:rPr>
      </w:pPr>
      <w:r>
        <w:rPr>
          <w:rFonts w:cs="Arial"/>
          <w:sz w:val="22"/>
        </w:rPr>
        <w:t>Hazardous waste liquids and solids are stored in packages in the lower yard. These locations are shown on diagram BKP-FPP-V4-01. Combustible wastes liable to ignition such as oily rags and stored in dedicated vented shipping containers as denoted on the plan. Particular caution regarding rags and other contaminated absorbents is paid by site walk round checks and monitoring for signs of temperature increase and auto-ignition. This is in addition to waste acceptance checks covered later.</w:t>
      </w:r>
    </w:p>
    <w:p w14:paraId="6D38819D" w14:textId="31150CED" w:rsidR="002053AE" w:rsidRDefault="002053AE" w:rsidP="00954ABC">
      <w:pPr>
        <w:pStyle w:val="Head4PARA"/>
        <w:numPr>
          <w:ilvl w:val="0"/>
          <w:numId w:val="0"/>
        </w:numPr>
        <w:rPr>
          <w:rFonts w:cs="Arial"/>
          <w:sz w:val="22"/>
        </w:rPr>
      </w:pPr>
      <w:r>
        <w:rPr>
          <w:rFonts w:cs="Arial"/>
          <w:sz w:val="22"/>
        </w:rPr>
        <w:t>Oily sludges from tank bottoms and other oily operations are stored in packages in the lower yard. They are stored in dedicated bays covered bays away from any potential sources of ignition.</w:t>
      </w:r>
    </w:p>
    <w:p w14:paraId="0F9DC029" w14:textId="6106FFCC" w:rsidR="002053AE" w:rsidRDefault="002053AE" w:rsidP="00954ABC">
      <w:pPr>
        <w:pStyle w:val="Head4PARA"/>
        <w:numPr>
          <w:ilvl w:val="0"/>
          <w:numId w:val="0"/>
        </w:numPr>
        <w:rPr>
          <w:rFonts w:cs="Arial"/>
          <w:sz w:val="22"/>
        </w:rPr>
      </w:pPr>
      <w:r>
        <w:rPr>
          <w:rFonts w:cs="Arial"/>
          <w:sz w:val="22"/>
        </w:rPr>
        <w:t xml:space="preserve">The materials stored in bulk in the bays are either lightly hydrocarbon impacted and hazardous by virtue of TPH but </w:t>
      </w:r>
      <w:proofErr w:type="gramStart"/>
      <w:r>
        <w:rPr>
          <w:rFonts w:cs="Arial"/>
          <w:sz w:val="22"/>
        </w:rPr>
        <w:t>non flammable</w:t>
      </w:r>
      <w:proofErr w:type="gramEnd"/>
      <w:r>
        <w:rPr>
          <w:rFonts w:cs="Arial"/>
          <w:sz w:val="22"/>
        </w:rPr>
        <w:t xml:space="preserve"> (interceptor solids, centrifuge cake from processing interceptors) or are </w:t>
      </w:r>
      <w:proofErr w:type="spellStart"/>
      <w:r>
        <w:rPr>
          <w:rFonts w:cs="Arial"/>
          <w:sz w:val="22"/>
        </w:rPr>
        <w:t>non hazardous</w:t>
      </w:r>
      <w:proofErr w:type="spellEnd"/>
      <w:r>
        <w:rPr>
          <w:rFonts w:cs="Arial"/>
          <w:sz w:val="22"/>
        </w:rPr>
        <w:t>. They are inorganic in nature and are not combustible with the levels of hydrocarbon present.</w:t>
      </w:r>
    </w:p>
    <w:p w14:paraId="5F760E5C" w14:textId="433A46B0" w:rsidR="00DE3F31" w:rsidRDefault="00DE3F31" w:rsidP="00954ABC">
      <w:pPr>
        <w:pStyle w:val="Head4PARA"/>
        <w:numPr>
          <w:ilvl w:val="0"/>
          <w:numId w:val="0"/>
        </w:numPr>
        <w:rPr>
          <w:rFonts w:cs="Arial"/>
          <w:sz w:val="22"/>
        </w:rPr>
      </w:pPr>
      <w:r>
        <w:rPr>
          <w:rFonts w:cs="Arial"/>
          <w:sz w:val="22"/>
        </w:rPr>
        <w:t xml:space="preserve">Fixed pumps and pipework installations are present in the middle and lower yard for moving water / oily water / </w:t>
      </w:r>
      <w:proofErr w:type="spellStart"/>
      <w:r>
        <w:rPr>
          <w:rFonts w:cs="Arial"/>
          <w:sz w:val="22"/>
        </w:rPr>
        <w:t>slurrys</w:t>
      </w:r>
      <w:proofErr w:type="spellEnd"/>
      <w:r>
        <w:rPr>
          <w:rFonts w:cs="Arial"/>
          <w:sz w:val="22"/>
        </w:rPr>
        <w:t xml:space="preserve"> around the facility for treatment. All pumps are subject to routine maintenance and servicing. Only aqueous, non-flammable liquids/sludges are received at the facility for treatment.</w:t>
      </w:r>
    </w:p>
    <w:p w14:paraId="084DF493" w14:textId="2DB69918" w:rsidR="00DE3F31" w:rsidRDefault="00DE3F31" w:rsidP="00954ABC">
      <w:pPr>
        <w:pStyle w:val="Head4PARA"/>
        <w:numPr>
          <w:ilvl w:val="0"/>
          <w:numId w:val="0"/>
        </w:numPr>
        <w:rPr>
          <w:rFonts w:cs="Arial"/>
          <w:sz w:val="22"/>
        </w:rPr>
      </w:pPr>
      <w:r>
        <w:rPr>
          <w:rFonts w:cs="Arial"/>
          <w:sz w:val="22"/>
        </w:rPr>
        <w:t>All equipment is installed by qualified industrial electricians. No electrical maintenance is carried out onsite for any equipment.</w:t>
      </w:r>
    </w:p>
    <w:p w14:paraId="01E35682" w14:textId="097A7B51" w:rsidR="00566E52" w:rsidRDefault="00566E52" w:rsidP="00954ABC">
      <w:pPr>
        <w:pStyle w:val="Head4PARA"/>
        <w:numPr>
          <w:ilvl w:val="0"/>
          <w:numId w:val="0"/>
        </w:numPr>
        <w:rPr>
          <w:rFonts w:cs="Arial"/>
          <w:sz w:val="22"/>
        </w:rPr>
      </w:pPr>
    </w:p>
    <w:p w14:paraId="3AD98DD9" w14:textId="048AE789" w:rsidR="00566E52" w:rsidRDefault="00566E52" w:rsidP="00954ABC">
      <w:pPr>
        <w:pStyle w:val="Head4PARA"/>
        <w:numPr>
          <w:ilvl w:val="0"/>
          <w:numId w:val="0"/>
        </w:numPr>
        <w:rPr>
          <w:rFonts w:cs="Arial"/>
          <w:b/>
          <w:bCs/>
          <w:sz w:val="22"/>
        </w:rPr>
      </w:pPr>
      <w:proofErr w:type="gramStart"/>
      <w:r>
        <w:rPr>
          <w:rFonts w:cs="Arial"/>
          <w:b/>
          <w:bCs/>
          <w:sz w:val="22"/>
        </w:rPr>
        <w:t>Non Waste</w:t>
      </w:r>
      <w:proofErr w:type="gramEnd"/>
      <w:r>
        <w:rPr>
          <w:rFonts w:cs="Arial"/>
          <w:b/>
          <w:bCs/>
          <w:sz w:val="22"/>
        </w:rPr>
        <w:t xml:space="preserve"> Items</w:t>
      </w:r>
    </w:p>
    <w:p w14:paraId="5FE11815" w14:textId="5965C900" w:rsidR="00566E52" w:rsidRDefault="00566E52" w:rsidP="00954ABC">
      <w:pPr>
        <w:pStyle w:val="Head4PARA"/>
        <w:numPr>
          <w:ilvl w:val="0"/>
          <w:numId w:val="0"/>
        </w:numPr>
        <w:rPr>
          <w:rFonts w:cs="Arial"/>
          <w:b/>
          <w:bCs/>
          <w:sz w:val="22"/>
        </w:rPr>
      </w:pPr>
    </w:p>
    <w:p w14:paraId="30DCEA01" w14:textId="7C6C83A0" w:rsidR="00566E52" w:rsidRDefault="00566E52" w:rsidP="00954ABC">
      <w:pPr>
        <w:pStyle w:val="Head4PARA"/>
        <w:numPr>
          <w:ilvl w:val="0"/>
          <w:numId w:val="0"/>
        </w:numPr>
        <w:rPr>
          <w:rFonts w:cs="Arial"/>
          <w:sz w:val="22"/>
        </w:rPr>
      </w:pPr>
      <w:r>
        <w:rPr>
          <w:rFonts w:cs="Arial"/>
          <w:sz w:val="22"/>
        </w:rPr>
        <w:t xml:space="preserve">The lower yard also has a white diesel tank for fuelling vehicles. It is self-bunded and properly equipped with the necessary earthing and level sensors for fuelling vehicles. It is located </w:t>
      </w:r>
      <w:r w:rsidR="00DE3F31">
        <w:rPr>
          <w:rFonts w:cs="Arial"/>
          <w:sz w:val="22"/>
        </w:rPr>
        <w:t>&gt;10m</w:t>
      </w:r>
      <w:r>
        <w:rPr>
          <w:rFonts w:cs="Arial"/>
          <w:sz w:val="22"/>
        </w:rPr>
        <w:t xml:space="preserve"> operations as the weighbridge that was behind it has since been replaced. It is &gt;6m from </w:t>
      </w:r>
      <w:r w:rsidR="00DE3F31">
        <w:rPr>
          <w:rFonts w:cs="Arial"/>
          <w:sz w:val="22"/>
        </w:rPr>
        <w:t xml:space="preserve">main site </w:t>
      </w:r>
      <w:r>
        <w:rPr>
          <w:rFonts w:cs="Arial"/>
          <w:sz w:val="22"/>
        </w:rPr>
        <w:t>offices</w:t>
      </w:r>
      <w:r w:rsidR="00DE3F31">
        <w:rPr>
          <w:rFonts w:cs="Arial"/>
          <w:sz w:val="22"/>
        </w:rPr>
        <w:t>. The capacity of this container is 10,000L. This tank can only be accessed with a key-fob and all pipework for this is specialist and designed to eliminate spills with fill-level shut offs (like a petrol station forecourt). This tank cannot be accessed by non-</w:t>
      </w:r>
      <w:proofErr w:type="spellStart"/>
      <w:r w:rsidR="00DE3F31">
        <w:rPr>
          <w:rFonts w:cs="Arial"/>
          <w:sz w:val="22"/>
        </w:rPr>
        <w:t>bkp</w:t>
      </w:r>
      <w:proofErr w:type="spellEnd"/>
      <w:r w:rsidR="00DE3F31">
        <w:rPr>
          <w:rFonts w:cs="Arial"/>
          <w:sz w:val="22"/>
        </w:rPr>
        <w:t xml:space="preserve"> employees and fuel taken is logged against an </w:t>
      </w:r>
      <w:proofErr w:type="spellStart"/>
      <w:r w:rsidR="00DE3F31">
        <w:rPr>
          <w:rFonts w:cs="Arial"/>
          <w:sz w:val="22"/>
        </w:rPr>
        <w:t>individuals</w:t>
      </w:r>
      <w:proofErr w:type="spellEnd"/>
      <w:r w:rsidR="00DE3F31">
        <w:rPr>
          <w:rFonts w:cs="Arial"/>
          <w:sz w:val="22"/>
        </w:rPr>
        <w:t xml:space="preserve"> </w:t>
      </w:r>
      <w:proofErr w:type="spellStart"/>
      <w:r w:rsidR="00DE3F31">
        <w:rPr>
          <w:rFonts w:cs="Arial"/>
          <w:sz w:val="22"/>
        </w:rPr>
        <w:t>keyfob</w:t>
      </w:r>
      <w:proofErr w:type="spellEnd"/>
      <w:r w:rsidR="00DE3F31">
        <w:rPr>
          <w:rFonts w:cs="Arial"/>
          <w:sz w:val="22"/>
        </w:rPr>
        <w:t>.</w:t>
      </w:r>
    </w:p>
    <w:p w14:paraId="3451A151" w14:textId="621EF4E1" w:rsidR="00DE3F31" w:rsidRPr="00566E52" w:rsidRDefault="00DE3F31" w:rsidP="00954ABC">
      <w:pPr>
        <w:pStyle w:val="Head4PARA"/>
        <w:numPr>
          <w:ilvl w:val="0"/>
          <w:numId w:val="0"/>
        </w:numPr>
        <w:rPr>
          <w:rFonts w:cs="Arial"/>
          <w:sz w:val="22"/>
        </w:rPr>
      </w:pPr>
      <w:r>
        <w:rPr>
          <w:rFonts w:cs="Arial"/>
          <w:sz w:val="22"/>
        </w:rPr>
        <w:t xml:space="preserve">There is a diesel-powered jet wash in the lower yard for cleaning. This has a small diesel tank to enable the supply of hot water. There is a diesel tank (700L) on a bunded container adjacent to the </w:t>
      </w:r>
      <w:proofErr w:type="spellStart"/>
      <w:r>
        <w:rPr>
          <w:rFonts w:cs="Arial"/>
          <w:sz w:val="22"/>
        </w:rPr>
        <w:t>jetwash</w:t>
      </w:r>
      <w:proofErr w:type="spellEnd"/>
      <w:r>
        <w:rPr>
          <w:rFonts w:cs="Arial"/>
          <w:sz w:val="22"/>
        </w:rPr>
        <w:t xml:space="preserve">. This is services by qualified electricians / service engineers and the bund on </w:t>
      </w:r>
      <w:r>
        <w:rPr>
          <w:rFonts w:cs="Arial"/>
          <w:sz w:val="22"/>
        </w:rPr>
        <w:lastRenderedPageBreak/>
        <w:t xml:space="preserve">which it is placed is &gt;110% of the capacity of the tank. The </w:t>
      </w:r>
      <w:proofErr w:type="spellStart"/>
      <w:r>
        <w:rPr>
          <w:rFonts w:cs="Arial"/>
          <w:sz w:val="22"/>
        </w:rPr>
        <w:t>jetwash</w:t>
      </w:r>
      <w:proofErr w:type="spellEnd"/>
      <w:r>
        <w:rPr>
          <w:rFonts w:cs="Arial"/>
          <w:sz w:val="22"/>
        </w:rPr>
        <w:t xml:space="preserve"> is inside a locked cabinet and cannot be accessed by non-</w:t>
      </w:r>
      <w:proofErr w:type="spellStart"/>
      <w:r>
        <w:rPr>
          <w:rFonts w:cs="Arial"/>
          <w:sz w:val="22"/>
        </w:rPr>
        <w:t>bkp</w:t>
      </w:r>
      <w:proofErr w:type="spellEnd"/>
      <w:r>
        <w:rPr>
          <w:rFonts w:cs="Arial"/>
          <w:sz w:val="22"/>
        </w:rPr>
        <w:t xml:space="preserve"> employees.</w:t>
      </w:r>
    </w:p>
    <w:p w14:paraId="1FC1139B" w14:textId="42FE835D" w:rsidR="003F2269" w:rsidRDefault="00A92F36" w:rsidP="00954ABC">
      <w:pPr>
        <w:pStyle w:val="Head4PARA"/>
        <w:numPr>
          <w:ilvl w:val="0"/>
          <w:numId w:val="0"/>
        </w:numPr>
        <w:rPr>
          <w:rFonts w:cs="Arial"/>
          <w:sz w:val="22"/>
        </w:rPr>
      </w:pPr>
      <w:r>
        <w:rPr>
          <w:rFonts w:cs="Arial"/>
          <w:sz w:val="22"/>
        </w:rPr>
        <w:t xml:space="preserve">The site operates with 4 forklift trucks, 1 excavator, 1 telehandler. These are subject to daily inspections by trained operatives and scheduled servicing by third party contractors in addition to LOLER testing. </w:t>
      </w:r>
    </w:p>
    <w:p w14:paraId="3902571C" w14:textId="4F82C284" w:rsidR="00A92F36" w:rsidRPr="00645CA0" w:rsidRDefault="00A92F36" w:rsidP="00954ABC">
      <w:pPr>
        <w:pStyle w:val="Head4PARA"/>
        <w:numPr>
          <w:ilvl w:val="0"/>
          <w:numId w:val="0"/>
        </w:numPr>
        <w:rPr>
          <w:rFonts w:cs="Arial"/>
          <w:sz w:val="22"/>
        </w:rPr>
      </w:pPr>
      <w:r>
        <w:rPr>
          <w:rFonts w:cs="Arial"/>
          <w:sz w:val="22"/>
        </w:rPr>
        <w:t xml:space="preserve">The site operates a fleet of vehicles that are parked overnight at the site. There are 6 articulated tractor units, 1 x </w:t>
      </w:r>
      <w:proofErr w:type="spellStart"/>
      <w:r>
        <w:rPr>
          <w:rFonts w:cs="Arial"/>
          <w:sz w:val="22"/>
        </w:rPr>
        <w:t>curtainsider</w:t>
      </w:r>
      <w:proofErr w:type="spellEnd"/>
      <w:r>
        <w:rPr>
          <w:rFonts w:cs="Arial"/>
          <w:sz w:val="22"/>
        </w:rPr>
        <w:t xml:space="preserve"> 26T vehicle, 3 x Class 2 </w:t>
      </w:r>
      <w:proofErr w:type="spellStart"/>
      <w:r>
        <w:rPr>
          <w:rFonts w:cs="Arial"/>
          <w:sz w:val="22"/>
        </w:rPr>
        <w:t>Hookloader</w:t>
      </w:r>
      <w:proofErr w:type="spellEnd"/>
      <w:r>
        <w:rPr>
          <w:rFonts w:cs="Arial"/>
          <w:sz w:val="22"/>
        </w:rPr>
        <w:t xml:space="preserve"> vehicles and 1 x skip vehicle. All vehicles are services and maintained in accordance with the </w:t>
      </w:r>
      <w:proofErr w:type="gramStart"/>
      <w:r>
        <w:rPr>
          <w:rFonts w:cs="Arial"/>
          <w:sz w:val="22"/>
        </w:rPr>
        <w:t>operators</w:t>
      </w:r>
      <w:proofErr w:type="gramEnd"/>
      <w:r>
        <w:rPr>
          <w:rFonts w:cs="Arial"/>
          <w:sz w:val="22"/>
        </w:rPr>
        <w:t xml:space="preserve"> licence and daily drivers inspections are completed. </w:t>
      </w:r>
    </w:p>
    <w:p w14:paraId="2DCB0C9D" w14:textId="332E7EF0" w:rsidR="009B2E1A" w:rsidRDefault="009B2E1A" w:rsidP="009B2E1A">
      <w:pPr>
        <w:rPr>
          <w:rFonts w:cs="Arial"/>
          <w:sz w:val="22"/>
        </w:rPr>
      </w:pPr>
    </w:p>
    <w:p w14:paraId="19C87982" w14:textId="77777777" w:rsidR="00A43AFE" w:rsidRDefault="00A43AFE" w:rsidP="009B2E1A">
      <w:pPr>
        <w:rPr>
          <w:rFonts w:cs="Arial"/>
          <w:sz w:val="22"/>
        </w:rPr>
      </w:pPr>
    </w:p>
    <w:p w14:paraId="4F32CCBF" w14:textId="34015BE0" w:rsidR="00A43AFE" w:rsidRPr="00645CA0" w:rsidRDefault="00A43AFE" w:rsidP="00A43AFE">
      <w:pPr>
        <w:pStyle w:val="Head2"/>
        <w:rPr>
          <w:color w:val="auto"/>
        </w:rPr>
      </w:pPr>
      <w:bookmarkStart w:id="8" w:name="_Toc96698130"/>
      <w:r>
        <w:rPr>
          <w:color w:val="auto"/>
        </w:rPr>
        <w:t>Sensitive Receptors</w:t>
      </w:r>
      <w:bookmarkEnd w:id="8"/>
    </w:p>
    <w:p w14:paraId="5AA844B6" w14:textId="1062D00C" w:rsidR="00A43AFE" w:rsidRDefault="00A43AFE" w:rsidP="009B2E1A">
      <w:pPr>
        <w:rPr>
          <w:rFonts w:cs="Arial"/>
          <w:sz w:val="22"/>
        </w:rPr>
      </w:pPr>
    </w:p>
    <w:p w14:paraId="031DE37C" w14:textId="77777777" w:rsidR="009A2B75" w:rsidRPr="009A2B75" w:rsidRDefault="00A43AFE" w:rsidP="009A2B75">
      <w:pPr>
        <w:spacing w:before="200" w:after="200"/>
        <w:rPr>
          <w:sz w:val="22"/>
        </w:rPr>
      </w:pPr>
      <w:r>
        <w:rPr>
          <w:rFonts w:cs="Arial"/>
          <w:sz w:val="22"/>
        </w:rPr>
        <w:t>Sensitive receptors closed to BKP bunny lane are outlined in table 2 overleaf.</w:t>
      </w:r>
      <w:r w:rsidR="009A2B75">
        <w:rPr>
          <w:rFonts w:cs="Arial"/>
          <w:sz w:val="22"/>
        </w:rPr>
        <w:t xml:space="preserve"> The closest neighbours to the site are the HWRC next door and the former landfill that is adjacent to the facility. </w:t>
      </w:r>
      <w:r w:rsidR="009A2B75" w:rsidRPr="00981EF8">
        <w:rPr>
          <w:sz w:val="22"/>
        </w:rPr>
        <w:t>The site is not located within a Groundwater Source Protection Zone 1 or 2. There are no Habitats within the locality and no assessment is required under the Habitats Regulations.</w:t>
      </w:r>
    </w:p>
    <w:p w14:paraId="39D40E90" w14:textId="2CACBE66" w:rsidR="00A43AFE" w:rsidRDefault="00A43AFE" w:rsidP="009B2E1A">
      <w:pPr>
        <w:rPr>
          <w:rFonts w:cs="Arial"/>
          <w:sz w:val="22"/>
        </w:rPr>
      </w:pPr>
    </w:p>
    <w:p w14:paraId="046D4104" w14:textId="558A2EFE" w:rsidR="00A43AFE" w:rsidRPr="005F439E" w:rsidRDefault="00A43AFE" w:rsidP="00A43AFE">
      <w:pPr>
        <w:tabs>
          <w:tab w:val="num" w:pos="1144"/>
        </w:tabs>
        <w:ind w:left="720"/>
        <w:jc w:val="center"/>
        <w:rPr>
          <w:b/>
        </w:rPr>
      </w:pPr>
      <w:r w:rsidRPr="005F439E">
        <w:rPr>
          <w:b/>
        </w:rPr>
        <w:t xml:space="preserve">Table </w:t>
      </w:r>
      <w:r>
        <w:rPr>
          <w:b/>
        </w:rPr>
        <w:t>2</w:t>
      </w:r>
      <w:r w:rsidRPr="005F439E">
        <w:rPr>
          <w:b/>
        </w:rPr>
        <w:t xml:space="preserve"> – Location of Sensitive Receptors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864"/>
        <w:gridCol w:w="3037"/>
        <w:gridCol w:w="3095"/>
      </w:tblGrid>
      <w:tr w:rsidR="00A43AFE" w14:paraId="1DD1E6D6" w14:textId="77777777" w:rsidTr="002D1FFE">
        <w:trPr>
          <w:trHeight w:val="731"/>
          <w:jc w:val="center"/>
        </w:trPr>
        <w:tc>
          <w:tcPr>
            <w:tcW w:w="2943" w:type="dxa"/>
            <w:tcBorders>
              <w:top w:val="double" w:sz="4" w:space="0" w:color="auto"/>
              <w:bottom w:val="double" w:sz="4" w:space="0" w:color="auto"/>
            </w:tcBorders>
          </w:tcPr>
          <w:p w14:paraId="6E63E79B" w14:textId="77777777" w:rsidR="00A43AFE" w:rsidRDefault="00A43AFE" w:rsidP="002D1FFE">
            <w:pPr>
              <w:jc w:val="center"/>
              <w:rPr>
                <w:b/>
              </w:rPr>
            </w:pPr>
            <w:r>
              <w:rPr>
                <w:b/>
              </w:rPr>
              <w:t>Receptor</w:t>
            </w:r>
          </w:p>
        </w:tc>
        <w:tc>
          <w:tcPr>
            <w:tcW w:w="3119" w:type="dxa"/>
            <w:tcBorders>
              <w:top w:val="double" w:sz="4" w:space="0" w:color="auto"/>
              <w:bottom w:val="double" w:sz="4" w:space="0" w:color="auto"/>
            </w:tcBorders>
          </w:tcPr>
          <w:p w14:paraId="09B90525" w14:textId="77777777" w:rsidR="00A43AFE" w:rsidRDefault="00A43AFE" w:rsidP="002D1FFE">
            <w:pPr>
              <w:jc w:val="center"/>
              <w:rPr>
                <w:b/>
              </w:rPr>
            </w:pPr>
            <w:r>
              <w:rPr>
                <w:b/>
              </w:rPr>
              <w:t>Direction from installation boundary</w:t>
            </w:r>
          </w:p>
        </w:tc>
        <w:tc>
          <w:tcPr>
            <w:tcW w:w="3180" w:type="dxa"/>
            <w:tcBorders>
              <w:top w:val="double" w:sz="4" w:space="0" w:color="auto"/>
              <w:bottom w:val="double" w:sz="4" w:space="0" w:color="auto"/>
            </w:tcBorders>
          </w:tcPr>
          <w:p w14:paraId="1A071C35" w14:textId="77777777" w:rsidR="00A43AFE" w:rsidRDefault="00A43AFE" w:rsidP="002D1FFE">
            <w:pPr>
              <w:jc w:val="center"/>
              <w:rPr>
                <w:b/>
              </w:rPr>
            </w:pPr>
            <w:r>
              <w:rPr>
                <w:b/>
              </w:rPr>
              <w:t>Minimum distance from installation boundary (m)</w:t>
            </w:r>
          </w:p>
        </w:tc>
      </w:tr>
      <w:tr w:rsidR="00A43AFE" w:rsidRPr="00964562" w14:paraId="03D32239" w14:textId="77777777" w:rsidTr="002D1FFE">
        <w:trPr>
          <w:trHeight w:hRule="exact" w:val="567"/>
          <w:jc w:val="center"/>
        </w:trPr>
        <w:tc>
          <w:tcPr>
            <w:tcW w:w="2943" w:type="dxa"/>
            <w:tcBorders>
              <w:top w:val="double" w:sz="4" w:space="0" w:color="auto"/>
            </w:tcBorders>
            <w:shd w:val="clear" w:color="auto" w:fill="FFFFFF"/>
          </w:tcPr>
          <w:p w14:paraId="18916175" w14:textId="77777777" w:rsidR="00A43AFE" w:rsidRPr="00964562" w:rsidRDefault="00A43AFE" w:rsidP="002D1FFE">
            <w:pPr>
              <w:rPr>
                <w:b/>
                <w:i/>
                <w:sz w:val="18"/>
                <w:szCs w:val="18"/>
              </w:rPr>
            </w:pPr>
            <w:r w:rsidRPr="00964562">
              <w:rPr>
                <w:b/>
                <w:i/>
                <w:sz w:val="18"/>
                <w:szCs w:val="18"/>
              </w:rPr>
              <w:t>Domestic Dwellings</w:t>
            </w:r>
          </w:p>
        </w:tc>
        <w:tc>
          <w:tcPr>
            <w:tcW w:w="3119" w:type="dxa"/>
            <w:tcBorders>
              <w:top w:val="double" w:sz="4" w:space="0" w:color="auto"/>
            </w:tcBorders>
            <w:shd w:val="clear" w:color="auto" w:fill="FFFFFF"/>
          </w:tcPr>
          <w:p w14:paraId="1C548472" w14:textId="77777777" w:rsidR="00A43AFE" w:rsidRPr="00964562" w:rsidRDefault="00A43AFE" w:rsidP="002D1FFE">
            <w:pPr>
              <w:rPr>
                <w:i/>
                <w:sz w:val="18"/>
                <w:szCs w:val="18"/>
              </w:rPr>
            </w:pPr>
          </w:p>
        </w:tc>
        <w:tc>
          <w:tcPr>
            <w:tcW w:w="3180" w:type="dxa"/>
            <w:tcBorders>
              <w:top w:val="double" w:sz="4" w:space="0" w:color="auto"/>
            </w:tcBorders>
            <w:shd w:val="clear" w:color="auto" w:fill="FFFFFF"/>
          </w:tcPr>
          <w:p w14:paraId="7169D311" w14:textId="77777777" w:rsidR="00A43AFE" w:rsidRPr="00964562" w:rsidRDefault="00A43AFE" w:rsidP="002D1FFE">
            <w:pPr>
              <w:rPr>
                <w:i/>
                <w:sz w:val="18"/>
                <w:szCs w:val="18"/>
              </w:rPr>
            </w:pPr>
          </w:p>
        </w:tc>
      </w:tr>
      <w:tr w:rsidR="00A43AFE" w:rsidRPr="0054653E" w14:paraId="06C540CC" w14:textId="77777777" w:rsidTr="002D1FFE">
        <w:trPr>
          <w:trHeight w:hRule="exact" w:val="567"/>
          <w:jc w:val="center"/>
        </w:trPr>
        <w:tc>
          <w:tcPr>
            <w:tcW w:w="2943" w:type="dxa"/>
          </w:tcPr>
          <w:p w14:paraId="55D49FAD" w14:textId="77777777" w:rsidR="00A43AFE" w:rsidRPr="00CA73E6" w:rsidRDefault="00A43AFE" w:rsidP="002D1FFE">
            <w:pPr>
              <w:rPr>
                <w:sz w:val="18"/>
                <w:szCs w:val="18"/>
              </w:rPr>
            </w:pPr>
            <w:r>
              <w:rPr>
                <w:sz w:val="18"/>
                <w:szCs w:val="18"/>
              </w:rPr>
              <w:t>Residential Property</w:t>
            </w:r>
          </w:p>
        </w:tc>
        <w:tc>
          <w:tcPr>
            <w:tcW w:w="3119" w:type="dxa"/>
          </w:tcPr>
          <w:p w14:paraId="58FE87D0" w14:textId="77777777" w:rsidR="00A43AFE" w:rsidRPr="00CA73E6" w:rsidRDefault="00A43AFE" w:rsidP="002D1FFE">
            <w:pPr>
              <w:jc w:val="center"/>
              <w:rPr>
                <w:sz w:val="18"/>
                <w:szCs w:val="18"/>
              </w:rPr>
            </w:pPr>
            <w:r w:rsidRPr="00CA73E6">
              <w:rPr>
                <w:sz w:val="18"/>
                <w:szCs w:val="18"/>
              </w:rPr>
              <w:t>N</w:t>
            </w:r>
            <w:r>
              <w:rPr>
                <w:sz w:val="18"/>
                <w:szCs w:val="18"/>
              </w:rPr>
              <w:t>E</w:t>
            </w:r>
          </w:p>
        </w:tc>
        <w:tc>
          <w:tcPr>
            <w:tcW w:w="3180" w:type="dxa"/>
          </w:tcPr>
          <w:p w14:paraId="37AD19D8" w14:textId="77777777" w:rsidR="00A43AFE" w:rsidRPr="00CA73E6" w:rsidRDefault="00A43AFE" w:rsidP="002D1FFE">
            <w:pPr>
              <w:jc w:val="center"/>
              <w:rPr>
                <w:sz w:val="18"/>
                <w:szCs w:val="18"/>
              </w:rPr>
            </w:pPr>
            <w:r>
              <w:rPr>
                <w:sz w:val="18"/>
                <w:szCs w:val="18"/>
              </w:rPr>
              <w:t>210</w:t>
            </w:r>
          </w:p>
        </w:tc>
      </w:tr>
      <w:tr w:rsidR="00A43AFE" w:rsidRPr="0054653E" w14:paraId="6FF6B692" w14:textId="77777777" w:rsidTr="002D1FFE">
        <w:trPr>
          <w:trHeight w:hRule="exact" w:val="567"/>
          <w:jc w:val="center"/>
        </w:trPr>
        <w:tc>
          <w:tcPr>
            <w:tcW w:w="2943" w:type="dxa"/>
          </w:tcPr>
          <w:p w14:paraId="585396F8" w14:textId="77777777" w:rsidR="00A43AFE" w:rsidRPr="00CA73E6" w:rsidRDefault="00A43AFE" w:rsidP="002D1FFE">
            <w:pPr>
              <w:rPr>
                <w:sz w:val="18"/>
                <w:szCs w:val="18"/>
              </w:rPr>
            </w:pPr>
            <w:r>
              <w:rPr>
                <w:sz w:val="18"/>
                <w:szCs w:val="18"/>
              </w:rPr>
              <w:t>Residential Property</w:t>
            </w:r>
          </w:p>
        </w:tc>
        <w:tc>
          <w:tcPr>
            <w:tcW w:w="3119" w:type="dxa"/>
          </w:tcPr>
          <w:p w14:paraId="19D37F2A" w14:textId="77777777" w:rsidR="00A43AFE" w:rsidRPr="00CA73E6" w:rsidRDefault="00A43AFE" w:rsidP="002D1FFE">
            <w:pPr>
              <w:jc w:val="center"/>
              <w:rPr>
                <w:sz w:val="18"/>
                <w:szCs w:val="18"/>
              </w:rPr>
            </w:pPr>
            <w:r>
              <w:rPr>
                <w:sz w:val="18"/>
                <w:szCs w:val="18"/>
              </w:rPr>
              <w:t>N</w:t>
            </w:r>
          </w:p>
        </w:tc>
        <w:tc>
          <w:tcPr>
            <w:tcW w:w="3180" w:type="dxa"/>
          </w:tcPr>
          <w:p w14:paraId="61C22448" w14:textId="77777777" w:rsidR="00A43AFE" w:rsidRPr="00CA73E6" w:rsidRDefault="00A43AFE" w:rsidP="002D1FFE">
            <w:pPr>
              <w:jc w:val="center"/>
              <w:rPr>
                <w:sz w:val="18"/>
                <w:szCs w:val="18"/>
              </w:rPr>
            </w:pPr>
            <w:r>
              <w:rPr>
                <w:sz w:val="18"/>
                <w:szCs w:val="18"/>
              </w:rPr>
              <w:t>200</w:t>
            </w:r>
          </w:p>
        </w:tc>
      </w:tr>
      <w:tr w:rsidR="00A43AFE" w:rsidRPr="0054653E" w14:paraId="247E8CEA" w14:textId="77777777" w:rsidTr="002D1FFE">
        <w:trPr>
          <w:trHeight w:hRule="exact" w:val="567"/>
          <w:jc w:val="center"/>
        </w:trPr>
        <w:tc>
          <w:tcPr>
            <w:tcW w:w="2943" w:type="dxa"/>
          </w:tcPr>
          <w:p w14:paraId="66C6E5C4" w14:textId="77777777" w:rsidR="00A43AFE" w:rsidRPr="00CA73E6" w:rsidRDefault="00A43AFE" w:rsidP="002D1FFE">
            <w:pPr>
              <w:rPr>
                <w:sz w:val="18"/>
                <w:szCs w:val="18"/>
              </w:rPr>
            </w:pPr>
            <w:r>
              <w:rPr>
                <w:sz w:val="18"/>
                <w:szCs w:val="18"/>
              </w:rPr>
              <w:t>Residential Properties</w:t>
            </w:r>
          </w:p>
        </w:tc>
        <w:tc>
          <w:tcPr>
            <w:tcW w:w="3119" w:type="dxa"/>
          </w:tcPr>
          <w:p w14:paraId="77696B3D" w14:textId="77777777" w:rsidR="00A43AFE" w:rsidRPr="00CA73E6" w:rsidRDefault="00A43AFE" w:rsidP="002D1FFE">
            <w:pPr>
              <w:jc w:val="center"/>
              <w:rPr>
                <w:sz w:val="18"/>
                <w:szCs w:val="18"/>
              </w:rPr>
            </w:pPr>
            <w:r>
              <w:rPr>
                <w:sz w:val="18"/>
                <w:szCs w:val="18"/>
              </w:rPr>
              <w:t>NE</w:t>
            </w:r>
          </w:p>
        </w:tc>
        <w:tc>
          <w:tcPr>
            <w:tcW w:w="3180" w:type="dxa"/>
          </w:tcPr>
          <w:p w14:paraId="2243F79A" w14:textId="77777777" w:rsidR="00A43AFE" w:rsidRPr="00CA73E6" w:rsidRDefault="00A43AFE" w:rsidP="002D1FFE">
            <w:pPr>
              <w:jc w:val="center"/>
              <w:rPr>
                <w:sz w:val="18"/>
                <w:szCs w:val="18"/>
              </w:rPr>
            </w:pPr>
            <w:r>
              <w:rPr>
                <w:sz w:val="18"/>
                <w:szCs w:val="18"/>
              </w:rPr>
              <w:t>670</w:t>
            </w:r>
          </w:p>
        </w:tc>
      </w:tr>
      <w:tr w:rsidR="00A43AFE" w:rsidRPr="0054653E" w14:paraId="158C0488" w14:textId="77777777" w:rsidTr="002D1FFE">
        <w:trPr>
          <w:trHeight w:hRule="exact" w:val="567"/>
          <w:jc w:val="center"/>
        </w:trPr>
        <w:tc>
          <w:tcPr>
            <w:tcW w:w="2943" w:type="dxa"/>
          </w:tcPr>
          <w:p w14:paraId="25F0A8CD" w14:textId="77777777" w:rsidR="00A43AFE" w:rsidRPr="00CA73E6" w:rsidRDefault="00A43AFE" w:rsidP="002D1FFE">
            <w:pPr>
              <w:rPr>
                <w:sz w:val="18"/>
                <w:szCs w:val="18"/>
              </w:rPr>
            </w:pPr>
            <w:r>
              <w:rPr>
                <w:sz w:val="18"/>
                <w:szCs w:val="18"/>
              </w:rPr>
              <w:t>Residential Properties</w:t>
            </w:r>
          </w:p>
        </w:tc>
        <w:tc>
          <w:tcPr>
            <w:tcW w:w="3119" w:type="dxa"/>
          </w:tcPr>
          <w:p w14:paraId="1C88985E" w14:textId="77777777" w:rsidR="00A43AFE" w:rsidRPr="00CA73E6" w:rsidRDefault="00A43AFE" w:rsidP="002D1FFE">
            <w:pPr>
              <w:jc w:val="center"/>
              <w:rPr>
                <w:sz w:val="18"/>
                <w:szCs w:val="18"/>
              </w:rPr>
            </w:pPr>
            <w:r>
              <w:rPr>
                <w:sz w:val="18"/>
                <w:szCs w:val="18"/>
              </w:rPr>
              <w:t>NW</w:t>
            </w:r>
          </w:p>
        </w:tc>
        <w:tc>
          <w:tcPr>
            <w:tcW w:w="3180" w:type="dxa"/>
          </w:tcPr>
          <w:p w14:paraId="3F4A0419" w14:textId="77777777" w:rsidR="00A43AFE" w:rsidRPr="00CA73E6" w:rsidRDefault="00A43AFE" w:rsidP="002D1FFE">
            <w:pPr>
              <w:jc w:val="center"/>
              <w:rPr>
                <w:sz w:val="18"/>
                <w:szCs w:val="18"/>
              </w:rPr>
            </w:pPr>
            <w:r>
              <w:rPr>
                <w:sz w:val="18"/>
                <w:szCs w:val="18"/>
              </w:rPr>
              <w:t>890</w:t>
            </w:r>
          </w:p>
        </w:tc>
      </w:tr>
      <w:tr w:rsidR="00A43AFE" w:rsidRPr="00964562" w14:paraId="5DFF960A" w14:textId="77777777" w:rsidTr="002D1FFE">
        <w:trPr>
          <w:trHeight w:hRule="exact" w:val="567"/>
          <w:jc w:val="center"/>
        </w:trPr>
        <w:tc>
          <w:tcPr>
            <w:tcW w:w="2943" w:type="dxa"/>
          </w:tcPr>
          <w:p w14:paraId="379699E4" w14:textId="77777777" w:rsidR="00A43AFE" w:rsidRPr="00964562" w:rsidRDefault="00A43AFE" w:rsidP="002D1FFE">
            <w:pPr>
              <w:rPr>
                <w:b/>
                <w:i/>
                <w:sz w:val="18"/>
                <w:szCs w:val="18"/>
              </w:rPr>
            </w:pPr>
            <w:r w:rsidRPr="00964562">
              <w:rPr>
                <w:b/>
                <w:i/>
                <w:sz w:val="18"/>
                <w:szCs w:val="18"/>
              </w:rPr>
              <w:t>Industrial Premises</w:t>
            </w:r>
          </w:p>
        </w:tc>
        <w:tc>
          <w:tcPr>
            <w:tcW w:w="3119" w:type="dxa"/>
          </w:tcPr>
          <w:p w14:paraId="279A9A6B" w14:textId="77777777" w:rsidR="00A43AFE" w:rsidRPr="00964562" w:rsidRDefault="00A43AFE" w:rsidP="002D1FFE">
            <w:pPr>
              <w:jc w:val="center"/>
              <w:rPr>
                <w:i/>
                <w:sz w:val="18"/>
                <w:szCs w:val="18"/>
              </w:rPr>
            </w:pPr>
          </w:p>
        </w:tc>
        <w:tc>
          <w:tcPr>
            <w:tcW w:w="3180" w:type="dxa"/>
          </w:tcPr>
          <w:p w14:paraId="7122C57F" w14:textId="77777777" w:rsidR="00A43AFE" w:rsidRPr="00964562" w:rsidRDefault="00A43AFE" w:rsidP="002D1FFE">
            <w:pPr>
              <w:jc w:val="center"/>
              <w:rPr>
                <w:i/>
                <w:sz w:val="18"/>
                <w:szCs w:val="18"/>
              </w:rPr>
            </w:pPr>
          </w:p>
        </w:tc>
      </w:tr>
      <w:tr w:rsidR="00A43AFE" w:rsidRPr="0054653E" w14:paraId="12B9CBC5" w14:textId="77777777" w:rsidTr="002D1FFE">
        <w:trPr>
          <w:trHeight w:hRule="exact" w:val="567"/>
          <w:jc w:val="center"/>
        </w:trPr>
        <w:tc>
          <w:tcPr>
            <w:tcW w:w="2943" w:type="dxa"/>
          </w:tcPr>
          <w:p w14:paraId="312BF60B" w14:textId="77777777" w:rsidR="00A43AFE" w:rsidRPr="00CA73E6" w:rsidRDefault="00A43AFE" w:rsidP="002D1FFE">
            <w:pPr>
              <w:rPr>
                <w:sz w:val="18"/>
                <w:szCs w:val="18"/>
              </w:rPr>
            </w:pPr>
            <w:proofErr w:type="spellStart"/>
            <w:r>
              <w:rPr>
                <w:sz w:val="18"/>
                <w:szCs w:val="18"/>
              </w:rPr>
              <w:t>Yokesford</w:t>
            </w:r>
            <w:proofErr w:type="spellEnd"/>
            <w:r>
              <w:rPr>
                <w:sz w:val="18"/>
                <w:szCs w:val="18"/>
              </w:rPr>
              <w:t xml:space="preserve"> Industrial Estate</w:t>
            </w:r>
          </w:p>
        </w:tc>
        <w:tc>
          <w:tcPr>
            <w:tcW w:w="3119" w:type="dxa"/>
          </w:tcPr>
          <w:p w14:paraId="7E8AD9DC" w14:textId="77777777" w:rsidR="00A43AFE" w:rsidRPr="00CA73E6" w:rsidRDefault="00A43AFE" w:rsidP="002D1FFE">
            <w:pPr>
              <w:jc w:val="center"/>
              <w:rPr>
                <w:sz w:val="18"/>
                <w:szCs w:val="18"/>
              </w:rPr>
            </w:pPr>
            <w:r w:rsidRPr="00CA73E6">
              <w:rPr>
                <w:sz w:val="18"/>
                <w:szCs w:val="18"/>
              </w:rPr>
              <w:t>N</w:t>
            </w:r>
          </w:p>
        </w:tc>
        <w:tc>
          <w:tcPr>
            <w:tcW w:w="3180" w:type="dxa"/>
          </w:tcPr>
          <w:p w14:paraId="2FD4D345" w14:textId="77777777" w:rsidR="00A43AFE" w:rsidRPr="00CA73E6" w:rsidRDefault="00A43AFE" w:rsidP="002D1FFE">
            <w:pPr>
              <w:jc w:val="center"/>
              <w:rPr>
                <w:sz w:val="18"/>
                <w:szCs w:val="18"/>
              </w:rPr>
            </w:pPr>
            <w:r>
              <w:rPr>
                <w:sz w:val="18"/>
                <w:szCs w:val="18"/>
              </w:rPr>
              <w:t>800</w:t>
            </w:r>
          </w:p>
        </w:tc>
      </w:tr>
      <w:tr w:rsidR="00A43AFE" w:rsidRPr="0054653E" w14:paraId="2F268133" w14:textId="77777777" w:rsidTr="002D1FFE">
        <w:trPr>
          <w:trHeight w:hRule="exact" w:val="567"/>
          <w:jc w:val="center"/>
        </w:trPr>
        <w:tc>
          <w:tcPr>
            <w:tcW w:w="2943" w:type="dxa"/>
          </w:tcPr>
          <w:p w14:paraId="7CCB05E7" w14:textId="77777777" w:rsidR="00A43AFE" w:rsidRPr="00CA73E6" w:rsidRDefault="00A43AFE" w:rsidP="002D1FFE">
            <w:pPr>
              <w:rPr>
                <w:sz w:val="18"/>
                <w:szCs w:val="18"/>
              </w:rPr>
            </w:pPr>
            <w:r>
              <w:rPr>
                <w:sz w:val="18"/>
                <w:szCs w:val="18"/>
              </w:rPr>
              <w:t>HWRC</w:t>
            </w:r>
          </w:p>
        </w:tc>
        <w:tc>
          <w:tcPr>
            <w:tcW w:w="3119" w:type="dxa"/>
          </w:tcPr>
          <w:p w14:paraId="13AE57BF" w14:textId="77777777" w:rsidR="00A43AFE" w:rsidRPr="00CA73E6" w:rsidRDefault="00A43AFE" w:rsidP="002D1FFE">
            <w:pPr>
              <w:jc w:val="center"/>
              <w:rPr>
                <w:sz w:val="18"/>
                <w:szCs w:val="18"/>
              </w:rPr>
            </w:pPr>
            <w:r>
              <w:rPr>
                <w:sz w:val="18"/>
                <w:szCs w:val="18"/>
              </w:rPr>
              <w:t>SW</w:t>
            </w:r>
          </w:p>
        </w:tc>
        <w:tc>
          <w:tcPr>
            <w:tcW w:w="3180" w:type="dxa"/>
          </w:tcPr>
          <w:p w14:paraId="2268F25C" w14:textId="77777777" w:rsidR="00A43AFE" w:rsidRPr="00CA73E6" w:rsidRDefault="00A43AFE" w:rsidP="002D1FFE">
            <w:pPr>
              <w:jc w:val="center"/>
              <w:rPr>
                <w:sz w:val="18"/>
                <w:szCs w:val="18"/>
              </w:rPr>
            </w:pPr>
            <w:r>
              <w:rPr>
                <w:sz w:val="18"/>
                <w:szCs w:val="18"/>
              </w:rPr>
              <w:t>65</w:t>
            </w:r>
          </w:p>
        </w:tc>
      </w:tr>
      <w:tr w:rsidR="00A43AFE" w:rsidRPr="0054653E" w14:paraId="085C24FE" w14:textId="77777777" w:rsidTr="002D1FFE">
        <w:trPr>
          <w:trHeight w:hRule="exact" w:val="567"/>
          <w:jc w:val="center"/>
        </w:trPr>
        <w:tc>
          <w:tcPr>
            <w:tcW w:w="2943" w:type="dxa"/>
          </w:tcPr>
          <w:p w14:paraId="733749D5" w14:textId="77777777" w:rsidR="00A43AFE" w:rsidRPr="00CA73E6" w:rsidRDefault="00A43AFE" w:rsidP="002D1FFE">
            <w:pPr>
              <w:rPr>
                <w:sz w:val="18"/>
                <w:szCs w:val="18"/>
              </w:rPr>
            </w:pPr>
            <w:r>
              <w:rPr>
                <w:sz w:val="18"/>
                <w:szCs w:val="18"/>
              </w:rPr>
              <w:lastRenderedPageBreak/>
              <w:t>Waste Recycling Facility</w:t>
            </w:r>
          </w:p>
        </w:tc>
        <w:tc>
          <w:tcPr>
            <w:tcW w:w="3119" w:type="dxa"/>
          </w:tcPr>
          <w:p w14:paraId="2B185516" w14:textId="77777777" w:rsidR="00A43AFE" w:rsidRPr="00CA73E6" w:rsidRDefault="00A43AFE" w:rsidP="002D1FFE">
            <w:pPr>
              <w:jc w:val="center"/>
              <w:rPr>
                <w:sz w:val="18"/>
                <w:szCs w:val="18"/>
              </w:rPr>
            </w:pPr>
            <w:r>
              <w:rPr>
                <w:sz w:val="18"/>
                <w:szCs w:val="18"/>
              </w:rPr>
              <w:t>W</w:t>
            </w:r>
          </w:p>
        </w:tc>
        <w:tc>
          <w:tcPr>
            <w:tcW w:w="3180" w:type="dxa"/>
          </w:tcPr>
          <w:p w14:paraId="5F84E543" w14:textId="77777777" w:rsidR="00A43AFE" w:rsidRPr="00CA73E6" w:rsidRDefault="00A43AFE" w:rsidP="002D1FFE">
            <w:pPr>
              <w:jc w:val="center"/>
              <w:rPr>
                <w:sz w:val="18"/>
                <w:szCs w:val="18"/>
              </w:rPr>
            </w:pPr>
            <w:r>
              <w:rPr>
                <w:sz w:val="18"/>
                <w:szCs w:val="18"/>
              </w:rPr>
              <w:t>530</w:t>
            </w:r>
          </w:p>
        </w:tc>
      </w:tr>
      <w:tr w:rsidR="00A43AFE" w:rsidRPr="00964562" w14:paraId="03589E31" w14:textId="77777777" w:rsidTr="002D1FFE">
        <w:trPr>
          <w:trHeight w:hRule="exact" w:val="567"/>
          <w:jc w:val="center"/>
        </w:trPr>
        <w:tc>
          <w:tcPr>
            <w:tcW w:w="2943" w:type="dxa"/>
            <w:shd w:val="clear" w:color="auto" w:fill="FFFFFF"/>
          </w:tcPr>
          <w:p w14:paraId="5203DC18" w14:textId="77777777" w:rsidR="00A43AFE" w:rsidRPr="00964562" w:rsidRDefault="00A43AFE" w:rsidP="002D1FFE">
            <w:pPr>
              <w:rPr>
                <w:b/>
                <w:i/>
                <w:sz w:val="18"/>
                <w:szCs w:val="18"/>
              </w:rPr>
            </w:pPr>
            <w:r w:rsidRPr="00964562">
              <w:rPr>
                <w:b/>
                <w:i/>
                <w:sz w:val="18"/>
                <w:szCs w:val="18"/>
              </w:rPr>
              <w:t>Public Rights of Way</w:t>
            </w:r>
          </w:p>
        </w:tc>
        <w:tc>
          <w:tcPr>
            <w:tcW w:w="3119" w:type="dxa"/>
            <w:shd w:val="clear" w:color="auto" w:fill="FFFFFF"/>
          </w:tcPr>
          <w:p w14:paraId="791F6AEB" w14:textId="77777777" w:rsidR="00A43AFE" w:rsidRPr="00964562" w:rsidRDefault="00A43AFE" w:rsidP="002D1FFE">
            <w:pPr>
              <w:jc w:val="center"/>
              <w:rPr>
                <w:i/>
                <w:sz w:val="18"/>
                <w:szCs w:val="18"/>
              </w:rPr>
            </w:pPr>
          </w:p>
        </w:tc>
        <w:tc>
          <w:tcPr>
            <w:tcW w:w="3180" w:type="dxa"/>
            <w:shd w:val="clear" w:color="auto" w:fill="FFFFFF"/>
          </w:tcPr>
          <w:p w14:paraId="4555B048" w14:textId="77777777" w:rsidR="00A43AFE" w:rsidRPr="00964562" w:rsidRDefault="00A43AFE" w:rsidP="002D1FFE">
            <w:pPr>
              <w:jc w:val="center"/>
              <w:rPr>
                <w:i/>
                <w:sz w:val="18"/>
                <w:szCs w:val="18"/>
              </w:rPr>
            </w:pPr>
          </w:p>
        </w:tc>
      </w:tr>
      <w:tr w:rsidR="00A43AFE" w:rsidRPr="0054653E" w14:paraId="6C0604EF" w14:textId="77777777" w:rsidTr="002D1FFE">
        <w:trPr>
          <w:trHeight w:hRule="exact" w:val="567"/>
          <w:jc w:val="center"/>
        </w:trPr>
        <w:tc>
          <w:tcPr>
            <w:tcW w:w="2943" w:type="dxa"/>
          </w:tcPr>
          <w:p w14:paraId="79B95DB8" w14:textId="77777777" w:rsidR="00A43AFE" w:rsidRPr="00CA73E6" w:rsidRDefault="00A43AFE" w:rsidP="002D1FFE">
            <w:pPr>
              <w:rPr>
                <w:sz w:val="18"/>
                <w:szCs w:val="18"/>
              </w:rPr>
            </w:pPr>
            <w:r w:rsidRPr="00CA73E6">
              <w:rPr>
                <w:sz w:val="18"/>
                <w:szCs w:val="18"/>
              </w:rPr>
              <w:t>Footpath</w:t>
            </w:r>
          </w:p>
        </w:tc>
        <w:tc>
          <w:tcPr>
            <w:tcW w:w="3119" w:type="dxa"/>
          </w:tcPr>
          <w:p w14:paraId="574D4438" w14:textId="77777777" w:rsidR="00A43AFE" w:rsidRPr="00CA73E6" w:rsidRDefault="00A43AFE" w:rsidP="002D1FFE">
            <w:pPr>
              <w:jc w:val="center"/>
              <w:rPr>
                <w:sz w:val="18"/>
                <w:szCs w:val="18"/>
              </w:rPr>
            </w:pPr>
            <w:r>
              <w:rPr>
                <w:sz w:val="18"/>
                <w:szCs w:val="18"/>
              </w:rPr>
              <w:t>S</w:t>
            </w:r>
            <w:r w:rsidRPr="00CA73E6">
              <w:rPr>
                <w:sz w:val="18"/>
                <w:szCs w:val="18"/>
              </w:rPr>
              <w:t>E</w:t>
            </w:r>
          </w:p>
        </w:tc>
        <w:tc>
          <w:tcPr>
            <w:tcW w:w="3180" w:type="dxa"/>
          </w:tcPr>
          <w:p w14:paraId="4A3EF33B" w14:textId="77777777" w:rsidR="00A43AFE" w:rsidRPr="00CA73E6" w:rsidRDefault="00A43AFE" w:rsidP="002D1FFE">
            <w:pPr>
              <w:jc w:val="center"/>
              <w:rPr>
                <w:sz w:val="18"/>
                <w:szCs w:val="18"/>
              </w:rPr>
            </w:pPr>
            <w:r>
              <w:rPr>
                <w:sz w:val="18"/>
                <w:szCs w:val="18"/>
              </w:rPr>
              <w:t>550</w:t>
            </w:r>
          </w:p>
        </w:tc>
      </w:tr>
      <w:tr w:rsidR="00A43AFE" w:rsidRPr="00964562" w14:paraId="424CC13F" w14:textId="77777777" w:rsidTr="002D1FFE">
        <w:trPr>
          <w:trHeight w:hRule="exact" w:val="567"/>
          <w:jc w:val="center"/>
        </w:trPr>
        <w:tc>
          <w:tcPr>
            <w:tcW w:w="2943" w:type="dxa"/>
            <w:shd w:val="clear" w:color="auto" w:fill="FFFFFF"/>
          </w:tcPr>
          <w:p w14:paraId="3DF8313F" w14:textId="77777777" w:rsidR="00A43AFE" w:rsidRPr="00964562" w:rsidRDefault="00A43AFE" w:rsidP="002D1FFE">
            <w:pPr>
              <w:rPr>
                <w:b/>
                <w:i/>
                <w:sz w:val="18"/>
                <w:szCs w:val="18"/>
              </w:rPr>
            </w:pPr>
            <w:r w:rsidRPr="00964562">
              <w:rPr>
                <w:b/>
                <w:i/>
                <w:sz w:val="18"/>
                <w:szCs w:val="18"/>
              </w:rPr>
              <w:t>Highway or Minor Road</w:t>
            </w:r>
          </w:p>
        </w:tc>
        <w:tc>
          <w:tcPr>
            <w:tcW w:w="3119" w:type="dxa"/>
            <w:shd w:val="clear" w:color="auto" w:fill="FFFFFF"/>
          </w:tcPr>
          <w:p w14:paraId="7586116E" w14:textId="77777777" w:rsidR="00A43AFE" w:rsidRPr="00964562" w:rsidRDefault="00A43AFE" w:rsidP="002D1FFE">
            <w:pPr>
              <w:jc w:val="center"/>
              <w:rPr>
                <w:i/>
                <w:sz w:val="18"/>
                <w:szCs w:val="18"/>
              </w:rPr>
            </w:pPr>
          </w:p>
        </w:tc>
        <w:tc>
          <w:tcPr>
            <w:tcW w:w="3180" w:type="dxa"/>
            <w:shd w:val="clear" w:color="auto" w:fill="FFFFFF"/>
          </w:tcPr>
          <w:p w14:paraId="3357971B" w14:textId="77777777" w:rsidR="00A43AFE" w:rsidRPr="00964562" w:rsidRDefault="00A43AFE" w:rsidP="002D1FFE">
            <w:pPr>
              <w:jc w:val="center"/>
              <w:rPr>
                <w:i/>
                <w:sz w:val="18"/>
                <w:szCs w:val="18"/>
              </w:rPr>
            </w:pPr>
          </w:p>
        </w:tc>
      </w:tr>
      <w:tr w:rsidR="00A43AFE" w:rsidRPr="0054653E" w14:paraId="4F471B2C" w14:textId="77777777" w:rsidTr="002D1FFE">
        <w:trPr>
          <w:trHeight w:hRule="exact" w:val="567"/>
          <w:jc w:val="center"/>
        </w:trPr>
        <w:tc>
          <w:tcPr>
            <w:tcW w:w="2943" w:type="dxa"/>
          </w:tcPr>
          <w:p w14:paraId="159E70F2" w14:textId="77777777" w:rsidR="00A43AFE" w:rsidRPr="00CA73E6" w:rsidRDefault="00A43AFE" w:rsidP="002D1FFE">
            <w:pPr>
              <w:rPr>
                <w:sz w:val="18"/>
                <w:szCs w:val="18"/>
              </w:rPr>
            </w:pPr>
            <w:r>
              <w:rPr>
                <w:sz w:val="18"/>
                <w:szCs w:val="18"/>
              </w:rPr>
              <w:t>Bunny Lane</w:t>
            </w:r>
          </w:p>
        </w:tc>
        <w:tc>
          <w:tcPr>
            <w:tcW w:w="3119" w:type="dxa"/>
          </w:tcPr>
          <w:p w14:paraId="7A5FAC55" w14:textId="77777777" w:rsidR="00A43AFE" w:rsidRPr="00CA73E6" w:rsidRDefault="00A43AFE" w:rsidP="002D1FFE">
            <w:pPr>
              <w:jc w:val="center"/>
              <w:rPr>
                <w:sz w:val="18"/>
                <w:szCs w:val="18"/>
              </w:rPr>
            </w:pPr>
            <w:r>
              <w:rPr>
                <w:sz w:val="18"/>
                <w:szCs w:val="18"/>
              </w:rPr>
              <w:t>E</w:t>
            </w:r>
          </w:p>
        </w:tc>
        <w:tc>
          <w:tcPr>
            <w:tcW w:w="3180" w:type="dxa"/>
          </w:tcPr>
          <w:p w14:paraId="43633077" w14:textId="77777777" w:rsidR="00A43AFE" w:rsidRPr="00CA73E6" w:rsidRDefault="00A43AFE" w:rsidP="002D1FFE">
            <w:pPr>
              <w:jc w:val="center"/>
              <w:rPr>
                <w:sz w:val="18"/>
                <w:szCs w:val="18"/>
              </w:rPr>
            </w:pPr>
            <w:r>
              <w:rPr>
                <w:sz w:val="18"/>
                <w:szCs w:val="18"/>
              </w:rPr>
              <w:t>&lt;5</w:t>
            </w:r>
          </w:p>
        </w:tc>
      </w:tr>
      <w:tr w:rsidR="00A43AFE" w:rsidRPr="0054653E" w14:paraId="397C0B14" w14:textId="77777777" w:rsidTr="002D1FFE">
        <w:trPr>
          <w:trHeight w:hRule="exact" w:val="567"/>
          <w:jc w:val="center"/>
        </w:trPr>
        <w:tc>
          <w:tcPr>
            <w:tcW w:w="2943" w:type="dxa"/>
          </w:tcPr>
          <w:p w14:paraId="75EA4DEF" w14:textId="77777777" w:rsidR="00A43AFE" w:rsidRPr="00CA73E6" w:rsidRDefault="00A43AFE" w:rsidP="002D1FFE">
            <w:pPr>
              <w:rPr>
                <w:sz w:val="18"/>
                <w:szCs w:val="18"/>
              </w:rPr>
            </w:pPr>
            <w:r>
              <w:rPr>
                <w:sz w:val="18"/>
                <w:szCs w:val="18"/>
              </w:rPr>
              <w:t xml:space="preserve">A3057 </w:t>
            </w:r>
            <w:proofErr w:type="gramStart"/>
            <w:r>
              <w:rPr>
                <w:sz w:val="18"/>
                <w:szCs w:val="18"/>
              </w:rPr>
              <w:t>Stockbridge road</w:t>
            </w:r>
            <w:proofErr w:type="gramEnd"/>
          </w:p>
        </w:tc>
        <w:tc>
          <w:tcPr>
            <w:tcW w:w="3119" w:type="dxa"/>
          </w:tcPr>
          <w:p w14:paraId="38BCB9B1" w14:textId="77777777" w:rsidR="00A43AFE" w:rsidRPr="00CA73E6" w:rsidRDefault="00A43AFE" w:rsidP="002D1FFE">
            <w:pPr>
              <w:jc w:val="center"/>
              <w:rPr>
                <w:sz w:val="18"/>
                <w:szCs w:val="18"/>
              </w:rPr>
            </w:pPr>
            <w:r>
              <w:rPr>
                <w:sz w:val="18"/>
                <w:szCs w:val="18"/>
              </w:rPr>
              <w:t>SW</w:t>
            </w:r>
          </w:p>
        </w:tc>
        <w:tc>
          <w:tcPr>
            <w:tcW w:w="3180" w:type="dxa"/>
          </w:tcPr>
          <w:p w14:paraId="3B2C9C7C" w14:textId="77777777" w:rsidR="00A43AFE" w:rsidRPr="00CA73E6" w:rsidRDefault="00A43AFE" w:rsidP="002D1FFE">
            <w:pPr>
              <w:jc w:val="center"/>
              <w:rPr>
                <w:sz w:val="18"/>
                <w:szCs w:val="18"/>
              </w:rPr>
            </w:pPr>
            <w:r>
              <w:rPr>
                <w:sz w:val="18"/>
                <w:szCs w:val="18"/>
              </w:rPr>
              <w:t>1200</w:t>
            </w:r>
          </w:p>
        </w:tc>
      </w:tr>
      <w:tr w:rsidR="00A43AFE" w:rsidRPr="00964562" w14:paraId="1CC6142B" w14:textId="77777777" w:rsidTr="002D1FFE">
        <w:trPr>
          <w:trHeight w:hRule="exact" w:val="567"/>
          <w:jc w:val="center"/>
        </w:trPr>
        <w:tc>
          <w:tcPr>
            <w:tcW w:w="2943" w:type="dxa"/>
            <w:shd w:val="clear" w:color="auto" w:fill="FFFFFF"/>
          </w:tcPr>
          <w:p w14:paraId="66C1C36C" w14:textId="77777777" w:rsidR="00A43AFE" w:rsidRPr="00964562" w:rsidRDefault="00A43AFE" w:rsidP="002D1FFE">
            <w:pPr>
              <w:rPr>
                <w:b/>
                <w:i/>
                <w:sz w:val="18"/>
                <w:szCs w:val="18"/>
              </w:rPr>
            </w:pPr>
            <w:r w:rsidRPr="00964562">
              <w:rPr>
                <w:b/>
                <w:i/>
                <w:sz w:val="18"/>
                <w:szCs w:val="18"/>
              </w:rPr>
              <w:t>Surface Water</w:t>
            </w:r>
          </w:p>
        </w:tc>
        <w:tc>
          <w:tcPr>
            <w:tcW w:w="3119" w:type="dxa"/>
            <w:shd w:val="clear" w:color="auto" w:fill="FFFFFF"/>
          </w:tcPr>
          <w:p w14:paraId="3272F92D" w14:textId="77777777" w:rsidR="00A43AFE" w:rsidRPr="00964562" w:rsidRDefault="00A43AFE" w:rsidP="002D1FFE">
            <w:pPr>
              <w:jc w:val="center"/>
              <w:rPr>
                <w:i/>
                <w:sz w:val="18"/>
                <w:szCs w:val="18"/>
              </w:rPr>
            </w:pPr>
          </w:p>
        </w:tc>
        <w:tc>
          <w:tcPr>
            <w:tcW w:w="3180" w:type="dxa"/>
            <w:shd w:val="clear" w:color="auto" w:fill="FFFFFF"/>
          </w:tcPr>
          <w:p w14:paraId="7FCDFF3F" w14:textId="77777777" w:rsidR="00A43AFE" w:rsidRPr="00964562" w:rsidRDefault="00A43AFE" w:rsidP="002D1FFE">
            <w:pPr>
              <w:jc w:val="center"/>
              <w:rPr>
                <w:i/>
                <w:sz w:val="18"/>
                <w:szCs w:val="18"/>
              </w:rPr>
            </w:pPr>
          </w:p>
        </w:tc>
      </w:tr>
      <w:tr w:rsidR="00A43AFE" w:rsidRPr="0054653E" w14:paraId="0D268D97" w14:textId="77777777" w:rsidTr="002D1FFE">
        <w:trPr>
          <w:trHeight w:hRule="exact" w:val="567"/>
          <w:jc w:val="center"/>
        </w:trPr>
        <w:tc>
          <w:tcPr>
            <w:tcW w:w="2943" w:type="dxa"/>
          </w:tcPr>
          <w:p w14:paraId="760067E5" w14:textId="77777777" w:rsidR="00A43AFE" w:rsidRPr="00CA73E6" w:rsidRDefault="00A43AFE" w:rsidP="002D1FFE">
            <w:pPr>
              <w:rPr>
                <w:sz w:val="18"/>
                <w:szCs w:val="18"/>
              </w:rPr>
            </w:pPr>
            <w:r>
              <w:rPr>
                <w:sz w:val="18"/>
                <w:szCs w:val="18"/>
              </w:rPr>
              <w:t>Stream (</w:t>
            </w:r>
            <w:proofErr w:type="spellStart"/>
            <w:r>
              <w:rPr>
                <w:sz w:val="18"/>
                <w:szCs w:val="18"/>
              </w:rPr>
              <w:t>Casbrook</w:t>
            </w:r>
            <w:proofErr w:type="spellEnd"/>
            <w:r>
              <w:rPr>
                <w:sz w:val="18"/>
                <w:szCs w:val="18"/>
              </w:rPr>
              <w:t>)</w:t>
            </w:r>
          </w:p>
        </w:tc>
        <w:tc>
          <w:tcPr>
            <w:tcW w:w="3119" w:type="dxa"/>
          </w:tcPr>
          <w:p w14:paraId="089EB7D4" w14:textId="77777777" w:rsidR="00A43AFE" w:rsidRPr="00CA73E6" w:rsidRDefault="00A43AFE" w:rsidP="002D1FFE">
            <w:pPr>
              <w:jc w:val="center"/>
              <w:rPr>
                <w:sz w:val="18"/>
                <w:szCs w:val="18"/>
              </w:rPr>
            </w:pPr>
            <w:r>
              <w:rPr>
                <w:sz w:val="18"/>
                <w:szCs w:val="18"/>
              </w:rPr>
              <w:t>SW</w:t>
            </w:r>
          </w:p>
        </w:tc>
        <w:tc>
          <w:tcPr>
            <w:tcW w:w="3180" w:type="dxa"/>
          </w:tcPr>
          <w:p w14:paraId="4BFEE867" w14:textId="77777777" w:rsidR="00A43AFE" w:rsidRPr="00CA73E6" w:rsidRDefault="00A43AFE" w:rsidP="002D1FFE">
            <w:pPr>
              <w:jc w:val="center"/>
              <w:rPr>
                <w:sz w:val="18"/>
                <w:szCs w:val="18"/>
              </w:rPr>
            </w:pPr>
            <w:r>
              <w:rPr>
                <w:sz w:val="18"/>
                <w:szCs w:val="18"/>
              </w:rPr>
              <w:t>180</w:t>
            </w:r>
          </w:p>
        </w:tc>
      </w:tr>
      <w:tr w:rsidR="00A43AFE" w:rsidRPr="0054653E" w14:paraId="15B93A81" w14:textId="77777777" w:rsidTr="002D1FFE">
        <w:trPr>
          <w:trHeight w:hRule="exact" w:val="567"/>
          <w:jc w:val="center"/>
        </w:trPr>
        <w:tc>
          <w:tcPr>
            <w:tcW w:w="2943" w:type="dxa"/>
          </w:tcPr>
          <w:p w14:paraId="1B1288FD" w14:textId="77777777" w:rsidR="00A43AFE" w:rsidRPr="00CA73E6" w:rsidRDefault="00A43AFE" w:rsidP="002D1FFE">
            <w:pPr>
              <w:rPr>
                <w:sz w:val="18"/>
                <w:szCs w:val="18"/>
              </w:rPr>
            </w:pPr>
            <w:proofErr w:type="spellStart"/>
            <w:r>
              <w:rPr>
                <w:sz w:val="18"/>
                <w:szCs w:val="18"/>
              </w:rPr>
              <w:t>Timsbury</w:t>
            </w:r>
            <w:proofErr w:type="spellEnd"/>
            <w:r>
              <w:rPr>
                <w:sz w:val="18"/>
                <w:szCs w:val="18"/>
              </w:rPr>
              <w:t xml:space="preserve"> Lake</w:t>
            </w:r>
          </w:p>
        </w:tc>
        <w:tc>
          <w:tcPr>
            <w:tcW w:w="3119" w:type="dxa"/>
          </w:tcPr>
          <w:p w14:paraId="311E0F0E" w14:textId="77777777" w:rsidR="00A43AFE" w:rsidRPr="00CA73E6" w:rsidRDefault="00A43AFE" w:rsidP="002D1FFE">
            <w:pPr>
              <w:jc w:val="center"/>
              <w:rPr>
                <w:sz w:val="18"/>
                <w:szCs w:val="18"/>
              </w:rPr>
            </w:pPr>
            <w:r>
              <w:rPr>
                <w:sz w:val="18"/>
                <w:szCs w:val="18"/>
              </w:rPr>
              <w:t>SW</w:t>
            </w:r>
          </w:p>
        </w:tc>
        <w:tc>
          <w:tcPr>
            <w:tcW w:w="3180" w:type="dxa"/>
          </w:tcPr>
          <w:p w14:paraId="693447F4" w14:textId="77777777" w:rsidR="00A43AFE" w:rsidRPr="00CA73E6" w:rsidRDefault="00A43AFE" w:rsidP="002D1FFE">
            <w:pPr>
              <w:jc w:val="center"/>
              <w:rPr>
                <w:sz w:val="18"/>
                <w:szCs w:val="18"/>
              </w:rPr>
            </w:pPr>
            <w:r>
              <w:rPr>
                <w:sz w:val="18"/>
                <w:szCs w:val="18"/>
              </w:rPr>
              <w:t>800</w:t>
            </w:r>
          </w:p>
        </w:tc>
      </w:tr>
      <w:tr w:rsidR="00A43AFE" w:rsidRPr="00964562" w14:paraId="1205D2D7" w14:textId="77777777" w:rsidTr="002D1FFE">
        <w:trPr>
          <w:trHeight w:hRule="exact" w:val="567"/>
          <w:jc w:val="center"/>
        </w:trPr>
        <w:tc>
          <w:tcPr>
            <w:tcW w:w="2943" w:type="dxa"/>
            <w:shd w:val="clear" w:color="auto" w:fill="FFFFFF"/>
          </w:tcPr>
          <w:p w14:paraId="7E0618B0" w14:textId="77777777" w:rsidR="00A43AFE" w:rsidRPr="00964562" w:rsidRDefault="00A43AFE" w:rsidP="002D1FFE">
            <w:pPr>
              <w:rPr>
                <w:i/>
                <w:sz w:val="18"/>
                <w:szCs w:val="18"/>
              </w:rPr>
            </w:pPr>
            <w:r w:rsidRPr="00964562">
              <w:rPr>
                <w:b/>
                <w:i/>
                <w:sz w:val="18"/>
                <w:szCs w:val="18"/>
              </w:rPr>
              <w:t>Open Space, Parks</w:t>
            </w:r>
          </w:p>
        </w:tc>
        <w:tc>
          <w:tcPr>
            <w:tcW w:w="3119" w:type="dxa"/>
            <w:shd w:val="clear" w:color="auto" w:fill="FFFFFF"/>
          </w:tcPr>
          <w:p w14:paraId="4AEE101F" w14:textId="77777777" w:rsidR="00A43AFE" w:rsidRPr="00964562" w:rsidRDefault="00A43AFE" w:rsidP="002D1FFE">
            <w:pPr>
              <w:jc w:val="center"/>
              <w:rPr>
                <w:i/>
                <w:sz w:val="18"/>
                <w:szCs w:val="18"/>
              </w:rPr>
            </w:pPr>
          </w:p>
        </w:tc>
        <w:tc>
          <w:tcPr>
            <w:tcW w:w="3180" w:type="dxa"/>
            <w:shd w:val="clear" w:color="auto" w:fill="FFFFFF"/>
          </w:tcPr>
          <w:p w14:paraId="29ED5C97" w14:textId="77777777" w:rsidR="00A43AFE" w:rsidRPr="00964562" w:rsidRDefault="00A43AFE" w:rsidP="002D1FFE">
            <w:pPr>
              <w:jc w:val="center"/>
              <w:rPr>
                <w:i/>
                <w:sz w:val="18"/>
                <w:szCs w:val="18"/>
              </w:rPr>
            </w:pPr>
          </w:p>
        </w:tc>
      </w:tr>
      <w:tr w:rsidR="00A43AFE" w:rsidRPr="0054653E" w14:paraId="6F5DFD96" w14:textId="77777777" w:rsidTr="002D1FFE">
        <w:trPr>
          <w:trHeight w:hRule="exact" w:val="744"/>
          <w:jc w:val="center"/>
        </w:trPr>
        <w:tc>
          <w:tcPr>
            <w:tcW w:w="2943" w:type="dxa"/>
          </w:tcPr>
          <w:p w14:paraId="04764E9C" w14:textId="77777777" w:rsidR="00A43AFE" w:rsidRDefault="00A43AFE" w:rsidP="002D1FFE">
            <w:pPr>
              <w:pStyle w:val="FootnoteText"/>
              <w:rPr>
                <w:sz w:val="18"/>
                <w:szCs w:val="18"/>
              </w:rPr>
            </w:pPr>
            <w:r w:rsidRPr="00CA73E6">
              <w:rPr>
                <w:sz w:val="18"/>
                <w:szCs w:val="18"/>
              </w:rPr>
              <w:t>Park</w:t>
            </w:r>
            <w:r>
              <w:rPr>
                <w:sz w:val="18"/>
                <w:szCs w:val="18"/>
              </w:rPr>
              <w:t xml:space="preserve"> – </w:t>
            </w:r>
            <w:proofErr w:type="spellStart"/>
            <w:r>
              <w:rPr>
                <w:sz w:val="18"/>
                <w:szCs w:val="18"/>
              </w:rPr>
              <w:t>Casbrook</w:t>
            </w:r>
            <w:proofErr w:type="spellEnd"/>
            <w:r>
              <w:rPr>
                <w:sz w:val="18"/>
                <w:szCs w:val="18"/>
              </w:rPr>
              <w:t xml:space="preserve"> Common – No public access</w:t>
            </w:r>
          </w:p>
          <w:p w14:paraId="49B27B9B" w14:textId="77777777" w:rsidR="00A43AFE" w:rsidRPr="00CA73E6" w:rsidRDefault="00A43AFE" w:rsidP="002D1FFE">
            <w:pPr>
              <w:pStyle w:val="FootnoteText"/>
              <w:rPr>
                <w:sz w:val="18"/>
                <w:szCs w:val="18"/>
              </w:rPr>
            </w:pPr>
          </w:p>
        </w:tc>
        <w:tc>
          <w:tcPr>
            <w:tcW w:w="3119" w:type="dxa"/>
          </w:tcPr>
          <w:p w14:paraId="5F3CC758" w14:textId="77777777" w:rsidR="00A43AFE" w:rsidRPr="00CA73E6" w:rsidRDefault="00A43AFE" w:rsidP="002D1FFE">
            <w:pPr>
              <w:jc w:val="center"/>
              <w:rPr>
                <w:sz w:val="18"/>
                <w:szCs w:val="18"/>
              </w:rPr>
            </w:pPr>
            <w:r w:rsidRPr="00CA73E6">
              <w:rPr>
                <w:sz w:val="18"/>
                <w:szCs w:val="18"/>
              </w:rPr>
              <w:t>S and SW</w:t>
            </w:r>
          </w:p>
        </w:tc>
        <w:tc>
          <w:tcPr>
            <w:tcW w:w="3180" w:type="dxa"/>
          </w:tcPr>
          <w:p w14:paraId="39B8533C" w14:textId="77777777" w:rsidR="00A43AFE" w:rsidRPr="00CA73E6" w:rsidRDefault="00A43AFE" w:rsidP="002D1FFE">
            <w:pPr>
              <w:jc w:val="center"/>
              <w:rPr>
                <w:sz w:val="18"/>
                <w:szCs w:val="18"/>
              </w:rPr>
            </w:pPr>
            <w:r w:rsidRPr="00CA73E6">
              <w:rPr>
                <w:sz w:val="18"/>
                <w:szCs w:val="18"/>
              </w:rPr>
              <w:t>&lt;5</w:t>
            </w:r>
          </w:p>
        </w:tc>
      </w:tr>
      <w:tr w:rsidR="00A43AFE" w:rsidRPr="00964562" w14:paraId="6E98FF9B" w14:textId="77777777" w:rsidTr="002D1FFE">
        <w:trPr>
          <w:trHeight w:hRule="exact" w:val="567"/>
          <w:jc w:val="center"/>
        </w:trPr>
        <w:tc>
          <w:tcPr>
            <w:tcW w:w="2943" w:type="dxa"/>
            <w:shd w:val="clear" w:color="auto" w:fill="FFFFFF"/>
          </w:tcPr>
          <w:p w14:paraId="03D646B4" w14:textId="77777777" w:rsidR="00A43AFE" w:rsidRPr="00964562" w:rsidRDefault="00A43AFE" w:rsidP="002D1FFE">
            <w:pPr>
              <w:rPr>
                <w:b/>
                <w:i/>
                <w:sz w:val="18"/>
                <w:szCs w:val="18"/>
              </w:rPr>
            </w:pPr>
            <w:r w:rsidRPr="00964562">
              <w:rPr>
                <w:b/>
                <w:i/>
                <w:sz w:val="18"/>
                <w:szCs w:val="18"/>
              </w:rPr>
              <w:t>SSSIs</w:t>
            </w:r>
          </w:p>
        </w:tc>
        <w:tc>
          <w:tcPr>
            <w:tcW w:w="3119" w:type="dxa"/>
            <w:shd w:val="clear" w:color="auto" w:fill="FFFFFF"/>
          </w:tcPr>
          <w:p w14:paraId="4E630762" w14:textId="77777777" w:rsidR="00A43AFE" w:rsidRPr="00964562" w:rsidRDefault="00A43AFE" w:rsidP="002D1FFE">
            <w:pPr>
              <w:jc w:val="center"/>
              <w:rPr>
                <w:i/>
                <w:sz w:val="18"/>
                <w:szCs w:val="18"/>
              </w:rPr>
            </w:pPr>
          </w:p>
        </w:tc>
        <w:tc>
          <w:tcPr>
            <w:tcW w:w="3180" w:type="dxa"/>
            <w:shd w:val="clear" w:color="auto" w:fill="FFFFFF"/>
          </w:tcPr>
          <w:p w14:paraId="481F29F2" w14:textId="77777777" w:rsidR="00A43AFE" w:rsidRPr="00964562" w:rsidRDefault="00A43AFE" w:rsidP="002D1FFE">
            <w:pPr>
              <w:jc w:val="center"/>
              <w:rPr>
                <w:i/>
                <w:sz w:val="18"/>
                <w:szCs w:val="18"/>
              </w:rPr>
            </w:pPr>
          </w:p>
        </w:tc>
      </w:tr>
      <w:tr w:rsidR="00A43AFE" w:rsidRPr="0054653E" w14:paraId="359ABFA3" w14:textId="77777777" w:rsidTr="002D1FFE">
        <w:trPr>
          <w:trHeight w:hRule="exact" w:val="567"/>
          <w:jc w:val="center"/>
        </w:trPr>
        <w:tc>
          <w:tcPr>
            <w:tcW w:w="2943" w:type="dxa"/>
          </w:tcPr>
          <w:p w14:paraId="7E92BD37" w14:textId="77777777" w:rsidR="00A43AFE" w:rsidRPr="005F439E" w:rsidRDefault="00A43AFE" w:rsidP="002D1FFE">
            <w:pPr>
              <w:rPr>
                <w:sz w:val="18"/>
                <w:szCs w:val="18"/>
              </w:rPr>
            </w:pPr>
            <w:r>
              <w:rPr>
                <w:sz w:val="18"/>
                <w:szCs w:val="18"/>
              </w:rPr>
              <w:t>River Test</w:t>
            </w:r>
          </w:p>
        </w:tc>
        <w:tc>
          <w:tcPr>
            <w:tcW w:w="3119" w:type="dxa"/>
          </w:tcPr>
          <w:p w14:paraId="5E71D400" w14:textId="77777777" w:rsidR="00A43AFE" w:rsidRPr="00CA73E6" w:rsidRDefault="00A43AFE" w:rsidP="002D1FFE">
            <w:pPr>
              <w:jc w:val="center"/>
              <w:rPr>
                <w:sz w:val="18"/>
                <w:szCs w:val="18"/>
              </w:rPr>
            </w:pPr>
            <w:r>
              <w:rPr>
                <w:sz w:val="18"/>
                <w:szCs w:val="18"/>
              </w:rPr>
              <w:t>SW</w:t>
            </w:r>
          </w:p>
        </w:tc>
        <w:tc>
          <w:tcPr>
            <w:tcW w:w="3180" w:type="dxa"/>
          </w:tcPr>
          <w:p w14:paraId="4FDEE8EE" w14:textId="77777777" w:rsidR="00A43AFE" w:rsidRPr="00CA73E6" w:rsidRDefault="00A43AFE" w:rsidP="002D1FFE">
            <w:pPr>
              <w:jc w:val="center"/>
              <w:rPr>
                <w:sz w:val="18"/>
                <w:szCs w:val="18"/>
              </w:rPr>
            </w:pPr>
            <w:r>
              <w:rPr>
                <w:sz w:val="18"/>
                <w:szCs w:val="18"/>
              </w:rPr>
              <w:t>1500</w:t>
            </w:r>
          </w:p>
        </w:tc>
      </w:tr>
    </w:tbl>
    <w:p w14:paraId="0CB6AD81" w14:textId="7A112B4A" w:rsidR="00A43AFE" w:rsidRDefault="00A43AFE" w:rsidP="009A2B75">
      <w:pPr>
        <w:tabs>
          <w:tab w:val="num" w:pos="1144"/>
        </w:tabs>
      </w:pPr>
    </w:p>
    <w:p w14:paraId="7FB6BDB9" w14:textId="35929BA9" w:rsidR="009A2B75" w:rsidRDefault="009A2B75" w:rsidP="009A2B75">
      <w:pPr>
        <w:tabs>
          <w:tab w:val="num" w:pos="1144"/>
        </w:tabs>
      </w:pPr>
      <w:r>
        <w:t>A map showing the location of these receptors relative to BKP is included in Annex A.</w:t>
      </w:r>
    </w:p>
    <w:p w14:paraId="546A600F" w14:textId="0FF40C19" w:rsidR="009A2B75" w:rsidRPr="009A2B75" w:rsidRDefault="009A2B75" w:rsidP="009A2B75">
      <w:pPr>
        <w:tabs>
          <w:tab w:val="num" w:pos="1144"/>
        </w:tabs>
        <w:rPr>
          <w:sz w:val="22"/>
        </w:rPr>
      </w:pPr>
    </w:p>
    <w:p w14:paraId="31B427E0" w14:textId="4A35EC6D" w:rsidR="009A2B75" w:rsidRDefault="009A2B75" w:rsidP="009A2B75">
      <w:pPr>
        <w:pStyle w:val="NoSpacing"/>
        <w:rPr>
          <w:rFonts w:ascii="Arial" w:hAnsi="Arial" w:cs="Arial"/>
          <w:lang w:eastAsia="en-GB"/>
        </w:rPr>
      </w:pPr>
      <w:r w:rsidRPr="009A2B75">
        <w:rPr>
          <w:rFonts w:ascii="Arial" w:hAnsi="Arial" w:cs="Arial"/>
          <w:lang w:eastAsia="en-GB"/>
        </w:rPr>
        <w:t>To minimise the impact on the local area and associated receptors from a fire on site, this document details mitigation measures which will decrease the likelihood of a fire occurring on site and limit the size and duration of a fire if it does occur (as per Section 1.1 above).  These measures will ensure the potential impact on any of the surrounding land is as minimal as practicably possible.</w:t>
      </w:r>
    </w:p>
    <w:p w14:paraId="70F82111" w14:textId="1A025CF2" w:rsidR="009A2B75" w:rsidRDefault="009A2B75" w:rsidP="009A2B75">
      <w:pPr>
        <w:pStyle w:val="NoSpacing"/>
        <w:rPr>
          <w:rFonts w:ascii="Arial" w:hAnsi="Arial" w:cs="Arial"/>
          <w:lang w:eastAsia="en-GB"/>
        </w:rPr>
      </w:pPr>
    </w:p>
    <w:p w14:paraId="67B47991" w14:textId="77777777" w:rsidR="009A2B75" w:rsidRPr="009A2B75" w:rsidRDefault="009A2B75" w:rsidP="009A2B75">
      <w:pPr>
        <w:pStyle w:val="NoSpacing"/>
        <w:rPr>
          <w:rFonts w:ascii="Arial" w:hAnsi="Arial" w:cs="Arial"/>
          <w:b/>
          <w:u w:val="single"/>
        </w:rPr>
      </w:pPr>
    </w:p>
    <w:p w14:paraId="2080DD19" w14:textId="77777777" w:rsidR="009A2B75" w:rsidRDefault="009A2B75" w:rsidP="009A2B75">
      <w:pPr>
        <w:tabs>
          <w:tab w:val="num" w:pos="1144"/>
        </w:tabs>
      </w:pPr>
    </w:p>
    <w:p w14:paraId="2C21C3BE" w14:textId="77777777" w:rsidR="004C4796" w:rsidRPr="00645CA0" w:rsidRDefault="00B5089D" w:rsidP="004A096E">
      <w:pPr>
        <w:pStyle w:val="Head1"/>
        <w:rPr>
          <w:color w:val="auto"/>
        </w:rPr>
      </w:pPr>
      <w:bookmarkStart w:id="9" w:name="_Toc96698131"/>
      <w:r w:rsidRPr="00645CA0">
        <w:rPr>
          <w:color w:val="auto"/>
        </w:rPr>
        <w:lastRenderedPageBreak/>
        <w:t>Causes of Fire</w:t>
      </w:r>
      <w:bookmarkEnd w:id="9"/>
    </w:p>
    <w:p w14:paraId="265F0A3F" w14:textId="22A1E9D6" w:rsidR="003E6696" w:rsidRDefault="003E6696" w:rsidP="003E6696">
      <w:pPr>
        <w:pStyle w:val="Head4PARA"/>
        <w:numPr>
          <w:ilvl w:val="0"/>
          <w:numId w:val="0"/>
        </w:numPr>
        <w:spacing w:after="120"/>
        <w:rPr>
          <w:rFonts w:cs="Arial"/>
          <w:sz w:val="22"/>
        </w:rPr>
      </w:pPr>
      <w:r w:rsidRPr="00645CA0">
        <w:rPr>
          <w:rFonts w:cs="Arial"/>
          <w:sz w:val="22"/>
        </w:rPr>
        <w:t xml:space="preserve">The following have been identified as potential </w:t>
      </w:r>
      <w:r w:rsidR="009A2B75">
        <w:rPr>
          <w:rFonts w:cs="Arial"/>
          <w:sz w:val="22"/>
        </w:rPr>
        <w:t xml:space="preserve">common </w:t>
      </w:r>
      <w:r w:rsidRPr="00645CA0">
        <w:rPr>
          <w:rFonts w:cs="Arial"/>
          <w:sz w:val="22"/>
        </w:rPr>
        <w:t xml:space="preserve">causes of fire and their relevance to this site is given in Table </w:t>
      </w:r>
      <w:r w:rsidR="00001EB0">
        <w:rPr>
          <w:rFonts w:cs="Arial"/>
          <w:sz w:val="22"/>
        </w:rPr>
        <w:t>3</w:t>
      </w:r>
    </w:p>
    <w:p w14:paraId="4E974229" w14:textId="77777777" w:rsidR="00D33882" w:rsidRPr="00645CA0" w:rsidRDefault="00D33882" w:rsidP="003E6696">
      <w:pPr>
        <w:pStyle w:val="Head4PARA"/>
        <w:numPr>
          <w:ilvl w:val="0"/>
          <w:numId w:val="0"/>
        </w:numPr>
        <w:spacing w:after="120"/>
        <w:rPr>
          <w:rFonts w:cs="Arial"/>
          <w:sz w:val="22"/>
        </w:rPr>
      </w:pPr>
    </w:p>
    <w:p w14:paraId="25211951" w14:textId="36956202" w:rsidR="003E6696" w:rsidRPr="00645CA0" w:rsidRDefault="003E6696" w:rsidP="003E6696">
      <w:pPr>
        <w:pStyle w:val="Caption"/>
        <w:rPr>
          <w:rFonts w:cs="Arial"/>
          <w:sz w:val="22"/>
          <w:szCs w:val="22"/>
        </w:rPr>
      </w:pPr>
      <w:r w:rsidRPr="00645CA0">
        <w:rPr>
          <w:rFonts w:cs="Arial"/>
          <w:sz w:val="22"/>
          <w:szCs w:val="22"/>
        </w:rPr>
        <w:t xml:space="preserve">Table </w:t>
      </w:r>
      <w:r w:rsidR="00001EB0">
        <w:rPr>
          <w:rFonts w:cs="Arial"/>
          <w:sz w:val="22"/>
          <w:szCs w:val="22"/>
        </w:rPr>
        <w:t>3</w:t>
      </w:r>
      <w:r w:rsidRPr="00645CA0">
        <w:rPr>
          <w:rFonts w:cs="Arial"/>
          <w:sz w:val="22"/>
          <w:szCs w:val="22"/>
        </w:rPr>
        <w:t xml:space="preserve"> Causes of Fire and Applicability to </w:t>
      </w:r>
      <w:r w:rsidR="003C2FF0" w:rsidRPr="00645CA0">
        <w:rPr>
          <w:rFonts w:cs="Arial"/>
          <w:sz w:val="22"/>
          <w:szCs w:val="22"/>
        </w:rPr>
        <w:t>the</w:t>
      </w:r>
      <w:r w:rsidRPr="00645CA0">
        <w:rPr>
          <w:rFonts w:cs="Arial"/>
          <w:sz w:val="22"/>
          <w:szCs w:val="22"/>
        </w:rPr>
        <w:t xml:space="preserve"> Site</w:t>
      </w:r>
    </w:p>
    <w:p w14:paraId="01D50B4D" w14:textId="77777777" w:rsidR="003C2FF0" w:rsidRPr="00645CA0" w:rsidRDefault="003C2FF0" w:rsidP="003E6696">
      <w:pPr>
        <w:pStyle w:val="Head4PARA"/>
        <w:numPr>
          <w:ilvl w:val="0"/>
          <w:numId w:val="0"/>
        </w:numPr>
        <w:rPr>
          <w:rFonts w:cs="Arial"/>
          <w:sz w:val="22"/>
        </w:rPr>
      </w:pPr>
    </w:p>
    <w:tbl>
      <w:tblPr>
        <w:tblStyle w:val="TableGrid"/>
        <w:tblW w:w="0" w:type="auto"/>
        <w:tblLook w:val="04A0" w:firstRow="1" w:lastRow="0" w:firstColumn="1" w:lastColumn="0" w:noHBand="0" w:noVBand="1"/>
      </w:tblPr>
      <w:tblGrid>
        <w:gridCol w:w="3005"/>
        <w:gridCol w:w="2802"/>
        <w:gridCol w:w="3209"/>
      </w:tblGrid>
      <w:tr w:rsidR="00D33882" w14:paraId="50DAE49C" w14:textId="77777777" w:rsidTr="00D33882">
        <w:tc>
          <w:tcPr>
            <w:tcW w:w="3005" w:type="dxa"/>
          </w:tcPr>
          <w:p w14:paraId="484E5E59" w14:textId="5A45E179" w:rsidR="00D33882" w:rsidRPr="00B00EDC" w:rsidRDefault="00D33882" w:rsidP="003E6696">
            <w:pPr>
              <w:pStyle w:val="Head4PARA"/>
              <w:numPr>
                <w:ilvl w:val="0"/>
                <w:numId w:val="0"/>
              </w:numPr>
              <w:rPr>
                <w:rFonts w:cs="Arial"/>
                <w:b/>
                <w:bCs/>
                <w:sz w:val="22"/>
              </w:rPr>
            </w:pPr>
            <w:r w:rsidRPr="00B00EDC">
              <w:rPr>
                <w:rFonts w:cs="Arial"/>
                <w:b/>
                <w:bCs/>
                <w:sz w:val="22"/>
              </w:rPr>
              <w:t>Source</w:t>
            </w:r>
          </w:p>
        </w:tc>
        <w:tc>
          <w:tcPr>
            <w:tcW w:w="2802" w:type="dxa"/>
          </w:tcPr>
          <w:p w14:paraId="01865979" w14:textId="4A048AEA" w:rsidR="00D33882" w:rsidRPr="00B00EDC" w:rsidRDefault="00D33882" w:rsidP="003E6696">
            <w:pPr>
              <w:pStyle w:val="Head4PARA"/>
              <w:numPr>
                <w:ilvl w:val="0"/>
                <w:numId w:val="0"/>
              </w:numPr>
              <w:rPr>
                <w:rFonts w:cs="Arial"/>
                <w:b/>
                <w:bCs/>
                <w:sz w:val="22"/>
              </w:rPr>
            </w:pPr>
            <w:r w:rsidRPr="00B00EDC">
              <w:rPr>
                <w:rFonts w:cs="Arial"/>
                <w:b/>
                <w:bCs/>
                <w:sz w:val="22"/>
              </w:rPr>
              <w:t>Applicability to the Site &amp; Risk</w:t>
            </w:r>
          </w:p>
        </w:tc>
        <w:tc>
          <w:tcPr>
            <w:tcW w:w="3209" w:type="dxa"/>
          </w:tcPr>
          <w:p w14:paraId="1A2321F8" w14:textId="4DF01CDD" w:rsidR="00D33882" w:rsidRPr="00B00EDC" w:rsidRDefault="00D33882" w:rsidP="003E6696">
            <w:pPr>
              <w:pStyle w:val="Head4PARA"/>
              <w:numPr>
                <w:ilvl w:val="0"/>
                <w:numId w:val="0"/>
              </w:numPr>
              <w:rPr>
                <w:rFonts w:cs="Arial"/>
                <w:b/>
                <w:bCs/>
                <w:sz w:val="22"/>
              </w:rPr>
            </w:pPr>
            <w:r w:rsidRPr="00B00EDC">
              <w:rPr>
                <w:rFonts w:cs="Arial"/>
                <w:b/>
                <w:bCs/>
                <w:sz w:val="22"/>
              </w:rPr>
              <w:t>Specific Mitigation</w:t>
            </w:r>
          </w:p>
        </w:tc>
      </w:tr>
      <w:tr w:rsidR="00D33882" w14:paraId="7786DB42" w14:textId="77777777" w:rsidTr="00D33882">
        <w:tc>
          <w:tcPr>
            <w:tcW w:w="3005" w:type="dxa"/>
          </w:tcPr>
          <w:p w14:paraId="78811EE1" w14:textId="0501F3E0" w:rsidR="00D33882" w:rsidRDefault="00D33882" w:rsidP="003E6696">
            <w:pPr>
              <w:pStyle w:val="Head4PARA"/>
              <w:numPr>
                <w:ilvl w:val="0"/>
                <w:numId w:val="0"/>
              </w:numPr>
              <w:rPr>
                <w:rFonts w:cs="Arial"/>
                <w:sz w:val="22"/>
              </w:rPr>
            </w:pPr>
            <w:r>
              <w:rPr>
                <w:rFonts w:cs="Arial"/>
                <w:sz w:val="22"/>
              </w:rPr>
              <w:t>Arson or vandalism</w:t>
            </w:r>
          </w:p>
        </w:tc>
        <w:tc>
          <w:tcPr>
            <w:tcW w:w="2802" w:type="dxa"/>
          </w:tcPr>
          <w:p w14:paraId="0C8A9CF8" w14:textId="74217983" w:rsidR="00D33882" w:rsidRDefault="00D33882" w:rsidP="003E6696">
            <w:pPr>
              <w:pStyle w:val="Head4PARA"/>
              <w:numPr>
                <w:ilvl w:val="0"/>
                <w:numId w:val="0"/>
              </w:numPr>
              <w:rPr>
                <w:rFonts w:cs="Arial"/>
                <w:sz w:val="22"/>
              </w:rPr>
            </w:pPr>
            <w:r>
              <w:rPr>
                <w:rFonts w:cs="Arial"/>
                <w:sz w:val="22"/>
              </w:rPr>
              <w:t>Yes – Intruders entering site and starting fires of fuel/waste materials/offices</w:t>
            </w:r>
          </w:p>
        </w:tc>
        <w:tc>
          <w:tcPr>
            <w:tcW w:w="3209" w:type="dxa"/>
          </w:tcPr>
          <w:p w14:paraId="3CB49A0E" w14:textId="10F45F0B" w:rsidR="00D33882" w:rsidRDefault="00D33882" w:rsidP="003E6696">
            <w:pPr>
              <w:pStyle w:val="Head4PARA"/>
              <w:numPr>
                <w:ilvl w:val="0"/>
                <w:numId w:val="0"/>
              </w:numPr>
              <w:rPr>
                <w:rFonts w:cs="Arial"/>
                <w:sz w:val="22"/>
              </w:rPr>
            </w:pPr>
            <w:r>
              <w:rPr>
                <w:rFonts w:cs="Arial"/>
                <w:sz w:val="22"/>
              </w:rPr>
              <w:t xml:space="preserve">See </w:t>
            </w:r>
            <w:r w:rsidRPr="00645CA0">
              <w:rPr>
                <w:rFonts w:cs="Arial"/>
                <w:sz w:val="22"/>
              </w:rPr>
              <w:t xml:space="preserve">section </w:t>
            </w:r>
            <w:r w:rsidRPr="00645CA0">
              <w:fldChar w:fldCharType="begin"/>
            </w:r>
            <w:r w:rsidRPr="00645CA0">
              <w:instrText xml:space="preserve"> REF _Ref440276475 \n \h  \* MERGEFORMAT </w:instrText>
            </w:r>
            <w:r w:rsidRPr="00645CA0">
              <w:fldChar w:fldCharType="separate"/>
            </w:r>
            <w:r w:rsidRPr="00645CA0">
              <w:rPr>
                <w:rFonts w:cs="Arial"/>
                <w:sz w:val="22"/>
              </w:rPr>
              <w:t>3.7</w:t>
            </w:r>
            <w:r w:rsidRPr="00645CA0">
              <w:fldChar w:fldCharType="end"/>
            </w:r>
            <w:r w:rsidRPr="00645CA0">
              <w:rPr>
                <w:rFonts w:cs="Arial"/>
                <w:sz w:val="22"/>
              </w:rPr>
              <w:t xml:space="preserve"> Security</w:t>
            </w:r>
            <w:r>
              <w:rPr>
                <w:rFonts w:cs="Arial"/>
                <w:sz w:val="22"/>
              </w:rPr>
              <w:t xml:space="preserve"> – Preventing </w:t>
            </w:r>
          </w:p>
        </w:tc>
      </w:tr>
      <w:tr w:rsidR="00D33882" w14:paraId="5EEA727A" w14:textId="77777777" w:rsidTr="00D33882">
        <w:tc>
          <w:tcPr>
            <w:tcW w:w="3005" w:type="dxa"/>
          </w:tcPr>
          <w:p w14:paraId="0B965A75" w14:textId="34BC7661" w:rsidR="00D33882" w:rsidRDefault="00D33882" w:rsidP="003E6696">
            <w:pPr>
              <w:pStyle w:val="Head4PARA"/>
              <w:numPr>
                <w:ilvl w:val="0"/>
                <w:numId w:val="0"/>
              </w:numPr>
              <w:rPr>
                <w:rFonts w:cs="Arial"/>
                <w:sz w:val="22"/>
              </w:rPr>
            </w:pPr>
            <w:r>
              <w:rPr>
                <w:rFonts w:cs="Arial"/>
                <w:sz w:val="22"/>
              </w:rPr>
              <w:t>Plant and Equipment</w:t>
            </w:r>
          </w:p>
        </w:tc>
        <w:tc>
          <w:tcPr>
            <w:tcW w:w="2802" w:type="dxa"/>
          </w:tcPr>
          <w:p w14:paraId="2218E823" w14:textId="45804D61" w:rsidR="00D33882" w:rsidRDefault="00D33882" w:rsidP="003E6696">
            <w:pPr>
              <w:pStyle w:val="Head4PARA"/>
              <w:numPr>
                <w:ilvl w:val="0"/>
                <w:numId w:val="0"/>
              </w:numPr>
              <w:rPr>
                <w:rFonts w:cs="Arial"/>
                <w:sz w:val="22"/>
              </w:rPr>
            </w:pPr>
            <w:r>
              <w:rPr>
                <w:rFonts w:cs="Arial"/>
                <w:sz w:val="22"/>
              </w:rPr>
              <w:t>Yes – Plant overheating, spillages from fuel and sparks</w:t>
            </w:r>
            <w:r w:rsidR="00AB414C">
              <w:rPr>
                <w:rFonts w:cs="Arial"/>
                <w:sz w:val="22"/>
              </w:rPr>
              <w:t>, motors getting hot to ignite oil / contaminants</w:t>
            </w:r>
          </w:p>
        </w:tc>
        <w:tc>
          <w:tcPr>
            <w:tcW w:w="3209" w:type="dxa"/>
          </w:tcPr>
          <w:p w14:paraId="308E51F2" w14:textId="3BDC494C" w:rsidR="00D33882" w:rsidRDefault="00D33882" w:rsidP="003E6696">
            <w:pPr>
              <w:pStyle w:val="Head4PARA"/>
              <w:numPr>
                <w:ilvl w:val="0"/>
                <w:numId w:val="0"/>
              </w:numPr>
              <w:rPr>
                <w:rFonts w:cs="Arial"/>
                <w:sz w:val="22"/>
              </w:rPr>
            </w:pPr>
            <w:r>
              <w:rPr>
                <w:rFonts w:cs="Arial"/>
                <w:sz w:val="22"/>
              </w:rPr>
              <w:t>See section 3.8 – Planned preventative maintenance. Daily checks completed on all plant and equipment prior to use as well as scheduled servicing by specialist contractors</w:t>
            </w:r>
            <w:r w:rsidR="00AB414C">
              <w:rPr>
                <w:rFonts w:cs="Arial"/>
                <w:sz w:val="22"/>
              </w:rPr>
              <w:t>. Housekeeping completed as part of daily checks to ensure site is clean and in good order</w:t>
            </w:r>
          </w:p>
        </w:tc>
      </w:tr>
      <w:tr w:rsidR="00D33882" w14:paraId="68B2A9B5" w14:textId="77777777" w:rsidTr="00D33882">
        <w:tc>
          <w:tcPr>
            <w:tcW w:w="3005" w:type="dxa"/>
          </w:tcPr>
          <w:p w14:paraId="633689AF" w14:textId="0569804B" w:rsidR="00D33882" w:rsidRDefault="00D33882" w:rsidP="003E6696">
            <w:pPr>
              <w:pStyle w:val="Head4PARA"/>
              <w:numPr>
                <w:ilvl w:val="0"/>
                <w:numId w:val="0"/>
              </w:numPr>
              <w:rPr>
                <w:rFonts w:cs="Arial"/>
                <w:sz w:val="22"/>
              </w:rPr>
            </w:pPr>
            <w:r>
              <w:rPr>
                <w:rFonts w:cs="Arial"/>
                <w:sz w:val="22"/>
              </w:rPr>
              <w:t>Self-Combustion</w:t>
            </w:r>
          </w:p>
        </w:tc>
        <w:tc>
          <w:tcPr>
            <w:tcW w:w="2802" w:type="dxa"/>
          </w:tcPr>
          <w:p w14:paraId="3E4CF6D6" w14:textId="45099D2C" w:rsidR="00D33882" w:rsidRDefault="00D33882" w:rsidP="003E6696">
            <w:pPr>
              <w:pStyle w:val="Head4PARA"/>
              <w:numPr>
                <w:ilvl w:val="0"/>
                <w:numId w:val="0"/>
              </w:numPr>
              <w:rPr>
                <w:rFonts w:cs="Arial"/>
                <w:sz w:val="22"/>
              </w:rPr>
            </w:pPr>
            <w:r>
              <w:rPr>
                <w:rFonts w:cs="Arial"/>
                <w:sz w:val="22"/>
              </w:rPr>
              <w:t>Yes – Self-reactive substances of those liable to self-heat</w:t>
            </w:r>
            <w:r w:rsidR="000A3200">
              <w:rPr>
                <w:rFonts w:cs="Arial"/>
                <w:sz w:val="22"/>
              </w:rPr>
              <w:t xml:space="preserve"> or materials that may </w:t>
            </w:r>
            <w:proofErr w:type="spellStart"/>
            <w:r w:rsidR="000A3200">
              <w:rPr>
                <w:rFonts w:cs="Arial"/>
                <w:sz w:val="22"/>
              </w:rPr>
              <w:t>self heat</w:t>
            </w:r>
            <w:proofErr w:type="spellEnd"/>
            <w:r w:rsidR="000A3200">
              <w:rPr>
                <w:rFonts w:cs="Arial"/>
                <w:sz w:val="22"/>
              </w:rPr>
              <w:t xml:space="preserve"> under their own weight or because of bacterial action</w:t>
            </w:r>
          </w:p>
        </w:tc>
        <w:tc>
          <w:tcPr>
            <w:tcW w:w="3209" w:type="dxa"/>
          </w:tcPr>
          <w:p w14:paraId="29A637AD" w14:textId="0A27ACC2" w:rsidR="00D33882" w:rsidRDefault="00D33882" w:rsidP="003E6696">
            <w:pPr>
              <w:pStyle w:val="Head4PARA"/>
              <w:numPr>
                <w:ilvl w:val="0"/>
                <w:numId w:val="0"/>
              </w:numPr>
              <w:rPr>
                <w:rFonts w:cs="Arial"/>
                <w:sz w:val="22"/>
              </w:rPr>
            </w:pPr>
            <w:r>
              <w:rPr>
                <w:rFonts w:cs="Arial"/>
                <w:sz w:val="22"/>
              </w:rPr>
              <w:t xml:space="preserve">See 3.2.3 – Self-reactive substances stored within designated area in metal containers, small quantity </w:t>
            </w:r>
            <w:proofErr w:type="gramStart"/>
            <w:r>
              <w:rPr>
                <w:rFonts w:cs="Arial"/>
                <w:sz w:val="22"/>
              </w:rPr>
              <w:t>stored</w:t>
            </w:r>
            <w:proofErr w:type="gramEnd"/>
            <w:r w:rsidR="00AB414C">
              <w:rPr>
                <w:rFonts w:cs="Arial"/>
                <w:sz w:val="22"/>
              </w:rPr>
              <w:t xml:space="preserve"> and stock quickly rotated. Any materials liable to self-heat are identified at pre-acceptance and acceptance checks are made upon receipt. Twice daily storage checks made with thermal imaging camera to monitor temperatures</w:t>
            </w:r>
            <w:r w:rsidR="000A3200">
              <w:rPr>
                <w:rFonts w:cs="Arial"/>
                <w:sz w:val="22"/>
              </w:rPr>
              <w:t>. Stock is rotated quickly and not stored in direct sunlight</w:t>
            </w:r>
          </w:p>
        </w:tc>
      </w:tr>
      <w:tr w:rsidR="00D33882" w14:paraId="4B25094E" w14:textId="77777777" w:rsidTr="00D33882">
        <w:tc>
          <w:tcPr>
            <w:tcW w:w="3005" w:type="dxa"/>
          </w:tcPr>
          <w:p w14:paraId="292577FF" w14:textId="06F5C325" w:rsidR="00D33882" w:rsidRDefault="00AB414C" w:rsidP="003E6696">
            <w:pPr>
              <w:pStyle w:val="Head4PARA"/>
              <w:numPr>
                <w:ilvl w:val="0"/>
                <w:numId w:val="0"/>
              </w:numPr>
              <w:rPr>
                <w:rFonts w:cs="Arial"/>
                <w:sz w:val="22"/>
              </w:rPr>
            </w:pPr>
            <w:r w:rsidRPr="00645CA0">
              <w:rPr>
                <w:rFonts w:cs="Arial"/>
                <w:sz w:val="22"/>
              </w:rPr>
              <w:t>Electrical faults</w:t>
            </w:r>
          </w:p>
        </w:tc>
        <w:tc>
          <w:tcPr>
            <w:tcW w:w="2802" w:type="dxa"/>
          </w:tcPr>
          <w:p w14:paraId="1D79330D" w14:textId="31124AE6" w:rsidR="00D33882" w:rsidRDefault="00AB414C" w:rsidP="003E6696">
            <w:pPr>
              <w:pStyle w:val="Head4PARA"/>
              <w:numPr>
                <w:ilvl w:val="0"/>
                <w:numId w:val="0"/>
              </w:numPr>
              <w:rPr>
                <w:rFonts w:cs="Arial"/>
                <w:sz w:val="22"/>
              </w:rPr>
            </w:pPr>
            <w:r>
              <w:rPr>
                <w:rFonts w:cs="Arial"/>
                <w:sz w:val="22"/>
              </w:rPr>
              <w:t xml:space="preserve">Yes – Electrical faults causing fires. Faulty </w:t>
            </w:r>
            <w:r>
              <w:rPr>
                <w:rFonts w:cs="Arial"/>
                <w:sz w:val="22"/>
              </w:rPr>
              <w:lastRenderedPageBreak/>
              <w:t>cabling or incorrect wiring causing fires</w:t>
            </w:r>
          </w:p>
        </w:tc>
        <w:tc>
          <w:tcPr>
            <w:tcW w:w="3209" w:type="dxa"/>
          </w:tcPr>
          <w:p w14:paraId="4DA84327" w14:textId="6DCBB335" w:rsidR="00D33882" w:rsidRDefault="00AB414C" w:rsidP="003E6696">
            <w:pPr>
              <w:pStyle w:val="Head4PARA"/>
              <w:numPr>
                <w:ilvl w:val="0"/>
                <w:numId w:val="0"/>
              </w:numPr>
              <w:rPr>
                <w:rFonts w:cs="Arial"/>
                <w:sz w:val="22"/>
              </w:rPr>
            </w:pPr>
            <w:r>
              <w:rPr>
                <w:rFonts w:cs="Arial"/>
                <w:sz w:val="22"/>
              </w:rPr>
              <w:lastRenderedPageBreak/>
              <w:t xml:space="preserve">See 3.8 – Planned preventative maintenance. All wiring has fixed wiring </w:t>
            </w:r>
            <w:r>
              <w:rPr>
                <w:rFonts w:cs="Arial"/>
                <w:sz w:val="22"/>
              </w:rPr>
              <w:lastRenderedPageBreak/>
              <w:t xml:space="preserve">inspections. Electrical work only completed by competent contractors. All cabling places in cable tray to protect from damage. Electrics checked as part of daily </w:t>
            </w:r>
            <w:proofErr w:type="spellStart"/>
            <w:r>
              <w:rPr>
                <w:rFonts w:cs="Arial"/>
                <w:sz w:val="22"/>
              </w:rPr>
              <w:t>walkround</w:t>
            </w:r>
            <w:proofErr w:type="spellEnd"/>
            <w:r>
              <w:rPr>
                <w:rFonts w:cs="Arial"/>
                <w:sz w:val="22"/>
              </w:rPr>
              <w:t xml:space="preserve"> checks by site management</w:t>
            </w:r>
          </w:p>
        </w:tc>
      </w:tr>
      <w:tr w:rsidR="00D33882" w14:paraId="4BF3D4CE" w14:textId="77777777" w:rsidTr="00D33882">
        <w:tc>
          <w:tcPr>
            <w:tcW w:w="3005" w:type="dxa"/>
          </w:tcPr>
          <w:p w14:paraId="66E2E2E1" w14:textId="7E0DAF7F" w:rsidR="00D33882" w:rsidRDefault="00AB414C" w:rsidP="00C5026E">
            <w:pPr>
              <w:pStyle w:val="Head4PARA"/>
              <w:numPr>
                <w:ilvl w:val="0"/>
                <w:numId w:val="0"/>
              </w:numPr>
              <w:jc w:val="left"/>
              <w:rPr>
                <w:rFonts w:cs="Arial"/>
                <w:sz w:val="22"/>
              </w:rPr>
            </w:pPr>
            <w:r>
              <w:rPr>
                <w:rFonts w:cs="Arial"/>
                <w:sz w:val="22"/>
              </w:rPr>
              <w:lastRenderedPageBreak/>
              <w:t>Discarded smoking materials</w:t>
            </w:r>
          </w:p>
        </w:tc>
        <w:tc>
          <w:tcPr>
            <w:tcW w:w="2802" w:type="dxa"/>
          </w:tcPr>
          <w:p w14:paraId="2926C102" w14:textId="104920AC" w:rsidR="00D33882" w:rsidRDefault="00AB414C" w:rsidP="003E6696">
            <w:pPr>
              <w:pStyle w:val="Head4PARA"/>
              <w:numPr>
                <w:ilvl w:val="0"/>
                <w:numId w:val="0"/>
              </w:numPr>
              <w:rPr>
                <w:rFonts w:cs="Arial"/>
                <w:sz w:val="22"/>
              </w:rPr>
            </w:pPr>
            <w:r>
              <w:rPr>
                <w:rFonts w:cs="Arial"/>
                <w:sz w:val="22"/>
              </w:rPr>
              <w:t>No</w:t>
            </w:r>
          </w:p>
        </w:tc>
        <w:tc>
          <w:tcPr>
            <w:tcW w:w="3209" w:type="dxa"/>
          </w:tcPr>
          <w:p w14:paraId="4EC73973" w14:textId="733113D9" w:rsidR="00D33882" w:rsidRDefault="00AB414C" w:rsidP="003E6696">
            <w:pPr>
              <w:pStyle w:val="Head4PARA"/>
              <w:numPr>
                <w:ilvl w:val="0"/>
                <w:numId w:val="0"/>
              </w:numPr>
              <w:rPr>
                <w:rFonts w:cs="Arial"/>
                <w:sz w:val="22"/>
              </w:rPr>
            </w:pPr>
            <w:r>
              <w:rPr>
                <w:rFonts w:cs="Arial"/>
                <w:sz w:val="22"/>
              </w:rPr>
              <w:t>Smoking only permitted in site smoking shelter which is &gt;10m from any operational areas. All contractors/visitors are inducted. Clear signage around the site</w:t>
            </w:r>
          </w:p>
        </w:tc>
      </w:tr>
      <w:tr w:rsidR="00D33882" w14:paraId="3114B5E0" w14:textId="77777777" w:rsidTr="00D33882">
        <w:tc>
          <w:tcPr>
            <w:tcW w:w="3005" w:type="dxa"/>
          </w:tcPr>
          <w:p w14:paraId="6437CF7B" w14:textId="5F621EE4" w:rsidR="00D33882" w:rsidRDefault="00AB414C" w:rsidP="003E6696">
            <w:pPr>
              <w:pStyle w:val="Head4PARA"/>
              <w:numPr>
                <w:ilvl w:val="0"/>
                <w:numId w:val="0"/>
              </w:numPr>
              <w:rPr>
                <w:rFonts w:cs="Arial"/>
                <w:sz w:val="22"/>
              </w:rPr>
            </w:pPr>
            <w:r>
              <w:rPr>
                <w:rFonts w:cs="Arial"/>
                <w:sz w:val="22"/>
              </w:rPr>
              <w:t>Naked Lights</w:t>
            </w:r>
          </w:p>
        </w:tc>
        <w:tc>
          <w:tcPr>
            <w:tcW w:w="2802" w:type="dxa"/>
          </w:tcPr>
          <w:p w14:paraId="4C1F8A0F" w14:textId="2FB9E8FD" w:rsidR="00D33882" w:rsidRDefault="00AB414C" w:rsidP="003E6696">
            <w:pPr>
              <w:pStyle w:val="Head4PARA"/>
              <w:numPr>
                <w:ilvl w:val="0"/>
                <w:numId w:val="0"/>
              </w:numPr>
              <w:rPr>
                <w:rFonts w:cs="Arial"/>
                <w:sz w:val="22"/>
              </w:rPr>
            </w:pPr>
            <w:r>
              <w:rPr>
                <w:rFonts w:cs="Arial"/>
                <w:sz w:val="22"/>
              </w:rPr>
              <w:t>No</w:t>
            </w:r>
          </w:p>
        </w:tc>
        <w:tc>
          <w:tcPr>
            <w:tcW w:w="3209" w:type="dxa"/>
          </w:tcPr>
          <w:p w14:paraId="71003C42" w14:textId="479E0C5B" w:rsidR="00D33882" w:rsidRDefault="00AB414C" w:rsidP="003E6696">
            <w:pPr>
              <w:pStyle w:val="Head4PARA"/>
              <w:numPr>
                <w:ilvl w:val="0"/>
                <w:numId w:val="0"/>
              </w:numPr>
              <w:rPr>
                <w:rFonts w:cs="Arial"/>
                <w:sz w:val="22"/>
              </w:rPr>
            </w:pPr>
            <w:r>
              <w:rPr>
                <w:rFonts w:cs="Arial"/>
                <w:sz w:val="22"/>
              </w:rPr>
              <w:t>None onsite</w:t>
            </w:r>
          </w:p>
        </w:tc>
      </w:tr>
      <w:tr w:rsidR="00D33882" w14:paraId="6CE6FD80" w14:textId="77777777" w:rsidTr="00D33882">
        <w:tc>
          <w:tcPr>
            <w:tcW w:w="3005" w:type="dxa"/>
          </w:tcPr>
          <w:p w14:paraId="02921CA2" w14:textId="7E457739" w:rsidR="00D33882" w:rsidRDefault="00AB414C" w:rsidP="003E6696">
            <w:pPr>
              <w:pStyle w:val="Head4PARA"/>
              <w:numPr>
                <w:ilvl w:val="0"/>
                <w:numId w:val="0"/>
              </w:numPr>
              <w:rPr>
                <w:rFonts w:cs="Arial"/>
                <w:sz w:val="22"/>
              </w:rPr>
            </w:pPr>
            <w:r>
              <w:rPr>
                <w:rFonts w:cs="Arial"/>
                <w:sz w:val="22"/>
              </w:rPr>
              <w:t>Gas Cylinders</w:t>
            </w:r>
          </w:p>
        </w:tc>
        <w:tc>
          <w:tcPr>
            <w:tcW w:w="2802" w:type="dxa"/>
          </w:tcPr>
          <w:p w14:paraId="3A61268E" w14:textId="39FA6485" w:rsidR="00D33882" w:rsidRDefault="00AB414C" w:rsidP="003E6696">
            <w:pPr>
              <w:pStyle w:val="Head4PARA"/>
              <w:numPr>
                <w:ilvl w:val="0"/>
                <w:numId w:val="0"/>
              </w:numPr>
              <w:rPr>
                <w:rFonts w:cs="Arial"/>
                <w:sz w:val="22"/>
              </w:rPr>
            </w:pPr>
            <w:r>
              <w:rPr>
                <w:rFonts w:cs="Arial"/>
                <w:sz w:val="22"/>
              </w:rPr>
              <w:t>Yes – Cylinders / Aerosols or other pressurised containers with flammable gas may cause fire or create explosive atmospheres</w:t>
            </w:r>
          </w:p>
        </w:tc>
        <w:tc>
          <w:tcPr>
            <w:tcW w:w="3209" w:type="dxa"/>
          </w:tcPr>
          <w:p w14:paraId="3C10D5CD" w14:textId="54FBD08E" w:rsidR="00D33882" w:rsidRDefault="00AB414C" w:rsidP="003E6696">
            <w:pPr>
              <w:pStyle w:val="Head4PARA"/>
              <w:numPr>
                <w:ilvl w:val="0"/>
                <w:numId w:val="0"/>
              </w:numPr>
              <w:rPr>
                <w:rFonts w:cs="Arial"/>
                <w:sz w:val="22"/>
              </w:rPr>
            </w:pPr>
            <w:r>
              <w:rPr>
                <w:rFonts w:cs="Arial"/>
                <w:sz w:val="22"/>
              </w:rPr>
              <w:t>See 3.2.3 – Flammable gases only stored in metallic vented containers (aerosols) or upright in cages with valves protected segregated from oxidising materials &gt;6m in accordance with ‘’</w:t>
            </w:r>
            <w:r w:rsidRPr="00AB414C">
              <w:rPr>
                <w:rFonts w:cs="Arial"/>
                <w:sz w:val="22"/>
              </w:rPr>
              <w:t>Guidance for the storage and treatment of aerosol canisters and similar packaged wastes</w:t>
            </w:r>
            <w:r>
              <w:rPr>
                <w:rFonts w:cs="Arial"/>
                <w:sz w:val="22"/>
              </w:rPr>
              <w:t xml:space="preserve">’’ </w:t>
            </w:r>
          </w:p>
        </w:tc>
      </w:tr>
      <w:tr w:rsidR="00AB414C" w14:paraId="7EC94A34" w14:textId="77777777" w:rsidTr="00D33882">
        <w:tc>
          <w:tcPr>
            <w:tcW w:w="3005" w:type="dxa"/>
          </w:tcPr>
          <w:p w14:paraId="5FEEF3A3" w14:textId="14E54B53" w:rsidR="00AB414C" w:rsidRDefault="00AB414C" w:rsidP="003E6696">
            <w:pPr>
              <w:pStyle w:val="Head4PARA"/>
              <w:numPr>
                <w:ilvl w:val="0"/>
                <w:numId w:val="0"/>
              </w:numPr>
              <w:rPr>
                <w:rFonts w:cs="Arial"/>
                <w:sz w:val="22"/>
              </w:rPr>
            </w:pPr>
            <w:r>
              <w:rPr>
                <w:rFonts w:cs="Arial"/>
                <w:sz w:val="22"/>
              </w:rPr>
              <w:t>Hot Works Onsite</w:t>
            </w:r>
          </w:p>
        </w:tc>
        <w:tc>
          <w:tcPr>
            <w:tcW w:w="2802" w:type="dxa"/>
          </w:tcPr>
          <w:p w14:paraId="6D058B21" w14:textId="27EA59F5" w:rsidR="00AB414C" w:rsidRDefault="00AB414C" w:rsidP="003E6696">
            <w:pPr>
              <w:pStyle w:val="Head4PARA"/>
              <w:numPr>
                <w:ilvl w:val="0"/>
                <w:numId w:val="0"/>
              </w:numPr>
              <w:rPr>
                <w:rFonts w:cs="Arial"/>
                <w:sz w:val="22"/>
              </w:rPr>
            </w:pPr>
            <w:r>
              <w:rPr>
                <w:rFonts w:cs="Arial"/>
                <w:sz w:val="22"/>
              </w:rPr>
              <w:t>Yes – Hot works may create sparks from cutting / welding / grinding which may spread to combustible materials if not properly managed</w:t>
            </w:r>
          </w:p>
        </w:tc>
        <w:tc>
          <w:tcPr>
            <w:tcW w:w="3209" w:type="dxa"/>
          </w:tcPr>
          <w:p w14:paraId="08B765CE" w14:textId="17FDF3C5" w:rsidR="00AB414C" w:rsidRDefault="00AB414C" w:rsidP="003E6696">
            <w:pPr>
              <w:pStyle w:val="Head4PARA"/>
              <w:numPr>
                <w:ilvl w:val="0"/>
                <w:numId w:val="0"/>
              </w:numPr>
              <w:rPr>
                <w:rFonts w:cs="Arial"/>
                <w:sz w:val="22"/>
              </w:rPr>
            </w:pPr>
            <w:r>
              <w:rPr>
                <w:rFonts w:cs="Arial"/>
                <w:sz w:val="22"/>
              </w:rPr>
              <w:t xml:space="preserve">See 3.10.2 – Hot Works. Only hot works completed in accordance with permit to work and hot works permit. Designated areas onsite </w:t>
            </w:r>
            <w:r w:rsidR="00667982">
              <w:rPr>
                <w:rFonts w:cs="Arial"/>
                <w:sz w:val="22"/>
              </w:rPr>
              <w:t>identified as low risk by site management to be used if hot works are to be completed. Only competent contractors to complete hot works under supervision</w:t>
            </w:r>
          </w:p>
        </w:tc>
      </w:tr>
      <w:tr w:rsidR="00AB414C" w14:paraId="5AE37416" w14:textId="77777777" w:rsidTr="00D33882">
        <w:tc>
          <w:tcPr>
            <w:tcW w:w="3005" w:type="dxa"/>
          </w:tcPr>
          <w:p w14:paraId="065E4996" w14:textId="28A9025D" w:rsidR="00AB414C" w:rsidRDefault="00667982" w:rsidP="003E6696">
            <w:pPr>
              <w:pStyle w:val="Head4PARA"/>
              <w:numPr>
                <w:ilvl w:val="0"/>
                <w:numId w:val="0"/>
              </w:numPr>
              <w:rPr>
                <w:rFonts w:cs="Arial"/>
                <w:sz w:val="22"/>
              </w:rPr>
            </w:pPr>
            <w:r>
              <w:rPr>
                <w:rFonts w:cs="Arial"/>
                <w:sz w:val="22"/>
              </w:rPr>
              <w:t>Open burning onsite or on adjacent sites</w:t>
            </w:r>
          </w:p>
        </w:tc>
        <w:tc>
          <w:tcPr>
            <w:tcW w:w="2802" w:type="dxa"/>
          </w:tcPr>
          <w:p w14:paraId="6A39ABC6" w14:textId="4A34E314" w:rsidR="00AB414C" w:rsidRDefault="00667982" w:rsidP="003E6696">
            <w:pPr>
              <w:pStyle w:val="Head4PARA"/>
              <w:numPr>
                <w:ilvl w:val="0"/>
                <w:numId w:val="0"/>
              </w:numPr>
              <w:rPr>
                <w:rFonts w:cs="Arial"/>
                <w:sz w:val="22"/>
              </w:rPr>
            </w:pPr>
            <w:r>
              <w:rPr>
                <w:rFonts w:cs="Arial"/>
                <w:sz w:val="22"/>
              </w:rPr>
              <w:t>No – No burning onsite of any material</w:t>
            </w:r>
          </w:p>
        </w:tc>
        <w:tc>
          <w:tcPr>
            <w:tcW w:w="3209" w:type="dxa"/>
          </w:tcPr>
          <w:p w14:paraId="417FB22E" w14:textId="00BBCD0F" w:rsidR="00AB414C" w:rsidRDefault="00667982" w:rsidP="003E6696">
            <w:pPr>
              <w:pStyle w:val="Head4PARA"/>
              <w:numPr>
                <w:ilvl w:val="0"/>
                <w:numId w:val="0"/>
              </w:numPr>
              <w:rPr>
                <w:rFonts w:cs="Arial"/>
                <w:sz w:val="22"/>
              </w:rPr>
            </w:pPr>
            <w:r>
              <w:rPr>
                <w:rFonts w:cs="Arial"/>
                <w:sz w:val="22"/>
              </w:rPr>
              <w:t>All staff trained that this is not a permitted activity</w:t>
            </w:r>
          </w:p>
        </w:tc>
      </w:tr>
      <w:tr w:rsidR="00AB414C" w14:paraId="3B9D9ADF" w14:textId="77777777" w:rsidTr="00D33882">
        <w:tc>
          <w:tcPr>
            <w:tcW w:w="3005" w:type="dxa"/>
          </w:tcPr>
          <w:p w14:paraId="5B983045" w14:textId="6264471B" w:rsidR="00AB414C" w:rsidRDefault="00C5026E" w:rsidP="003E6696">
            <w:pPr>
              <w:pStyle w:val="Head4PARA"/>
              <w:numPr>
                <w:ilvl w:val="0"/>
                <w:numId w:val="0"/>
              </w:numPr>
              <w:rPr>
                <w:rFonts w:cs="Arial"/>
                <w:sz w:val="22"/>
              </w:rPr>
            </w:pPr>
            <w:r w:rsidRPr="00645CA0">
              <w:rPr>
                <w:rFonts w:cs="Arial"/>
                <w:sz w:val="22"/>
              </w:rPr>
              <w:t>Damaged or exposed electrical cables</w:t>
            </w:r>
          </w:p>
        </w:tc>
        <w:tc>
          <w:tcPr>
            <w:tcW w:w="2802" w:type="dxa"/>
          </w:tcPr>
          <w:p w14:paraId="7880A699" w14:textId="10DFCC91" w:rsidR="00AB414C" w:rsidRDefault="00C5026E" w:rsidP="003E6696">
            <w:pPr>
              <w:pStyle w:val="Head4PARA"/>
              <w:numPr>
                <w:ilvl w:val="0"/>
                <w:numId w:val="0"/>
              </w:numPr>
              <w:rPr>
                <w:rFonts w:cs="Arial"/>
                <w:sz w:val="22"/>
              </w:rPr>
            </w:pPr>
            <w:r>
              <w:rPr>
                <w:rFonts w:cs="Arial"/>
                <w:sz w:val="22"/>
              </w:rPr>
              <w:t>Yes – Damaged cables can cause electrocution and fires</w:t>
            </w:r>
          </w:p>
        </w:tc>
        <w:tc>
          <w:tcPr>
            <w:tcW w:w="3209" w:type="dxa"/>
          </w:tcPr>
          <w:p w14:paraId="7A842C1F" w14:textId="0B586878" w:rsidR="00AB414C" w:rsidRDefault="00C5026E" w:rsidP="003E6696">
            <w:pPr>
              <w:pStyle w:val="Head4PARA"/>
              <w:numPr>
                <w:ilvl w:val="0"/>
                <w:numId w:val="0"/>
              </w:numPr>
              <w:rPr>
                <w:rFonts w:cs="Arial"/>
                <w:sz w:val="22"/>
              </w:rPr>
            </w:pPr>
            <w:r>
              <w:rPr>
                <w:rFonts w:cs="Arial"/>
                <w:sz w:val="22"/>
              </w:rPr>
              <w:t>See 3.8 – Planned preventative maintenance. Cable trays and cable checked as part of manager daily walk round checks</w:t>
            </w:r>
          </w:p>
        </w:tc>
      </w:tr>
      <w:tr w:rsidR="00AB414C" w14:paraId="3B970E2D" w14:textId="77777777" w:rsidTr="00D33882">
        <w:tc>
          <w:tcPr>
            <w:tcW w:w="3005" w:type="dxa"/>
          </w:tcPr>
          <w:p w14:paraId="5F24529E" w14:textId="64209C29" w:rsidR="00AB414C" w:rsidRDefault="00C5026E" w:rsidP="00C5026E">
            <w:pPr>
              <w:pStyle w:val="Head4PARA"/>
              <w:numPr>
                <w:ilvl w:val="0"/>
                <w:numId w:val="0"/>
              </w:numPr>
              <w:jc w:val="left"/>
              <w:rPr>
                <w:rFonts w:cs="Arial"/>
                <w:sz w:val="22"/>
              </w:rPr>
            </w:pPr>
            <w:r w:rsidRPr="00645CA0">
              <w:rPr>
                <w:rFonts w:cs="Arial"/>
                <w:sz w:val="22"/>
              </w:rPr>
              <w:lastRenderedPageBreak/>
              <w:t>Reactions between incompatible materials</w:t>
            </w:r>
          </w:p>
        </w:tc>
        <w:tc>
          <w:tcPr>
            <w:tcW w:w="2802" w:type="dxa"/>
          </w:tcPr>
          <w:p w14:paraId="0F825CEE" w14:textId="1A595FF7" w:rsidR="00AB414C" w:rsidRDefault="00E41189" w:rsidP="00B00EDC">
            <w:pPr>
              <w:pStyle w:val="Head4PARA"/>
              <w:numPr>
                <w:ilvl w:val="0"/>
                <w:numId w:val="0"/>
              </w:numPr>
              <w:jc w:val="left"/>
              <w:rPr>
                <w:rFonts w:cs="Arial"/>
                <w:sz w:val="22"/>
              </w:rPr>
            </w:pPr>
            <w:r>
              <w:rPr>
                <w:rFonts w:cs="Arial"/>
                <w:sz w:val="22"/>
              </w:rPr>
              <w:t>Yes</w:t>
            </w:r>
            <w:r w:rsidR="00C5026E">
              <w:rPr>
                <w:rFonts w:cs="Arial"/>
                <w:sz w:val="22"/>
              </w:rPr>
              <w:t xml:space="preserve"> – Potential incompatibilities in treatment </w:t>
            </w:r>
            <w:r w:rsidR="00B00EDC">
              <w:rPr>
                <w:rFonts w:cs="Arial"/>
                <w:sz w:val="22"/>
              </w:rPr>
              <w:t>causing exothermic reactions leading to fire</w:t>
            </w:r>
          </w:p>
        </w:tc>
        <w:tc>
          <w:tcPr>
            <w:tcW w:w="3209" w:type="dxa"/>
          </w:tcPr>
          <w:p w14:paraId="1733DC4C" w14:textId="00ADED85" w:rsidR="00AB414C" w:rsidRDefault="00C5026E" w:rsidP="003E6696">
            <w:pPr>
              <w:pStyle w:val="Head4PARA"/>
              <w:numPr>
                <w:ilvl w:val="0"/>
                <w:numId w:val="0"/>
              </w:numPr>
              <w:rPr>
                <w:rFonts w:cs="Arial"/>
                <w:sz w:val="22"/>
              </w:rPr>
            </w:pPr>
            <w:r>
              <w:rPr>
                <w:rFonts w:cs="Arial"/>
                <w:sz w:val="22"/>
              </w:rPr>
              <w:t xml:space="preserve">Covered in individual process documents. All material is </w:t>
            </w:r>
            <w:proofErr w:type="gramStart"/>
            <w:r>
              <w:rPr>
                <w:rFonts w:cs="Arial"/>
                <w:sz w:val="22"/>
              </w:rPr>
              <w:t>checked</w:t>
            </w:r>
            <w:proofErr w:type="gramEnd"/>
            <w:r>
              <w:rPr>
                <w:rFonts w:cs="Arial"/>
                <w:sz w:val="22"/>
              </w:rPr>
              <w:t xml:space="preserve"> </w:t>
            </w:r>
            <w:r w:rsidR="00E41189">
              <w:rPr>
                <w:rFonts w:cs="Arial"/>
                <w:sz w:val="22"/>
              </w:rPr>
              <w:t xml:space="preserve">and compatibility assessed to ensure no incompatible reactions in line with appropriate measures guidance. All operations are of extremely low risk due to process controls and nature of materials presented </w:t>
            </w:r>
            <w:proofErr w:type="gramStart"/>
            <w:r w:rsidR="00E41189">
              <w:rPr>
                <w:rFonts w:cs="Arial"/>
                <w:sz w:val="22"/>
              </w:rPr>
              <w:t>I.e.</w:t>
            </w:r>
            <w:proofErr w:type="gramEnd"/>
            <w:r w:rsidR="00E41189">
              <w:rPr>
                <w:rFonts w:cs="Arial"/>
                <w:sz w:val="22"/>
              </w:rPr>
              <w:t xml:space="preserve"> Oil and water, Road sweeper wastes, Articles (batteries), empty packaging, dewatering non flammable non volatile sludges by centrifuge, transfer and repacking. No blending of wastes takes place</w:t>
            </w:r>
          </w:p>
        </w:tc>
      </w:tr>
      <w:tr w:rsidR="00E41189" w14:paraId="5F060A51" w14:textId="77777777" w:rsidTr="00D33882">
        <w:tc>
          <w:tcPr>
            <w:tcW w:w="3005" w:type="dxa"/>
          </w:tcPr>
          <w:p w14:paraId="3A8613A6" w14:textId="04BDE4EA" w:rsidR="00E41189" w:rsidRPr="00645CA0" w:rsidRDefault="00E41189" w:rsidP="00C5026E">
            <w:pPr>
              <w:pStyle w:val="Head4PARA"/>
              <w:numPr>
                <w:ilvl w:val="0"/>
                <w:numId w:val="0"/>
              </w:numPr>
              <w:jc w:val="left"/>
              <w:rPr>
                <w:rFonts w:cs="Arial"/>
                <w:sz w:val="22"/>
              </w:rPr>
            </w:pPr>
            <w:r>
              <w:rPr>
                <w:rFonts w:cs="Arial"/>
                <w:sz w:val="22"/>
              </w:rPr>
              <w:t>Hot Loads</w:t>
            </w:r>
          </w:p>
        </w:tc>
        <w:tc>
          <w:tcPr>
            <w:tcW w:w="2802" w:type="dxa"/>
          </w:tcPr>
          <w:p w14:paraId="44ACA39E" w14:textId="0B2EA054" w:rsidR="00E41189" w:rsidRDefault="00E41189" w:rsidP="003E6696">
            <w:pPr>
              <w:pStyle w:val="Head4PARA"/>
              <w:numPr>
                <w:ilvl w:val="0"/>
                <w:numId w:val="0"/>
              </w:numPr>
              <w:rPr>
                <w:rFonts w:cs="Arial"/>
                <w:sz w:val="22"/>
              </w:rPr>
            </w:pPr>
            <w:r>
              <w:rPr>
                <w:rFonts w:cs="Arial"/>
                <w:sz w:val="22"/>
              </w:rPr>
              <w:t xml:space="preserve">No </w:t>
            </w:r>
          </w:p>
        </w:tc>
        <w:tc>
          <w:tcPr>
            <w:tcW w:w="3209" w:type="dxa"/>
          </w:tcPr>
          <w:p w14:paraId="2E0DB5D9" w14:textId="15A2C53D" w:rsidR="00E41189" w:rsidRDefault="00E41189" w:rsidP="003E6696">
            <w:pPr>
              <w:pStyle w:val="Head4PARA"/>
              <w:numPr>
                <w:ilvl w:val="0"/>
                <w:numId w:val="0"/>
              </w:numPr>
              <w:rPr>
                <w:rFonts w:cs="Arial"/>
                <w:sz w:val="22"/>
              </w:rPr>
            </w:pPr>
            <w:r>
              <w:rPr>
                <w:rFonts w:cs="Arial"/>
                <w:sz w:val="22"/>
              </w:rPr>
              <w:t>All loads received are subject to pre-acceptance analysis prior to receipt. Hot loads would not be agreed by technical assessors to be suitable to the site. All loads received onsite are inspected and sampled by site chemists</w:t>
            </w:r>
          </w:p>
        </w:tc>
      </w:tr>
      <w:tr w:rsidR="00E41189" w14:paraId="37502B5D" w14:textId="77777777" w:rsidTr="00D33882">
        <w:tc>
          <w:tcPr>
            <w:tcW w:w="3005" w:type="dxa"/>
          </w:tcPr>
          <w:p w14:paraId="358299F5" w14:textId="6321AD26" w:rsidR="00E41189" w:rsidRPr="00645CA0" w:rsidRDefault="00B00EDC" w:rsidP="00C5026E">
            <w:pPr>
              <w:pStyle w:val="Head4PARA"/>
              <w:numPr>
                <w:ilvl w:val="0"/>
                <w:numId w:val="0"/>
              </w:numPr>
              <w:jc w:val="left"/>
              <w:rPr>
                <w:rFonts w:cs="Arial"/>
                <w:sz w:val="22"/>
              </w:rPr>
            </w:pPr>
            <w:r>
              <w:rPr>
                <w:rFonts w:cs="Arial"/>
                <w:sz w:val="22"/>
              </w:rPr>
              <w:t>Leaks and Spillages</w:t>
            </w:r>
          </w:p>
        </w:tc>
        <w:tc>
          <w:tcPr>
            <w:tcW w:w="2802" w:type="dxa"/>
          </w:tcPr>
          <w:p w14:paraId="6E591B0D" w14:textId="63A50B78" w:rsidR="00E41189" w:rsidRDefault="00B00EDC" w:rsidP="003E6696">
            <w:pPr>
              <w:pStyle w:val="Head4PARA"/>
              <w:numPr>
                <w:ilvl w:val="0"/>
                <w:numId w:val="0"/>
              </w:numPr>
              <w:rPr>
                <w:rFonts w:cs="Arial"/>
                <w:sz w:val="22"/>
              </w:rPr>
            </w:pPr>
            <w:r>
              <w:rPr>
                <w:rFonts w:cs="Arial"/>
                <w:sz w:val="22"/>
              </w:rPr>
              <w:t>Yes - Combustible/Flammable material may be moved around site leading to ignition and fire</w:t>
            </w:r>
          </w:p>
        </w:tc>
        <w:tc>
          <w:tcPr>
            <w:tcW w:w="3209" w:type="dxa"/>
          </w:tcPr>
          <w:p w14:paraId="6B6FB3C3" w14:textId="1D03EF89" w:rsidR="00E41189" w:rsidRDefault="00B00EDC" w:rsidP="003E6696">
            <w:pPr>
              <w:pStyle w:val="Head4PARA"/>
              <w:numPr>
                <w:ilvl w:val="0"/>
                <w:numId w:val="0"/>
              </w:numPr>
              <w:rPr>
                <w:rFonts w:cs="Arial"/>
                <w:sz w:val="22"/>
              </w:rPr>
            </w:pPr>
            <w:r w:rsidRPr="00645CA0">
              <w:rPr>
                <w:rFonts w:cs="Arial"/>
                <w:sz w:val="22"/>
              </w:rPr>
              <w:t xml:space="preserve">Yes – </w:t>
            </w:r>
            <w:r>
              <w:rPr>
                <w:rFonts w:cs="Arial"/>
                <w:sz w:val="22"/>
              </w:rPr>
              <w:t>S</w:t>
            </w:r>
            <w:r w:rsidRPr="00645CA0">
              <w:rPr>
                <w:rFonts w:cs="Arial"/>
                <w:sz w:val="22"/>
              </w:rPr>
              <w:t xml:space="preserve">ee </w:t>
            </w:r>
            <w:r w:rsidRPr="00645CA0">
              <w:rPr>
                <w:rFonts w:cs="Arial"/>
                <w:sz w:val="22"/>
              </w:rPr>
              <w:fldChar w:fldCharType="begin"/>
            </w:r>
            <w:r w:rsidRPr="00645CA0">
              <w:rPr>
                <w:rFonts w:cs="Arial"/>
                <w:sz w:val="22"/>
              </w:rPr>
              <w:instrText xml:space="preserve"> REF _Ref466366623 \r \h </w:instrText>
            </w:r>
            <w:r w:rsidRPr="00645CA0">
              <w:rPr>
                <w:rFonts w:cs="Arial"/>
                <w:sz w:val="22"/>
              </w:rPr>
            </w:r>
            <w:r w:rsidRPr="00645CA0">
              <w:rPr>
                <w:rFonts w:cs="Arial"/>
                <w:sz w:val="22"/>
              </w:rPr>
              <w:fldChar w:fldCharType="separate"/>
            </w:r>
            <w:r w:rsidRPr="00645CA0">
              <w:rPr>
                <w:rFonts w:cs="Arial"/>
                <w:sz w:val="22"/>
              </w:rPr>
              <w:t>3.10.5</w:t>
            </w:r>
            <w:r w:rsidRPr="00645CA0">
              <w:rPr>
                <w:rFonts w:cs="Arial"/>
                <w:sz w:val="22"/>
              </w:rPr>
              <w:fldChar w:fldCharType="end"/>
            </w:r>
            <w:r w:rsidRPr="00645CA0">
              <w:rPr>
                <w:rFonts w:cs="Arial"/>
                <w:sz w:val="22"/>
              </w:rPr>
              <w:t xml:space="preserve"> Leaks and spillages</w:t>
            </w:r>
          </w:p>
        </w:tc>
      </w:tr>
      <w:tr w:rsidR="00B00EDC" w14:paraId="13AAAC53" w14:textId="77777777" w:rsidTr="00D33882">
        <w:tc>
          <w:tcPr>
            <w:tcW w:w="3005" w:type="dxa"/>
          </w:tcPr>
          <w:p w14:paraId="325D220B" w14:textId="6E8D7618" w:rsidR="00B00EDC" w:rsidRDefault="00B00EDC" w:rsidP="00C5026E">
            <w:pPr>
              <w:pStyle w:val="Head4PARA"/>
              <w:numPr>
                <w:ilvl w:val="0"/>
                <w:numId w:val="0"/>
              </w:numPr>
              <w:jc w:val="left"/>
              <w:rPr>
                <w:rFonts w:cs="Arial"/>
                <w:sz w:val="22"/>
              </w:rPr>
            </w:pPr>
            <w:r>
              <w:rPr>
                <w:rFonts w:cs="Arial"/>
                <w:sz w:val="22"/>
              </w:rPr>
              <w:t>Fuel</w:t>
            </w:r>
          </w:p>
        </w:tc>
        <w:tc>
          <w:tcPr>
            <w:tcW w:w="2802" w:type="dxa"/>
          </w:tcPr>
          <w:p w14:paraId="39EFDDA8" w14:textId="3F7632D1" w:rsidR="00B00EDC" w:rsidRDefault="00B00EDC" w:rsidP="003E6696">
            <w:pPr>
              <w:pStyle w:val="Head4PARA"/>
              <w:numPr>
                <w:ilvl w:val="0"/>
                <w:numId w:val="0"/>
              </w:numPr>
              <w:rPr>
                <w:rFonts w:cs="Arial"/>
                <w:sz w:val="22"/>
              </w:rPr>
            </w:pPr>
            <w:r>
              <w:rPr>
                <w:rFonts w:cs="Arial"/>
                <w:sz w:val="22"/>
              </w:rPr>
              <w:t>Yes – Fuel onsite</w:t>
            </w:r>
            <w:r w:rsidR="000A3200">
              <w:rPr>
                <w:rFonts w:cs="Arial"/>
                <w:sz w:val="22"/>
              </w:rPr>
              <w:t xml:space="preserve"> could initiate fire spreading to storage areas</w:t>
            </w:r>
          </w:p>
        </w:tc>
        <w:tc>
          <w:tcPr>
            <w:tcW w:w="3209" w:type="dxa"/>
          </w:tcPr>
          <w:p w14:paraId="421751D2" w14:textId="51F56DD1" w:rsidR="00B00EDC" w:rsidRPr="00645CA0" w:rsidRDefault="000A3200" w:rsidP="003E6696">
            <w:pPr>
              <w:pStyle w:val="Head4PARA"/>
              <w:numPr>
                <w:ilvl w:val="0"/>
                <w:numId w:val="0"/>
              </w:numPr>
              <w:rPr>
                <w:rFonts w:cs="Arial"/>
                <w:sz w:val="22"/>
              </w:rPr>
            </w:pPr>
            <w:r>
              <w:rPr>
                <w:rFonts w:cs="Arial"/>
                <w:sz w:val="22"/>
              </w:rPr>
              <w:t>Fuel is stored onsite in a self-bunded tank. The tank is &gt;6m from the offices and &gt;10m from any operational areas. It is protected from damage by barriers and has a key fob system and specialist dispensers to prevent static, sparks and overfilling of the fuel tanks of vehicles. Any spillages of fuel would be cleaned up immediately and there is a fuel spill kit adjacent</w:t>
            </w:r>
            <w:r w:rsidR="002053AE">
              <w:rPr>
                <w:rFonts w:cs="Arial"/>
                <w:sz w:val="22"/>
              </w:rPr>
              <w:t xml:space="preserve">. </w:t>
            </w:r>
          </w:p>
        </w:tc>
      </w:tr>
    </w:tbl>
    <w:p w14:paraId="3F25CF58" w14:textId="77777777" w:rsidR="004C4796" w:rsidRPr="00645CA0" w:rsidRDefault="008A1D88" w:rsidP="002D29F6">
      <w:pPr>
        <w:pStyle w:val="Head1"/>
        <w:rPr>
          <w:color w:val="auto"/>
        </w:rPr>
      </w:pPr>
      <w:bookmarkStart w:id="10" w:name="_Toc96698132"/>
      <w:r w:rsidRPr="00645CA0">
        <w:rPr>
          <w:color w:val="auto"/>
        </w:rPr>
        <w:lastRenderedPageBreak/>
        <w:t>F</w:t>
      </w:r>
      <w:r w:rsidR="00E004DD" w:rsidRPr="00645CA0">
        <w:rPr>
          <w:color w:val="auto"/>
        </w:rPr>
        <w:t>IRE PREVENTION PLAN</w:t>
      </w:r>
      <w:bookmarkEnd w:id="10"/>
    </w:p>
    <w:p w14:paraId="28903BD6" w14:textId="77777777" w:rsidR="00F055C6" w:rsidRPr="00645CA0" w:rsidRDefault="00F055C6" w:rsidP="002D29F6">
      <w:pPr>
        <w:pStyle w:val="Head2"/>
        <w:rPr>
          <w:color w:val="auto"/>
        </w:rPr>
      </w:pPr>
      <w:bookmarkStart w:id="11" w:name="_Toc96698133"/>
      <w:r w:rsidRPr="00645CA0">
        <w:rPr>
          <w:color w:val="auto"/>
        </w:rPr>
        <w:t>Site Plan</w:t>
      </w:r>
      <w:r w:rsidR="00FF20E9" w:rsidRPr="00645CA0">
        <w:rPr>
          <w:color w:val="auto"/>
        </w:rPr>
        <w:t>(s)</w:t>
      </w:r>
      <w:bookmarkEnd w:id="11"/>
    </w:p>
    <w:p w14:paraId="4054448D" w14:textId="387A3BCB" w:rsidR="00F055C6" w:rsidRDefault="00E83F7F" w:rsidP="003F2269">
      <w:pPr>
        <w:rPr>
          <w:rFonts w:cs="Arial"/>
          <w:sz w:val="22"/>
        </w:rPr>
      </w:pPr>
      <w:r w:rsidRPr="00645CA0">
        <w:rPr>
          <w:rFonts w:cs="Arial"/>
          <w:sz w:val="22"/>
        </w:rPr>
        <w:t xml:space="preserve">The site plan is shown on </w:t>
      </w:r>
      <w:r w:rsidR="002053AE">
        <w:rPr>
          <w:rFonts w:cs="Arial"/>
          <w:sz w:val="22"/>
        </w:rPr>
        <w:t xml:space="preserve">two drawings. </w:t>
      </w:r>
      <w:r w:rsidR="008D07D4">
        <w:rPr>
          <w:rFonts w:cs="Arial"/>
          <w:sz w:val="22"/>
        </w:rPr>
        <w:t>BKP-TY-FPP-02 and BKP-TY-FPP-0</w:t>
      </w:r>
      <w:r w:rsidR="002053AE">
        <w:rPr>
          <w:rFonts w:cs="Arial"/>
          <w:sz w:val="22"/>
        </w:rPr>
        <w:t>1</w:t>
      </w:r>
      <w:r w:rsidR="008D07D4">
        <w:rPr>
          <w:rFonts w:cs="Arial"/>
          <w:sz w:val="22"/>
        </w:rPr>
        <w:t>, to show the Top Yard and Main/Lower Yard layouts</w:t>
      </w:r>
    </w:p>
    <w:p w14:paraId="4454BF13" w14:textId="77777777" w:rsidR="00616930" w:rsidRPr="00645CA0" w:rsidRDefault="00616930" w:rsidP="003F2269">
      <w:pPr>
        <w:rPr>
          <w:rFonts w:cs="Arial"/>
          <w:sz w:val="22"/>
        </w:rPr>
      </w:pPr>
    </w:p>
    <w:p w14:paraId="7BD6BDD2" w14:textId="77777777" w:rsidR="00677B1B" w:rsidRPr="00645CA0" w:rsidRDefault="00BE7BE7" w:rsidP="002D29F6">
      <w:pPr>
        <w:pStyle w:val="Head2"/>
        <w:rPr>
          <w:color w:val="auto"/>
        </w:rPr>
      </w:pPr>
      <w:bookmarkStart w:id="12" w:name="_Toc96698134"/>
      <w:r w:rsidRPr="00645CA0">
        <w:rPr>
          <w:color w:val="auto"/>
        </w:rPr>
        <w:t>Material</w:t>
      </w:r>
      <w:r w:rsidR="00F055C6" w:rsidRPr="00645CA0">
        <w:rPr>
          <w:color w:val="auto"/>
        </w:rPr>
        <w:t xml:space="preserve"> </w:t>
      </w:r>
      <w:r w:rsidR="00471D99" w:rsidRPr="00645CA0">
        <w:rPr>
          <w:color w:val="auto"/>
        </w:rPr>
        <w:t>Receipt,</w:t>
      </w:r>
      <w:r w:rsidR="00D20B67" w:rsidRPr="00645CA0">
        <w:rPr>
          <w:color w:val="auto"/>
        </w:rPr>
        <w:t xml:space="preserve"> Treatment </w:t>
      </w:r>
      <w:r w:rsidR="00F055C6" w:rsidRPr="00645CA0">
        <w:rPr>
          <w:color w:val="auto"/>
        </w:rPr>
        <w:t>and Storage</w:t>
      </w:r>
      <w:bookmarkEnd w:id="12"/>
    </w:p>
    <w:p w14:paraId="263C26CF" w14:textId="658071FC" w:rsidR="00582982" w:rsidRPr="00645CA0" w:rsidRDefault="00EA5C4B" w:rsidP="0061173B">
      <w:pPr>
        <w:pStyle w:val="Head3"/>
        <w:rPr>
          <w:rFonts w:cs="Arial"/>
          <w:color w:val="auto"/>
        </w:rPr>
      </w:pPr>
      <w:r>
        <w:rPr>
          <w:rFonts w:cs="Arial"/>
          <w:color w:val="auto"/>
        </w:rPr>
        <w:t>Pre-acceptance</w:t>
      </w:r>
    </w:p>
    <w:p w14:paraId="10715F5F" w14:textId="083BAC24" w:rsidR="00A6544C" w:rsidRDefault="00E92693" w:rsidP="00A6544C">
      <w:pPr>
        <w:tabs>
          <w:tab w:val="num" w:pos="1741"/>
        </w:tabs>
        <w:spacing w:before="200" w:after="200"/>
        <w:rPr>
          <w:sz w:val="22"/>
        </w:rPr>
      </w:pPr>
      <w:r>
        <w:rPr>
          <w:color w:val="000000"/>
          <w:sz w:val="22"/>
        </w:rPr>
        <w:t xml:space="preserve">As this is a hazardous waste facility, there is a </w:t>
      </w:r>
      <w:proofErr w:type="gramStart"/>
      <w:r>
        <w:rPr>
          <w:color w:val="000000"/>
          <w:sz w:val="22"/>
        </w:rPr>
        <w:t xml:space="preserve">detailed pre-acceptance </w:t>
      </w:r>
      <w:r w:rsidR="00EA5C4B">
        <w:rPr>
          <w:color w:val="000000"/>
          <w:sz w:val="22"/>
        </w:rPr>
        <w:t>procedures</w:t>
      </w:r>
      <w:proofErr w:type="gramEnd"/>
      <w:r w:rsidR="00EA5C4B">
        <w:rPr>
          <w:color w:val="000000"/>
          <w:sz w:val="22"/>
        </w:rPr>
        <w:t xml:space="preserve"> followed to ensure material received at the site is compliant with the site permit </w:t>
      </w:r>
      <w:r w:rsidR="00CC3874">
        <w:rPr>
          <w:color w:val="000000"/>
          <w:sz w:val="22"/>
        </w:rPr>
        <w:t>and appropriate measures guidance</w:t>
      </w:r>
      <w:r w:rsidR="00616930">
        <w:rPr>
          <w:color w:val="000000"/>
          <w:sz w:val="22"/>
        </w:rPr>
        <w:t xml:space="preserve"> and where appropriate samples obtained in advance to confirm suitability of acceptance through the onsite laboratory or a third party treatment site or accredited laboratory. Material will only be approved into site with a confirmed onward treatment route. The technical assessor will be responsible for confirming the onward disposal routes and assessing the material against the site permit and in line with appropriate measures guidance. Quotes will only ever be converted once all the necessary information is received. Once the necessary pre-acceptance has been issued a booking form will be issued to the customer for them to complete and return and arrange a collection / delivery date subject to site capacity.</w:t>
      </w:r>
    </w:p>
    <w:p w14:paraId="5462E604" w14:textId="3DB394A2" w:rsidR="00616930" w:rsidRDefault="007C7D40" w:rsidP="00616930">
      <w:pPr>
        <w:pStyle w:val="Head3"/>
        <w:rPr>
          <w:rFonts w:cs="Arial"/>
          <w:color w:val="auto"/>
        </w:rPr>
      </w:pPr>
      <w:r>
        <w:t xml:space="preserve">. </w:t>
      </w:r>
      <w:r w:rsidR="00616930">
        <w:rPr>
          <w:rFonts w:cs="Arial"/>
          <w:color w:val="auto"/>
        </w:rPr>
        <w:t>Waste Acceptance</w:t>
      </w:r>
    </w:p>
    <w:p w14:paraId="2D59CD50" w14:textId="02331E10" w:rsidR="00616930" w:rsidRDefault="00616930" w:rsidP="00616930">
      <w:pPr>
        <w:pStyle w:val="Head4PARA"/>
        <w:numPr>
          <w:ilvl w:val="0"/>
          <w:numId w:val="0"/>
        </w:numPr>
      </w:pPr>
    </w:p>
    <w:p w14:paraId="7E14FD56" w14:textId="3FB017B9" w:rsidR="00616930" w:rsidRPr="00C93771" w:rsidRDefault="00616930" w:rsidP="00616930">
      <w:pPr>
        <w:pStyle w:val="Head4PARA"/>
        <w:numPr>
          <w:ilvl w:val="0"/>
          <w:numId w:val="0"/>
        </w:numPr>
        <w:rPr>
          <w:sz w:val="22"/>
        </w:rPr>
      </w:pPr>
      <w:r w:rsidRPr="00C93771">
        <w:rPr>
          <w:sz w:val="22"/>
        </w:rPr>
        <w:t xml:space="preserve">Waste is only received at the facility if the necessary pre-acceptance information has been gathered and it has been booked in and approved by the transfer station manager, the general manager or the liquid treatment plant chemist. The lists will be passed electronically with the necessary technical information on the materials to be received prior to bookings being agreed. The nature and composition of the waste material will allow the team onsite to allocate storage capacity based on the limits agreed. Completed booking forms must be received from the customer / producer prior to </w:t>
      </w:r>
      <w:r w:rsidR="00B06736" w:rsidRPr="00C93771">
        <w:rPr>
          <w:sz w:val="22"/>
        </w:rPr>
        <w:t>material being collected or received onsite.</w:t>
      </w:r>
      <w:r w:rsidRPr="00C93771">
        <w:rPr>
          <w:sz w:val="22"/>
        </w:rPr>
        <w:t xml:space="preserve"> </w:t>
      </w:r>
    </w:p>
    <w:p w14:paraId="7E7DBAF5" w14:textId="5F42B60B" w:rsidR="00616930" w:rsidRPr="00C93771" w:rsidRDefault="00B06736" w:rsidP="00616930">
      <w:pPr>
        <w:pStyle w:val="Head4PARA"/>
        <w:numPr>
          <w:ilvl w:val="0"/>
          <w:numId w:val="0"/>
        </w:numPr>
        <w:rPr>
          <w:sz w:val="22"/>
        </w:rPr>
      </w:pPr>
      <w:r w:rsidRPr="00C93771">
        <w:rPr>
          <w:sz w:val="22"/>
        </w:rPr>
        <w:t xml:space="preserve">Upon </w:t>
      </w:r>
      <w:r w:rsidR="00415C9A" w:rsidRPr="00C93771">
        <w:rPr>
          <w:sz w:val="22"/>
        </w:rPr>
        <w:t>receipt into the site</w:t>
      </w:r>
      <w:r w:rsidRPr="00C93771">
        <w:rPr>
          <w:sz w:val="22"/>
        </w:rPr>
        <w:t xml:space="preserve"> the material is checked against the pre-acceptance information by the site chemists. Material received is added electronically to a spreadsheet which forms a </w:t>
      </w:r>
      <w:proofErr w:type="gramStart"/>
      <w:r w:rsidRPr="00C93771">
        <w:rPr>
          <w:sz w:val="22"/>
        </w:rPr>
        <w:t>live</w:t>
      </w:r>
      <w:r w:rsidR="00415C9A" w:rsidRPr="00C93771">
        <w:rPr>
          <w:sz w:val="22"/>
        </w:rPr>
        <w:t xml:space="preserve"> </w:t>
      </w:r>
      <w:r w:rsidRPr="00C93771">
        <w:rPr>
          <w:sz w:val="22"/>
        </w:rPr>
        <w:t>stock</w:t>
      </w:r>
      <w:proofErr w:type="gramEnd"/>
      <w:r w:rsidRPr="00C93771">
        <w:rPr>
          <w:sz w:val="22"/>
        </w:rPr>
        <w:t xml:space="preserve"> list for the site showing the below</w:t>
      </w:r>
    </w:p>
    <w:p w14:paraId="0F256782" w14:textId="2900AC36" w:rsidR="00B06736" w:rsidRPr="00C93771" w:rsidRDefault="00B06736" w:rsidP="00616930">
      <w:pPr>
        <w:pStyle w:val="Head4PARA"/>
        <w:numPr>
          <w:ilvl w:val="0"/>
          <w:numId w:val="0"/>
        </w:numPr>
        <w:rPr>
          <w:sz w:val="22"/>
        </w:rPr>
      </w:pPr>
    </w:p>
    <w:p w14:paraId="19DB601F" w14:textId="5C8DFFFD" w:rsidR="00B06736" w:rsidRPr="00C93771" w:rsidRDefault="00B06736" w:rsidP="00B06736">
      <w:pPr>
        <w:pStyle w:val="Head4PARA"/>
        <w:numPr>
          <w:ilvl w:val="0"/>
          <w:numId w:val="37"/>
        </w:numPr>
        <w:rPr>
          <w:sz w:val="22"/>
        </w:rPr>
      </w:pPr>
      <w:r w:rsidRPr="00C93771">
        <w:rPr>
          <w:sz w:val="22"/>
        </w:rPr>
        <w:t>Nature of waste – Solid/Liquid/Sludge</w:t>
      </w:r>
    </w:p>
    <w:p w14:paraId="4EA26B8B" w14:textId="5D770B97" w:rsidR="00B06736" w:rsidRPr="00C93771" w:rsidRDefault="00B06736" w:rsidP="00B06736">
      <w:pPr>
        <w:pStyle w:val="Head4PARA"/>
        <w:numPr>
          <w:ilvl w:val="0"/>
          <w:numId w:val="37"/>
        </w:numPr>
        <w:rPr>
          <w:sz w:val="22"/>
        </w:rPr>
      </w:pPr>
      <w:r w:rsidRPr="00C93771">
        <w:rPr>
          <w:sz w:val="22"/>
        </w:rPr>
        <w:t>Number and Type of containers – 205L,60L etc and Qty</w:t>
      </w:r>
    </w:p>
    <w:p w14:paraId="58A615F9" w14:textId="080E632F" w:rsidR="00B06736" w:rsidRPr="00C93771" w:rsidRDefault="00B06736" w:rsidP="00B06736">
      <w:pPr>
        <w:pStyle w:val="Head4PARA"/>
        <w:numPr>
          <w:ilvl w:val="0"/>
          <w:numId w:val="37"/>
        </w:numPr>
        <w:rPr>
          <w:sz w:val="22"/>
        </w:rPr>
      </w:pPr>
      <w:r w:rsidRPr="00C93771">
        <w:rPr>
          <w:sz w:val="22"/>
        </w:rPr>
        <w:t>EWC Code</w:t>
      </w:r>
    </w:p>
    <w:p w14:paraId="521907DF" w14:textId="3F59E99F" w:rsidR="00B06736" w:rsidRPr="00C93771" w:rsidRDefault="00B06736" w:rsidP="00B06736">
      <w:pPr>
        <w:pStyle w:val="Head4PARA"/>
        <w:numPr>
          <w:ilvl w:val="0"/>
          <w:numId w:val="37"/>
        </w:numPr>
        <w:rPr>
          <w:sz w:val="22"/>
        </w:rPr>
      </w:pPr>
      <w:r w:rsidRPr="00C93771">
        <w:rPr>
          <w:sz w:val="22"/>
        </w:rPr>
        <w:t>Chemical composition</w:t>
      </w:r>
    </w:p>
    <w:p w14:paraId="6D3D2666" w14:textId="71555198" w:rsidR="00B06736" w:rsidRPr="00C93771" w:rsidRDefault="00B06736" w:rsidP="00B06736">
      <w:pPr>
        <w:pStyle w:val="Head4PARA"/>
        <w:numPr>
          <w:ilvl w:val="0"/>
          <w:numId w:val="37"/>
        </w:numPr>
        <w:rPr>
          <w:sz w:val="22"/>
        </w:rPr>
      </w:pPr>
      <w:r w:rsidRPr="00C93771">
        <w:rPr>
          <w:sz w:val="22"/>
        </w:rPr>
        <w:t>Date of receipt</w:t>
      </w:r>
    </w:p>
    <w:p w14:paraId="71282941" w14:textId="085F8319" w:rsidR="00B06736" w:rsidRPr="00C93771" w:rsidRDefault="00B06736" w:rsidP="00B06736">
      <w:pPr>
        <w:pStyle w:val="Head4PARA"/>
        <w:numPr>
          <w:ilvl w:val="0"/>
          <w:numId w:val="37"/>
        </w:numPr>
        <w:rPr>
          <w:sz w:val="22"/>
        </w:rPr>
      </w:pPr>
      <w:r w:rsidRPr="00C93771">
        <w:rPr>
          <w:sz w:val="22"/>
        </w:rPr>
        <w:t>Producer</w:t>
      </w:r>
    </w:p>
    <w:p w14:paraId="5334FFF7" w14:textId="3F0EB4F2" w:rsidR="00B06736" w:rsidRPr="00C93771" w:rsidRDefault="00B06736" w:rsidP="00B06736">
      <w:pPr>
        <w:pStyle w:val="Head4PARA"/>
        <w:numPr>
          <w:ilvl w:val="0"/>
          <w:numId w:val="37"/>
        </w:numPr>
        <w:rPr>
          <w:sz w:val="22"/>
        </w:rPr>
      </w:pPr>
      <w:r w:rsidRPr="00C93771">
        <w:rPr>
          <w:sz w:val="22"/>
        </w:rPr>
        <w:lastRenderedPageBreak/>
        <w:t>HP codes</w:t>
      </w:r>
    </w:p>
    <w:p w14:paraId="324071A5" w14:textId="6ADB6D8F" w:rsidR="00B06736" w:rsidRPr="00C93771" w:rsidRDefault="00B06736" w:rsidP="00B06736">
      <w:pPr>
        <w:pStyle w:val="Head4PARA"/>
        <w:numPr>
          <w:ilvl w:val="0"/>
          <w:numId w:val="37"/>
        </w:numPr>
        <w:rPr>
          <w:sz w:val="22"/>
        </w:rPr>
      </w:pPr>
      <w:r w:rsidRPr="00C93771">
        <w:rPr>
          <w:sz w:val="22"/>
        </w:rPr>
        <w:t>Intended disposal route and costings for that route</w:t>
      </w:r>
    </w:p>
    <w:p w14:paraId="59753591" w14:textId="23D6CB1C" w:rsidR="00B06736" w:rsidRPr="00C93771" w:rsidRDefault="00B06736" w:rsidP="00B06736">
      <w:pPr>
        <w:pStyle w:val="Head4PARA"/>
        <w:numPr>
          <w:ilvl w:val="0"/>
          <w:numId w:val="37"/>
        </w:numPr>
        <w:rPr>
          <w:sz w:val="22"/>
        </w:rPr>
      </w:pPr>
      <w:r w:rsidRPr="00C93771">
        <w:rPr>
          <w:sz w:val="22"/>
        </w:rPr>
        <w:t>Consignment Note code</w:t>
      </w:r>
    </w:p>
    <w:p w14:paraId="383BF54B" w14:textId="538614F7" w:rsidR="00B06736" w:rsidRPr="00C93771" w:rsidRDefault="00B06736" w:rsidP="00B06736">
      <w:pPr>
        <w:pStyle w:val="Head4PARA"/>
        <w:numPr>
          <w:ilvl w:val="0"/>
          <w:numId w:val="37"/>
        </w:numPr>
        <w:rPr>
          <w:sz w:val="22"/>
        </w:rPr>
      </w:pPr>
      <w:r w:rsidRPr="00C93771">
        <w:rPr>
          <w:sz w:val="22"/>
        </w:rPr>
        <w:t>Internal Unique Reference Number (ROM)</w:t>
      </w:r>
    </w:p>
    <w:p w14:paraId="59DF1E7F" w14:textId="5AA91E6B" w:rsidR="00B06736" w:rsidRPr="00C93771" w:rsidRDefault="00415C9A" w:rsidP="00B06736">
      <w:pPr>
        <w:pStyle w:val="Head4PARA"/>
        <w:numPr>
          <w:ilvl w:val="0"/>
          <w:numId w:val="37"/>
        </w:numPr>
        <w:rPr>
          <w:sz w:val="22"/>
        </w:rPr>
      </w:pPr>
      <w:r w:rsidRPr="00C93771">
        <w:rPr>
          <w:sz w:val="22"/>
        </w:rPr>
        <w:t>S</w:t>
      </w:r>
      <w:r w:rsidR="00B06736" w:rsidRPr="00C93771">
        <w:rPr>
          <w:sz w:val="22"/>
        </w:rPr>
        <w:t xml:space="preserve">torage </w:t>
      </w:r>
      <w:r w:rsidRPr="00C93771">
        <w:rPr>
          <w:sz w:val="22"/>
        </w:rPr>
        <w:t>location</w:t>
      </w:r>
    </w:p>
    <w:p w14:paraId="277DE5FD" w14:textId="23ECEC22" w:rsidR="00B06736" w:rsidRPr="00C93771" w:rsidRDefault="00B06736" w:rsidP="00B06736">
      <w:pPr>
        <w:pStyle w:val="Head4PARA"/>
        <w:numPr>
          <w:ilvl w:val="0"/>
          <w:numId w:val="0"/>
        </w:numPr>
        <w:rPr>
          <w:sz w:val="22"/>
        </w:rPr>
      </w:pPr>
    </w:p>
    <w:p w14:paraId="5E07A62D" w14:textId="77777777" w:rsidR="00415C9A" w:rsidRPr="00C93771" w:rsidRDefault="00B06736" w:rsidP="00B06736">
      <w:pPr>
        <w:pStyle w:val="Head4PARA"/>
        <w:numPr>
          <w:ilvl w:val="0"/>
          <w:numId w:val="0"/>
        </w:numPr>
        <w:rPr>
          <w:sz w:val="22"/>
        </w:rPr>
      </w:pPr>
      <w:r w:rsidRPr="00C93771">
        <w:rPr>
          <w:sz w:val="22"/>
        </w:rPr>
        <w:t>Waste is checked as outlined on the technical sheet of the job pack</w:t>
      </w:r>
      <w:r w:rsidR="00415C9A" w:rsidRPr="00C93771">
        <w:rPr>
          <w:sz w:val="22"/>
        </w:rPr>
        <w:t xml:space="preserve"> which details the testing that is to be completed on each waste type to verify the pre-acceptance information. Some of this may only be basic visual checks for </w:t>
      </w:r>
      <w:proofErr w:type="gramStart"/>
      <w:r w:rsidR="00415C9A" w:rsidRPr="00C93771">
        <w:rPr>
          <w:sz w:val="22"/>
        </w:rPr>
        <w:t>e.g.</w:t>
      </w:r>
      <w:proofErr w:type="gramEnd"/>
      <w:r w:rsidR="00415C9A" w:rsidRPr="00C93771">
        <w:rPr>
          <w:sz w:val="22"/>
        </w:rPr>
        <w:t xml:space="preserve"> in the case of articles</w:t>
      </w:r>
      <w:r w:rsidRPr="00C93771">
        <w:rPr>
          <w:sz w:val="22"/>
        </w:rPr>
        <w:t xml:space="preserve">. </w:t>
      </w:r>
    </w:p>
    <w:p w14:paraId="2F0C3D32" w14:textId="77777777" w:rsidR="00415C9A" w:rsidRPr="00C93771" w:rsidRDefault="00415C9A" w:rsidP="00B06736">
      <w:pPr>
        <w:pStyle w:val="Head4PARA"/>
        <w:numPr>
          <w:ilvl w:val="0"/>
          <w:numId w:val="0"/>
        </w:numPr>
        <w:rPr>
          <w:sz w:val="22"/>
        </w:rPr>
      </w:pPr>
    </w:p>
    <w:p w14:paraId="532BAA4B" w14:textId="612B206D" w:rsidR="00B06736" w:rsidRPr="00C93771" w:rsidRDefault="00B06736" w:rsidP="00B06736">
      <w:pPr>
        <w:pStyle w:val="Head4PARA"/>
        <w:numPr>
          <w:ilvl w:val="0"/>
          <w:numId w:val="0"/>
        </w:numPr>
        <w:rPr>
          <w:sz w:val="22"/>
        </w:rPr>
      </w:pPr>
      <w:r w:rsidRPr="00C93771">
        <w:rPr>
          <w:sz w:val="22"/>
        </w:rPr>
        <w:t>The onsite laboratory</w:t>
      </w:r>
      <w:r w:rsidR="00415C9A" w:rsidRPr="00C93771">
        <w:rPr>
          <w:sz w:val="22"/>
        </w:rPr>
        <w:t xml:space="preserve"> located in the lower yard</w:t>
      </w:r>
      <w:r w:rsidRPr="00C93771">
        <w:rPr>
          <w:sz w:val="22"/>
        </w:rPr>
        <w:t xml:space="preserve"> is equipped with the following </w:t>
      </w:r>
      <w:proofErr w:type="gramStart"/>
      <w:r w:rsidRPr="00C93771">
        <w:rPr>
          <w:sz w:val="22"/>
        </w:rPr>
        <w:t>equipment;</w:t>
      </w:r>
      <w:proofErr w:type="gramEnd"/>
    </w:p>
    <w:p w14:paraId="7BB36B17" w14:textId="77777777" w:rsidR="00B06736" w:rsidRPr="00C93771" w:rsidRDefault="00B06736" w:rsidP="00B06736">
      <w:pPr>
        <w:pStyle w:val="Head4PARA"/>
        <w:numPr>
          <w:ilvl w:val="0"/>
          <w:numId w:val="0"/>
        </w:numPr>
        <w:rPr>
          <w:sz w:val="22"/>
        </w:rPr>
      </w:pPr>
    </w:p>
    <w:p w14:paraId="28B38E5A" w14:textId="38DD5B26" w:rsidR="00B06736" w:rsidRPr="00C93771" w:rsidRDefault="00B06736" w:rsidP="00B06736">
      <w:pPr>
        <w:pStyle w:val="Head4PARA"/>
        <w:numPr>
          <w:ilvl w:val="0"/>
          <w:numId w:val="0"/>
        </w:numPr>
        <w:rPr>
          <w:sz w:val="22"/>
        </w:rPr>
      </w:pPr>
      <w:r w:rsidRPr="00C93771">
        <w:rPr>
          <w:sz w:val="22"/>
        </w:rPr>
        <w:t>Karl-Fisher for water content determination</w:t>
      </w:r>
    </w:p>
    <w:p w14:paraId="1EFEA2F7" w14:textId="55ED40F0" w:rsidR="00B06736" w:rsidRPr="00C93771" w:rsidRDefault="00B06736" w:rsidP="00B06736">
      <w:pPr>
        <w:pStyle w:val="Head4PARA"/>
        <w:numPr>
          <w:ilvl w:val="0"/>
          <w:numId w:val="0"/>
        </w:numPr>
        <w:rPr>
          <w:sz w:val="22"/>
        </w:rPr>
      </w:pPr>
      <w:r w:rsidRPr="00C93771">
        <w:rPr>
          <w:sz w:val="22"/>
        </w:rPr>
        <w:t>Closed cup seta flash for flash point testing</w:t>
      </w:r>
      <w:r w:rsidR="00415C9A" w:rsidRPr="00C93771">
        <w:rPr>
          <w:sz w:val="22"/>
        </w:rPr>
        <w:t xml:space="preserve"> to determine flammability</w:t>
      </w:r>
    </w:p>
    <w:p w14:paraId="0C857AA0" w14:textId="77CFBF3A" w:rsidR="00B06736" w:rsidRPr="00C93771" w:rsidRDefault="00B06736" w:rsidP="00B06736">
      <w:pPr>
        <w:pStyle w:val="Head4PARA"/>
        <w:numPr>
          <w:ilvl w:val="0"/>
          <w:numId w:val="0"/>
        </w:numPr>
        <w:rPr>
          <w:sz w:val="22"/>
        </w:rPr>
      </w:pPr>
      <w:r w:rsidRPr="00C93771">
        <w:rPr>
          <w:sz w:val="22"/>
        </w:rPr>
        <w:t xml:space="preserve">Olympus </w:t>
      </w:r>
      <w:proofErr w:type="spellStart"/>
      <w:r w:rsidRPr="00C93771">
        <w:rPr>
          <w:sz w:val="22"/>
        </w:rPr>
        <w:t>Vanta</w:t>
      </w:r>
      <w:proofErr w:type="spellEnd"/>
      <w:r w:rsidRPr="00C93771">
        <w:rPr>
          <w:sz w:val="22"/>
        </w:rPr>
        <w:t xml:space="preserve"> XRF Analyser for elemental analysis (Sodium and </w:t>
      </w:r>
      <w:r w:rsidR="00415C9A" w:rsidRPr="00C93771">
        <w:rPr>
          <w:sz w:val="22"/>
        </w:rPr>
        <w:t xml:space="preserve">above in the periodic table </w:t>
      </w:r>
      <w:r w:rsidRPr="00C93771">
        <w:rPr>
          <w:sz w:val="22"/>
        </w:rPr>
        <w:t>heavier)</w:t>
      </w:r>
    </w:p>
    <w:p w14:paraId="4A7EFFA2" w14:textId="550122C8" w:rsidR="00B06736" w:rsidRPr="00C93771" w:rsidRDefault="00B06736" w:rsidP="00B06736">
      <w:pPr>
        <w:pStyle w:val="Head4PARA"/>
        <w:numPr>
          <w:ilvl w:val="0"/>
          <w:numId w:val="0"/>
        </w:numPr>
        <w:rPr>
          <w:sz w:val="22"/>
        </w:rPr>
      </w:pPr>
      <w:r w:rsidRPr="00C93771">
        <w:rPr>
          <w:sz w:val="22"/>
        </w:rPr>
        <w:t xml:space="preserve">Hach Lange spectrophotometer (metals and ions in aqueous solution, </w:t>
      </w:r>
      <w:r w:rsidR="00415C9A" w:rsidRPr="00C93771">
        <w:rPr>
          <w:sz w:val="22"/>
        </w:rPr>
        <w:t xml:space="preserve">Ammonia, </w:t>
      </w:r>
      <w:r w:rsidRPr="00C93771">
        <w:rPr>
          <w:sz w:val="22"/>
        </w:rPr>
        <w:t>Cu, Ni,</w:t>
      </w:r>
      <w:r w:rsidR="008A7B46" w:rsidRPr="00C93771">
        <w:rPr>
          <w:sz w:val="22"/>
        </w:rPr>
        <w:t xml:space="preserve"> Zn,</w:t>
      </w:r>
      <w:r w:rsidR="00415C9A" w:rsidRPr="00C93771">
        <w:rPr>
          <w:sz w:val="22"/>
        </w:rPr>
        <w:t xml:space="preserve"> Pb, Cr,</w:t>
      </w:r>
      <w:r w:rsidRPr="00C93771">
        <w:rPr>
          <w:sz w:val="22"/>
        </w:rPr>
        <w:t xml:space="preserve"> Chlorides, COD, </w:t>
      </w:r>
      <w:r w:rsidR="008A7B46" w:rsidRPr="00C93771">
        <w:rPr>
          <w:sz w:val="22"/>
        </w:rPr>
        <w:t xml:space="preserve">Sulphates, </w:t>
      </w:r>
      <w:r w:rsidRPr="00C93771">
        <w:rPr>
          <w:sz w:val="22"/>
        </w:rPr>
        <w:t>Sulphides, Cyanides)</w:t>
      </w:r>
    </w:p>
    <w:p w14:paraId="2229600C" w14:textId="7104EDCB" w:rsidR="00B06736" w:rsidRPr="00C93771" w:rsidRDefault="00B06736" w:rsidP="00B06736">
      <w:pPr>
        <w:pStyle w:val="Head4PARA"/>
        <w:numPr>
          <w:ilvl w:val="0"/>
          <w:numId w:val="0"/>
        </w:numPr>
        <w:rPr>
          <w:sz w:val="22"/>
        </w:rPr>
      </w:pPr>
      <w:r w:rsidRPr="00C93771">
        <w:rPr>
          <w:sz w:val="22"/>
        </w:rPr>
        <w:t>Oxidising test strips (starch-Iodide)</w:t>
      </w:r>
    </w:p>
    <w:p w14:paraId="65237FA0" w14:textId="1C455415" w:rsidR="00B06736" w:rsidRPr="00C93771" w:rsidRDefault="00B06736" w:rsidP="00B06736">
      <w:pPr>
        <w:pStyle w:val="Head4PARA"/>
        <w:numPr>
          <w:ilvl w:val="0"/>
          <w:numId w:val="0"/>
        </w:numPr>
        <w:rPr>
          <w:sz w:val="22"/>
        </w:rPr>
      </w:pPr>
      <w:r w:rsidRPr="00C93771">
        <w:rPr>
          <w:sz w:val="22"/>
        </w:rPr>
        <w:t>Wet chemistry titration techniques – Strengths of acids / bases etc</w:t>
      </w:r>
    </w:p>
    <w:p w14:paraId="2040ABDF" w14:textId="6D02A188" w:rsidR="00ED6884" w:rsidRPr="00C93771" w:rsidRDefault="00B06736" w:rsidP="008A7B46">
      <w:pPr>
        <w:pStyle w:val="Head4PARA"/>
        <w:numPr>
          <w:ilvl w:val="0"/>
          <w:numId w:val="0"/>
        </w:numPr>
        <w:rPr>
          <w:sz w:val="22"/>
        </w:rPr>
      </w:pPr>
      <w:r w:rsidRPr="00C93771">
        <w:rPr>
          <w:sz w:val="22"/>
        </w:rPr>
        <w:t>pH probes</w:t>
      </w:r>
    </w:p>
    <w:p w14:paraId="18FBD240" w14:textId="77777777" w:rsidR="00415C9A" w:rsidRPr="00C93771" w:rsidRDefault="00415C9A" w:rsidP="008A7B46">
      <w:pPr>
        <w:pStyle w:val="Head4PARA"/>
        <w:numPr>
          <w:ilvl w:val="0"/>
          <w:numId w:val="0"/>
        </w:numPr>
        <w:rPr>
          <w:sz w:val="22"/>
        </w:rPr>
      </w:pPr>
    </w:p>
    <w:p w14:paraId="7243EA10" w14:textId="023458D5" w:rsidR="00ED6884" w:rsidRPr="00C93771" w:rsidRDefault="00ED6884" w:rsidP="008A7B46">
      <w:pPr>
        <w:pStyle w:val="Head4PARA"/>
        <w:numPr>
          <w:ilvl w:val="0"/>
          <w:numId w:val="0"/>
        </w:numPr>
        <w:rPr>
          <w:sz w:val="22"/>
        </w:rPr>
      </w:pPr>
      <w:r w:rsidRPr="00C93771">
        <w:rPr>
          <w:sz w:val="22"/>
        </w:rPr>
        <w:t>Wastes such as oily rags, metallic powders or other streams identified at the point of pre-acceptance to require additional temperature checks will be checked with thermal imaging camera upon receipt.</w:t>
      </w:r>
      <w:r w:rsidR="00415C9A" w:rsidRPr="00C93771">
        <w:rPr>
          <w:sz w:val="22"/>
        </w:rPr>
        <w:t xml:space="preserve"> These streams will then undergo additional monitoring whilst onsite as they have been identified as higher risk</w:t>
      </w:r>
      <w:r w:rsidR="00C93771" w:rsidRPr="00C93771">
        <w:rPr>
          <w:sz w:val="22"/>
        </w:rPr>
        <w:t>. The checks will be recorded on the chemist acceptance sheets for these materials.</w:t>
      </w:r>
    </w:p>
    <w:p w14:paraId="3C38B93F" w14:textId="2D204891" w:rsidR="008F3B8F" w:rsidRPr="00645CA0" w:rsidRDefault="008F3B8F" w:rsidP="009B2E1A">
      <w:pPr>
        <w:rPr>
          <w:rFonts w:cs="Arial"/>
          <w:sz w:val="22"/>
        </w:rPr>
      </w:pPr>
    </w:p>
    <w:p w14:paraId="67278172" w14:textId="78E08029" w:rsidR="009A27F7" w:rsidRDefault="009A27F7" w:rsidP="0061173B">
      <w:pPr>
        <w:pStyle w:val="Head3"/>
        <w:rPr>
          <w:rFonts w:cs="Arial"/>
          <w:color w:val="auto"/>
        </w:rPr>
      </w:pPr>
      <w:bookmarkStart w:id="13" w:name="_Ref455998538"/>
      <w:r w:rsidRPr="00645CA0">
        <w:rPr>
          <w:rFonts w:cs="Arial"/>
          <w:color w:val="auto"/>
        </w:rPr>
        <w:t xml:space="preserve">Waste storage </w:t>
      </w:r>
      <w:proofErr w:type="gramStart"/>
      <w:r w:rsidRPr="00645CA0">
        <w:rPr>
          <w:rFonts w:cs="Arial"/>
          <w:color w:val="auto"/>
        </w:rPr>
        <w:t>times</w:t>
      </w:r>
      <w:proofErr w:type="gramEnd"/>
      <w:r w:rsidR="004253AB" w:rsidRPr="00645CA0">
        <w:rPr>
          <w:rFonts w:cs="Arial"/>
          <w:color w:val="auto"/>
        </w:rPr>
        <w:t xml:space="preserve">, </w:t>
      </w:r>
      <w:r w:rsidR="003620C5">
        <w:rPr>
          <w:rFonts w:cs="Arial"/>
          <w:color w:val="auto"/>
        </w:rPr>
        <w:t>s</w:t>
      </w:r>
      <w:r w:rsidR="004253AB" w:rsidRPr="00645CA0">
        <w:rPr>
          <w:rFonts w:cs="Arial"/>
          <w:color w:val="auto"/>
        </w:rPr>
        <w:t xml:space="preserve">tock </w:t>
      </w:r>
      <w:r w:rsidR="003620C5">
        <w:rPr>
          <w:rFonts w:cs="Arial"/>
          <w:color w:val="auto"/>
        </w:rPr>
        <w:t>m</w:t>
      </w:r>
      <w:r w:rsidR="004253AB" w:rsidRPr="00645CA0">
        <w:rPr>
          <w:rFonts w:cs="Arial"/>
          <w:color w:val="auto"/>
        </w:rPr>
        <w:t xml:space="preserve">anagement and </w:t>
      </w:r>
      <w:r w:rsidR="003620C5">
        <w:rPr>
          <w:rFonts w:cs="Arial"/>
          <w:color w:val="auto"/>
        </w:rPr>
        <w:t>r</w:t>
      </w:r>
      <w:r w:rsidR="004253AB" w:rsidRPr="00645CA0">
        <w:rPr>
          <w:rFonts w:cs="Arial"/>
          <w:color w:val="auto"/>
        </w:rPr>
        <w:t>otation</w:t>
      </w:r>
      <w:bookmarkEnd w:id="13"/>
    </w:p>
    <w:p w14:paraId="75C973A8" w14:textId="77777777" w:rsidR="00C93771" w:rsidRPr="00C93771" w:rsidRDefault="00C93771" w:rsidP="00C93771">
      <w:pPr>
        <w:pStyle w:val="Head4PARA"/>
        <w:numPr>
          <w:ilvl w:val="0"/>
          <w:numId w:val="0"/>
        </w:numPr>
        <w:ind w:left="1440"/>
      </w:pPr>
    </w:p>
    <w:p w14:paraId="719DF144" w14:textId="3EC5CE01" w:rsidR="007E3AA2" w:rsidRDefault="00A823BD" w:rsidP="00A823BD">
      <w:pPr>
        <w:rPr>
          <w:sz w:val="22"/>
        </w:rPr>
      </w:pPr>
      <w:r w:rsidRPr="00C93771">
        <w:rPr>
          <w:sz w:val="22"/>
        </w:rPr>
        <w:t xml:space="preserve">The waste </w:t>
      </w:r>
      <w:r w:rsidR="00EA7AA3" w:rsidRPr="00C93771">
        <w:rPr>
          <w:sz w:val="22"/>
        </w:rPr>
        <w:t>will be</w:t>
      </w:r>
      <w:r w:rsidRPr="00C93771">
        <w:rPr>
          <w:sz w:val="22"/>
        </w:rPr>
        <w:t xml:space="preserve"> received, processed and removed from the site </w:t>
      </w:r>
      <w:r w:rsidR="007E3AA2" w:rsidRPr="00C93771">
        <w:rPr>
          <w:sz w:val="22"/>
        </w:rPr>
        <w:t xml:space="preserve">typically within </w:t>
      </w:r>
      <w:r w:rsidR="00C93771" w:rsidRPr="00C93771">
        <w:rPr>
          <w:sz w:val="22"/>
        </w:rPr>
        <w:t xml:space="preserve">two weeks or until sufficient material is received to make viable loads to send to end treatment where the waste is not treated onsite. Wastes for treatment in the lower yard are typically treated the same day or within </w:t>
      </w:r>
      <w:r w:rsidR="00C93771">
        <w:rPr>
          <w:sz w:val="22"/>
        </w:rPr>
        <w:t xml:space="preserve">a couple of days of acceptance onto site. This may be due to campaign </w:t>
      </w:r>
      <w:r w:rsidR="00C93771">
        <w:rPr>
          <w:sz w:val="22"/>
        </w:rPr>
        <w:lastRenderedPageBreak/>
        <w:t xml:space="preserve">work and the most efficient utilisation of the infrastructure. </w:t>
      </w:r>
      <w:r w:rsidR="00D5285C">
        <w:rPr>
          <w:sz w:val="22"/>
        </w:rPr>
        <w:t>Waste stored in the bays is non-combustible ways like aggregate or road sweeper dewatered fines (silt so clay and fine sand).</w:t>
      </w:r>
    </w:p>
    <w:p w14:paraId="5AA4FEE5" w14:textId="06D36F63" w:rsidR="00C93771" w:rsidRDefault="00C93771" w:rsidP="00A823BD">
      <w:pPr>
        <w:rPr>
          <w:sz w:val="22"/>
        </w:rPr>
      </w:pPr>
    </w:p>
    <w:p w14:paraId="4024D113" w14:textId="2CB12F66" w:rsidR="00C93771" w:rsidRDefault="00C93771" w:rsidP="00C93771">
      <w:pPr>
        <w:pStyle w:val="NoSpacing"/>
        <w:rPr>
          <w:rFonts w:ascii="Arial" w:hAnsi="Arial" w:cs="Arial"/>
        </w:rPr>
      </w:pPr>
      <w:r w:rsidRPr="001724C8">
        <w:rPr>
          <w:rFonts w:ascii="Arial" w:hAnsi="Arial" w:cs="Arial"/>
        </w:rPr>
        <w:t>Hazardous packaged wastes stored onsite in the transfer station (upper yard) will be stored in segregated concrete bays with self-contained drainage</w:t>
      </w:r>
      <w:r w:rsidR="003620C5">
        <w:rPr>
          <w:rFonts w:ascii="Arial" w:hAnsi="Arial" w:cs="Arial"/>
        </w:rPr>
        <w:t xml:space="preserve"> in metal clad open buildings</w:t>
      </w:r>
      <w:r w:rsidRPr="001724C8">
        <w:rPr>
          <w:rFonts w:ascii="Arial" w:hAnsi="Arial" w:cs="Arial"/>
        </w:rPr>
        <w:t>. The walls of the bays will be built from precast concrete and constructed to the BS8110 Pt2 ‘Structural use of concrete Part 2 Code of practice for special circumstances’ and BSEN1992-1-2 ‘Design of concrete structures. General rules - Structural fire design’.</w:t>
      </w:r>
      <w:r w:rsidR="003620C5">
        <w:rPr>
          <w:rFonts w:ascii="Arial" w:hAnsi="Arial" w:cs="Arial"/>
        </w:rPr>
        <w:t xml:space="preserve"> </w:t>
      </w:r>
    </w:p>
    <w:p w14:paraId="24742FE7" w14:textId="185E6E36" w:rsidR="003620C5" w:rsidRDefault="003620C5" w:rsidP="00C93771">
      <w:pPr>
        <w:pStyle w:val="NoSpacing"/>
        <w:rPr>
          <w:rFonts w:ascii="Arial" w:hAnsi="Arial" w:cs="Arial"/>
        </w:rPr>
      </w:pPr>
    </w:p>
    <w:p w14:paraId="564C9026" w14:textId="213D3367" w:rsidR="003620C5" w:rsidRPr="003620C5" w:rsidRDefault="003620C5" w:rsidP="003620C5">
      <w:pPr>
        <w:pStyle w:val="NoSpacing"/>
        <w:rPr>
          <w:rFonts w:ascii="Arial" w:hAnsi="Arial" w:cs="Arial"/>
        </w:rPr>
      </w:pPr>
      <w:r w:rsidRPr="003620C5">
        <w:rPr>
          <w:rFonts w:ascii="Arial" w:hAnsi="Arial" w:cs="Arial"/>
        </w:rPr>
        <w:t>In accordance with BSEN1992, the fire resistance of concrete structures over 120mm will have a fire resistance of 1200</w:t>
      </w:r>
      <w:r w:rsidRPr="003620C5">
        <w:rPr>
          <w:rFonts w:ascii="Arial" w:hAnsi="Arial" w:cs="Arial"/>
          <w:vertAlign w:val="superscript"/>
        </w:rPr>
        <w:t>o</w:t>
      </w:r>
      <w:r w:rsidRPr="003620C5">
        <w:rPr>
          <w:rFonts w:ascii="Arial" w:hAnsi="Arial" w:cs="Arial"/>
        </w:rPr>
        <w:t xml:space="preserve">C for 2 hours. </w:t>
      </w:r>
    </w:p>
    <w:p w14:paraId="43E9B702" w14:textId="77777777" w:rsidR="003620C5" w:rsidRPr="003620C5" w:rsidRDefault="003620C5" w:rsidP="003620C5">
      <w:pPr>
        <w:pStyle w:val="NoSpacing"/>
        <w:rPr>
          <w:rFonts w:ascii="Arial" w:hAnsi="Arial" w:cs="Arial"/>
        </w:rPr>
      </w:pPr>
    </w:p>
    <w:p w14:paraId="4689C18C" w14:textId="6A865FD3" w:rsidR="003620C5" w:rsidRPr="001724C8" w:rsidRDefault="003620C5" w:rsidP="00C93771">
      <w:pPr>
        <w:pStyle w:val="NoSpacing"/>
        <w:rPr>
          <w:rFonts w:ascii="Arial" w:hAnsi="Arial" w:cs="Arial"/>
        </w:rPr>
      </w:pPr>
      <w:r w:rsidRPr="003620C5">
        <w:rPr>
          <w:rFonts w:ascii="Arial" w:hAnsi="Arial" w:cs="Arial"/>
        </w:rPr>
        <w:t>The bay walls are 120mm thick concrete and offer a fire resistance period of at least 120 minutes to allow waste to be isolated to stop fire spreading and minimise radiant heat</w:t>
      </w:r>
      <w:r w:rsidR="00561C60">
        <w:rPr>
          <w:rFonts w:ascii="Arial" w:hAnsi="Arial" w:cs="Arial"/>
        </w:rPr>
        <w:t xml:space="preserve"> for bays where combustible material is stored.</w:t>
      </w:r>
      <w:r w:rsidRPr="003620C5">
        <w:rPr>
          <w:rFonts w:ascii="Arial" w:hAnsi="Arial" w:cs="Arial"/>
        </w:rPr>
        <w:t xml:space="preserve"> </w:t>
      </w:r>
    </w:p>
    <w:p w14:paraId="4B765F70" w14:textId="77777777" w:rsidR="003620C5" w:rsidRDefault="003620C5" w:rsidP="00A823BD">
      <w:pPr>
        <w:rPr>
          <w:sz w:val="22"/>
        </w:rPr>
      </w:pPr>
      <w:r>
        <w:rPr>
          <w:sz w:val="22"/>
        </w:rPr>
        <w:t>All waste received onsite is logged onto an electronic stock control system. Waste is only stored for 2 weeks typically unless there is insufficient material to build a viable load. The higher volume streams such as garage wastes (rags/filters/oil) and paint / resin related wastes are typically moved promptly.</w:t>
      </w:r>
    </w:p>
    <w:p w14:paraId="1AA68ACE" w14:textId="4980265F" w:rsidR="003620C5" w:rsidRDefault="003620C5" w:rsidP="00A823BD">
      <w:pPr>
        <w:rPr>
          <w:sz w:val="22"/>
        </w:rPr>
      </w:pPr>
      <w:r>
        <w:rPr>
          <w:sz w:val="22"/>
        </w:rPr>
        <w:t>Stock at 3 months will be moved onward to third party disposal to ensure permit compliance</w:t>
      </w:r>
      <w:r w:rsidR="00561C60">
        <w:rPr>
          <w:sz w:val="22"/>
        </w:rPr>
        <w:t xml:space="preserve"> and allowance for transport and booking slots at third party treatment to become available.</w:t>
      </w:r>
    </w:p>
    <w:p w14:paraId="3B0CCA5D" w14:textId="709AE004" w:rsidR="003620C5" w:rsidRDefault="003620C5" w:rsidP="00A823BD">
      <w:pPr>
        <w:rPr>
          <w:sz w:val="22"/>
        </w:rPr>
      </w:pPr>
      <w:r>
        <w:rPr>
          <w:sz w:val="22"/>
        </w:rPr>
        <w:t xml:space="preserve">At the point of pre-acceptance any materials likely to self-heat are identified on the chemist technical sheets which they use to assess loads. </w:t>
      </w:r>
    </w:p>
    <w:p w14:paraId="0090DD90" w14:textId="50908433" w:rsidR="00974B1A" w:rsidRDefault="00974B1A" w:rsidP="00A823BD">
      <w:pPr>
        <w:rPr>
          <w:sz w:val="22"/>
        </w:rPr>
      </w:pPr>
    </w:p>
    <w:p w14:paraId="532C7CC8" w14:textId="355C10EF" w:rsidR="00974B1A" w:rsidRDefault="00974B1A" w:rsidP="00A823BD">
      <w:pPr>
        <w:rPr>
          <w:sz w:val="22"/>
        </w:rPr>
      </w:pPr>
      <w:r>
        <w:rPr>
          <w:noProof/>
        </w:rPr>
        <w:drawing>
          <wp:inline distT="0" distB="0" distL="0" distR="0" wp14:anchorId="28027EF0" wp14:editId="184BF4AE">
            <wp:extent cx="6334148" cy="1043305"/>
            <wp:effectExtent l="0" t="0" r="9525" b="4445"/>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rotWithShape="1">
                    <a:blip r:embed="rId16"/>
                    <a:srcRect l="2064" t="27654" r="1884" b="44219"/>
                    <a:stretch/>
                  </pic:blipFill>
                  <pic:spPr bwMode="auto">
                    <a:xfrm>
                      <a:off x="0" y="0"/>
                      <a:ext cx="6354200" cy="1046608"/>
                    </a:xfrm>
                    <a:prstGeom prst="rect">
                      <a:avLst/>
                    </a:prstGeom>
                    <a:ln>
                      <a:noFill/>
                    </a:ln>
                    <a:extLst>
                      <a:ext uri="{53640926-AAD7-44D8-BBD7-CCE9431645EC}">
                        <a14:shadowObscured xmlns:a14="http://schemas.microsoft.com/office/drawing/2010/main"/>
                      </a:ext>
                    </a:extLst>
                  </pic:spPr>
                </pic:pic>
              </a:graphicData>
            </a:graphic>
          </wp:inline>
        </w:drawing>
      </w:r>
    </w:p>
    <w:p w14:paraId="6DD4C32F" w14:textId="77777777" w:rsidR="00974B1A" w:rsidRDefault="00974B1A" w:rsidP="00A823BD">
      <w:pPr>
        <w:rPr>
          <w:sz w:val="22"/>
        </w:rPr>
      </w:pPr>
    </w:p>
    <w:p w14:paraId="00C24396" w14:textId="7684D678" w:rsidR="001D4619" w:rsidRDefault="00974B1A" w:rsidP="00A823BD">
      <w:pPr>
        <w:rPr>
          <w:sz w:val="22"/>
        </w:rPr>
      </w:pPr>
      <w:r>
        <w:rPr>
          <w:sz w:val="22"/>
        </w:rPr>
        <w:t>The capacity and storage locations of different materials is located on the site plan and stock control sheets. The chemists will inventory material onsite each day to ensure the stock lists are accurate</w:t>
      </w:r>
      <w:r w:rsidR="00D5285C">
        <w:rPr>
          <w:sz w:val="22"/>
        </w:rPr>
        <w:t xml:space="preserve"> and bays are within capacity (as well as stock within date). This will be checked by the general manager and transfer station manager to ensure compliance.</w:t>
      </w:r>
    </w:p>
    <w:p w14:paraId="316A01AB" w14:textId="06EF7E87" w:rsidR="001D4619" w:rsidRDefault="001D4619" w:rsidP="00A823BD">
      <w:pPr>
        <w:rPr>
          <w:sz w:val="22"/>
        </w:rPr>
      </w:pPr>
      <w:r>
        <w:rPr>
          <w:sz w:val="22"/>
        </w:rPr>
        <w:t>All waste is segregated and stored in accordance with HSG51, HSG71</w:t>
      </w:r>
      <w:r w:rsidR="005172BC">
        <w:rPr>
          <w:sz w:val="22"/>
        </w:rPr>
        <w:t xml:space="preserve">, </w:t>
      </w:r>
      <w:r w:rsidR="00C82C7F">
        <w:rPr>
          <w:sz w:val="22"/>
        </w:rPr>
        <w:t xml:space="preserve">Chemical waste: </w:t>
      </w:r>
      <w:r w:rsidR="005172BC">
        <w:rPr>
          <w:sz w:val="22"/>
        </w:rPr>
        <w:t>appropriate measures</w:t>
      </w:r>
      <w:r w:rsidR="00C82C7F">
        <w:rPr>
          <w:sz w:val="22"/>
        </w:rPr>
        <w:t xml:space="preserve"> for permitted facilities</w:t>
      </w:r>
      <w:r w:rsidR="005172BC">
        <w:rPr>
          <w:sz w:val="22"/>
        </w:rPr>
        <w:t xml:space="preserve"> guidance and </w:t>
      </w:r>
      <w:r w:rsidR="00C82C7F" w:rsidRPr="00C82C7F">
        <w:rPr>
          <w:sz w:val="22"/>
        </w:rPr>
        <w:t>Guidance for the storage and treatment of aerosol canisters and similar packaged wastes</w:t>
      </w:r>
      <w:r w:rsidR="00C82C7F">
        <w:rPr>
          <w:sz w:val="22"/>
        </w:rPr>
        <w:t>.</w:t>
      </w:r>
    </w:p>
    <w:p w14:paraId="401CA9ED" w14:textId="587F9C17" w:rsidR="005546CC" w:rsidRDefault="005546CC" w:rsidP="00A823BD">
      <w:pPr>
        <w:rPr>
          <w:sz w:val="22"/>
        </w:rPr>
      </w:pPr>
      <w:r>
        <w:rPr>
          <w:sz w:val="22"/>
        </w:rPr>
        <w:t>BKP aim to work on a basis of minimal stock levels onsite. Material is typically sent to other sites within the GRG Waste UK Group (</w:t>
      </w:r>
      <w:proofErr w:type="spellStart"/>
      <w:r>
        <w:rPr>
          <w:sz w:val="22"/>
        </w:rPr>
        <w:t>Chloros</w:t>
      </w:r>
      <w:proofErr w:type="spellEnd"/>
      <w:r>
        <w:rPr>
          <w:sz w:val="22"/>
        </w:rPr>
        <w:t xml:space="preserve">, Greenway) promptly from receipt where the </w:t>
      </w:r>
      <w:r>
        <w:rPr>
          <w:sz w:val="22"/>
        </w:rPr>
        <w:lastRenderedPageBreak/>
        <w:t>material is exported or processed.</w:t>
      </w:r>
      <w:r w:rsidR="001D4619">
        <w:rPr>
          <w:sz w:val="22"/>
        </w:rPr>
        <w:t xml:space="preserve"> Where there are insufficient materials to compile a full artic load BKP use their own fleet of vehicles to complete multi-drop deliveries into suitable treatment facilities in the midlands/north of England to keep stock levels to a minimum. </w:t>
      </w:r>
      <w:r w:rsidR="002F28D7">
        <w:rPr>
          <w:sz w:val="22"/>
        </w:rPr>
        <w:t>The stock levels quoted are worst case and generally the site will be operating at 50% of the levels quoted.</w:t>
      </w:r>
    </w:p>
    <w:p w14:paraId="55711537" w14:textId="111C5940" w:rsidR="005546CC" w:rsidRDefault="005546CC" w:rsidP="00A823BD">
      <w:pPr>
        <w:rPr>
          <w:sz w:val="22"/>
        </w:rPr>
      </w:pPr>
      <w:r>
        <w:rPr>
          <w:sz w:val="22"/>
        </w:rPr>
        <w:t xml:space="preserve">Daily checks are completed on all material in storage to monitor for elevated temperatures as part of site daily compliance checks completed by the general manager. This includes </w:t>
      </w:r>
      <w:proofErr w:type="spellStart"/>
      <w:proofErr w:type="gramStart"/>
      <w:r>
        <w:rPr>
          <w:sz w:val="22"/>
        </w:rPr>
        <w:t>non hazardous</w:t>
      </w:r>
      <w:proofErr w:type="spellEnd"/>
      <w:proofErr w:type="gramEnd"/>
      <w:r>
        <w:rPr>
          <w:sz w:val="22"/>
        </w:rPr>
        <w:t xml:space="preserve"> combustible materials that have been transferred to skips. Materials are wherever possible stored under cover and out of direct sunlight so reduce the risk of </w:t>
      </w:r>
      <w:proofErr w:type="spellStart"/>
      <w:r>
        <w:rPr>
          <w:sz w:val="22"/>
        </w:rPr>
        <w:t>self heating</w:t>
      </w:r>
      <w:proofErr w:type="spellEnd"/>
      <w:r>
        <w:rPr>
          <w:sz w:val="22"/>
        </w:rPr>
        <w:t>.</w:t>
      </w:r>
      <w:r w:rsidR="001D4619">
        <w:rPr>
          <w:sz w:val="22"/>
        </w:rPr>
        <w:t xml:space="preserve"> Should any hot spots be discovered the material will be moved to quarantine area and fire fighting measures / emergency plan followed.</w:t>
      </w:r>
    </w:p>
    <w:p w14:paraId="0798952A" w14:textId="64A19455" w:rsidR="006E2AFB" w:rsidRDefault="006E2AFB" w:rsidP="00A823BD">
      <w:pPr>
        <w:rPr>
          <w:sz w:val="22"/>
        </w:rPr>
      </w:pPr>
      <w:r>
        <w:rPr>
          <w:sz w:val="22"/>
        </w:rPr>
        <w:t>Site chemists complete daily stock checks to check age of material and prioritise moving older stock items.</w:t>
      </w:r>
    </w:p>
    <w:p w14:paraId="4BBB3B5A" w14:textId="783E7DD4" w:rsidR="00D5285C" w:rsidRDefault="005546CC" w:rsidP="00A823BD">
      <w:pPr>
        <w:rPr>
          <w:sz w:val="22"/>
        </w:rPr>
      </w:pPr>
      <w:r>
        <w:rPr>
          <w:sz w:val="22"/>
        </w:rPr>
        <w:t>Non-Hazardous combustible materials are typically onsite for less than a week as these materials can be moved readily into local EFW or landfill. Non</w:t>
      </w:r>
      <w:r w:rsidR="002F28D7">
        <w:rPr>
          <w:sz w:val="22"/>
        </w:rPr>
        <w:t>-</w:t>
      </w:r>
      <w:r>
        <w:rPr>
          <w:sz w:val="22"/>
        </w:rPr>
        <w:t>hazardous sludges</w:t>
      </w:r>
      <w:r w:rsidR="001D4619">
        <w:rPr>
          <w:sz w:val="22"/>
        </w:rPr>
        <w:t xml:space="preserve"> are generally </w:t>
      </w:r>
      <w:proofErr w:type="gramStart"/>
      <w:r w:rsidR="001D4619">
        <w:rPr>
          <w:sz w:val="22"/>
        </w:rPr>
        <w:t>non combustible</w:t>
      </w:r>
      <w:proofErr w:type="gramEnd"/>
      <w:r w:rsidR="001D4619">
        <w:rPr>
          <w:sz w:val="22"/>
        </w:rPr>
        <w:t xml:space="preserve"> but are also frequently moved into consolidation outlets and stock is retained for a maximum of 2 weeks.</w:t>
      </w:r>
    </w:p>
    <w:p w14:paraId="74D0035D" w14:textId="77777777" w:rsidR="002F28D7" w:rsidRDefault="002F28D7" w:rsidP="00A823BD">
      <w:pPr>
        <w:rPr>
          <w:sz w:val="22"/>
        </w:rPr>
      </w:pPr>
    </w:p>
    <w:p w14:paraId="7B342AF8" w14:textId="586ECC2C" w:rsidR="00675866" w:rsidRDefault="00675866" w:rsidP="00834950">
      <w:pPr>
        <w:pStyle w:val="Head3"/>
        <w:rPr>
          <w:color w:val="auto"/>
        </w:rPr>
      </w:pPr>
      <w:r w:rsidRPr="00645CA0">
        <w:rPr>
          <w:color w:val="auto"/>
        </w:rPr>
        <w:t xml:space="preserve">Waste </w:t>
      </w:r>
      <w:r w:rsidR="00203A07" w:rsidRPr="00645CA0">
        <w:rPr>
          <w:color w:val="auto"/>
        </w:rPr>
        <w:t xml:space="preserve">and product </w:t>
      </w:r>
      <w:r w:rsidRPr="00645CA0">
        <w:rPr>
          <w:color w:val="auto"/>
        </w:rPr>
        <w:t xml:space="preserve">storage </w:t>
      </w:r>
      <w:r w:rsidR="00BA6B2F" w:rsidRPr="00645CA0">
        <w:rPr>
          <w:color w:val="auto"/>
        </w:rPr>
        <w:t>stacks</w:t>
      </w:r>
    </w:p>
    <w:p w14:paraId="2D9B9624" w14:textId="77777777" w:rsidR="006A10B0" w:rsidRPr="006A10B0" w:rsidRDefault="006A10B0" w:rsidP="006A10B0">
      <w:pPr>
        <w:pStyle w:val="Head4PARA"/>
        <w:numPr>
          <w:ilvl w:val="0"/>
          <w:numId w:val="0"/>
        </w:numPr>
        <w:ind w:left="1440"/>
      </w:pPr>
    </w:p>
    <w:p w14:paraId="25171C1C" w14:textId="7E5574DD" w:rsidR="006E2AFB" w:rsidRDefault="00E92693" w:rsidP="00BD52A1">
      <w:pPr>
        <w:spacing w:after="240"/>
        <w:rPr>
          <w:rFonts w:cs="Arial"/>
          <w:sz w:val="22"/>
        </w:rPr>
      </w:pPr>
      <w:r>
        <w:rPr>
          <w:rFonts w:cs="Arial"/>
          <w:sz w:val="22"/>
        </w:rPr>
        <w:t>T</w:t>
      </w:r>
      <w:r w:rsidR="00B802BA" w:rsidRPr="00645CA0">
        <w:rPr>
          <w:rFonts w:cs="Arial"/>
          <w:sz w:val="22"/>
        </w:rPr>
        <w:t>he following storage limits will apply</w:t>
      </w:r>
      <w:r w:rsidR="00C927C7">
        <w:rPr>
          <w:rFonts w:cs="Arial"/>
          <w:sz w:val="22"/>
        </w:rPr>
        <w:t xml:space="preserve"> are included in th</w:t>
      </w:r>
      <w:r w:rsidR="00EB24DF">
        <w:rPr>
          <w:rFonts w:cs="Arial"/>
          <w:sz w:val="22"/>
        </w:rPr>
        <w:t xml:space="preserve">e document – </w:t>
      </w:r>
      <w:r w:rsidR="00EB24DF" w:rsidRPr="00EB24DF">
        <w:rPr>
          <w:rFonts w:cs="Arial"/>
          <w:i/>
          <w:iCs/>
          <w:sz w:val="22"/>
        </w:rPr>
        <w:t>Annex 2 – FPP – Stockpile Table</w:t>
      </w:r>
      <w:r w:rsidR="00EB24DF">
        <w:rPr>
          <w:rFonts w:cs="Arial"/>
          <w:sz w:val="22"/>
        </w:rPr>
        <w:t xml:space="preserve"> detailing the types of waste and storage locations. The locations of all storage are included in </w:t>
      </w:r>
      <w:r w:rsidR="00EB24DF" w:rsidRPr="00EB24DF">
        <w:rPr>
          <w:rFonts w:cs="Arial"/>
          <w:i/>
          <w:iCs/>
          <w:sz w:val="22"/>
        </w:rPr>
        <w:t>Annex 1 – ‘’FPP- Annex A – Area A’’, ’FPP- Annex A – Area B’’, ’FPP- Annex A – Area C’’, ’FPP- Annex A – Area D’</w:t>
      </w:r>
      <w:r w:rsidR="00EB24DF">
        <w:rPr>
          <w:rFonts w:cs="Arial"/>
          <w:i/>
          <w:iCs/>
          <w:sz w:val="22"/>
        </w:rPr>
        <w:t>.</w:t>
      </w:r>
      <w:r w:rsidR="00561C60">
        <w:rPr>
          <w:rFonts w:cs="Arial"/>
          <w:i/>
          <w:iCs/>
          <w:sz w:val="22"/>
        </w:rPr>
        <w:t xml:space="preserve"> </w:t>
      </w:r>
      <w:r w:rsidR="00561C60">
        <w:rPr>
          <w:rFonts w:cs="Arial"/>
          <w:sz w:val="22"/>
        </w:rPr>
        <w:t>Each individual area and fire water containment area is identified by site for later consideration in fire water retainment calculations.</w:t>
      </w:r>
    </w:p>
    <w:p w14:paraId="2F712D6F" w14:textId="63B34EE7" w:rsidR="0097184A" w:rsidRDefault="0097184A" w:rsidP="00BD52A1">
      <w:pPr>
        <w:spacing w:after="240"/>
        <w:rPr>
          <w:rFonts w:cs="Arial"/>
          <w:sz w:val="22"/>
        </w:rPr>
      </w:pPr>
      <w:r>
        <w:rPr>
          <w:rFonts w:cs="Arial"/>
          <w:sz w:val="22"/>
        </w:rPr>
        <w:t>The site does not store baled wastes.</w:t>
      </w:r>
    </w:p>
    <w:p w14:paraId="0A675F9B" w14:textId="3ACB82C5" w:rsidR="00561C60" w:rsidRDefault="00561C60" w:rsidP="00BD52A1">
      <w:pPr>
        <w:spacing w:after="240"/>
        <w:rPr>
          <w:rFonts w:cs="Arial"/>
          <w:sz w:val="22"/>
        </w:rPr>
      </w:pPr>
    </w:p>
    <w:p w14:paraId="2C6481A8" w14:textId="5C46C469" w:rsidR="00561C60" w:rsidRDefault="00561C60" w:rsidP="00A76942">
      <w:pPr>
        <w:pStyle w:val="Head3"/>
        <w:spacing w:after="240"/>
        <w:rPr>
          <w:rFonts w:cs="Arial"/>
          <w:color w:val="auto"/>
        </w:rPr>
      </w:pPr>
      <w:r>
        <w:rPr>
          <w:rFonts w:cs="Arial"/>
          <w:color w:val="auto"/>
        </w:rPr>
        <w:t>Overheating of stored wastes</w:t>
      </w:r>
    </w:p>
    <w:p w14:paraId="21E9DE4B" w14:textId="70E6D985" w:rsidR="00561C60" w:rsidRDefault="00561C60" w:rsidP="00561C60">
      <w:pPr>
        <w:pStyle w:val="Head4PARA"/>
        <w:numPr>
          <w:ilvl w:val="0"/>
          <w:numId w:val="0"/>
        </w:numPr>
      </w:pPr>
      <w:r>
        <w:t>Wastes will be kept out of direct sunlight and stored in covered buildings where possible. All wastes will be isolated from sources of ignition and heat and flammable materials.</w:t>
      </w:r>
    </w:p>
    <w:p w14:paraId="6333A8D8" w14:textId="77777777" w:rsidR="0097184A" w:rsidRPr="00561C60" w:rsidRDefault="0097184A" w:rsidP="00561C60">
      <w:pPr>
        <w:pStyle w:val="Head4PARA"/>
        <w:numPr>
          <w:ilvl w:val="0"/>
          <w:numId w:val="0"/>
        </w:numPr>
      </w:pPr>
    </w:p>
    <w:p w14:paraId="130F6A6C" w14:textId="129C1787" w:rsidR="000B1612" w:rsidRDefault="000B1612" w:rsidP="00BD52A1">
      <w:pPr>
        <w:spacing w:after="240"/>
        <w:rPr>
          <w:rFonts w:cs="Arial"/>
          <w:sz w:val="22"/>
        </w:rPr>
      </w:pPr>
    </w:p>
    <w:p w14:paraId="093F58E2" w14:textId="5E418A7A" w:rsidR="00721D49" w:rsidRDefault="00721D49" w:rsidP="00BD52A1">
      <w:pPr>
        <w:spacing w:after="240"/>
        <w:rPr>
          <w:rFonts w:cs="Arial"/>
          <w:sz w:val="22"/>
        </w:rPr>
      </w:pPr>
    </w:p>
    <w:p w14:paraId="481CB1C6" w14:textId="77777777" w:rsidR="000B1612" w:rsidRPr="00645CA0" w:rsidRDefault="000B1612" w:rsidP="00BD52A1">
      <w:pPr>
        <w:spacing w:after="240"/>
        <w:rPr>
          <w:rFonts w:cs="Arial"/>
          <w:sz w:val="22"/>
        </w:rPr>
      </w:pPr>
    </w:p>
    <w:p w14:paraId="632ED11D" w14:textId="77777777" w:rsidR="00DA50C4" w:rsidRPr="00645CA0" w:rsidRDefault="00DA50C4" w:rsidP="002D29F6">
      <w:pPr>
        <w:pStyle w:val="Head2"/>
        <w:rPr>
          <w:color w:val="auto"/>
        </w:rPr>
      </w:pPr>
      <w:bookmarkStart w:id="14" w:name="_Toc96698135"/>
      <w:r w:rsidRPr="00645CA0">
        <w:rPr>
          <w:color w:val="auto"/>
        </w:rPr>
        <w:lastRenderedPageBreak/>
        <w:t>Storage Bays</w:t>
      </w:r>
      <w:r w:rsidR="007656E1" w:rsidRPr="00645CA0">
        <w:rPr>
          <w:color w:val="auto"/>
        </w:rPr>
        <w:t>/Separation Distances</w:t>
      </w:r>
      <w:bookmarkEnd w:id="14"/>
    </w:p>
    <w:p w14:paraId="16193B66" w14:textId="46937E88" w:rsidR="00820686" w:rsidRDefault="00820686" w:rsidP="00721D49">
      <w:pPr>
        <w:pStyle w:val="Head2"/>
        <w:numPr>
          <w:ilvl w:val="0"/>
          <w:numId w:val="0"/>
        </w:numPr>
        <w:rPr>
          <w:color w:val="auto"/>
        </w:rPr>
      </w:pPr>
    </w:p>
    <w:p w14:paraId="2369F7BB" w14:textId="1E997477" w:rsidR="00721D49" w:rsidRPr="00645CA0" w:rsidRDefault="00721D49" w:rsidP="00721D49">
      <w:pPr>
        <w:pStyle w:val="Head2"/>
        <w:numPr>
          <w:ilvl w:val="0"/>
          <w:numId w:val="0"/>
        </w:numPr>
        <w:rPr>
          <w:color w:val="auto"/>
        </w:rPr>
      </w:pPr>
      <w:bookmarkStart w:id="15" w:name="_Toc96698136"/>
      <w:r>
        <w:rPr>
          <w:color w:val="auto"/>
        </w:rPr>
        <w:t>Area A</w:t>
      </w:r>
      <w:bookmarkEnd w:id="15"/>
    </w:p>
    <w:p w14:paraId="1F36C25C" w14:textId="77777777" w:rsidR="00EE1D4D" w:rsidRDefault="00EE1D4D" w:rsidP="00E803C4">
      <w:pPr>
        <w:autoSpaceDE w:val="0"/>
        <w:autoSpaceDN w:val="0"/>
        <w:adjustRightInd w:val="0"/>
        <w:spacing w:before="0"/>
        <w:rPr>
          <w:sz w:val="22"/>
        </w:rPr>
      </w:pPr>
    </w:p>
    <w:p w14:paraId="12CB0450" w14:textId="714C3625" w:rsidR="00820686" w:rsidRDefault="006A10B0" w:rsidP="00E803C4">
      <w:pPr>
        <w:autoSpaceDE w:val="0"/>
        <w:autoSpaceDN w:val="0"/>
        <w:adjustRightInd w:val="0"/>
        <w:spacing w:before="0"/>
        <w:rPr>
          <w:sz w:val="22"/>
        </w:rPr>
      </w:pPr>
      <w:r>
        <w:rPr>
          <w:sz w:val="22"/>
        </w:rPr>
        <w:t>T</w:t>
      </w:r>
      <w:r w:rsidR="00490076" w:rsidRPr="00645CA0">
        <w:rPr>
          <w:sz w:val="22"/>
        </w:rPr>
        <w:t>he site has been designed to maximise the separation distances between combustible wastes</w:t>
      </w:r>
      <w:r>
        <w:rPr>
          <w:sz w:val="22"/>
        </w:rPr>
        <w:t xml:space="preserve">. Flammable Liquids </w:t>
      </w:r>
      <w:r w:rsidR="00C90B2C">
        <w:rPr>
          <w:sz w:val="22"/>
        </w:rPr>
        <w:t xml:space="preserve">are segregated as far as possible within the footprint of the transfer station from other combustible materials. Their location is designed to eliminate the risk of running fires from </w:t>
      </w:r>
      <w:r w:rsidR="002A4687">
        <w:rPr>
          <w:sz w:val="22"/>
        </w:rPr>
        <w:t xml:space="preserve">the self-bunded bay being breached. Fire water overflow from this bay will flow into the tertiary containment and occupy the area surrounding the offload pad (&amp; then enter the offload area which would be vacant). </w:t>
      </w:r>
      <w:r w:rsidR="00643721">
        <w:rPr>
          <w:sz w:val="22"/>
        </w:rPr>
        <w:t xml:space="preserve"> This represents an area 18m x 16m which includes a 25m3 underground tank within the offload area should there be sufficient fire water to breach the level back into the offload pad. There will be a minimum of </w:t>
      </w:r>
      <w:r w:rsidR="00324919">
        <w:rPr>
          <w:sz w:val="22"/>
        </w:rPr>
        <w:t>250</w:t>
      </w:r>
      <w:r w:rsidR="00643721">
        <w:rPr>
          <w:sz w:val="22"/>
        </w:rPr>
        <w:t>mm high bund</w:t>
      </w:r>
      <w:r w:rsidR="00324919">
        <w:rPr>
          <w:sz w:val="22"/>
        </w:rPr>
        <w:t>ing capacity from walls</w:t>
      </w:r>
      <w:r w:rsidR="00643721">
        <w:rPr>
          <w:sz w:val="22"/>
        </w:rPr>
        <w:t xml:space="preserve"> which represents </w:t>
      </w:r>
      <w:r w:rsidR="00324919">
        <w:rPr>
          <w:sz w:val="22"/>
        </w:rPr>
        <w:t>83.5m3</w:t>
      </w:r>
      <w:r w:rsidR="00643721">
        <w:rPr>
          <w:sz w:val="22"/>
        </w:rPr>
        <w:t xml:space="preserve"> of tertiary containment in the area blue. Including the unde</w:t>
      </w:r>
      <w:r w:rsidR="0096127F">
        <w:rPr>
          <w:sz w:val="22"/>
        </w:rPr>
        <w:t>r</w:t>
      </w:r>
      <w:r w:rsidR="00643721">
        <w:rPr>
          <w:sz w:val="22"/>
        </w:rPr>
        <w:t xml:space="preserve">ground tank this is </w:t>
      </w:r>
      <w:r w:rsidR="00324919">
        <w:rPr>
          <w:sz w:val="22"/>
        </w:rPr>
        <w:t>108.5m3</w:t>
      </w:r>
      <w:r w:rsidR="00643721">
        <w:rPr>
          <w:sz w:val="22"/>
        </w:rPr>
        <w:t>.</w:t>
      </w:r>
      <w:r w:rsidR="00DC7891">
        <w:rPr>
          <w:sz w:val="22"/>
        </w:rPr>
        <w:t xml:space="preserve"> This is shown in Figure 3.3A below</w:t>
      </w:r>
    </w:p>
    <w:p w14:paraId="4B1D7C17" w14:textId="77777777" w:rsidR="00AC6CEE" w:rsidRDefault="00AC6CEE" w:rsidP="00E803C4">
      <w:pPr>
        <w:autoSpaceDE w:val="0"/>
        <w:autoSpaceDN w:val="0"/>
        <w:adjustRightInd w:val="0"/>
        <w:spacing w:before="0"/>
        <w:rPr>
          <w:sz w:val="22"/>
        </w:rPr>
      </w:pPr>
    </w:p>
    <w:p w14:paraId="168797A6" w14:textId="21DBFDF1" w:rsidR="00324919" w:rsidRPr="00AC6CEE" w:rsidRDefault="00AC6CEE" w:rsidP="00E803C4">
      <w:pPr>
        <w:autoSpaceDE w:val="0"/>
        <w:autoSpaceDN w:val="0"/>
        <w:adjustRightInd w:val="0"/>
        <w:spacing w:before="0"/>
        <w:rPr>
          <w:b/>
          <w:bCs/>
          <w:sz w:val="22"/>
        </w:rPr>
      </w:pPr>
      <w:r>
        <w:rPr>
          <w:b/>
          <w:bCs/>
          <w:sz w:val="22"/>
        </w:rPr>
        <w:t xml:space="preserve">Figure </w:t>
      </w:r>
      <w:r w:rsidR="00DC7891">
        <w:rPr>
          <w:b/>
          <w:bCs/>
          <w:sz w:val="22"/>
        </w:rPr>
        <w:t>3.3A</w:t>
      </w:r>
      <w:r>
        <w:rPr>
          <w:b/>
          <w:bCs/>
          <w:sz w:val="22"/>
        </w:rPr>
        <w:t xml:space="preserve"> – Flammable Liquid Fire Water - </w:t>
      </w:r>
      <w:r w:rsidR="00DC7891">
        <w:rPr>
          <w:b/>
          <w:bCs/>
          <w:sz w:val="22"/>
        </w:rPr>
        <w:t>Secondary</w:t>
      </w:r>
    </w:p>
    <w:p w14:paraId="7F8840D8" w14:textId="2A34C8BE" w:rsidR="00324919" w:rsidRDefault="00324919" w:rsidP="00555077">
      <w:pPr>
        <w:autoSpaceDE w:val="0"/>
        <w:autoSpaceDN w:val="0"/>
        <w:adjustRightInd w:val="0"/>
        <w:spacing w:before="0"/>
        <w:jc w:val="center"/>
        <w:rPr>
          <w:sz w:val="22"/>
        </w:rPr>
      </w:pPr>
      <w:r>
        <w:rPr>
          <w:noProof/>
        </w:rPr>
        <w:drawing>
          <wp:inline distT="0" distB="0" distL="0" distR="0" wp14:anchorId="4605E7E8" wp14:editId="0D0F05D9">
            <wp:extent cx="5090160" cy="3320306"/>
            <wp:effectExtent l="0" t="0" r="0" b="0"/>
            <wp:docPr id="5" name="Picture 5"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 application&#10;&#10;Description automatically generated"/>
                    <pic:cNvPicPr/>
                  </pic:nvPicPr>
                  <pic:blipFill rotWithShape="1">
                    <a:blip r:embed="rId17"/>
                    <a:srcRect l="28717" t="26945" r="25016" b="19401"/>
                    <a:stretch/>
                  </pic:blipFill>
                  <pic:spPr bwMode="auto">
                    <a:xfrm>
                      <a:off x="0" y="0"/>
                      <a:ext cx="5099182" cy="3326191"/>
                    </a:xfrm>
                    <a:prstGeom prst="rect">
                      <a:avLst/>
                    </a:prstGeom>
                    <a:ln>
                      <a:noFill/>
                    </a:ln>
                    <a:extLst>
                      <a:ext uri="{53640926-AAD7-44D8-BBD7-CCE9431645EC}">
                        <a14:shadowObscured xmlns:a14="http://schemas.microsoft.com/office/drawing/2010/main"/>
                      </a:ext>
                    </a:extLst>
                  </pic:spPr>
                </pic:pic>
              </a:graphicData>
            </a:graphic>
          </wp:inline>
        </w:drawing>
      </w:r>
    </w:p>
    <w:p w14:paraId="11713015" w14:textId="25D354C9" w:rsidR="00EE1D4D" w:rsidRDefault="00EE1D4D" w:rsidP="00E803C4">
      <w:pPr>
        <w:autoSpaceDE w:val="0"/>
        <w:autoSpaceDN w:val="0"/>
        <w:adjustRightInd w:val="0"/>
        <w:spacing w:before="0"/>
        <w:rPr>
          <w:sz w:val="22"/>
        </w:rPr>
      </w:pPr>
    </w:p>
    <w:p w14:paraId="507ADA7B" w14:textId="77777777" w:rsidR="00DC7891" w:rsidRDefault="00DC7891" w:rsidP="00E803C4">
      <w:pPr>
        <w:autoSpaceDE w:val="0"/>
        <w:autoSpaceDN w:val="0"/>
        <w:adjustRightInd w:val="0"/>
        <w:spacing w:before="0"/>
        <w:rPr>
          <w:sz w:val="22"/>
        </w:rPr>
      </w:pPr>
    </w:p>
    <w:p w14:paraId="242AB1A1" w14:textId="77777777" w:rsidR="00DC7891" w:rsidRDefault="00DC7891" w:rsidP="00E803C4">
      <w:pPr>
        <w:autoSpaceDE w:val="0"/>
        <w:autoSpaceDN w:val="0"/>
        <w:adjustRightInd w:val="0"/>
        <w:spacing w:before="0"/>
        <w:rPr>
          <w:sz w:val="22"/>
        </w:rPr>
      </w:pPr>
    </w:p>
    <w:p w14:paraId="6A669AC2" w14:textId="77777777" w:rsidR="00DC7891" w:rsidRDefault="00DC7891" w:rsidP="00E803C4">
      <w:pPr>
        <w:autoSpaceDE w:val="0"/>
        <w:autoSpaceDN w:val="0"/>
        <w:adjustRightInd w:val="0"/>
        <w:spacing w:before="0"/>
        <w:rPr>
          <w:sz w:val="22"/>
        </w:rPr>
      </w:pPr>
    </w:p>
    <w:p w14:paraId="678D6231" w14:textId="77777777" w:rsidR="00DC7891" w:rsidRDefault="00DC7891" w:rsidP="00E803C4">
      <w:pPr>
        <w:autoSpaceDE w:val="0"/>
        <w:autoSpaceDN w:val="0"/>
        <w:adjustRightInd w:val="0"/>
        <w:spacing w:before="0"/>
        <w:rPr>
          <w:sz w:val="22"/>
        </w:rPr>
      </w:pPr>
    </w:p>
    <w:p w14:paraId="424A7424" w14:textId="77777777" w:rsidR="00DC7891" w:rsidRDefault="00DC7891" w:rsidP="00E803C4">
      <w:pPr>
        <w:autoSpaceDE w:val="0"/>
        <w:autoSpaceDN w:val="0"/>
        <w:adjustRightInd w:val="0"/>
        <w:spacing w:before="0"/>
        <w:rPr>
          <w:sz w:val="22"/>
        </w:rPr>
      </w:pPr>
    </w:p>
    <w:p w14:paraId="37686256" w14:textId="13ACC1F9" w:rsidR="00555077" w:rsidRDefault="00555077" w:rsidP="00E803C4">
      <w:pPr>
        <w:autoSpaceDE w:val="0"/>
        <w:autoSpaceDN w:val="0"/>
        <w:adjustRightInd w:val="0"/>
        <w:spacing w:before="0"/>
        <w:rPr>
          <w:sz w:val="22"/>
        </w:rPr>
      </w:pPr>
      <w:r>
        <w:rPr>
          <w:sz w:val="22"/>
        </w:rPr>
        <w:lastRenderedPageBreak/>
        <w:t xml:space="preserve">If this were to be </w:t>
      </w:r>
      <w:proofErr w:type="gramStart"/>
      <w:r>
        <w:rPr>
          <w:sz w:val="22"/>
        </w:rPr>
        <w:t>breached</w:t>
      </w:r>
      <w:proofErr w:type="gramEnd"/>
      <w:r>
        <w:rPr>
          <w:sz w:val="22"/>
        </w:rPr>
        <w:t xml:space="preserve"> then fire water would flow into the areas indicated in red </w:t>
      </w:r>
      <w:r w:rsidR="00AC6CEE">
        <w:rPr>
          <w:sz w:val="22"/>
        </w:rPr>
        <w:t xml:space="preserve">shown in Figure </w:t>
      </w:r>
      <w:r w:rsidR="00DC7891">
        <w:rPr>
          <w:sz w:val="22"/>
        </w:rPr>
        <w:t>3.3B</w:t>
      </w:r>
      <w:r w:rsidR="00AC6CEE">
        <w:rPr>
          <w:sz w:val="22"/>
        </w:rPr>
        <w:t xml:space="preserve"> </w:t>
      </w:r>
      <w:r>
        <w:rPr>
          <w:sz w:val="22"/>
        </w:rPr>
        <w:t>giving a further 8</w:t>
      </w:r>
      <w:r w:rsidR="00AC6CEE">
        <w:rPr>
          <w:sz w:val="22"/>
        </w:rPr>
        <w:t>3</w:t>
      </w:r>
      <w:r>
        <w:rPr>
          <w:sz w:val="22"/>
        </w:rPr>
        <w:t xml:space="preserve">m3 of containment at 250mm height. </w:t>
      </w:r>
      <w:proofErr w:type="spellStart"/>
      <w:r>
        <w:rPr>
          <w:sz w:val="22"/>
        </w:rPr>
        <w:t>N.b.</w:t>
      </w:r>
      <w:proofErr w:type="spellEnd"/>
      <w:r>
        <w:rPr>
          <w:sz w:val="22"/>
        </w:rPr>
        <w:t xml:space="preserve"> The Metal storage containers for Oxidisers and Lithium Ion and Raised &gt;250mm. The Aerosols and gas cylinder cages are on a raised plinth &gt;250mm height.</w:t>
      </w:r>
    </w:p>
    <w:p w14:paraId="5D804DEC" w14:textId="77777777" w:rsidR="00721D49" w:rsidRDefault="00721D49" w:rsidP="00E803C4">
      <w:pPr>
        <w:autoSpaceDE w:val="0"/>
        <w:autoSpaceDN w:val="0"/>
        <w:adjustRightInd w:val="0"/>
        <w:spacing w:before="0"/>
        <w:rPr>
          <w:sz w:val="22"/>
        </w:rPr>
      </w:pPr>
    </w:p>
    <w:p w14:paraId="0EFB8FF4" w14:textId="63CE45E0" w:rsidR="00AC6CEE" w:rsidRDefault="00AC6CEE" w:rsidP="00E803C4">
      <w:pPr>
        <w:autoSpaceDE w:val="0"/>
        <w:autoSpaceDN w:val="0"/>
        <w:adjustRightInd w:val="0"/>
        <w:spacing w:before="0"/>
        <w:rPr>
          <w:sz w:val="22"/>
        </w:rPr>
      </w:pPr>
    </w:p>
    <w:p w14:paraId="60FC1BFC" w14:textId="34D369A3" w:rsidR="00555077" w:rsidRDefault="00555077" w:rsidP="00E803C4">
      <w:pPr>
        <w:autoSpaceDE w:val="0"/>
        <w:autoSpaceDN w:val="0"/>
        <w:adjustRightInd w:val="0"/>
        <w:spacing w:before="0"/>
        <w:rPr>
          <w:sz w:val="22"/>
        </w:rPr>
      </w:pPr>
    </w:p>
    <w:p w14:paraId="408F907D" w14:textId="7EA89FF8" w:rsidR="00AC6CEE" w:rsidRPr="00AC6CEE" w:rsidRDefault="00AC6CEE" w:rsidP="00E803C4">
      <w:pPr>
        <w:autoSpaceDE w:val="0"/>
        <w:autoSpaceDN w:val="0"/>
        <w:adjustRightInd w:val="0"/>
        <w:spacing w:before="0"/>
        <w:rPr>
          <w:b/>
          <w:bCs/>
          <w:sz w:val="22"/>
        </w:rPr>
      </w:pPr>
      <w:r>
        <w:rPr>
          <w:b/>
          <w:bCs/>
          <w:sz w:val="22"/>
        </w:rPr>
        <w:t xml:space="preserve">Figure </w:t>
      </w:r>
      <w:r w:rsidR="00DC7891">
        <w:rPr>
          <w:b/>
          <w:bCs/>
          <w:sz w:val="22"/>
        </w:rPr>
        <w:t>3.3B</w:t>
      </w:r>
      <w:r>
        <w:rPr>
          <w:b/>
          <w:bCs/>
          <w:sz w:val="22"/>
        </w:rPr>
        <w:t xml:space="preserve"> – Flammable Liquid Fire Water containment - </w:t>
      </w:r>
      <w:r w:rsidR="00DC7891">
        <w:rPr>
          <w:b/>
          <w:bCs/>
          <w:sz w:val="22"/>
        </w:rPr>
        <w:t>Tertiary</w:t>
      </w:r>
    </w:p>
    <w:p w14:paraId="442B749F" w14:textId="5225C1A4" w:rsidR="00AC6CEE" w:rsidRDefault="00AC6CEE" w:rsidP="00E803C4">
      <w:pPr>
        <w:autoSpaceDE w:val="0"/>
        <w:autoSpaceDN w:val="0"/>
        <w:adjustRightInd w:val="0"/>
        <w:spacing w:before="0"/>
        <w:rPr>
          <w:sz w:val="22"/>
        </w:rPr>
      </w:pPr>
    </w:p>
    <w:p w14:paraId="0D828E2B" w14:textId="5FD262B1" w:rsidR="00AC6CEE" w:rsidRDefault="00AC6CEE" w:rsidP="00E803C4">
      <w:pPr>
        <w:autoSpaceDE w:val="0"/>
        <w:autoSpaceDN w:val="0"/>
        <w:adjustRightInd w:val="0"/>
        <w:spacing w:before="0"/>
        <w:rPr>
          <w:sz w:val="22"/>
        </w:rPr>
      </w:pPr>
      <w:r>
        <w:rPr>
          <w:noProof/>
        </w:rPr>
        <w:drawing>
          <wp:inline distT="0" distB="0" distL="0" distR="0" wp14:anchorId="25210408" wp14:editId="6879499E">
            <wp:extent cx="5044440" cy="3021607"/>
            <wp:effectExtent l="0" t="0" r="3810" b="7620"/>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 application&#10;&#10;Description automatically generated"/>
                    <pic:cNvPicPr/>
                  </pic:nvPicPr>
                  <pic:blipFill rotWithShape="1">
                    <a:blip r:embed="rId18"/>
                    <a:srcRect l="22735" t="26709" r="24219" b="16801"/>
                    <a:stretch/>
                  </pic:blipFill>
                  <pic:spPr bwMode="auto">
                    <a:xfrm>
                      <a:off x="0" y="0"/>
                      <a:ext cx="5054625" cy="3027708"/>
                    </a:xfrm>
                    <a:prstGeom prst="rect">
                      <a:avLst/>
                    </a:prstGeom>
                    <a:ln>
                      <a:noFill/>
                    </a:ln>
                    <a:extLst>
                      <a:ext uri="{53640926-AAD7-44D8-BBD7-CCE9431645EC}">
                        <a14:shadowObscured xmlns:a14="http://schemas.microsoft.com/office/drawing/2010/main"/>
                      </a:ext>
                    </a:extLst>
                  </pic:spPr>
                </pic:pic>
              </a:graphicData>
            </a:graphic>
          </wp:inline>
        </w:drawing>
      </w:r>
    </w:p>
    <w:p w14:paraId="27C58AB8" w14:textId="77777777" w:rsidR="00555077" w:rsidRDefault="00555077" w:rsidP="00E803C4">
      <w:pPr>
        <w:autoSpaceDE w:val="0"/>
        <w:autoSpaceDN w:val="0"/>
        <w:adjustRightInd w:val="0"/>
        <w:spacing w:before="0"/>
        <w:rPr>
          <w:sz w:val="22"/>
        </w:rPr>
      </w:pPr>
    </w:p>
    <w:p w14:paraId="70A5E2E5" w14:textId="2996A09B" w:rsidR="00555077" w:rsidRDefault="00AC6CEE" w:rsidP="00E803C4">
      <w:pPr>
        <w:autoSpaceDE w:val="0"/>
        <w:autoSpaceDN w:val="0"/>
        <w:adjustRightInd w:val="0"/>
        <w:spacing w:before="0"/>
        <w:rPr>
          <w:sz w:val="22"/>
        </w:rPr>
      </w:pPr>
      <w:r>
        <w:rPr>
          <w:sz w:val="22"/>
        </w:rPr>
        <w:t>The bays design is such that when any segregated bay containment is breached fire water will flow into the main open area of the site and the off</w:t>
      </w:r>
      <w:r w:rsidR="00721D49">
        <w:rPr>
          <w:sz w:val="22"/>
        </w:rPr>
        <w:t>-</w:t>
      </w:r>
      <w:r>
        <w:rPr>
          <w:sz w:val="22"/>
        </w:rPr>
        <w:t>loading area which is itself bunded and has an underground storage tank for containment.</w:t>
      </w:r>
      <w:r w:rsidR="00721D49">
        <w:rPr>
          <w:sz w:val="22"/>
        </w:rPr>
        <w:t xml:space="preserve"> The location of the flammable liquid bay is to address pool fires which may spread. In this location there is minimal impact initially when the bay overflows as the area surrounding it is well clear from any combustible materials and can be accessed through the metal palisade fence that runs around the edge of the perimeter of the site.</w:t>
      </w:r>
    </w:p>
    <w:p w14:paraId="58D3CF0A" w14:textId="50BA8547" w:rsidR="00721D49" w:rsidRDefault="00721D49" w:rsidP="00E803C4">
      <w:pPr>
        <w:autoSpaceDE w:val="0"/>
        <w:autoSpaceDN w:val="0"/>
        <w:adjustRightInd w:val="0"/>
        <w:spacing w:before="0"/>
        <w:rPr>
          <w:sz w:val="22"/>
        </w:rPr>
      </w:pPr>
    </w:p>
    <w:p w14:paraId="1E97DC0C" w14:textId="0F5E37C9" w:rsidR="00721D49" w:rsidRDefault="00721D49" w:rsidP="00E803C4">
      <w:pPr>
        <w:autoSpaceDE w:val="0"/>
        <w:autoSpaceDN w:val="0"/>
        <w:adjustRightInd w:val="0"/>
        <w:spacing w:before="0"/>
        <w:rPr>
          <w:sz w:val="22"/>
        </w:rPr>
      </w:pPr>
      <w:r>
        <w:rPr>
          <w:sz w:val="22"/>
        </w:rPr>
        <w:t>The storage location is also adjacent to a self-bunded surface water tank that holds 12m3 of surface water that can be used by emergency services to fight a fire.</w:t>
      </w:r>
    </w:p>
    <w:p w14:paraId="1F079A6F" w14:textId="01BC5EA8" w:rsidR="00AC6CEE" w:rsidRDefault="00AC6CEE" w:rsidP="00E803C4">
      <w:pPr>
        <w:autoSpaceDE w:val="0"/>
        <w:autoSpaceDN w:val="0"/>
        <w:adjustRightInd w:val="0"/>
        <w:spacing w:before="0"/>
        <w:rPr>
          <w:sz w:val="22"/>
        </w:rPr>
      </w:pPr>
    </w:p>
    <w:p w14:paraId="32880DB4" w14:textId="04BA62DC" w:rsidR="00AC6CEE" w:rsidRDefault="00721D49" w:rsidP="00E803C4">
      <w:pPr>
        <w:autoSpaceDE w:val="0"/>
        <w:autoSpaceDN w:val="0"/>
        <w:adjustRightInd w:val="0"/>
        <w:spacing w:before="0"/>
        <w:rPr>
          <w:i/>
          <w:iCs/>
          <w:sz w:val="22"/>
        </w:rPr>
      </w:pPr>
      <w:r>
        <w:rPr>
          <w:sz w:val="22"/>
        </w:rPr>
        <w:t xml:space="preserve">Fire </w:t>
      </w:r>
      <w:r w:rsidR="00AC6CEE">
        <w:rPr>
          <w:sz w:val="22"/>
        </w:rPr>
        <w:t>Water can be</w:t>
      </w:r>
      <w:r>
        <w:rPr>
          <w:sz w:val="22"/>
        </w:rPr>
        <w:t xml:space="preserve"> easily</w:t>
      </w:r>
      <w:r w:rsidR="00AC6CEE">
        <w:rPr>
          <w:sz w:val="22"/>
        </w:rPr>
        <w:t xml:space="preserve"> removed from the sump in</w:t>
      </w:r>
      <w:r w:rsidR="009F38AE">
        <w:rPr>
          <w:sz w:val="22"/>
        </w:rPr>
        <w:t>-</w:t>
      </w:r>
      <w:r w:rsidR="00AC6CEE">
        <w:rPr>
          <w:sz w:val="22"/>
        </w:rPr>
        <w:t>front of the flammable liquid bay and the levels of the site are such t</w:t>
      </w:r>
      <w:r>
        <w:rPr>
          <w:sz w:val="22"/>
        </w:rPr>
        <w:t>hat water from all of the Area A will flow to this point (indicated as a red square on</w:t>
      </w:r>
      <w:r>
        <w:rPr>
          <w:i/>
          <w:iCs/>
          <w:sz w:val="22"/>
        </w:rPr>
        <w:t xml:space="preserve"> BKP-FPP-V4-02.</w:t>
      </w:r>
    </w:p>
    <w:p w14:paraId="3C7425E6" w14:textId="4EDEB98D" w:rsidR="00721D49" w:rsidRDefault="00721D49" w:rsidP="00E803C4">
      <w:pPr>
        <w:autoSpaceDE w:val="0"/>
        <w:autoSpaceDN w:val="0"/>
        <w:adjustRightInd w:val="0"/>
        <w:spacing w:before="0"/>
        <w:rPr>
          <w:i/>
          <w:iCs/>
          <w:sz w:val="22"/>
        </w:rPr>
      </w:pPr>
    </w:p>
    <w:p w14:paraId="51813D9F" w14:textId="709A6A15" w:rsidR="00721D49" w:rsidRDefault="00721D49" w:rsidP="00E803C4">
      <w:pPr>
        <w:autoSpaceDE w:val="0"/>
        <w:autoSpaceDN w:val="0"/>
        <w:adjustRightInd w:val="0"/>
        <w:spacing w:before="0"/>
        <w:rPr>
          <w:sz w:val="22"/>
        </w:rPr>
      </w:pPr>
      <w:r>
        <w:rPr>
          <w:sz w:val="22"/>
        </w:rPr>
        <w:lastRenderedPageBreak/>
        <w:t xml:space="preserve">The layout of the storage bays segregates combustible materials from combustible materials with a distance of &gt;6m. All materials in the storage bays denoted are included on </w:t>
      </w:r>
      <w:r w:rsidRPr="00721D49">
        <w:rPr>
          <w:b/>
          <w:bCs/>
          <w:i/>
          <w:iCs/>
          <w:sz w:val="22"/>
        </w:rPr>
        <w:t>Annex 2 -FPP Stockpile Location</w:t>
      </w:r>
      <w:r>
        <w:rPr>
          <w:b/>
          <w:bCs/>
          <w:sz w:val="22"/>
        </w:rPr>
        <w:t xml:space="preserve"> </w:t>
      </w:r>
      <w:r>
        <w:rPr>
          <w:sz w:val="22"/>
        </w:rPr>
        <w:t>sheet The bays are segregated by fire walls in addition to these separation distances.</w:t>
      </w:r>
    </w:p>
    <w:p w14:paraId="2425F3A6" w14:textId="5F00ECC3" w:rsidR="00721D49" w:rsidRDefault="00721D49" w:rsidP="00E803C4">
      <w:pPr>
        <w:autoSpaceDE w:val="0"/>
        <w:autoSpaceDN w:val="0"/>
        <w:adjustRightInd w:val="0"/>
        <w:spacing w:before="0"/>
        <w:rPr>
          <w:sz w:val="22"/>
        </w:rPr>
      </w:pPr>
    </w:p>
    <w:p w14:paraId="4187DD4A" w14:textId="0015BBFF" w:rsidR="00721D49" w:rsidRDefault="00721D49" w:rsidP="00E803C4">
      <w:pPr>
        <w:autoSpaceDE w:val="0"/>
        <w:autoSpaceDN w:val="0"/>
        <w:adjustRightInd w:val="0"/>
        <w:spacing w:before="0"/>
        <w:rPr>
          <w:rFonts w:cs="Arial"/>
        </w:rPr>
      </w:pPr>
      <w:r>
        <w:rPr>
          <w:sz w:val="22"/>
        </w:rPr>
        <w:t xml:space="preserve">All fire walls conform to </w:t>
      </w:r>
      <w:r w:rsidRPr="003620C5">
        <w:rPr>
          <w:rFonts w:cs="Arial"/>
        </w:rPr>
        <w:t>with BSEN1992</w:t>
      </w:r>
      <w:r>
        <w:rPr>
          <w:rFonts w:cs="Arial"/>
        </w:rPr>
        <w:t>.</w:t>
      </w:r>
    </w:p>
    <w:p w14:paraId="5CD9D30B" w14:textId="2B8229AF" w:rsidR="00721D49" w:rsidRDefault="00721D49" w:rsidP="00E803C4">
      <w:pPr>
        <w:autoSpaceDE w:val="0"/>
        <w:autoSpaceDN w:val="0"/>
        <w:adjustRightInd w:val="0"/>
        <w:spacing w:before="0"/>
        <w:rPr>
          <w:rFonts w:cs="Arial"/>
        </w:rPr>
      </w:pPr>
    </w:p>
    <w:p w14:paraId="3B85FA23" w14:textId="54649488" w:rsidR="00721D49" w:rsidRDefault="00721D49" w:rsidP="00E803C4">
      <w:pPr>
        <w:autoSpaceDE w:val="0"/>
        <w:autoSpaceDN w:val="0"/>
        <w:adjustRightInd w:val="0"/>
        <w:spacing w:before="0"/>
        <w:rPr>
          <w:rFonts w:cs="Arial"/>
        </w:rPr>
      </w:pPr>
      <w:r>
        <w:rPr>
          <w:rFonts w:cs="Arial"/>
        </w:rPr>
        <w:t>The Lithium Batteries are stored in a ventilated metal self-bunded container. This is segregated &gt;6m from other combustible wastes.</w:t>
      </w:r>
      <w:r w:rsidR="009F38AE">
        <w:rPr>
          <w:rFonts w:cs="Arial"/>
        </w:rPr>
        <w:t xml:space="preserve"> This is stored on an impermeable surface within the bunded area</w:t>
      </w:r>
    </w:p>
    <w:p w14:paraId="239776C4" w14:textId="04B40690" w:rsidR="00721D49" w:rsidRDefault="00721D49" w:rsidP="00E803C4">
      <w:pPr>
        <w:autoSpaceDE w:val="0"/>
        <w:autoSpaceDN w:val="0"/>
        <w:adjustRightInd w:val="0"/>
        <w:spacing w:before="0"/>
        <w:rPr>
          <w:rFonts w:cs="Arial"/>
        </w:rPr>
      </w:pPr>
    </w:p>
    <w:p w14:paraId="096C6F20" w14:textId="62055D44" w:rsidR="00721D49" w:rsidRDefault="00721D49" w:rsidP="00E803C4">
      <w:pPr>
        <w:autoSpaceDE w:val="0"/>
        <w:autoSpaceDN w:val="0"/>
        <w:adjustRightInd w:val="0"/>
        <w:spacing w:before="0"/>
        <w:rPr>
          <w:rFonts w:cs="Arial"/>
        </w:rPr>
      </w:pPr>
      <w:r>
        <w:rPr>
          <w:rFonts w:cs="Arial"/>
        </w:rPr>
        <w:t>The Oxidisers are stored in a ventilated metal self-bunded container. This is segregated &gt;6m from other combustible wastes.</w:t>
      </w:r>
      <w:r w:rsidR="009F38AE">
        <w:rPr>
          <w:rFonts w:cs="Arial"/>
        </w:rPr>
        <w:t xml:space="preserve"> This is stored on an impermeable surface within the bunded area</w:t>
      </w:r>
    </w:p>
    <w:p w14:paraId="12748F4B" w14:textId="2DF18866" w:rsidR="00721D49" w:rsidRDefault="00721D49" w:rsidP="00E803C4">
      <w:pPr>
        <w:autoSpaceDE w:val="0"/>
        <w:autoSpaceDN w:val="0"/>
        <w:adjustRightInd w:val="0"/>
        <w:spacing w:before="0"/>
        <w:rPr>
          <w:rFonts w:cs="Arial"/>
        </w:rPr>
      </w:pPr>
    </w:p>
    <w:p w14:paraId="260A886C" w14:textId="47215147" w:rsidR="009F38AE" w:rsidRDefault="009F38AE" w:rsidP="00E803C4">
      <w:pPr>
        <w:autoSpaceDE w:val="0"/>
        <w:autoSpaceDN w:val="0"/>
        <w:adjustRightInd w:val="0"/>
        <w:spacing w:before="0"/>
        <w:rPr>
          <w:rFonts w:cs="Arial"/>
        </w:rPr>
      </w:pPr>
      <w:r>
        <w:rPr>
          <w:rFonts w:cs="Arial"/>
        </w:rPr>
        <w:t xml:space="preserve">Gas Cylinders and Aerosols are stored in cages that meet the </w:t>
      </w:r>
      <w:r w:rsidRPr="009F38AE">
        <w:rPr>
          <w:rFonts w:cs="Arial"/>
        </w:rPr>
        <w:t>Guidance for the storage and treatment of aerosol canisters and similar packaged wastes</w:t>
      </w:r>
      <w:r>
        <w:rPr>
          <w:rFonts w:cs="Arial"/>
        </w:rPr>
        <w:t xml:space="preserve"> in cages. Aerosols are stored in inner UN approved vented packages. They are stored &gt;6m from other combustible wastes. This is stored on an impermeable surface within the bunded area</w:t>
      </w:r>
    </w:p>
    <w:p w14:paraId="79E6B9AF" w14:textId="236E7718" w:rsidR="009F38AE" w:rsidRDefault="009F38AE" w:rsidP="00E803C4">
      <w:pPr>
        <w:autoSpaceDE w:val="0"/>
        <w:autoSpaceDN w:val="0"/>
        <w:adjustRightInd w:val="0"/>
        <w:spacing w:before="0"/>
        <w:rPr>
          <w:rFonts w:cs="Arial"/>
        </w:rPr>
      </w:pPr>
    </w:p>
    <w:p w14:paraId="5FDBABC2" w14:textId="268C550F" w:rsidR="009F38AE" w:rsidRDefault="009F38AE" w:rsidP="00E803C4">
      <w:pPr>
        <w:autoSpaceDE w:val="0"/>
        <w:autoSpaceDN w:val="0"/>
        <w:adjustRightInd w:val="0"/>
        <w:spacing w:before="0"/>
        <w:rPr>
          <w:rFonts w:cs="Arial"/>
          <w:b/>
          <w:bCs/>
        </w:rPr>
      </w:pPr>
      <w:r>
        <w:rPr>
          <w:rFonts w:cs="Arial"/>
          <w:b/>
          <w:bCs/>
        </w:rPr>
        <w:t>Area B</w:t>
      </w:r>
    </w:p>
    <w:p w14:paraId="70A7E814" w14:textId="747F39FA" w:rsidR="009F38AE" w:rsidRDefault="009F38AE" w:rsidP="00E803C4">
      <w:pPr>
        <w:autoSpaceDE w:val="0"/>
        <w:autoSpaceDN w:val="0"/>
        <w:adjustRightInd w:val="0"/>
        <w:spacing w:before="0"/>
        <w:rPr>
          <w:rFonts w:cs="Arial"/>
          <w:b/>
          <w:bCs/>
        </w:rPr>
      </w:pPr>
    </w:p>
    <w:p w14:paraId="4FE02F9E" w14:textId="668FADB7" w:rsidR="009F38AE" w:rsidRDefault="009F38AE" w:rsidP="00E803C4">
      <w:pPr>
        <w:autoSpaceDE w:val="0"/>
        <w:autoSpaceDN w:val="0"/>
        <w:adjustRightInd w:val="0"/>
        <w:spacing w:before="0"/>
        <w:rPr>
          <w:rFonts w:cs="Arial"/>
        </w:rPr>
      </w:pPr>
    </w:p>
    <w:p w14:paraId="31084635" w14:textId="3E062392" w:rsidR="009F38AE" w:rsidRDefault="009F38AE" w:rsidP="00E803C4">
      <w:pPr>
        <w:autoSpaceDE w:val="0"/>
        <w:autoSpaceDN w:val="0"/>
        <w:adjustRightInd w:val="0"/>
        <w:spacing w:before="0"/>
        <w:rPr>
          <w:rFonts w:cs="Arial"/>
        </w:rPr>
      </w:pPr>
      <w:r>
        <w:rPr>
          <w:rFonts w:cs="Arial"/>
        </w:rPr>
        <w:t>Combustible unwashed plastic containers are stored in this area. They are segregated &gt;6m from other combustible waste and stored in an impermeable bunded area.</w:t>
      </w:r>
    </w:p>
    <w:p w14:paraId="0C8F5A47" w14:textId="72871F25" w:rsidR="009F38AE" w:rsidRDefault="009F38AE" w:rsidP="00E803C4">
      <w:pPr>
        <w:autoSpaceDE w:val="0"/>
        <w:autoSpaceDN w:val="0"/>
        <w:adjustRightInd w:val="0"/>
        <w:spacing w:before="0"/>
        <w:rPr>
          <w:rFonts w:cs="Arial"/>
        </w:rPr>
      </w:pPr>
    </w:p>
    <w:p w14:paraId="44C2C7FA" w14:textId="462AFCB4" w:rsidR="009F38AE" w:rsidRDefault="009F38AE" w:rsidP="00E803C4">
      <w:pPr>
        <w:autoSpaceDE w:val="0"/>
        <w:autoSpaceDN w:val="0"/>
        <w:adjustRightInd w:val="0"/>
        <w:spacing w:before="0"/>
        <w:rPr>
          <w:rFonts w:cs="Arial"/>
          <w:b/>
          <w:bCs/>
        </w:rPr>
      </w:pPr>
      <w:r>
        <w:rPr>
          <w:rFonts w:cs="Arial"/>
          <w:b/>
          <w:bCs/>
        </w:rPr>
        <w:t>Area C</w:t>
      </w:r>
    </w:p>
    <w:p w14:paraId="7A2D57BC" w14:textId="388BB90A" w:rsidR="009F38AE" w:rsidRDefault="009F38AE" w:rsidP="00E803C4">
      <w:pPr>
        <w:autoSpaceDE w:val="0"/>
        <w:autoSpaceDN w:val="0"/>
        <w:adjustRightInd w:val="0"/>
        <w:spacing w:before="0"/>
        <w:rPr>
          <w:rFonts w:cs="Arial"/>
          <w:b/>
          <w:bCs/>
        </w:rPr>
      </w:pPr>
    </w:p>
    <w:p w14:paraId="63468448" w14:textId="6E6EE44C" w:rsidR="009F38AE" w:rsidRDefault="009F38AE" w:rsidP="00E803C4">
      <w:pPr>
        <w:autoSpaceDE w:val="0"/>
        <w:autoSpaceDN w:val="0"/>
        <w:adjustRightInd w:val="0"/>
        <w:spacing w:before="0"/>
        <w:rPr>
          <w:rFonts w:cs="Arial"/>
          <w:b/>
          <w:bCs/>
        </w:rPr>
      </w:pPr>
    </w:p>
    <w:p w14:paraId="2F392BC0" w14:textId="6155C394" w:rsidR="009F38AE" w:rsidRDefault="009F38AE" w:rsidP="00E803C4">
      <w:pPr>
        <w:autoSpaceDE w:val="0"/>
        <w:autoSpaceDN w:val="0"/>
        <w:adjustRightInd w:val="0"/>
        <w:spacing w:before="0"/>
        <w:rPr>
          <w:rFonts w:cs="Arial"/>
        </w:rPr>
      </w:pPr>
      <w:r>
        <w:rPr>
          <w:rFonts w:cs="Arial"/>
        </w:rPr>
        <w:t>The onsite Diesel tank</w:t>
      </w:r>
      <w:r w:rsidR="00DC7891">
        <w:rPr>
          <w:rFonts w:cs="Arial"/>
        </w:rPr>
        <w:t xml:space="preserve"> (C1)</w:t>
      </w:r>
      <w:r>
        <w:rPr>
          <w:rFonts w:cs="Arial"/>
        </w:rPr>
        <w:t xml:space="preserve"> is &gt;6m from any other combustible material</w:t>
      </w:r>
      <w:r w:rsidR="0083604B">
        <w:rPr>
          <w:rFonts w:cs="Arial"/>
        </w:rPr>
        <w:t xml:space="preserve"> in a self-bunded tank on an impermeable surface in the bunded area.</w:t>
      </w:r>
    </w:p>
    <w:p w14:paraId="165CADF6" w14:textId="7C8A6B90" w:rsidR="0083604B" w:rsidRDefault="0083604B" w:rsidP="00E803C4">
      <w:pPr>
        <w:autoSpaceDE w:val="0"/>
        <w:autoSpaceDN w:val="0"/>
        <w:adjustRightInd w:val="0"/>
        <w:spacing w:before="0"/>
        <w:rPr>
          <w:rFonts w:cs="Arial"/>
        </w:rPr>
      </w:pPr>
    </w:p>
    <w:p w14:paraId="654D722A" w14:textId="4E86D872" w:rsidR="0083604B" w:rsidRDefault="0083604B" w:rsidP="00E803C4">
      <w:pPr>
        <w:autoSpaceDE w:val="0"/>
        <w:autoSpaceDN w:val="0"/>
        <w:adjustRightInd w:val="0"/>
        <w:spacing w:before="0"/>
        <w:rPr>
          <w:rFonts w:cs="Arial"/>
        </w:rPr>
      </w:pPr>
      <w:r>
        <w:rPr>
          <w:rFonts w:cs="Arial"/>
        </w:rPr>
        <w:t xml:space="preserve">The </w:t>
      </w:r>
      <w:proofErr w:type="spellStart"/>
      <w:r>
        <w:rPr>
          <w:rFonts w:cs="Arial"/>
        </w:rPr>
        <w:t>jetwash</w:t>
      </w:r>
      <w:proofErr w:type="spellEnd"/>
      <w:r>
        <w:rPr>
          <w:rFonts w:cs="Arial"/>
        </w:rPr>
        <w:t xml:space="preserve"> diesel tank is &gt;6m from any other combustible materials on a </w:t>
      </w:r>
      <w:proofErr w:type="spellStart"/>
      <w:r>
        <w:rPr>
          <w:rFonts w:cs="Arial"/>
        </w:rPr>
        <w:t>self bunded</w:t>
      </w:r>
      <w:proofErr w:type="spellEnd"/>
      <w:r>
        <w:rPr>
          <w:rFonts w:cs="Arial"/>
        </w:rPr>
        <w:t xml:space="preserve"> combustible material in a self-bunded tank on an impermeable surface in the bunded area.</w:t>
      </w:r>
    </w:p>
    <w:p w14:paraId="262A70D9" w14:textId="4537E9BB" w:rsidR="00FC4D2C" w:rsidRDefault="00FC4D2C" w:rsidP="00E803C4">
      <w:pPr>
        <w:autoSpaceDE w:val="0"/>
        <w:autoSpaceDN w:val="0"/>
        <w:adjustRightInd w:val="0"/>
        <w:spacing w:before="0"/>
        <w:rPr>
          <w:rFonts w:cs="Arial"/>
        </w:rPr>
      </w:pPr>
    </w:p>
    <w:p w14:paraId="0D0E8DEB" w14:textId="40207270" w:rsidR="00FC4D2C" w:rsidRDefault="00FC4D2C" w:rsidP="00E803C4">
      <w:pPr>
        <w:autoSpaceDE w:val="0"/>
        <w:autoSpaceDN w:val="0"/>
        <w:adjustRightInd w:val="0"/>
        <w:spacing w:before="0"/>
        <w:rPr>
          <w:rFonts w:cs="Arial"/>
        </w:rPr>
      </w:pPr>
      <w:r>
        <w:rPr>
          <w:rFonts w:cs="Arial"/>
        </w:rPr>
        <w:t xml:space="preserve">The </w:t>
      </w:r>
      <w:proofErr w:type="spellStart"/>
      <w:r>
        <w:rPr>
          <w:rFonts w:cs="Arial"/>
        </w:rPr>
        <w:t>oAVC</w:t>
      </w:r>
      <w:proofErr w:type="spellEnd"/>
      <w:r>
        <w:rPr>
          <w:rFonts w:cs="Arial"/>
        </w:rPr>
        <w:t xml:space="preserve"> is stored within an impermeable bunded area impermeable within the main bunded area. It is &gt;6m from any other combustible wastes</w:t>
      </w:r>
    </w:p>
    <w:p w14:paraId="37D318AA" w14:textId="386613C4" w:rsidR="00FC4D2C" w:rsidRDefault="00FC4D2C" w:rsidP="00E803C4">
      <w:pPr>
        <w:autoSpaceDE w:val="0"/>
        <w:autoSpaceDN w:val="0"/>
        <w:adjustRightInd w:val="0"/>
        <w:spacing w:before="0"/>
        <w:rPr>
          <w:rFonts w:cs="Arial"/>
        </w:rPr>
      </w:pPr>
    </w:p>
    <w:p w14:paraId="3F111028" w14:textId="7B299B6F" w:rsidR="00FC4D2C" w:rsidRDefault="00FC4D2C" w:rsidP="00E803C4">
      <w:pPr>
        <w:autoSpaceDE w:val="0"/>
        <w:autoSpaceDN w:val="0"/>
        <w:adjustRightInd w:val="0"/>
        <w:spacing w:before="0"/>
        <w:rPr>
          <w:rFonts w:cs="Arial"/>
        </w:rPr>
      </w:pPr>
      <w:r>
        <w:rPr>
          <w:rFonts w:cs="Arial"/>
        </w:rPr>
        <w:t>The General Waste skip is stored within the main impermeable bunded area. It is stored &gt;10m from any other combustible wastes in the centre of the main yard.</w:t>
      </w:r>
    </w:p>
    <w:p w14:paraId="063CDA74" w14:textId="6795419F" w:rsidR="00FC4D2C" w:rsidRDefault="00FC4D2C" w:rsidP="00E803C4">
      <w:pPr>
        <w:autoSpaceDE w:val="0"/>
        <w:autoSpaceDN w:val="0"/>
        <w:adjustRightInd w:val="0"/>
        <w:spacing w:before="0"/>
        <w:rPr>
          <w:rFonts w:cs="Arial"/>
        </w:rPr>
      </w:pPr>
    </w:p>
    <w:p w14:paraId="6403546A" w14:textId="7E4BA08D" w:rsidR="00FC4D2C" w:rsidRDefault="00DC7891" w:rsidP="00E803C4">
      <w:pPr>
        <w:autoSpaceDE w:val="0"/>
        <w:autoSpaceDN w:val="0"/>
        <w:adjustRightInd w:val="0"/>
        <w:spacing w:before="0"/>
        <w:rPr>
          <w:rFonts w:cs="Arial"/>
          <w:b/>
          <w:bCs/>
        </w:rPr>
      </w:pPr>
      <w:r>
        <w:rPr>
          <w:rFonts w:cs="Arial"/>
          <w:b/>
          <w:bCs/>
        </w:rPr>
        <w:t>Area D</w:t>
      </w:r>
    </w:p>
    <w:p w14:paraId="365B4AB8" w14:textId="674E344E" w:rsidR="00DC7891" w:rsidRDefault="00DC7891" w:rsidP="00E803C4">
      <w:pPr>
        <w:autoSpaceDE w:val="0"/>
        <w:autoSpaceDN w:val="0"/>
        <w:adjustRightInd w:val="0"/>
        <w:spacing w:before="0"/>
        <w:rPr>
          <w:rFonts w:cs="Arial"/>
          <w:b/>
          <w:bCs/>
        </w:rPr>
      </w:pPr>
    </w:p>
    <w:p w14:paraId="3E398EC5" w14:textId="323CE0EE" w:rsidR="00DC7891" w:rsidRDefault="00DC7891" w:rsidP="00E803C4">
      <w:pPr>
        <w:autoSpaceDE w:val="0"/>
        <w:autoSpaceDN w:val="0"/>
        <w:adjustRightInd w:val="0"/>
        <w:spacing w:before="0"/>
        <w:rPr>
          <w:rFonts w:cs="Arial"/>
        </w:rPr>
      </w:pPr>
    </w:p>
    <w:p w14:paraId="648DCDF8" w14:textId="36F05608" w:rsidR="00DC7891" w:rsidRDefault="00DC7891" w:rsidP="00E803C4">
      <w:pPr>
        <w:autoSpaceDE w:val="0"/>
        <w:autoSpaceDN w:val="0"/>
        <w:adjustRightInd w:val="0"/>
        <w:spacing w:before="0"/>
        <w:rPr>
          <w:rFonts w:cs="Arial"/>
        </w:rPr>
      </w:pPr>
      <w:r>
        <w:rPr>
          <w:rFonts w:cs="Arial"/>
        </w:rPr>
        <w:t>The packaged Oily rags / absorbents (8/8a) are stored in vented metal containers. They are within the main impermeable bunded area &gt;6m from combustible material.</w:t>
      </w:r>
    </w:p>
    <w:p w14:paraId="3D213CE2" w14:textId="3F298AFC" w:rsidR="00DC7891" w:rsidRDefault="00DC7891" w:rsidP="00E803C4">
      <w:pPr>
        <w:autoSpaceDE w:val="0"/>
        <w:autoSpaceDN w:val="0"/>
        <w:adjustRightInd w:val="0"/>
        <w:spacing w:before="0"/>
        <w:rPr>
          <w:rFonts w:cs="Arial"/>
        </w:rPr>
      </w:pPr>
    </w:p>
    <w:p w14:paraId="37C5BA11" w14:textId="3771D6D0" w:rsidR="00DC7891" w:rsidRDefault="00DC7891" w:rsidP="00E803C4">
      <w:pPr>
        <w:autoSpaceDE w:val="0"/>
        <w:autoSpaceDN w:val="0"/>
        <w:adjustRightInd w:val="0"/>
        <w:spacing w:before="0"/>
        <w:rPr>
          <w:rFonts w:cs="Arial"/>
        </w:rPr>
      </w:pPr>
      <w:r>
        <w:rPr>
          <w:rFonts w:cs="Arial"/>
        </w:rPr>
        <w:t xml:space="preserve">The Waste Oil stored in Tanks (T1/T2) is in a mild steel </w:t>
      </w:r>
      <w:proofErr w:type="gramStart"/>
      <w:r>
        <w:rPr>
          <w:rFonts w:cs="Arial"/>
        </w:rPr>
        <w:t>tanks</w:t>
      </w:r>
      <w:proofErr w:type="gramEnd"/>
      <w:r>
        <w:rPr>
          <w:rFonts w:cs="Arial"/>
        </w:rPr>
        <w:t>. These are within a tank farm bunded area with 176,000L capacity of impermeable surface. This tank farm bund is built onto the existing impermeable surface with piling below which is sealed around the pile caps. This is then a bunded area within the larger lower yard bunded area. They are &gt;6m from any other combustible material.</w:t>
      </w:r>
    </w:p>
    <w:p w14:paraId="26B31F17" w14:textId="40BC7D10" w:rsidR="00DC7891" w:rsidRDefault="00DC7891" w:rsidP="00E803C4">
      <w:pPr>
        <w:autoSpaceDE w:val="0"/>
        <w:autoSpaceDN w:val="0"/>
        <w:adjustRightInd w:val="0"/>
        <w:spacing w:before="0"/>
        <w:rPr>
          <w:rFonts w:cs="Arial"/>
        </w:rPr>
      </w:pPr>
    </w:p>
    <w:p w14:paraId="73487DBF" w14:textId="1952E644" w:rsidR="009F38AE" w:rsidRPr="009F38AE" w:rsidRDefault="00DC7891" w:rsidP="00E803C4">
      <w:pPr>
        <w:autoSpaceDE w:val="0"/>
        <w:autoSpaceDN w:val="0"/>
        <w:adjustRightInd w:val="0"/>
        <w:spacing w:before="0"/>
        <w:rPr>
          <w:rFonts w:cs="Arial"/>
          <w:b/>
          <w:bCs/>
        </w:rPr>
      </w:pPr>
      <w:r>
        <w:rPr>
          <w:rFonts w:cs="Arial"/>
        </w:rPr>
        <w:t>The packaged interceptor and oil sludges (D12) are stored in containers within the bunded area. They are &gt;6m from other combustible wastes.</w:t>
      </w:r>
    </w:p>
    <w:p w14:paraId="3B7B2E6D" w14:textId="77777777" w:rsidR="00721D49" w:rsidRPr="00721D49" w:rsidRDefault="00721D49" w:rsidP="00E803C4">
      <w:pPr>
        <w:autoSpaceDE w:val="0"/>
        <w:autoSpaceDN w:val="0"/>
        <w:adjustRightInd w:val="0"/>
        <w:spacing w:before="0"/>
        <w:rPr>
          <w:b/>
          <w:bCs/>
          <w:sz w:val="22"/>
        </w:rPr>
      </w:pPr>
    </w:p>
    <w:p w14:paraId="5AF5D263" w14:textId="77777777" w:rsidR="00FB5369" w:rsidRDefault="00FB5369" w:rsidP="00E803C4">
      <w:pPr>
        <w:autoSpaceDE w:val="0"/>
        <w:autoSpaceDN w:val="0"/>
        <w:adjustRightInd w:val="0"/>
        <w:spacing w:before="0"/>
        <w:rPr>
          <w:sz w:val="22"/>
        </w:rPr>
      </w:pPr>
    </w:p>
    <w:p w14:paraId="63F7E33A" w14:textId="77777777" w:rsidR="00F10E4F" w:rsidRPr="00645CA0" w:rsidRDefault="00F10E4F" w:rsidP="00F10E4F">
      <w:pPr>
        <w:pStyle w:val="Head3"/>
        <w:rPr>
          <w:color w:val="auto"/>
        </w:rPr>
      </w:pPr>
      <w:r w:rsidRPr="00645CA0">
        <w:rPr>
          <w:color w:val="auto"/>
        </w:rPr>
        <w:t>Stock Rotation</w:t>
      </w:r>
    </w:p>
    <w:p w14:paraId="6871F420" w14:textId="77777777" w:rsidR="006A10B0" w:rsidRDefault="006A10B0" w:rsidP="00F10E4F">
      <w:pPr>
        <w:pStyle w:val="Head4PARA"/>
        <w:numPr>
          <w:ilvl w:val="0"/>
          <w:numId w:val="0"/>
        </w:numPr>
        <w:rPr>
          <w:sz w:val="22"/>
        </w:rPr>
      </w:pPr>
      <w:r>
        <w:rPr>
          <w:sz w:val="22"/>
        </w:rPr>
        <w:t>Combustible wastes are</w:t>
      </w:r>
      <w:r w:rsidR="00FB5369">
        <w:rPr>
          <w:sz w:val="22"/>
        </w:rPr>
        <w:t xml:space="preserve"> not stored in loose form, there are no external storage stockpiles. All waste is loaded straight into separate containers</w:t>
      </w:r>
      <w:r>
        <w:rPr>
          <w:sz w:val="22"/>
        </w:rPr>
        <w:t xml:space="preserve"> when it is transferred to a skip if </w:t>
      </w:r>
      <w:proofErr w:type="spellStart"/>
      <w:proofErr w:type="gramStart"/>
      <w:r>
        <w:rPr>
          <w:sz w:val="22"/>
        </w:rPr>
        <w:t>non hazardous</w:t>
      </w:r>
      <w:proofErr w:type="spellEnd"/>
      <w:proofErr w:type="gramEnd"/>
      <w:r>
        <w:rPr>
          <w:sz w:val="22"/>
        </w:rPr>
        <w:t xml:space="preserve"> combustible wastes. Packaged wastes are stored in containers in dedicated bays prior to transfer offsite or treatment</w:t>
      </w:r>
      <w:r w:rsidR="00FB5369">
        <w:rPr>
          <w:sz w:val="22"/>
        </w:rPr>
        <w:t xml:space="preserve">. </w:t>
      </w:r>
      <w:r>
        <w:rPr>
          <w:sz w:val="22"/>
        </w:rPr>
        <w:t xml:space="preserve">Skips are transferred offsite when full. </w:t>
      </w:r>
      <w:r w:rsidR="00FB5369">
        <w:rPr>
          <w:sz w:val="22"/>
        </w:rPr>
        <w:t>The waste is not stored for periods exceeding 3 months.</w:t>
      </w:r>
    </w:p>
    <w:p w14:paraId="37D519F6" w14:textId="299B8695" w:rsidR="00820686" w:rsidRDefault="006A10B0" w:rsidP="00F10E4F">
      <w:pPr>
        <w:pStyle w:val="Head4PARA"/>
        <w:numPr>
          <w:ilvl w:val="0"/>
          <w:numId w:val="0"/>
        </w:numPr>
        <w:rPr>
          <w:sz w:val="22"/>
        </w:rPr>
      </w:pPr>
      <w:proofErr w:type="gramStart"/>
      <w:r>
        <w:rPr>
          <w:sz w:val="22"/>
        </w:rPr>
        <w:t>Typically</w:t>
      </w:r>
      <w:proofErr w:type="gramEnd"/>
      <w:r>
        <w:rPr>
          <w:sz w:val="22"/>
        </w:rPr>
        <w:t xml:space="preserve"> waste is not stored on the site for more than 3 weeks.</w:t>
      </w:r>
      <w:r w:rsidR="00FC4D2C">
        <w:rPr>
          <w:sz w:val="22"/>
        </w:rPr>
        <w:t xml:space="preserve"> Wastes suitable for treatment are typically processed within 1 week.</w:t>
      </w:r>
    </w:p>
    <w:p w14:paraId="0551CFCF" w14:textId="405A1CF9" w:rsidR="00637F44" w:rsidRPr="00645CA0" w:rsidRDefault="00637F44" w:rsidP="00F10E4F">
      <w:pPr>
        <w:pStyle w:val="Head4PARA"/>
        <w:numPr>
          <w:ilvl w:val="0"/>
          <w:numId w:val="0"/>
        </w:numPr>
        <w:rPr>
          <w:sz w:val="22"/>
        </w:rPr>
      </w:pPr>
      <w:r w:rsidRPr="00645CA0">
        <w:rPr>
          <w:sz w:val="22"/>
        </w:rPr>
        <w:t>Stock rotation will form part of the Daily Site Checks</w:t>
      </w:r>
      <w:r w:rsidR="006A10B0">
        <w:rPr>
          <w:sz w:val="22"/>
        </w:rPr>
        <w:t xml:space="preserve"> and age of waste recorded from daily stock checks. </w:t>
      </w:r>
    </w:p>
    <w:p w14:paraId="2E9DD8B8" w14:textId="42BCDA46" w:rsidR="00F10E4F" w:rsidRDefault="00F10E4F" w:rsidP="00F10E4F">
      <w:pPr>
        <w:pStyle w:val="Head4PARA"/>
        <w:numPr>
          <w:ilvl w:val="0"/>
          <w:numId w:val="0"/>
        </w:numPr>
        <w:rPr>
          <w:sz w:val="22"/>
        </w:rPr>
      </w:pPr>
      <w:r w:rsidRPr="00645CA0">
        <w:rPr>
          <w:sz w:val="22"/>
        </w:rPr>
        <w:t xml:space="preserve">All </w:t>
      </w:r>
      <w:r w:rsidR="006A10B0">
        <w:rPr>
          <w:sz w:val="22"/>
        </w:rPr>
        <w:t xml:space="preserve">management and chemists </w:t>
      </w:r>
      <w:r w:rsidRPr="00645CA0">
        <w:rPr>
          <w:sz w:val="22"/>
        </w:rPr>
        <w:t>will be trained in this procedure</w:t>
      </w:r>
      <w:r w:rsidR="006A10B0">
        <w:rPr>
          <w:sz w:val="22"/>
        </w:rPr>
        <w:t xml:space="preserve"> and aware of stock rotation.</w:t>
      </w:r>
    </w:p>
    <w:p w14:paraId="08EA5755" w14:textId="6C6B4025" w:rsidR="00DC7891" w:rsidRPr="00DC7891" w:rsidRDefault="00DC7891" w:rsidP="00DC7891">
      <w:pPr>
        <w:pStyle w:val="Head2"/>
        <w:numPr>
          <w:ilvl w:val="0"/>
          <w:numId w:val="0"/>
        </w:numPr>
        <w:rPr>
          <w:color w:val="auto"/>
        </w:rPr>
      </w:pPr>
    </w:p>
    <w:p w14:paraId="78039F3A" w14:textId="77777777" w:rsidR="006A10B0" w:rsidRDefault="006A10B0" w:rsidP="00F10E4F">
      <w:pPr>
        <w:pStyle w:val="Head4PARA"/>
        <w:numPr>
          <w:ilvl w:val="0"/>
          <w:numId w:val="0"/>
        </w:numPr>
        <w:rPr>
          <w:sz w:val="22"/>
        </w:rPr>
      </w:pPr>
    </w:p>
    <w:p w14:paraId="788FDE3C" w14:textId="77777777" w:rsidR="004F7C46" w:rsidRPr="00645CA0" w:rsidRDefault="004F7C46" w:rsidP="002D29F6">
      <w:pPr>
        <w:pStyle w:val="Head2"/>
        <w:rPr>
          <w:color w:val="auto"/>
        </w:rPr>
      </w:pPr>
      <w:bookmarkStart w:id="16" w:name="_Toc96698137"/>
      <w:r w:rsidRPr="00645CA0">
        <w:rPr>
          <w:color w:val="auto"/>
        </w:rPr>
        <w:t>Fire Quarantine Area</w:t>
      </w:r>
      <w:bookmarkEnd w:id="16"/>
    </w:p>
    <w:p w14:paraId="424DAA5E" w14:textId="3E7E0712" w:rsidR="00DA49C2" w:rsidRPr="00645CA0" w:rsidRDefault="004F7C46" w:rsidP="004F7C46">
      <w:pPr>
        <w:rPr>
          <w:rFonts w:cs="Arial"/>
          <w:sz w:val="22"/>
        </w:rPr>
      </w:pPr>
      <w:r w:rsidRPr="00645CA0">
        <w:rPr>
          <w:rFonts w:cs="Arial"/>
          <w:sz w:val="22"/>
        </w:rPr>
        <w:t xml:space="preserve">The Fire Quarantine Area is a dedicated area with a clear area </w:t>
      </w:r>
      <w:r w:rsidR="009D6C6A" w:rsidRPr="00645CA0">
        <w:rPr>
          <w:rFonts w:cs="Arial"/>
          <w:sz w:val="22"/>
        </w:rPr>
        <w:t>of at least 6</w:t>
      </w:r>
      <w:r w:rsidRPr="00645CA0">
        <w:rPr>
          <w:rFonts w:cs="Arial"/>
          <w:sz w:val="22"/>
        </w:rPr>
        <w:t xml:space="preserve">m around the perimeter </w:t>
      </w:r>
      <w:r w:rsidR="00EE7735" w:rsidRPr="00645CA0">
        <w:rPr>
          <w:rFonts w:cs="Arial"/>
          <w:sz w:val="22"/>
        </w:rPr>
        <w:t xml:space="preserve">which </w:t>
      </w:r>
      <w:r w:rsidR="00166E0A" w:rsidRPr="00645CA0">
        <w:rPr>
          <w:rFonts w:cs="Arial"/>
          <w:sz w:val="22"/>
        </w:rPr>
        <w:t>will be</w:t>
      </w:r>
      <w:r w:rsidR="00EE7735" w:rsidRPr="00645CA0">
        <w:rPr>
          <w:rFonts w:cs="Arial"/>
          <w:sz w:val="22"/>
        </w:rPr>
        <w:t xml:space="preserve"> available at all times, see</w:t>
      </w:r>
      <w:r w:rsidR="003B2EB2" w:rsidRPr="00645CA0">
        <w:rPr>
          <w:rFonts w:cs="Arial"/>
          <w:sz w:val="22"/>
        </w:rPr>
        <w:t xml:space="preserve"> </w:t>
      </w:r>
      <w:r w:rsidR="003C0334" w:rsidRPr="003C0334">
        <w:rPr>
          <w:rFonts w:cs="Arial"/>
          <w:i/>
          <w:iCs/>
          <w:sz w:val="22"/>
        </w:rPr>
        <w:t>FPP-Annex C</w:t>
      </w:r>
      <w:r w:rsidR="003C0334">
        <w:rPr>
          <w:rFonts w:cs="Arial"/>
          <w:sz w:val="22"/>
        </w:rPr>
        <w:t xml:space="preserve"> – Location </w:t>
      </w:r>
      <w:proofErr w:type="gramStart"/>
      <w:r w:rsidR="003C0334">
        <w:rPr>
          <w:rFonts w:cs="Arial"/>
          <w:sz w:val="22"/>
        </w:rPr>
        <w:t xml:space="preserve">27 </w:t>
      </w:r>
      <w:r w:rsidR="00EE7735" w:rsidRPr="00645CA0">
        <w:rPr>
          <w:rFonts w:cs="Arial"/>
          <w:sz w:val="22"/>
        </w:rPr>
        <w:t>.</w:t>
      </w:r>
      <w:proofErr w:type="gramEnd"/>
      <w:r w:rsidR="00E55E60" w:rsidRPr="00645CA0">
        <w:rPr>
          <w:rFonts w:cs="Arial"/>
          <w:sz w:val="22"/>
        </w:rPr>
        <w:t xml:space="preserve"> </w:t>
      </w:r>
      <w:r w:rsidR="00DA49C2" w:rsidRPr="00645CA0">
        <w:rPr>
          <w:rFonts w:cs="Arial"/>
          <w:sz w:val="22"/>
        </w:rPr>
        <w:t xml:space="preserve"> </w:t>
      </w:r>
      <w:r w:rsidR="003C0334">
        <w:rPr>
          <w:rFonts w:cs="Arial"/>
          <w:sz w:val="22"/>
        </w:rPr>
        <w:t xml:space="preserve">This </w:t>
      </w:r>
      <w:r w:rsidR="00E92693">
        <w:rPr>
          <w:rFonts w:cs="Arial"/>
          <w:sz w:val="22"/>
        </w:rPr>
        <w:t>area</w:t>
      </w:r>
      <w:r w:rsidR="00166E0A" w:rsidRPr="00645CA0">
        <w:rPr>
          <w:rFonts w:cs="Arial"/>
          <w:sz w:val="22"/>
        </w:rPr>
        <w:t xml:space="preserve"> will be used to place any waste that is smouldering or alight</w:t>
      </w:r>
      <w:r w:rsidR="00303139" w:rsidRPr="00645CA0">
        <w:rPr>
          <w:rFonts w:cs="Arial"/>
          <w:sz w:val="22"/>
        </w:rPr>
        <w:t xml:space="preserve"> until the risk to receptors has subsided and the waste is safe to remove from site</w:t>
      </w:r>
      <w:r w:rsidR="00166E0A" w:rsidRPr="00645CA0">
        <w:rPr>
          <w:rFonts w:cs="Arial"/>
          <w:sz w:val="22"/>
        </w:rPr>
        <w:t xml:space="preserve">. </w:t>
      </w:r>
      <w:r w:rsidR="009D6C6A" w:rsidRPr="00645CA0">
        <w:rPr>
          <w:rFonts w:cs="Arial"/>
          <w:sz w:val="22"/>
        </w:rPr>
        <w:t xml:space="preserve">The quarantine area has been sized based on storing </w:t>
      </w:r>
      <w:r w:rsidR="00FB5369">
        <w:rPr>
          <w:rFonts w:cs="Arial"/>
          <w:sz w:val="22"/>
        </w:rPr>
        <w:t>a full container</w:t>
      </w:r>
      <w:r w:rsidR="003C0334">
        <w:rPr>
          <w:rFonts w:cs="Arial"/>
          <w:sz w:val="22"/>
        </w:rPr>
        <w:t xml:space="preserve"> or the maximum pile size in line with the FPP Guidance of 10m x 7m. The area is marked on one size with fire rated concrete 1200mm x 600mm x 600mm </w:t>
      </w:r>
      <w:proofErr w:type="spellStart"/>
      <w:r w:rsidR="003C0334">
        <w:rPr>
          <w:rFonts w:cs="Arial"/>
          <w:sz w:val="22"/>
        </w:rPr>
        <w:t>lego</w:t>
      </w:r>
      <w:proofErr w:type="spellEnd"/>
      <w:r w:rsidR="003C0334">
        <w:rPr>
          <w:rFonts w:cs="Arial"/>
          <w:sz w:val="22"/>
        </w:rPr>
        <w:t xml:space="preserve"> block walls to prevent radiant heat towards the unmade ground level.</w:t>
      </w:r>
      <w:r w:rsidR="00FB5369">
        <w:rPr>
          <w:rFonts w:cs="Arial"/>
          <w:sz w:val="22"/>
        </w:rPr>
        <w:t xml:space="preserve"> If safe to do so, the container can be moved to the quarantine areas. </w:t>
      </w:r>
      <w:r w:rsidR="00575DCB" w:rsidRPr="00645CA0">
        <w:rPr>
          <w:rFonts w:cs="Arial"/>
          <w:sz w:val="22"/>
        </w:rPr>
        <w:t xml:space="preserve"> </w:t>
      </w:r>
    </w:p>
    <w:p w14:paraId="388DBAAE" w14:textId="68DEEAC3" w:rsidR="004F7C46" w:rsidRPr="00645CA0" w:rsidRDefault="00FB5369" w:rsidP="004F7C46">
      <w:pPr>
        <w:rPr>
          <w:rFonts w:cs="Arial"/>
          <w:sz w:val="22"/>
        </w:rPr>
      </w:pPr>
      <w:r>
        <w:rPr>
          <w:rFonts w:cs="Arial"/>
          <w:sz w:val="22"/>
        </w:rPr>
        <w:t>For other waste</w:t>
      </w:r>
      <w:r w:rsidR="004F7C46" w:rsidRPr="00645CA0">
        <w:rPr>
          <w:rFonts w:cs="Arial"/>
          <w:sz w:val="22"/>
        </w:rPr>
        <w:t>, if safe to do so,</w:t>
      </w:r>
      <w:r w:rsidR="00DA49C2" w:rsidRPr="00645CA0">
        <w:rPr>
          <w:rFonts w:cs="Arial"/>
          <w:sz w:val="22"/>
        </w:rPr>
        <w:t xml:space="preserve"> </w:t>
      </w:r>
      <w:r>
        <w:rPr>
          <w:rFonts w:cs="Arial"/>
          <w:sz w:val="22"/>
        </w:rPr>
        <w:t>it</w:t>
      </w:r>
      <w:r w:rsidR="004F7C46" w:rsidRPr="00645CA0">
        <w:rPr>
          <w:rFonts w:cs="Arial"/>
          <w:sz w:val="22"/>
        </w:rPr>
        <w:t xml:space="preserve"> will be moved to the Fire Quarantine Area</w:t>
      </w:r>
      <w:r w:rsidR="004315B1" w:rsidRPr="00645CA0">
        <w:rPr>
          <w:rFonts w:cs="Arial"/>
          <w:sz w:val="22"/>
        </w:rPr>
        <w:t xml:space="preserve"> using </w:t>
      </w:r>
      <w:r w:rsidR="003C0334">
        <w:rPr>
          <w:rFonts w:cs="Arial"/>
          <w:sz w:val="22"/>
        </w:rPr>
        <w:t>mobile plant and machinery – Telehandler, FLT, Excavator.</w:t>
      </w:r>
      <w:r w:rsidR="004F7C46" w:rsidRPr="00645CA0">
        <w:rPr>
          <w:rFonts w:cs="Arial"/>
          <w:sz w:val="22"/>
        </w:rPr>
        <w:t xml:space="preserve"> </w:t>
      </w:r>
    </w:p>
    <w:p w14:paraId="303F7995" w14:textId="25436D30" w:rsidR="00EE7735" w:rsidRDefault="004F7C46" w:rsidP="004F7C46">
      <w:pPr>
        <w:rPr>
          <w:rFonts w:cs="Arial"/>
          <w:sz w:val="22"/>
        </w:rPr>
      </w:pPr>
      <w:r w:rsidRPr="00645CA0">
        <w:rPr>
          <w:rFonts w:cs="Arial"/>
          <w:sz w:val="22"/>
        </w:rPr>
        <w:t>The Fire Quarantine A</w:t>
      </w:r>
      <w:r w:rsidR="00EE7735" w:rsidRPr="00645CA0">
        <w:rPr>
          <w:rFonts w:cs="Arial"/>
          <w:sz w:val="22"/>
        </w:rPr>
        <w:t>rea</w:t>
      </w:r>
      <w:r w:rsidR="00FB5369">
        <w:rPr>
          <w:rFonts w:cs="Arial"/>
          <w:sz w:val="22"/>
        </w:rPr>
        <w:t>s</w:t>
      </w:r>
      <w:r w:rsidR="00EE7735" w:rsidRPr="00645CA0">
        <w:rPr>
          <w:rFonts w:cs="Arial"/>
          <w:sz w:val="22"/>
        </w:rPr>
        <w:t xml:space="preserve"> </w:t>
      </w:r>
      <w:r w:rsidR="00DD6340" w:rsidRPr="00645CA0">
        <w:rPr>
          <w:rFonts w:cs="Arial"/>
          <w:sz w:val="22"/>
        </w:rPr>
        <w:t xml:space="preserve">will be </w:t>
      </w:r>
      <w:r w:rsidR="00DA49C2" w:rsidRPr="00645CA0">
        <w:rPr>
          <w:rFonts w:cs="Arial"/>
          <w:sz w:val="22"/>
        </w:rPr>
        <w:t>marked</w:t>
      </w:r>
      <w:r w:rsidR="00DD6340" w:rsidRPr="00645CA0">
        <w:rPr>
          <w:rFonts w:cs="Arial"/>
          <w:sz w:val="22"/>
        </w:rPr>
        <w:t xml:space="preserve"> on the ground</w:t>
      </w:r>
      <w:r w:rsidR="00DA49C2" w:rsidRPr="00645CA0">
        <w:rPr>
          <w:rFonts w:cs="Arial"/>
          <w:sz w:val="22"/>
        </w:rPr>
        <w:t>.</w:t>
      </w:r>
      <w:r w:rsidR="00166E0A" w:rsidRPr="00645CA0">
        <w:rPr>
          <w:rFonts w:cs="Arial"/>
          <w:sz w:val="22"/>
        </w:rPr>
        <w:t xml:space="preserve"> This area is concreted</w:t>
      </w:r>
      <w:r w:rsidR="00513CE0" w:rsidRPr="00645CA0">
        <w:rPr>
          <w:rFonts w:cs="Arial"/>
          <w:sz w:val="22"/>
        </w:rPr>
        <w:t xml:space="preserve"> and is located within the sealed </w:t>
      </w:r>
      <w:r w:rsidR="003C0334">
        <w:rPr>
          <w:rFonts w:cs="Arial"/>
          <w:sz w:val="22"/>
        </w:rPr>
        <w:t xml:space="preserve">impermeable bunded area. </w:t>
      </w:r>
    </w:p>
    <w:p w14:paraId="26C09E70" w14:textId="77777777" w:rsidR="003C0334" w:rsidRPr="00645CA0" w:rsidRDefault="003C0334" w:rsidP="004F7C46">
      <w:pPr>
        <w:rPr>
          <w:rFonts w:cs="Arial"/>
          <w:sz w:val="22"/>
        </w:rPr>
      </w:pPr>
    </w:p>
    <w:p w14:paraId="0E2810D7" w14:textId="77777777" w:rsidR="00EB2202" w:rsidRPr="00645CA0" w:rsidRDefault="00EB2202" w:rsidP="002D29F6">
      <w:pPr>
        <w:pStyle w:val="Head2"/>
        <w:rPr>
          <w:color w:val="auto"/>
        </w:rPr>
      </w:pPr>
      <w:bookmarkStart w:id="17" w:name="_Toc96698138"/>
      <w:r w:rsidRPr="00645CA0">
        <w:rPr>
          <w:color w:val="auto"/>
        </w:rPr>
        <w:t>Signage</w:t>
      </w:r>
      <w:bookmarkEnd w:id="17"/>
    </w:p>
    <w:p w14:paraId="321AB510" w14:textId="77777777" w:rsidR="00EB2202" w:rsidRPr="00645CA0" w:rsidRDefault="00EB2202" w:rsidP="00EB2202">
      <w:pPr>
        <w:pStyle w:val="Head4PARA"/>
        <w:numPr>
          <w:ilvl w:val="0"/>
          <w:numId w:val="0"/>
        </w:numPr>
        <w:rPr>
          <w:rFonts w:cs="Arial"/>
          <w:sz w:val="22"/>
        </w:rPr>
      </w:pPr>
      <w:r w:rsidRPr="00645CA0">
        <w:rPr>
          <w:rFonts w:cs="Arial"/>
          <w:sz w:val="22"/>
        </w:rPr>
        <w:t>Signage will be positioned throughout the facility showing Fire Exits and the position of extinguishers</w:t>
      </w:r>
      <w:r w:rsidR="00740BBE" w:rsidRPr="00645CA0">
        <w:rPr>
          <w:rFonts w:cs="Arial"/>
          <w:sz w:val="22"/>
        </w:rPr>
        <w:t xml:space="preserve"> and other relevant </w:t>
      </w:r>
      <w:r w:rsidR="00EE7735" w:rsidRPr="00645CA0">
        <w:rPr>
          <w:rFonts w:cs="Arial"/>
          <w:sz w:val="22"/>
        </w:rPr>
        <w:t>firefighting</w:t>
      </w:r>
      <w:r w:rsidR="00740BBE" w:rsidRPr="00645CA0">
        <w:rPr>
          <w:rFonts w:cs="Arial"/>
          <w:sz w:val="22"/>
        </w:rPr>
        <w:t xml:space="preserve"> equipment</w:t>
      </w:r>
      <w:r w:rsidRPr="00645CA0">
        <w:rPr>
          <w:rFonts w:cs="Arial"/>
          <w:sz w:val="22"/>
        </w:rPr>
        <w:t xml:space="preserve">. </w:t>
      </w:r>
    </w:p>
    <w:p w14:paraId="45A1000D" w14:textId="77777777" w:rsidR="0061173B" w:rsidRPr="00645CA0" w:rsidRDefault="0061173B" w:rsidP="00EB2202">
      <w:pPr>
        <w:pStyle w:val="Head4PARA"/>
        <w:numPr>
          <w:ilvl w:val="0"/>
          <w:numId w:val="0"/>
        </w:numPr>
        <w:rPr>
          <w:rFonts w:cs="Arial"/>
          <w:sz w:val="22"/>
        </w:rPr>
      </w:pPr>
      <w:r w:rsidRPr="00645CA0">
        <w:rPr>
          <w:rFonts w:cs="Arial"/>
          <w:sz w:val="22"/>
        </w:rPr>
        <w:t xml:space="preserve">All waste storage areas will be clearly marked to ensure </w:t>
      </w:r>
      <w:r w:rsidR="00DA49C2" w:rsidRPr="00645CA0">
        <w:rPr>
          <w:rFonts w:cs="Arial"/>
          <w:sz w:val="22"/>
        </w:rPr>
        <w:t xml:space="preserve">the correct waste types are stored in the </w:t>
      </w:r>
      <w:r w:rsidR="00450867" w:rsidRPr="00645CA0">
        <w:rPr>
          <w:rFonts w:cs="Arial"/>
          <w:sz w:val="22"/>
        </w:rPr>
        <w:t>container</w:t>
      </w:r>
      <w:r w:rsidR="00DA49C2" w:rsidRPr="00645CA0">
        <w:rPr>
          <w:rFonts w:cs="Arial"/>
          <w:sz w:val="22"/>
        </w:rPr>
        <w:t>.</w:t>
      </w:r>
    </w:p>
    <w:p w14:paraId="4C8BD960" w14:textId="77777777" w:rsidR="00C04F82" w:rsidRPr="00645CA0" w:rsidRDefault="000F7A52" w:rsidP="00EB2202">
      <w:pPr>
        <w:pStyle w:val="Head4PARA"/>
        <w:numPr>
          <w:ilvl w:val="0"/>
          <w:numId w:val="0"/>
        </w:numPr>
        <w:rPr>
          <w:rFonts w:cs="Arial"/>
          <w:sz w:val="22"/>
        </w:rPr>
      </w:pPr>
      <w:r w:rsidRPr="00645CA0">
        <w:rPr>
          <w:rFonts w:cs="Arial"/>
          <w:sz w:val="22"/>
        </w:rPr>
        <w:lastRenderedPageBreak/>
        <w:t>The company</w:t>
      </w:r>
      <w:r w:rsidR="00C04F82" w:rsidRPr="00645CA0">
        <w:rPr>
          <w:rFonts w:cs="Arial"/>
          <w:sz w:val="22"/>
        </w:rPr>
        <w:t xml:space="preserve"> will reinforce fire prevention messages using signs with key messages for staff.</w:t>
      </w:r>
    </w:p>
    <w:p w14:paraId="2C1F0BDF" w14:textId="77777777" w:rsidR="0070162A" w:rsidRPr="00645CA0" w:rsidRDefault="0070162A" w:rsidP="00EB2202">
      <w:pPr>
        <w:pStyle w:val="Head4PARA"/>
        <w:numPr>
          <w:ilvl w:val="0"/>
          <w:numId w:val="0"/>
        </w:numPr>
        <w:rPr>
          <w:rFonts w:cs="Arial"/>
          <w:sz w:val="22"/>
        </w:rPr>
      </w:pPr>
    </w:p>
    <w:p w14:paraId="3E17353D" w14:textId="468AEA8E" w:rsidR="00EB2202" w:rsidRDefault="00EB2202" w:rsidP="002D29F6">
      <w:pPr>
        <w:pStyle w:val="Head2"/>
        <w:rPr>
          <w:color w:val="auto"/>
        </w:rPr>
      </w:pPr>
      <w:bookmarkStart w:id="18" w:name="_Toc96698139"/>
      <w:r w:rsidRPr="00645CA0">
        <w:rPr>
          <w:color w:val="auto"/>
        </w:rPr>
        <w:t>Training</w:t>
      </w:r>
      <w:r w:rsidR="004A4825" w:rsidRPr="00645CA0">
        <w:rPr>
          <w:color w:val="auto"/>
        </w:rPr>
        <w:t>, Awareness</w:t>
      </w:r>
      <w:r w:rsidRPr="00645CA0">
        <w:rPr>
          <w:color w:val="auto"/>
        </w:rPr>
        <w:t xml:space="preserve"> and Visitors</w:t>
      </w:r>
      <w:bookmarkEnd w:id="18"/>
    </w:p>
    <w:p w14:paraId="5A552872" w14:textId="77777777" w:rsidR="003C0334" w:rsidRPr="00645CA0" w:rsidRDefault="003C0334" w:rsidP="003C0334">
      <w:pPr>
        <w:pStyle w:val="Head2"/>
        <w:numPr>
          <w:ilvl w:val="0"/>
          <w:numId w:val="0"/>
        </w:numPr>
        <w:ind w:left="720"/>
        <w:rPr>
          <w:color w:val="auto"/>
        </w:rPr>
      </w:pPr>
    </w:p>
    <w:p w14:paraId="1B624D17" w14:textId="77777777" w:rsidR="00BD051C" w:rsidRPr="00645CA0" w:rsidRDefault="004A4825" w:rsidP="00BD051C">
      <w:pPr>
        <w:pStyle w:val="Head4PARA"/>
        <w:numPr>
          <w:ilvl w:val="0"/>
          <w:numId w:val="0"/>
        </w:numPr>
        <w:rPr>
          <w:rFonts w:cs="Arial"/>
          <w:sz w:val="22"/>
        </w:rPr>
      </w:pPr>
      <w:r w:rsidRPr="00645CA0">
        <w:rPr>
          <w:rFonts w:cs="Arial"/>
          <w:sz w:val="22"/>
        </w:rPr>
        <w:t>All staff and contractors working on-site will be</w:t>
      </w:r>
      <w:r w:rsidR="00BD051C" w:rsidRPr="00645CA0">
        <w:rPr>
          <w:rFonts w:cs="Arial"/>
          <w:sz w:val="22"/>
        </w:rPr>
        <w:t xml:space="preserve"> aware of this FPP and will </w:t>
      </w:r>
      <w:r w:rsidRPr="00645CA0">
        <w:rPr>
          <w:rFonts w:cs="Arial"/>
          <w:sz w:val="22"/>
        </w:rPr>
        <w:t xml:space="preserve">understand </w:t>
      </w:r>
      <w:r w:rsidR="00BD051C" w:rsidRPr="00645CA0">
        <w:rPr>
          <w:rFonts w:cs="Arial"/>
          <w:sz w:val="22"/>
        </w:rPr>
        <w:t xml:space="preserve">its </w:t>
      </w:r>
      <w:r w:rsidRPr="00645CA0">
        <w:rPr>
          <w:rFonts w:cs="Arial"/>
          <w:sz w:val="22"/>
        </w:rPr>
        <w:t xml:space="preserve">contents.  </w:t>
      </w:r>
    </w:p>
    <w:p w14:paraId="25341C5C" w14:textId="77777777" w:rsidR="004A4825" w:rsidRPr="00645CA0" w:rsidRDefault="004A4825" w:rsidP="004A4825">
      <w:pPr>
        <w:pStyle w:val="Head4PARA"/>
        <w:numPr>
          <w:ilvl w:val="0"/>
          <w:numId w:val="0"/>
        </w:numPr>
        <w:rPr>
          <w:rFonts w:cs="Arial"/>
          <w:sz w:val="22"/>
        </w:rPr>
      </w:pPr>
      <w:r w:rsidRPr="00645CA0">
        <w:rPr>
          <w:rFonts w:cs="Arial"/>
          <w:sz w:val="22"/>
        </w:rPr>
        <w:t xml:space="preserve">Through site inductions and on-going staff awareness and training, </w:t>
      </w:r>
      <w:r w:rsidR="00FB5369">
        <w:rPr>
          <w:rFonts w:cs="Arial"/>
          <w:sz w:val="22"/>
        </w:rPr>
        <w:t>BKP</w:t>
      </w:r>
      <w:r w:rsidRPr="00645CA0">
        <w:rPr>
          <w:rFonts w:cs="Arial"/>
          <w:sz w:val="22"/>
        </w:rPr>
        <w:t xml:space="preserve"> will ensure that all relevant staff and contractors will:</w:t>
      </w:r>
    </w:p>
    <w:p w14:paraId="5B30C751" w14:textId="77777777" w:rsidR="004A4825" w:rsidRPr="00645CA0" w:rsidRDefault="004A4825" w:rsidP="00172542">
      <w:pPr>
        <w:pStyle w:val="Head4PARA"/>
        <w:numPr>
          <w:ilvl w:val="0"/>
          <w:numId w:val="15"/>
        </w:numPr>
        <w:rPr>
          <w:rFonts w:cs="Arial"/>
          <w:sz w:val="22"/>
        </w:rPr>
      </w:pPr>
      <w:r w:rsidRPr="00645CA0">
        <w:rPr>
          <w:rFonts w:cs="Arial"/>
          <w:sz w:val="22"/>
        </w:rPr>
        <w:t>Understand what they must do during a fire.</w:t>
      </w:r>
    </w:p>
    <w:p w14:paraId="795B5CB8" w14:textId="77777777" w:rsidR="004A4825" w:rsidRPr="00645CA0" w:rsidRDefault="004A4825" w:rsidP="00172542">
      <w:pPr>
        <w:pStyle w:val="Head4PARA"/>
        <w:numPr>
          <w:ilvl w:val="0"/>
          <w:numId w:val="15"/>
        </w:numPr>
        <w:rPr>
          <w:rFonts w:cs="Arial"/>
          <w:sz w:val="22"/>
        </w:rPr>
      </w:pPr>
      <w:r w:rsidRPr="00645CA0">
        <w:rPr>
          <w:rFonts w:cs="Arial"/>
          <w:sz w:val="22"/>
        </w:rPr>
        <w:t>Know where the fire prevention plan is kept</w:t>
      </w:r>
      <w:r w:rsidR="00DD6340" w:rsidRPr="00645CA0">
        <w:rPr>
          <w:rFonts w:cs="Arial"/>
          <w:sz w:val="22"/>
        </w:rPr>
        <w:t>.</w:t>
      </w:r>
    </w:p>
    <w:p w14:paraId="4100E712" w14:textId="77777777" w:rsidR="004A4825" w:rsidRPr="00645CA0" w:rsidRDefault="004A4825" w:rsidP="00172542">
      <w:pPr>
        <w:pStyle w:val="Head4PARA"/>
        <w:numPr>
          <w:ilvl w:val="0"/>
          <w:numId w:val="15"/>
        </w:numPr>
        <w:rPr>
          <w:rFonts w:cs="Arial"/>
          <w:sz w:val="22"/>
        </w:rPr>
      </w:pPr>
      <w:r w:rsidRPr="00645CA0">
        <w:rPr>
          <w:rFonts w:cs="Arial"/>
          <w:sz w:val="22"/>
        </w:rPr>
        <w:t>Participate in regular exercises to test how well this FPP plan works and to confirm staff understand what to do.</w:t>
      </w:r>
    </w:p>
    <w:p w14:paraId="5AAD6A7D" w14:textId="77777777" w:rsidR="004A4825" w:rsidRPr="00645CA0" w:rsidRDefault="004A4825" w:rsidP="00EB2202">
      <w:pPr>
        <w:pStyle w:val="Head4PARA"/>
        <w:numPr>
          <w:ilvl w:val="0"/>
          <w:numId w:val="0"/>
        </w:numPr>
        <w:rPr>
          <w:rFonts w:cs="Arial"/>
          <w:sz w:val="22"/>
        </w:rPr>
      </w:pPr>
      <w:r w:rsidRPr="00645CA0">
        <w:rPr>
          <w:rFonts w:cs="Arial"/>
          <w:sz w:val="22"/>
        </w:rPr>
        <w:t>In addition:</w:t>
      </w:r>
    </w:p>
    <w:p w14:paraId="49DB2C27" w14:textId="21C92D0D" w:rsidR="004A4825" w:rsidRPr="00645CA0" w:rsidRDefault="00EB2202" w:rsidP="00172542">
      <w:pPr>
        <w:pStyle w:val="Head4PARA"/>
        <w:numPr>
          <w:ilvl w:val="0"/>
          <w:numId w:val="16"/>
        </w:numPr>
        <w:rPr>
          <w:rFonts w:cs="Arial"/>
          <w:sz w:val="22"/>
        </w:rPr>
      </w:pPr>
      <w:r w:rsidRPr="00645CA0">
        <w:rPr>
          <w:rFonts w:cs="Arial"/>
          <w:sz w:val="22"/>
        </w:rPr>
        <w:t xml:space="preserve">Fire alarms will </w:t>
      </w:r>
      <w:r w:rsidR="004A4825" w:rsidRPr="00645CA0">
        <w:rPr>
          <w:rFonts w:cs="Arial"/>
          <w:sz w:val="22"/>
        </w:rPr>
        <w:t>be tested weekly</w:t>
      </w:r>
    </w:p>
    <w:p w14:paraId="7839BFD6" w14:textId="7BD7DF77" w:rsidR="004A4825" w:rsidRPr="00645CA0" w:rsidRDefault="00EB2202" w:rsidP="00172542">
      <w:pPr>
        <w:pStyle w:val="Head4PARA"/>
        <w:numPr>
          <w:ilvl w:val="0"/>
          <w:numId w:val="16"/>
        </w:numPr>
        <w:rPr>
          <w:rFonts w:cs="Arial"/>
          <w:sz w:val="22"/>
        </w:rPr>
      </w:pPr>
      <w:proofErr w:type="gramStart"/>
      <w:r w:rsidRPr="00645CA0">
        <w:rPr>
          <w:rFonts w:cs="Arial"/>
          <w:sz w:val="22"/>
        </w:rPr>
        <w:t>An</w:t>
      </w:r>
      <w:proofErr w:type="gramEnd"/>
      <w:r w:rsidRPr="00645CA0">
        <w:rPr>
          <w:rFonts w:cs="Arial"/>
          <w:sz w:val="22"/>
        </w:rPr>
        <w:t xml:space="preserve"> </w:t>
      </w:r>
      <w:r w:rsidR="00FA4E8C">
        <w:rPr>
          <w:rFonts w:cs="Arial"/>
          <w:sz w:val="22"/>
        </w:rPr>
        <w:t>Fire Drill</w:t>
      </w:r>
      <w:r w:rsidR="00537D16" w:rsidRPr="00645CA0">
        <w:rPr>
          <w:rFonts w:cs="Arial"/>
          <w:sz w:val="22"/>
        </w:rPr>
        <w:t xml:space="preserve"> will be carried</w:t>
      </w:r>
      <w:r w:rsidR="00FA4E8C">
        <w:rPr>
          <w:rFonts w:cs="Arial"/>
          <w:sz w:val="22"/>
        </w:rPr>
        <w:t xml:space="preserve"> every 6 months</w:t>
      </w:r>
      <w:r w:rsidR="00537D16" w:rsidRPr="00645CA0">
        <w:rPr>
          <w:rFonts w:cs="Arial"/>
          <w:sz w:val="22"/>
        </w:rPr>
        <w:t xml:space="preserve"> to test the effect</w:t>
      </w:r>
      <w:r w:rsidR="004A4825" w:rsidRPr="00645CA0">
        <w:rPr>
          <w:rFonts w:cs="Arial"/>
          <w:sz w:val="22"/>
        </w:rPr>
        <w:t>iveness of the evacuation plan</w:t>
      </w:r>
    </w:p>
    <w:p w14:paraId="5A81759E" w14:textId="77777777" w:rsidR="00EB2202" w:rsidRPr="00645CA0" w:rsidRDefault="00537D16" w:rsidP="00172542">
      <w:pPr>
        <w:pStyle w:val="Head4PARA"/>
        <w:numPr>
          <w:ilvl w:val="0"/>
          <w:numId w:val="16"/>
        </w:numPr>
        <w:rPr>
          <w:rFonts w:cs="Arial"/>
          <w:sz w:val="22"/>
        </w:rPr>
      </w:pPr>
      <w:r w:rsidRPr="00645CA0">
        <w:rPr>
          <w:rFonts w:cs="Arial"/>
          <w:sz w:val="22"/>
        </w:rPr>
        <w:t xml:space="preserve">A nominated member of staff will be trained to satisfy the function of a Fire </w:t>
      </w:r>
      <w:r w:rsidR="00DD6340" w:rsidRPr="00645CA0">
        <w:rPr>
          <w:rFonts w:cs="Arial"/>
          <w:sz w:val="22"/>
        </w:rPr>
        <w:t>Marshal</w:t>
      </w:r>
      <w:r w:rsidRPr="00645CA0">
        <w:rPr>
          <w:rFonts w:cs="Arial"/>
          <w:sz w:val="22"/>
        </w:rPr>
        <w:t>.</w:t>
      </w:r>
    </w:p>
    <w:p w14:paraId="338A186C" w14:textId="77777777" w:rsidR="004A4825" w:rsidRPr="00645CA0" w:rsidRDefault="004A4825" w:rsidP="00EB2202">
      <w:pPr>
        <w:pStyle w:val="Head4PARA"/>
        <w:numPr>
          <w:ilvl w:val="0"/>
          <w:numId w:val="0"/>
        </w:numPr>
        <w:rPr>
          <w:rFonts w:cs="Arial"/>
          <w:sz w:val="22"/>
        </w:rPr>
      </w:pPr>
      <w:r w:rsidRPr="00645CA0">
        <w:rPr>
          <w:rFonts w:cs="Arial"/>
          <w:sz w:val="22"/>
        </w:rPr>
        <w:t>For visitors to the site:</w:t>
      </w:r>
    </w:p>
    <w:p w14:paraId="53D7C1E6" w14:textId="77777777" w:rsidR="004A4825" w:rsidRPr="00645CA0" w:rsidRDefault="004A4825" w:rsidP="00172542">
      <w:pPr>
        <w:pStyle w:val="Head4PARA"/>
        <w:numPr>
          <w:ilvl w:val="0"/>
          <w:numId w:val="17"/>
        </w:numPr>
        <w:rPr>
          <w:rFonts w:cs="Arial"/>
          <w:sz w:val="22"/>
        </w:rPr>
      </w:pPr>
      <w:r w:rsidRPr="00645CA0">
        <w:rPr>
          <w:rFonts w:cs="Arial"/>
          <w:sz w:val="22"/>
        </w:rPr>
        <w:t>They will be e</w:t>
      </w:r>
      <w:r w:rsidR="00537D16" w:rsidRPr="00645CA0">
        <w:rPr>
          <w:rFonts w:cs="Arial"/>
          <w:sz w:val="22"/>
        </w:rPr>
        <w:t xml:space="preserve">scorted </w:t>
      </w:r>
      <w:r w:rsidRPr="00645CA0">
        <w:rPr>
          <w:rFonts w:cs="Arial"/>
          <w:sz w:val="22"/>
        </w:rPr>
        <w:t>at</w:t>
      </w:r>
      <w:r w:rsidR="00C4083E" w:rsidRPr="00645CA0">
        <w:rPr>
          <w:rFonts w:cs="Arial"/>
          <w:sz w:val="22"/>
        </w:rPr>
        <w:t xml:space="preserve"> all times following signing in</w:t>
      </w:r>
      <w:r w:rsidR="00DD6340" w:rsidRPr="00645CA0">
        <w:rPr>
          <w:rFonts w:cs="Arial"/>
          <w:sz w:val="22"/>
        </w:rPr>
        <w:t>.</w:t>
      </w:r>
    </w:p>
    <w:p w14:paraId="17366628" w14:textId="77777777" w:rsidR="00C4083E" w:rsidRPr="00645CA0" w:rsidRDefault="00C4083E" w:rsidP="00172542">
      <w:pPr>
        <w:pStyle w:val="Head4PARA"/>
        <w:numPr>
          <w:ilvl w:val="0"/>
          <w:numId w:val="17"/>
        </w:numPr>
        <w:rPr>
          <w:rFonts w:cs="Arial"/>
          <w:sz w:val="22"/>
        </w:rPr>
      </w:pPr>
      <w:r w:rsidRPr="00645CA0">
        <w:rPr>
          <w:rFonts w:cs="Arial"/>
          <w:sz w:val="22"/>
        </w:rPr>
        <w:t xml:space="preserve">They will understand the </w:t>
      </w:r>
      <w:r w:rsidR="00DD6340" w:rsidRPr="00645CA0">
        <w:rPr>
          <w:rFonts w:cs="Arial"/>
          <w:sz w:val="22"/>
        </w:rPr>
        <w:t xml:space="preserve">no </w:t>
      </w:r>
      <w:r w:rsidRPr="00645CA0">
        <w:rPr>
          <w:rFonts w:cs="Arial"/>
          <w:sz w:val="22"/>
        </w:rPr>
        <w:t>smoking policy for the site</w:t>
      </w:r>
      <w:r w:rsidR="00DD6340" w:rsidRPr="00645CA0">
        <w:rPr>
          <w:rFonts w:cs="Arial"/>
          <w:sz w:val="22"/>
        </w:rPr>
        <w:t>.</w:t>
      </w:r>
    </w:p>
    <w:p w14:paraId="1CF9B897" w14:textId="326B2958" w:rsidR="00537D16" w:rsidRDefault="004A4825" w:rsidP="00172542">
      <w:pPr>
        <w:pStyle w:val="Head4PARA"/>
        <w:numPr>
          <w:ilvl w:val="0"/>
          <w:numId w:val="17"/>
        </w:numPr>
        <w:rPr>
          <w:rFonts w:cs="Arial"/>
          <w:sz w:val="22"/>
        </w:rPr>
      </w:pPr>
      <w:r w:rsidRPr="00645CA0">
        <w:rPr>
          <w:rFonts w:cs="Arial"/>
          <w:sz w:val="22"/>
        </w:rPr>
        <w:t xml:space="preserve">When signing in, </w:t>
      </w:r>
      <w:r w:rsidR="00537D16" w:rsidRPr="00645CA0">
        <w:rPr>
          <w:rFonts w:cs="Arial"/>
          <w:sz w:val="22"/>
        </w:rPr>
        <w:t>information on the fire exits and muster point will be provided</w:t>
      </w:r>
    </w:p>
    <w:p w14:paraId="541DD508" w14:textId="77777777" w:rsidR="003C0334" w:rsidRPr="00645CA0" w:rsidRDefault="003C0334" w:rsidP="003C0334">
      <w:pPr>
        <w:pStyle w:val="Head4PARA"/>
        <w:numPr>
          <w:ilvl w:val="0"/>
          <w:numId w:val="0"/>
        </w:numPr>
        <w:ind w:left="720"/>
        <w:rPr>
          <w:rFonts w:cs="Arial"/>
          <w:sz w:val="22"/>
        </w:rPr>
      </w:pPr>
    </w:p>
    <w:p w14:paraId="332B4B34" w14:textId="6A79DD43" w:rsidR="004A4825" w:rsidRDefault="004A4825" w:rsidP="004A4825">
      <w:pPr>
        <w:pStyle w:val="Head4PARA"/>
        <w:numPr>
          <w:ilvl w:val="0"/>
          <w:numId w:val="0"/>
        </w:numPr>
        <w:rPr>
          <w:rFonts w:cs="Arial"/>
          <w:sz w:val="22"/>
        </w:rPr>
      </w:pPr>
      <w:r w:rsidRPr="00645CA0">
        <w:rPr>
          <w:rFonts w:cs="Arial"/>
          <w:sz w:val="22"/>
        </w:rPr>
        <w:t xml:space="preserve">In accordance with </w:t>
      </w:r>
      <w:r w:rsidR="00B802BA" w:rsidRPr="00645CA0">
        <w:rPr>
          <w:rFonts w:cs="Arial"/>
          <w:sz w:val="22"/>
        </w:rPr>
        <w:t>the</w:t>
      </w:r>
      <w:r w:rsidRPr="00645CA0">
        <w:rPr>
          <w:rFonts w:cs="Arial"/>
          <w:sz w:val="22"/>
        </w:rPr>
        <w:t xml:space="preserve"> Environmental Management System (EMS) all training and awareness raising will be recorded</w:t>
      </w:r>
      <w:r w:rsidR="003C0334">
        <w:rPr>
          <w:rFonts w:cs="Arial"/>
          <w:sz w:val="22"/>
        </w:rPr>
        <w:t xml:space="preserve"> on the company</w:t>
      </w:r>
      <w:r w:rsidR="00724361">
        <w:rPr>
          <w:rFonts w:cs="Arial"/>
          <w:sz w:val="22"/>
        </w:rPr>
        <w:t xml:space="preserve"> health and safety and training (</w:t>
      </w:r>
      <w:proofErr w:type="spellStart"/>
      <w:r w:rsidR="003C0334">
        <w:rPr>
          <w:rFonts w:cs="Arial"/>
          <w:sz w:val="22"/>
        </w:rPr>
        <w:t>safetycloud</w:t>
      </w:r>
      <w:proofErr w:type="spellEnd"/>
      <w:r w:rsidR="00724361">
        <w:rPr>
          <w:rFonts w:cs="Arial"/>
          <w:sz w:val="22"/>
        </w:rPr>
        <w:t>)</w:t>
      </w:r>
      <w:r w:rsidR="003C0334">
        <w:rPr>
          <w:rFonts w:cs="Arial"/>
          <w:sz w:val="22"/>
        </w:rPr>
        <w:t xml:space="preserve"> system. All training is recorded via this method</w:t>
      </w:r>
      <w:r w:rsidR="00724361">
        <w:rPr>
          <w:rFonts w:cs="Arial"/>
          <w:sz w:val="22"/>
        </w:rPr>
        <w:t xml:space="preserve"> and online learning is completed for most training.</w:t>
      </w:r>
    </w:p>
    <w:p w14:paraId="6F6D8173" w14:textId="1782795D" w:rsidR="003C0334" w:rsidRDefault="003C0334" w:rsidP="004A4825">
      <w:pPr>
        <w:pStyle w:val="Head4PARA"/>
        <w:numPr>
          <w:ilvl w:val="0"/>
          <w:numId w:val="0"/>
        </w:numPr>
        <w:rPr>
          <w:rFonts w:cs="Arial"/>
          <w:sz w:val="22"/>
        </w:rPr>
      </w:pPr>
      <w:r>
        <w:rPr>
          <w:rFonts w:cs="Arial"/>
          <w:sz w:val="22"/>
        </w:rPr>
        <w:t>Contractors will complete permits to work, these are recorded electronically and stored on the company E drive. Only authorised personnel onsite are able to sign off permits to work or escort visitors around site. The authorised personnel are displayed on the permit to work board in the main office. This is overseen by the general manager who is responsible for all staff and contractors onsite.</w:t>
      </w:r>
    </w:p>
    <w:p w14:paraId="03769604" w14:textId="4567FDBD" w:rsidR="003C0334" w:rsidRDefault="003C0334" w:rsidP="004A4825">
      <w:pPr>
        <w:pStyle w:val="Head4PARA"/>
        <w:numPr>
          <w:ilvl w:val="0"/>
          <w:numId w:val="0"/>
        </w:numPr>
        <w:rPr>
          <w:rFonts w:cs="Arial"/>
          <w:sz w:val="22"/>
        </w:rPr>
      </w:pPr>
      <w:r>
        <w:rPr>
          <w:rFonts w:cs="Arial"/>
          <w:sz w:val="22"/>
        </w:rPr>
        <w:t>Any work completed onsite must be associated with designated RAMS for this task. These will be signed off and agreed by the general manager or in their absence the transfer station manager or relevant director are able to sign off these</w:t>
      </w:r>
      <w:r w:rsidR="00724361">
        <w:rPr>
          <w:rFonts w:cs="Arial"/>
          <w:sz w:val="22"/>
        </w:rPr>
        <w:t xml:space="preserve">. </w:t>
      </w:r>
    </w:p>
    <w:p w14:paraId="417E03BE" w14:textId="1A625FD3" w:rsidR="00724361" w:rsidRDefault="00724361" w:rsidP="004A4825">
      <w:pPr>
        <w:pStyle w:val="Head4PARA"/>
        <w:numPr>
          <w:ilvl w:val="0"/>
          <w:numId w:val="0"/>
        </w:numPr>
        <w:rPr>
          <w:rFonts w:cs="Arial"/>
          <w:sz w:val="22"/>
        </w:rPr>
      </w:pPr>
    </w:p>
    <w:p w14:paraId="0B68C58A" w14:textId="640FC8F7" w:rsidR="00724361" w:rsidRDefault="00724361" w:rsidP="004A4825">
      <w:pPr>
        <w:pStyle w:val="Head4PARA"/>
        <w:numPr>
          <w:ilvl w:val="0"/>
          <w:numId w:val="0"/>
        </w:numPr>
        <w:rPr>
          <w:rFonts w:cs="Arial"/>
          <w:sz w:val="22"/>
        </w:rPr>
      </w:pPr>
      <w:r>
        <w:rPr>
          <w:rFonts w:cs="Arial"/>
          <w:sz w:val="22"/>
        </w:rPr>
        <w:lastRenderedPageBreak/>
        <w:t>Only work that has been properly assessed for safety and fire implications may be completed onsite and permits must be displayed at all times.</w:t>
      </w:r>
    </w:p>
    <w:p w14:paraId="35834F27" w14:textId="174DAE2A" w:rsidR="00724361" w:rsidRPr="00645CA0" w:rsidRDefault="00724361" w:rsidP="004A4825">
      <w:pPr>
        <w:pStyle w:val="Head4PARA"/>
        <w:numPr>
          <w:ilvl w:val="0"/>
          <w:numId w:val="0"/>
        </w:numPr>
        <w:rPr>
          <w:rFonts w:cs="Arial"/>
          <w:sz w:val="22"/>
        </w:rPr>
      </w:pPr>
      <w:r>
        <w:rPr>
          <w:rFonts w:cs="Arial"/>
          <w:sz w:val="22"/>
        </w:rPr>
        <w:t>All operational staff are responsible for ensuring this is followed and this routinely retrained via the toolbox talk system.</w:t>
      </w:r>
    </w:p>
    <w:p w14:paraId="1EF0D545" w14:textId="77777777" w:rsidR="00C04F82" w:rsidRPr="00645CA0" w:rsidRDefault="00F81E3D" w:rsidP="00C04F82">
      <w:pPr>
        <w:pStyle w:val="Head4PARA"/>
        <w:numPr>
          <w:ilvl w:val="0"/>
          <w:numId w:val="0"/>
        </w:numPr>
        <w:rPr>
          <w:rFonts w:cs="Arial"/>
          <w:sz w:val="22"/>
        </w:rPr>
      </w:pPr>
      <w:r>
        <w:rPr>
          <w:rFonts w:cs="Arial"/>
          <w:sz w:val="22"/>
        </w:rPr>
        <w:t>BKP</w:t>
      </w:r>
      <w:r w:rsidR="00C04F82" w:rsidRPr="00645CA0">
        <w:rPr>
          <w:rFonts w:cs="Arial"/>
          <w:sz w:val="22"/>
        </w:rPr>
        <w:t xml:space="preserve"> will ensure staff and contractors follow safe working practices when undertaking </w:t>
      </w:r>
      <w:r w:rsidR="00511ABF" w:rsidRPr="00645CA0">
        <w:rPr>
          <w:rFonts w:cs="Arial"/>
          <w:sz w:val="22"/>
        </w:rPr>
        <w:t xml:space="preserve">all activities which pose a </w:t>
      </w:r>
      <w:r w:rsidR="00C04F82" w:rsidRPr="00645CA0">
        <w:rPr>
          <w:rFonts w:cs="Arial"/>
          <w:sz w:val="22"/>
        </w:rPr>
        <w:t>fire, health and</w:t>
      </w:r>
      <w:r w:rsidR="00511ABF" w:rsidRPr="00645CA0">
        <w:rPr>
          <w:rFonts w:cs="Arial"/>
          <w:sz w:val="22"/>
        </w:rPr>
        <w:t xml:space="preserve"> safety and environmental risks, such as those set out in this Fire Prevention Plan.</w:t>
      </w:r>
    </w:p>
    <w:p w14:paraId="658794CC" w14:textId="77777777" w:rsidR="00575DCB" w:rsidRPr="00645CA0" w:rsidRDefault="00575DCB" w:rsidP="00C04F82">
      <w:pPr>
        <w:pStyle w:val="Head4PARA"/>
        <w:numPr>
          <w:ilvl w:val="0"/>
          <w:numId w:val="0"/>
        </w:numPr>
        <w:rPr>
          <w:rFonts w:cs="Arial"/>
          <w:sz w:val="22"/>
        </w:rPr>
      </w:pPr>
    </w:p>
    <w:p w14:paraId="1D644F1F" w14:textId="77777777" w:rsidR="00537D16" w:rsidRPr="00645CA0" w:rsidRDefault="00537D16" w:rsidP="002D29F6">
      <w:pPr>
        <w:pStyle w:val="Head2"/>
        <w:rPr>
          <w:color w:val="auto"/>
        </w:rPr>
      </w:pPr>
      <w:bookmarkStart w:id="19" w:name="_Ref440276475"/>
      <w:bookmarkStart w:id="20" w:name="_Toc96698140"/>
      <w:r w:rsidRPr="00645CA0">
        <w:rPr>
          <w:color w:val="auto"/>
        </w:rPr>
        <w:t>Security</w:t>
      </w:r>
      <w:bookmarkEnd w:id="19"/>
      <w:bookmarkEnd w:id="20"/>
    </w:p>
    <w:p w14:paraId="2C3C1927" w14:textId="77777777" w:rsidR="009A27F7" w:rsidRPr="00645CA0" w:rsidRDefault="009A27F7" w:rsidP="00537D16">
      <w:pPr>
        <w:pStyle w:val="Head4PARA"/>
        <w:numPr>
          <w:ilvl w:val="0"/>
          <w:numId w:val="0"/>
        </w:numPr>
        <w:rPr>
          <w:rFonts w:cs="Arial"/>
          <w:sz w:val="22"/>
        </w:rPr>
      </w:pPr>
      <w:r w:rsidRPr="00645CA0">
        <w:rPr>
          <w:rFonts w:cs="Arial"/>
          <w:sz w:val="22"/>
        </w:rPr>
        <w:t>The following security features will reduce fire risks, particularly from vandalism and operational risks:</w:t>
      </w:r>
    </w:p>
    <w:p w14:paraId="189DAC2F" w14:textId="6D0EDEDC" w:rsidR="00537D16" w:rsidRDefault="00537D16" w:rsidP="00172542">
      <w:pPr>
        <w:pStyle w:val="Head4PARA"/>
        <w:numPr>
          <w:ilvl w:val="0"/>
          <w:numId w:val="18"/>
        </w:numPr>
        <w:rPr>
          <w:rFonts w:cs="Arial"/>
          <w:sz w:val="22"/>
        </w:rPr>
      </w:pPr>
      <w:r w:rsidRPr="00645CA0">
        <w:rPr>
          <w:rFonts w:cs="Arial"/>
          <w:sz w:val="22"/>
        </w:rPr>
        <w:t xml:space="preserve">The </w:t>
      </w:r>
      <w:r w:rsidR="00724361">
        <w:rPr>
          <w:rFonts w:cs="Arial"/>
          <w:sz w:val="22"/>
        </w:rPr>
        <w:t>Hazardous waste transfer station and ancillary</w:t>
      </w:r>
      <w:r w:rsidR="00F81E3D">
        <w:rPr>
          <w:rFonts w:cs="Arial"/>
          <w:sz w:val="22"/>
        </w:rPr>
        <w:t xml:space="preserve"> </w:t>
      </w:r>
      <w:r w:rsidR="00880F6F" w:rsidRPr="00645CA0">
        <w:rPr>
          <w:rFonts w:cs="Arial"/>
          <w:sz w:val="22"/>
        </w:rPr>
        <w:t>building</w:t>
      </w:r>
      <w:r w:rsidR="00F81E3D">
        <w:rPr>
          <w:rFonts w:cs="Arial"/>
          <w:sz w:val="22"/>
        </w:rPr>
        <w:t>s</w:t>
      </w:r>
      <w:r w:rsidRPr="00645CA0">
        <w:rPr>
          <w:rFonts w:cs="Arial"/>
          <w:sz w:val="22"/>
        </w:rPr>
        <w:t xml:space="preserve"> will be secured by lockable </w:t>
      </w:r>
      <w:r w:rsidR="00880F6F" w:rsidRPr="00645CA0">
        <w:rPr>
          <w:rFonts w:cs="Arial"/>
          <w:sz w:val="22"/>
        </w:rPr>
        <w:t>doors.</w:t>
      </w:r>
      <w:r w:rsidR="003E0EEA" w:rsidRPr="00645CA0">
        <w:rPr>
          <w:rFonts w:cs="Arial"/>
          <w:sz w:val="22"/>
        </w:rPr>
        <w:t xml:space="preserve"> </w:t>
      </w:r>
    </w:p>
    <w:p w14:paraId="73E357B2" w14:textId="095C8CE0" w:rsidR="00F81E3D" w:rsidRDefault="00F81E3D" w:rsidP="00172542">
      <w:pPr>
        <w:pStyle w:val="Head4PARA"/>
        <w:numPr>
          <w:ilvl w:val="0"/>
          <w:numId w:val="18"/>
        </w:numPr>
        <w:rPr>
          <w:rFonts w:cs="Arial"/>
          <w:sz w:val="22"/>
        </w:rPr>
      </w:pPr>
      <w:r>
        <w:rPr>
          <w:rFonts w:cs="Arial"/>
          <w:sz w:val="22"/>
        </w:rPr>
        <w:t xml:space="preserve">The </w:t>
      </w:r>
      <w:r w:rsidR="00724361">
        <w:rPr>
          <w:rFonts w:cs="Arial"/>
          <w:sz w:val="22"/>
        </w:rPr>
        <w:t>transfer station</w:t>
      </w:r>
      <w:r>
        <w:rPr>
          <w:rFonts w:cs="Arial"/>
          <w:sz w:val="22"/>
        </w:rPr>
        <w:t xml:space="preserve"> has a separate gated entrance. The doors are only opened when receiving a vehicle to unload/load.</w:t>
      </w:r>
    </w:p>
    <w:p w14:paraId="73A83295" w14:textId="77777777" w:rsidR="00F81E3D" w:rsidRDefault="00F81E3D" w:rsidP="00172542">
      <w:pPr>
        <w:pStyle w:val="Head4PARA"/>
        <w:numPr>
          <w:ilvl w:val="0"/>
          <w:numId w:val="18"/>
        </w:numPr>
        <w:rPr>
          <w:rFonts w:cs="Arial"/>
          <w:sz w:val="22"/>
        </w:rPr>
      </w:pPr>
      <w:r>
        <w:rPr>
          <w:rFonts w:cs="Arial"/>
          <w:sz w:val="22"/>
        </w:rPr>
        <w:t>This gate will be locked when the site is not operational.</w:t>
      </w:r>
    </w:p>
    <w:p w14:paraId="16A98620" w14:textId="77777777" w:rsidR="00F81E3D" w:rsidRPr="00645CA0" w:rsidRDefault="00F81E3D" w:rsidP="00172542">
      <w:pPr>
        <w:pStyle w:val="Head4PARA"/>
        <w:numPr>
          <w:ilvl w:val="0"/>
          <w:numId w:val="18"/>
        </w:numPr>
        <w:rPr>
          <w:rFonts w:cs="Arial"/>
          <w:sz w:val="22"/>
        </w:rPr>
      </w:pPr>
      <w:r>
        <w:rPr>
          <w:rFonts w:cs="Arial"/>
          <w:sz w:val="22"/>
        </w:rPr>
        <w:t xml:space="preserve">There is separate main gate to the whole site, which is locked at the end of each working day. </w:t>
      </w:r>
    </w:p>
    <w:p w14:paraId="008B472E" w14:textId="77777777" w:rsidR="00880F6F" w:rsidRPr="00645CA0" w:rsidRDefault="00880F6F" w:rsidP="00172542">
      <w:pPr>
        <w:pStyle w:val="Head4PARA"/>
        <w:numPr>
          <w:ilvl w:val="0"/>
          <w:numId w:val="18"/>
        </w:numPr>
        <w:rPr>
          <w:rFonts w:cs="Arial"/>
          <w:sz w:val="22"/>
        </w:rPr>
      </w:pPr>
      <w:r w:rsidRPr="00645CA0">
        <w:rPr>
          <w:rFonts w:cs="Arial"/>
          <w:sz w:val="22"/>
        </w:rPr>
        <w:t xml:space="preserve">CCTV </w:t>
      </w:r>
      <w:r w:rsidR="00F81E3D">
        <w:rPr>
          <w:rFonts w:cs="Arial"/>
          <w:sz w:val="22"/>
        </w:rPr>
        <w:t>is</w:t>
      </w:r>
      <w:r w:rsidRPr="00645CA0">
        <w:rPr>
          <w:rFonts w:cs="Arial"/>
          <w:sz w:val="22"/>
        </w:rPr>
        <w:t xml:space="preserve"> installed</w:t>
      </w:r>
      <w:r w:rsidR="00F81E3D">
        <w:rPr>
          <w:rFonts w:cs="Arial"/>
          <w:sz w:val="22"/>
        </w:rPr>
        <w:t xml:space="preserve"> to cover the entire site</w:t>
      </w:r>
    </w:p>
    <w:p w14:paraId="7A36631C" w14:textId="0C92D02D" w:rsidR="00880F6F" w:rsidRPr="00645CA0" w:rsidRDefault="00880F6F" w:rsidP="00172542">
      <w:pPr>
        <w:pStyle w:val="Head4PARA"/>
        <w:numPr>
          <w:ilvl w:val="0"/>
          <w:numId w:val="18"/>
        </w:numPr>
        <w:rPr>
          <w:rFonts w:cs="Arial"/>
          <w:sz w:val="22"/>
        </w:rPr>
      </w:pPr>
      <w:r w:rsidRPr="00645CA0">
        <w:rPr>
          <w:rFonts w:cs="Arial"/>
          <w:sz w:val="22"/>
        </w:rPr>
        <w:t xml:space="preserve">The CCTV </w:t>
      </w:r>
      <w:r w:rsidR="00F81E3D">
        <w:rPr>
          <w:rFonts w:cs="Arial"/>
          <w:sz w:val="22"/>
        </w:rPr>
        <w:t>is</w:t>
      </w:r>
      <w:r w:rsidRPr="00645CA0">
        <w:rPr>
          <w:rFonts w:cs="Arial"/>
          <w:sz w:val="22"/>
        </w:rPr>
        <w:t xml:space="preserve"> linked to mobile phones to allow remote access</w:t>
      </w:r>
      <w:r w:rsidR="00724361">
        <w:rPr>
          <w:rFonts w:cs="Arial"/>
          <w:sz w:val="22"/>
        </w:rPr>
        <w:t xml:space="preserve"> to the management team.</w:t>
      </w:r>
    </w:p>
    <w:p w14:paraId="13851A3E" w14:textId="6002CA95" w:rsidR="00537D16" w:rsidRPr="00645CA0" w:rsidRDefault="00537D16" w:rsidP="00172542">
      <w:pPr>
        <w:pStyle w:val="Head4PARA"/>
        <w:numPr>
          <w:ilvl w:val="0"/>
          <w:numId w:val="18"/>
        </w:numPr>
        <w:rPr>
          <w:rFonts w:cs="Arial"/>
          <w:sz w:val="22"/>
        </w:rPr>
      </w:pPr>
      <w:r w:rsidRPr="00645CA0">
        <w:rPr>
          <w:rFonts w:cs="Arial"/>
          <w:sz w:val="22"/>
        </w:rPr>
        <w:t xml:space="preserve">All functions of security will be checked on a daily basis and information recorded on the </w:t>
      </w:r>
      <w:r w:rsidR="00724361">
        <w:rPr>
          <w:rFonts w:cs="Arial"/>
          <w:sz w:val="22"/>
        </w:rPr>
        <w:t xml:space="preserve">daily inspection form </w:t>
      </w:r>
      <w:r w:rsidR="00724361" w:rsidRPr="00724361">
        <w:rPr>
          <w:rFonts w:cs="Arial"/>
          <w:i/>
          <w:iCs/>
          <w:sz w:val="22"/>
        </w:rPr>
        <w:t>DCL-01a</w:t>
      </w:r>
      <w:r w:rsidR="00724361">
        <w:rPr>
          <w:rFonts w:cs="Arial"/>
          <w:sz w:val="22"/>
        </w:rPr>
        <w:t>.</w:t>
      </w:r>
    </w:p>
    <w:p w14:paraId="744C7F48" w14:textId="77777777" w:rsidR="00880F6F" w:rsidRPr="00645CA0" w:rsidRDefault="00880F6F" w:rsidP="009A7175">
      <w:pPr>
        <w:pStyle w:val="Head4PARA"/>
        <w:numPr>
          <w:ilvl w:val="0"/>
          <w:numId w:val="0"/>
        </w:numPr>
        <w:rPr>
          <w:rFonts w:cs="Arial"/>
          <w:sz w:val="22"/>
        </w:rPr>
      </w:pPr>
    </w:p>
    <w:p w14:paraId="35BBE74A" w14:textId="6622918A" w:rsidR="00537D16" w:rsidRDefault="00537D16" w:rsidP="002D29F6">
      <w:pPr>
        <w:pStyle w:val="Head2"/>
        <w:rPr>
          <w:color w:val="auto"/>
        </w:rPr>
      </w:pPr>
      <w:bookmarkStart w:id="21" w:name="_Ref440276810"/>
      <w:bookmarkStart w:id="22" w:name="_Toc96698141"/>
      <w:r w:rsidRPr="00645CA0">
        <w:rPr>
          <w:color w:val="auto"/>
        </w:rPr>
        <w:t xml:space="preserve">Planned </w:t>
      </w:r>
      <w:r w:rsidR="00F055C6" w:rsidRPr="00645CA0">
        <w:rPr>
          <w:color w:val="auto"/>
        </w:rPr>
        <w:t xml:space="preserve">Preventative </w:t>
      </w:r>
      <w:r w:rsidRPr="00645CA0">
        <w:rPr>
          <w:color w:val="auto"/>
        </w:rPr>
        <w:t>Maintenance</w:t>
      </w:r>
      <w:bookmarkEnd w:id="21"/>
      <w:bookmarkEnd w:id="22"/>
    </w:p>
    <w:p w14:paraId="57364C0C" w14:textId="77777777" w:rsidR="00724361" w:rsidRPr="00645CA0" w:rsidRDefault="00724361" w:rsidP="00724361">
      <w:pPr>
        <w:pStyle w:val="Head2"/>
        <w:numPr>
          <w:ilvl w:val="0"/>
          <w:numId w:val="0"/>
        </w:numPr>
        <w:ind w:left="720"/>
        <w:rPr>
          <w:color w:val="auto"/>
        </w:rPr>
      </w:pPr>
    </w:p>
    <w:p w14:paraId="04A4DEB9" w14:textId="77777777" w:rsidR="00537D16" w:rsidRPr="00645CA0" w:rsidRDefault="00F81E3D" w:rsidP="00EB2202">
      <w:pPr>
        <w:pStyle w:val="Head4PARA"/>
        <w:numPr>
          <w:ilvl w:val="0"/>
          <w:numId w:val="0"/>
        </w:numPr>
        <w:rPr>
          <w:rFonts w:cs="Arial"/>
          <w:sz w:val="22"/>
        </w:rPr>
      </w:pPr>
      <w:r>
        <w:rPr>
          <w:rFonts w:cs="Arial"/>
          <w:sz w:val="22"/>
        </w:rPr>
        <w:t>A</w:t>
      </w:r>
      <w:r w:rsidR="00537D16" w:rsidRPr="00645CA0">
        <w:rPr>
          <w:rFonts w:cs="Arial"/>
          <w:sz w:val="22"/>
        </w:rPr>
        <w:t xml:space="preserve"> programme of routine planned maintenance </w:t>
      </w:r>
      <w:r>
        <w:rPr>
          <w:rFonts w:cs="Arial"/>
          <w:sz w:val="22"/>
        </w:rPr>
        <w:t>is</w:t>
      </w:r>
      <w:r w:rsidR="00537D16" w:rsidRPr="00645CA0">
        <w:rPr>
          <w:rFonts w:cs="Arial"/>
          <w:sz w:val="22"/>
        </w:rPr>
        <w:t xml:space="preserve"> provided for ea</w:t>
      </w:r>
      <w:r w:rsidR="00880F6F" w:rsidRPr="00645CA0">
        <w:rPr>
          <w:rFonts w:cs="Arial"/>
          <w:sz w:val="22"/>
        </w:rPr>
        <w:t xml:space="preserve">ch item of plant and machinery, </w:t>
      </w:r>
      <w:r w:rsidR="00F055C6" w:rsidRPr="00645CA0">
        <w:rPr>
          <w:rFonts w:cs="Arial"/>
          <w:sz w:val="22"/>
        </w:rPr>
        <w:t>in order to prevent breakdown and faults which may pose a fire risk.</w:t>
      </w:r>
    </w:p>
    <w:p w14:paraId="440114B5" w14:textId="77777777" w:rsidR="00F77433" w:rsidRPr="00645CA0" w:rsidRDefault="00F77433" w:rsidP="00EB2202">
      <w:pPr>
        <w:pStyle w:val="Head4PARA"/>
        <w:numPr>
          <w:ilvl w:val="0"/>
          <w:numId w:val="0"/>
        </w:numPr>
        <w:rPr>
          <w:rFonts w:cs="Arial"/>
          <w:sz w:val="22"/>
        </w:rPr>
      </w:pPr>
      <w:r w:rsidRPr="00645CA0">
        <w:rPr>
          <w:rFonts w:cs="Arial"/>
          <w:sz w:val="22"/>
        </w:rPr>
        <w:t xml:space="preserve">The Planned Preventative Maintenance Programme </w:t>
      </w:r>
      <w:r w:rsidR="00F81E3D">
        <w:rPr>
          <w:rFonts w:cs="Arial"/>
          <w:sz w:val="22"/>
        </w:rPr>
        <w:t>includes</w:t>
      </w:r>
      <w:r w:rsidRPr="00645CA0">
        <w:rPr>
          <w:rFonts w:cs="Arial"/>
          <w:sz w:val="22"/>
        </w:rPr>
        <w:t>:</w:t>
      </w:r>
    </w:p>
    <w:p w14:paraId="788431C0" w14:textId="77777777" w:rsidR="00F77433" w:rsidRPr="00645CA0" w:rsidRDefault="00F77433" w:rsidP="00172542">
      <w:pPr>
        <w:pStyle w:val="Head4PARA"/>
        <w:numPr>
          <w:ilvl w:val="0"/>
          <w:numId w:val="25"/>
        </w:numPr>
        <w:rPr>
          <w:rFonts w:cs="Arial"/>
          <w:sz w:val="22"/>
        </w:rPr>
      </w:pPr>
      <w:r w:rsidRPr="00645CA0">
        <w:rPr>
          <w:rFonts w:cs="Arial"/>
          <w:sz w:val="22"/>
        </w:rPr>
        <w:t>Items of plant and equipment to be maintained</w:t>
      </w:r>
    </w:p>
    <w:p w14:paraId="02759654" w14:textId="77777777" w:rsidR="00F77433" w:rsidRPr="00645CA0" w:rsidRDefault="00F77433" w:rsidP="00172542">
      <w:pPr>
        <w:pStyle w:val="Head4PARA"/>
        <w:numPr>
          <w:ilvl w:val="0"/>
          <w:numId w:val="25"/>
        </w:numPr>
        <w:rPr>
          <w:rFonts w:cs="Arial"/>
          <w:sz w:val="22"/>
        </w:rPr>
      </w:pPr>
      <w:r w:rsidRPr="00645CA0">
        <w:rPr>
          <w:rFonts w:cs="Arial"/>
          <w:sz w:val="22"/>
        </w:rPr>
        <w:t>Frequency of maintenance (dependent on manufacturer’s instructions)</w:t>
      </w:r>
    </w:p>
    <w:p w14:paraId="7414C67D" w14:textId="77777777" w:rsidR="00F77433" w:rsidRPr="00645CA0" w:rsidRDefault="00F77433" w:rsidP="00172542">
      <w:pPr>
        <w:pStyle w:val="Head4PARA"/>
        <w:numPr>
          <w:ilvl w:val="0"/>
          <w:numId w:val="25"/>
        </w:numPr>
        <w:rPr>
          <w:rFonts w:cs="Arial"/>
          <w:sz w:val="22"/>
        </w:rPr>
      </w:pPr>
      <w:r w:rsidRPr="00645CA0">
        <w:rPr>
          <w:rFonts w:cs="Arial"/>
          <w:sz w:val="22"/>
        </w:rPr>
        <w:t xml:space="preserve">Person responsible for maintenance or arranging maintenance </w:t>
      </w:r>
    </w:p>
    <w:p w14:paraId="5C0FAF88" w14:textId="77777777" w:rsidR="00F77433" w:rsidRPr="00645CA0" w:rsidRDefault="00F77433" w:rsidP="00172542">
      <w:pPr>
        <w:pStyle w:val="Head4PARA"/>
        <w:numPr>
          <w:ilvl w:val="0"/>
          <w:numId w:val="25"/>
        </w:numPr>
        <w:rPr>
          <w:rFonts w:cs="Arial"/>
          <w:sz w:val="22"/>
        </w:rPr>
      </w:pPr>
      <w:r w:rsidRPr="00645CA0">
        <w:rPr>
          <w:rFonts w:cs="Arial"/>
          <w:sz w:val="22"/>
        </w:rPr>
        <w:t xml:space="preserve">Actions to be taken in the discovery of a problem.  This will include: </w:t>
      </w:r>
    </w:p>
    <w:p w14:paraId="60CDEA91" w14:textId="3B7BFD35" w:rsidR="00C4083E" w:rsidRPr="00645CA0" w:rsidRDefault="00C4083E" w:rsidP="00F77433">
      <w:pPr>
        <w:pStyle w:val="Head4PARA"/>
        <w:numPr>
          <w:ilvl w:val="0"/>
          <w:numId w:val="0"/>
        </w:numPr>
        <w:ind w:left="1276"/>
        <w:rPr>
          <w:rFonts w:cs="Arial"/>
          <w:sz w:val="22"/>
        </w:rPr>
      </w:pPr>
      <w:r w:rsidRPr="00645CA0">
        <w:rPr>
          <w:rFonts w:cs="Arial"/>
          <w:sz w:val="22"/>
        </w:rPr>
        <w:t xml:space="preserve">All faults </w:t>
      </w:r>
      <w:r w:rsidR="00CD68EA" w:rsidRPr="00645CA0">
        <w:rPr>
          <w:rFonts w:cs="Arial"/>
          <w:sz w:val="22"/>
        </w:rPr>
        <w:t>which require</w:t>
      </w:r>
      <w:r w:rsidRPr="00645CA0">
        <w:rPr>
          <w:rFonts w:cs="Arial"/>
          <w:sz w:val="22"/>
        </w:rPr>
        <w:t xml:space="preserve"> corrective action will be reported to the </w:t>
      </w:r>
      <w:r w:rsidR="00724361">
        <w:rPr>
          <w:rFonts w:cs="Arial"/>
          <w:sz w:val="22"/>
        </w:rPr>
        <w:t>general manager</w:t>
      </w:r>
      <w:r w:rsidRPr="00645CA0">
        <w:rPr>
          <w:rFonts w:cs="Arial"/>
          <w:sz w:val="22"/>
        </w:rPr>
        <w:t xml:space="preserve"> to be implemented.</w:t>
      </w:r>
    </w:p>
    <w:p w14:paraId="56ACA7AC" w14:textId="7D62E8FB" w:rsidR="00F77433" w:rsidRPr="00645CA0" w:rsidRDefault="00F77433" w:rsidP="00F77433">
      <w:pPr>
        <w:pStyle w:val="Head4PARA"/>
        <w:numPr>
          <w:ilvl w:val="0"/>
          <w:numId w:val="0"/>
        </w:numPr>
        <w:ind w:left="1276"/>
        <w:rPr>
          <w:rFonts w:cs="Arial"/>
          <w:sz w:val="22"/>
        </w:rPr>
      </w:pPr>
      <w:r w:rsidRPr="00645CA0">
        <w:rPr>
          <w:rFonts w:cs="Arial"/>
          <w:sz w:val="22"/>
        </w:rPr>
        <w:lastRenderedPageBreak/>
        <w:t>The</w:t>
      </w:r>
      <w:r w:rsidR="00AD5983">
        <w:rPr>
          <w:rFonts w:cs="Arial"/>
          <w:sz w:val="22"/>
        </w:rPr>
        <w:t xml:space="preserve"> </w:t>
      </w:r>
      <w:r w:rsidRPr="00645CA0">
        <w:rPr>
          <w:rFonts w:cs="Arial"/>
          <w:sz w:val="22"/>
        </w:rPr>
        <w:t>Manager</w:t>
      </w:r>
      <w:r w:rsidR="00AD5983">
        <w:rPr>
          <w:rFonts w:cs="Arial"/>
          <w:sz w:val="22"/>
        </w:rPr>
        <w:t>s</w:t>
      </w:r>
      <w:r w:rsidRPr="00645CA0">
        <w:rPr>
          <w:rFonts w:cs="Arial"/>
          <w:sz w:val="22"/>
        </w:rPr>
        <w:t xml:space="preserve"> will document the problem, and record the actions needed, person allocated and deadline for completion. This will be recorded as part of the documented Planned Preventative Maintenance Programme.</w:t>
      </w:r>
    </w:p>
    <w:p w14:paraId="38A95A03" w14:textId="1EAD9CF1" w:rsidR="0097110E" w:rsidRDefault="0097110E" w:rsidP="00EB2202">
      <w:pPr>
        <w:pStyle w:val="Head4PARA"/>
        <w:numPr>
          <w:ilvl w:val="0"/>
          <w:numId w:val="0"/>
        </w:numPr>
        <w:rPr>
          <w:rFonts w:cs="Arial"/>
          <w:sz w:val="22"/>
        </w:rPr>
      </w:pPr>
      <w:r w:rsidRPr="00645CA0">
        <w:rPr>
          <w:rFonts w:cs="Arial"/>
          <w:sz w:val="22"/>
        </w:rPr>
        <w:t xml:space="preserve">The plant and equipment will be subject to service agreements with the manufacturer and/or supplier. Where appropriate, these agreements will include a 24 hour call out facility. </w:t>
      </w:r>
    </w:p>
    <w:p w14:paraId="056A965B" w14:textId="3DAC862D" w:rsidR="00724361" w:rsidRPr="00645CA0" w:rsidRDefault="00724361" w:rsidP="00EB2202">
      <w:pPr>
        <w:pStyle w:val="Head4PARA"/>
        <w:numPr>
          <w:ilvl w:val="0"/>
          <w:numId w:val="0"/>
        </w:numPr>
        <w:rPr>
          <w:rFonts w:cs="Arial"/>
          <w:sz w:val="22"/>
        </w:rPr>
      </w:pPr>
      <w:r>
        <w:rPr>
          <w:rFonts w:cs="Arial"/>
          <w:sz w:val="22"/>
        </w:rPr>
        <w:t xml:space="preserve">All plant and machinery </w:t>
      </w:r>
      <w:proofErr w:type="gramStart"/>
      <w:r>
        <w:rPr>
          <w:rFonts w:cs="Arial"/>
          <w:sz w:val="22"/>
        </w:rPr>
        <w:t>is</w:t>
      </w:r>
      <w:proofErr w:type="gramEnd"/>
      <w:r>
        <w:rPr>
          <w:rFonts w:cs="Arial"/>
          <w:sz w:val="22"/>
        </w:rPr>
        <w:t xml:space="preserve"> subject to daily checks</w:t>
      </w:r>
      <w:r w:rsidR="00FB3943">
        <w:rPr>
          <w:rFonts w:cs="Arial"/>
          <w:sz w:val="22"/>
        </w:rPr>
        <w:t xml:space="preserve"> prior to use by trained staff.</w:t>
      </w:r>
    </w:p>
    <w:p w14:paraId="53EEE77A" w14:textId="77777777" w:rsidR="0097110E" w:rsidRPr="00645CA0" w:rsidRDefault="00F81E3D" w:rsidP="00EB2202">
      <w:pPr>
        <w:pStyle w:val="Head4PARA"/>
        <w:numPr>
          <w:ilvl w:val="0"/>
          <w:numId w:val="0"/>
        </w:numPr>
        <w:rPr>
          <w:rFonts w:cs="Arial"/>
          <w:sz w:val="22"/>
        </w:rPr>
      </w:pPr>
      <w:r>
        <w:rPr>
          <w:rFonts w:cs="Arial"/>
          <w:sz w:val="22"/>
        </w:rPr>
        <w:t>There is a workshop on site and maintenance staff available during the operational hours</w:t>
      </w:r>
      <w:r w:rsidR="0097110E" w:rsidRPr="00645CA0">
        <w:rPr>
          <w:rFonts w:cs="Arial"/>
          <w:sz w:val="22"/>
        </w:rPr>
        <w:t>.</w:t>
      </w:r>
    </w:p>
    <w:p w14:paraId="0F330A9D" w14:textId="77777777" w:rsidR="00BD52A1" w:rsidRPr="00645CA0" w:rsidRDefault="00BD52A1" w:rsidP="00637F44">
      <w:pPr>
        <w:pStyle w:val="Head2"/>
        <w:rPr>
          <w:color w:val="auto"/>
        </w:rPr>
      </w:pPr>
      <w:bookmarkStart w:id="23" w:name="_Toc96698142"/>
      <w:r w:rsidRPr="00645CA0">
        <w:rPr>
          <w:color w:val="auto"/>
        </w:rPr>
        <w:t>Contingency</w:t>
      </w:r>
      <w:bookmarkEnd w:id="23"/>
    </w:p>
    <w:p w14:paraId="342AF3F7" w14:textId="77777777" w:rsidR="00BD52A1" w:rsidRPr="00645CA0" w:rsidRDefault="00BD52A1" w:rsidP="00BD52A1">
      <w:pPr>
        <w:pStyle w:val="Head4PARA"/>
        <w:numPr>
          <w:ilvl w:val="0"/>
          <w:numId w:val="0"/>
        </w:numPr>
        <w:rPr>
          <w:rFonts w:cs="Arial"/>
          <w:sz w:val="22"/>
        </w:rPr>
      </w:pPr>
      <w:r w:rsidRPr="00645CA0">
        <w:rPr>
          <w:rFonts w:cs="Arial"/>
          <w:sz w:val="22"/>
        </w:rPr>
        <w:t>In order to ensure all permitted waste quantities are adhered to and no amenity issues</w:t>
      </w:r>
      <w:r w:rsidR="0020167B" w:rsidRPr="00645CA0">
        <w:rPr>
          <w:rFonts w:cs="Arial"/>
          <w:sz w:val="22"/>
        </w:rPr>
        <w:t xml:space="preserve"> or increased fire risks </w:t>
      </w:r>
      <w:r w:rsidRPr="00645CA0">
        <w:rPr>
          <w:rFonts w:cs="Arial"/>
          <w:sz w:val="22"/>
        </w:rPr>
        <w:t xml:space="preserve">are caused, </w:t>
      </w:r>
      <w:r w:rsidR="00F81E3D">
        <w:rPr>
          <w:rFonts w:cs="Arial"/>
          <w:sz w:val="22"/>
        </w:rPr>
        <w:t>BKP has</w:t>
      </w:r>
    </w:p>
    <w:p w14:paraId="6EDE16C8" w14:textId="77777777" w:rsidR="00BD52A1" w:rsidRPr="00645CA0" w:rsidRDefault="00F81E3D" w:rsidP="00172542">
      <w:pPr>
        <w:pStyle w:val="Head4PARA"/>
        <w:numPr>
          <w:ilvl w:val="0"/>
          <w:numId w:val="20"/>
        </w:numPr>
        <w:rPr>
          <w:rFonts w:cs="Arial"/>
          <w:sz w:val="22"/>
        </w:rPr>
      </w:pPr>
      <w:r>
        <w:rPr>
          <w:rFonts w:cs="Arial"/>
          <w:sz w:val="22"/>
        </w:rPr>
        <w:t>A list of</w:t>
      </w:r>
      <w:r w:rsidR="00BD52A1" w:rsidRPr="00645CA0">
        <w:rPr>
          <w:rFonts w:cs="Arial"/>
          <w:sz w:val="22"/>
        </w:rPr>
        <w:t xml:space="preserve"> plant hire companies to source alternative equipment if required</w:t>
      </w:r>
      <w:r w:rsidR="0097110E" w:rsidRPr="00645CA0">
        <w:rPr>
          <w:rFonts w:cs="Arial"/>
          <w:sz w:val="22"/>
        </w:rPr>
        <w:t>.</w:t>
      </w:r>
    </w:p>
    <w:p w14:paraId="591CDE81" w14:textId="77777777" w:rsidR="00E241CC" w:rsidRPr="00645CA0" w:rsidRDefault="00F81E3D" w:rsidP="00172542">
      <w:pPr>
        <w:pStyle w:val="Head4PARA"/>
        <w:numPr>
          <w:ilvl w:val="0"/>
          <w:numId w:val="20"/>
        </w:numPr>
        <w:rPr>
          <w:rFonts w:cs="Arial"/>
          <w:sz w:val="22"/>
        </w:rPr>
      </w:pPr>
      <w:r>
        <w:rPr>
          <w:rFonts w:cs="Arial"/>
          <w:sz w:val="22"/>
        </w:rPr>
        <w:t>A</w:t>
      </w:r>
      <w:r w:rsidR="00E241CC" w:rsidRPr="00645CA0">
        <w:rPr>
          <w:rFonts w:cs="Arial"/>
          <w:sz w:val="22"/>
        </w:rPr>
        <w:t xml:space="preserve"> list of primary sites that will take the waste. </w:t>
      </w:r>
    </w:p>
    <w:p w14:paraId="4390F1C6" w14:textId="77777777" w:rsidR="00BD52A1" w:rsidRPr="00645CA0" w:rsidRDefault="00F81E3D" w:rsidP="00172542">
      <w:pPr>
        <w:pStyle w:val="Head4PARA"/>
        <w:numPr>
          <w:ilvl w:val="0"/>
          <w:numId w:val="20"/>
        </w:numPr>
        <w:rPr>
          <w:rFonts w:cs="Arial"/>
          <w:sz w:val="22"/>
        </w:rPr>
      </w:pPr>
      <w:r>
        <w:rPr>
          <w:rFonts w:cs="Arial"/>
          <w:sz w:val="22"/>
        </w:rPr>
        <w:t>A</w:t>
      </w:r>
      <w:r w:rsidR="0097110E" w:rsidRPr="00645CA0">
        <w:rPr>
          <w:rFonts w:cs="Arial"/>
          <w:sz w:val="22"/>
        </w:rPr>
        <w:t xml:space="preserve"> list of alternative facilities to take the waste</w:t>
      </w:r>
      <w:r w:rsidR="00BD52A1" w:rsidRPr="00645CA0">
        <w:rPr>
          <w:rFonts w:cs="Arial"/>
          <w:sz w:val="22"/>
        </w:rPr>
        <w:t>.</w:t>
      </w:r>
    </w:p>
    <w:p w14:paraId="2A981CE3" w14:textId="01480C2D" w:rsidR="00F81E3D" w:rsidRDefault="00F81E3D" w:rsidP="000B3082">
      <w:pPr>
        <w:pStyle w:val="Head4PARA"/>
        <w:numPr>
          <w:ilvl w:val="0"/>
          <w:numId w:val="0"/>
        </w:numPr>
        <w:rPr>
          <w:rFonts w:cs="Arial"/>
          <w:sz w:val="22"/>
        </w:rPr>
      </w:pPr>
      <w:r>
        <w:rPr>
          <w:rFonts w:cs="Arial"/>
          <w:sz w:val="22"/>
        </w:rPr>
        <w:t>With regards to the hazardous waste transfer station, waste is only received if there is an approved outlet</w:t>
      </w:r>
      <w:r w:rsidR="00FB3943">
        <w:rPr>
          <w:rFonts w:cs="Arial"/>
          <w:sz w:val="22"/>
        </w:rPr>
        <w:t xml:space="preserve"> and the necessary pre-acceptance checks have been completed in line with appropriate measures guidance.</w:t>
      </w:r>
    </w:p>
    <w:p w14:paraId="2898EFC8" w14:textId="77777777" w:rsidR="00003F85" w:rsidRPr="00645CA0" w:rsidRDefault="000B3082" w:rsidP="000B3082">
      <w:pPr>
        <w:pStyle w:val="Head4PARA"/>
        <w:numPr>
          <w:ilvl w:val="0"/>
          <w:numId w:val="0"/>
        </w:numPr>
        <w:rPr>
          <w:rFonts w:cs="Arial"/>
          <w:sz w:val="22"/>
        </w:rPr>
      </w:pPr>
      <w:r w:rsidRPr="00645CA0">
        <w:rPr>
          <w:rFonts w:cs="Arial"/>
          <w:sz w:val="22"/>
        </w:rPr>
        <w:t xml:space="preserve">The wastes managed by </w:t>
      </w:r>
      <w:r w:rsidR="00F81E3D">
        <w:rPr>
          <w:rFonts w:cs="Arial"/>
          <w:sz w:val="22"/>
        </w:rPr>
        <w:t>BKP</w:t>
      </w:r>
      <w:r w:rsidR="00324911" w:rsidRPr="00645CA0">
        <w:rPr>
          <w:rFonts w:cs="Arial"/>
          <w:sz w:val="22"/>
        </w:rPr>
        <w:t xml:space="preserve"> </w:t>
      </w:r>
      <w:r w:rsidRPr="00645CA0">
        <w:rPr>
          <w:rFonts w:cs="Arial"/>
          <w:sz w:val="22"/>
        </w:rPr>
        <w:t xml:space="preserve">are not subject to seasonality. </w:t>
      </w:r>
    </w:p>
    <w:p w14:paraId="0E3391CB" w14:textId="40D553C7" w:rsidR="001B5844" w:rsidRPr="00645CA0" w:rsidRDefault="00637F44" w:rsidP="000B3082">
      <w:pPr>
        <w:pStyle w:val="Head4PARA"/>
        <w:numPr>
          <w:ilvl w:val="0"/>
          <w:numId w:val="0"/>
        </w:numPr>
        <w:rPr>
          <w:rFonts w:cs="Arial"/>
          <w:sz w:val="22"/>
        </w:rPr>
      </w:pPr>
      <w:r w:rsidRPr="00645CA0">
        <w:rPr>
          <w:rFonts w:cs="Arial"/>
          <w:sz w:val="22"/>
        </w:rPr>
        <w:t xml:space="preserve">In the event of a fire at the site, the </w:t>
      </w:r>
      <w:r w:rsidR="00AD5983">
        <w:rPr>
          <w:rFonts w:cs="Arial"/>
          <w:sz w:val="22"/>
        </w:rPr>
        <w:t xml:space="preserve">General </w:t>
      </w:r>
      <w:r w:rsidRPr="00645CA0">
        <w:rPr>
          <w:rFonts w:cs="Arial"/>
          <w:sz w:val="22"/>
        </w:rPr>
        <w:t>Manager will</w:t>
      </w:r>
      <w:r w:rsidR="00FB3943">
        <w:rPr>
          <w:rFonts w:cs="Arial"/>
          <w:sz w:val="22"/>
        </w:rPr>
        <w:t xml:space="preserve"> notify the transport manager who will</w:t>
      </w:r>
      <w:r w:rsidR="001B5844" w:rsidRPr="00645CA0">
        <w:rPr>
          <w:rFonts w:cs="Arial"/>
          <w:sz w:val="22"/>
        </w:rPr>
        <w:t>:</w:t>
      </w:r>
    </w:p>
    <w:p w14:paraId="28C544DA" w14:textId="5EB540B3" w:rsidR="00FB3943" w:rsidRDefault="001B5844" w:rsidP="00FB3943">
      <w:pPr>
        <w:pStyle w:val="Head4PARA"/>
        <w:numPr>
          <w:ilvl w:val="0"/>
          <w:numId w:val="0"/>
        </w:numPr>
        <w:ind w:left="720"/>
        <w:rPr>
          <w:rFonts w:cs="Arial"/>
          <w:sz w:val="22"/>
        </w:rPr>
      </w:pPr>
      <w:r w:rsidRPr="00645CA0">
        <w:rPr>
          <w:rFonts w:cs="Arial"/>
          <w:sz w:val="22"/>
        </w:rPr>
        <w:t>Notify</w:t>
      </w:r>
      <w:r w:rsidR="00637F44" w:rsidRPr="00645CA0">
        <w:rPr>
          <w:rFonts w:cs="Arial"/>
          <w:sz w:val="22"/>
        </w:rPr>
        <w:t xml:space="preserve"> all drivers to divert to another waste facility</w:t>
      </w:r>
      <w:r w:rsidRPr="00645CA0">
        <w:rPr>
          <w:rFonts w:cs="Arial"/>
          <w:sz w:val="22"/>
        </w:rPr>
        <w:t xml:space="preserve"> immediately via radio/mobile phone</w:t>
      </w:r>
      <w:r w:rsidR="00FB3943">
        <w:rPr>
          <w:rFonts w:cs="Arial"/>
          <w:sz w:val="22"/>
        </w:rPr>
        <w:t>.</w:t>
      </w:r>
    </w:p>
    <w:p w14:paraId="6A7FF46F" w14:textId="77777777" w:rsidR="00FB3943" w:rsidRDefault="00FB3943" w:rsidP="00FB3943">
      <w:pPr>
        <w:pStyle w:val="Head4PARA"/>
        <w:numPr>
          <w:ilvl w:val="0"/>
          <w:numId w:val="0"/>
        </w:numPr>
        <w:ind w:left="720"/>
        <w:rPr>
          <w:rFonts w:cs="Arial"/>
          <w:sz w:val="22"/>
        </w:rPr>
      </w:pPr>
    </w:p>
    <w:p w14:paraId="47FA7758" w14:textId="33983110" w:rsidR="001B5844" w:rsidRDefault="00FB3943" w:rsidP="00FB3943">
      <w:pPr>
        <w:pStyle w:val="Head4PARA"/>
        <w:numPr>
          <w:ilvl w:val="0"/>
          <w:numId w:val="0"/>
        </w:numPr>
        <w:rPr>
          <w:rFonts w:cs="Arial"/>
          <w:sz w:val="22"/>
        </w:rPr>
      </w:pPr>
      <w:r>
        <w:rPr>
          <w:rFonts w:cs="Arial"/>
          <w:sz w:val="22"/>
        </w:rPr>
        <w:t xml:space="preserve">The general manager will be responsible </w:t>
      </w:r>
      <w:proofErr w:type="gramStart"/>
      <w:r>
        <w:rPr>
          <w:rFonts w:cs="Arial"/>
          <w:sz w:val="22"/>
        </w:rPr>
        <w:t xml:space="preserve">for </w:t>
      </w:r>
      <w:r w:rsidR="001B5844" w:rsidRPr="00645CA0">
        <w:rPr>
          <w:rFonts w:cs="Arial"/>
          <w:sz w:val="22"/>
        </w:rPr>
        <w:t xml:space="preserve"> </w:t>
      </w:r>
      <w:r>
        <w:rPr>
          <w:rFonts w:cs="Arial"/>
          <w:sz w:val="22"/>
        </w:rPr>
        <w:t>notifying</w:t>
      </w:r>
      <w:proofErr w:type="gramEnd"/>
      <w:r>
        <w:rPr>
          <w:rFonts w:cs="Arial"/>
          <w:sz w:val="22"/>
        </w:rPr>
        <w:t xml:space="preserve"> the transfer station manager to seek alternative routes for any streams currently in transit if they cannot be received at the facility.</w:t>
      </w:r>
    </w:p>
    <w:p w14:paraId="5B368125" w14:textId="77777777" w:rsidR="00561C60" w:rsidRPr="00645CA0" w:rsidRDefault="00561C60" w:rsidP="001B5844">
      <w:pPr>
        <w:pStyle w:val="Head4PARA"/>
        <w:numPr>
          <w:ilvl w:val="0"/>
          <w:numId w:val="0"/>
        </w:numPr>
        <w:ind w:left="720"/>
        <w:rPr>
          <w:rFonts w:cs="Arial"/>
          <w:sz w:val="22"/>
        </w:rPr>
      </w:pPr>
    </w:p>
    <w:p w14:paraId="6EC149E6" w14:textId="709EF4E6" w:rsidR="00344ED0" w:rsidRDefault="00344ED0" w:rsidP="002D29F6">
      <w:pPr>
        <w:pStyle w:val="Head2"/>
        <w:rPr>
          <w:color w:val="auto"/>
        </w:rPr>
      </w:pPr>
      <w:bookmarkStart w:id="24" w:name="_Ref440282996"/>
      <w:bookmarkStart w:id="25" w:name="_Toc96698143"/>
      <w:r w:rsidRPr="00645CA0">
        <w:rPr>
          <w:color w:val="auto"/>
        </w:rPr>
        <w:t>Ignition Sources</w:t>
      </w:r>
      <w:bookmarkEnd w:id="25"/>
    </w:p>
    <w:p w14:paraId="1D25FD57" w14:textId="77777777" w:rsidR="00FB3943" w:rsidRPr="00645CA0" w:rsidRDefault="00FB3943" w:rsidP="00FB3943">
      <w:pPr>
        <w:pStyle w:val="Head2"/>
        <w:numPr>
          <w:ilvl w:val="0"/>
          <w:numId w:val="0"/>
        </w:numPr>
        <w:ind w:left="720"/>
        <w:rPr>
          <w:color w:val="auto"/>
        </w:rPr>
      </w:pPr>
    </w:p>
    <w:p w14:paraId="083D0215" w14:textId="77777777" w:rsidR="003E2B58" w:rsidRPr="00645CA0" w:rsidRDefault="00600C6A" w:rsidP="00344ED0">
      <w:pPr>
        <w:pStyle w:val="Head3"/>
        <w:rPr>
          <w:color w:val="auto"/>
        </w:rPr>
      </w:pPr>
      <w:r w:rsidRPr="00645CA0">
        <w:rPr>
          <w:color w:val="auto"/>
        </w:rPr>
        <w:t>Hot Exhausts</w:t>
      </w:r>
      <w:bookmarkEnd w:id="24"/>
    </w:p>
    <w:p w14:paraId="2785871E" w14:textId="77777777" w:rsidR="007A4324" w:rsidRPr="00645CA0" w:rsidRDefault="007A4324" w:rsidP="007A4324">
      <w:pPr>
        <w:pStyle w:val="Head4PARA"/>
        <w:numPr>
          <w:ilvl w:val="0"/>
          <w:numId w:val="0"/>
        </w:numPr>
        <w:rPr>
          <w:rFonts w:cs="Arial"/>
          <w:sz w:val="22"/>
        </w:rPr>
      </w:pPr>
      <w:r w:rsidRPr="00645CA0">
        <w:rPr>
          <w:rFonts w:cs="Arial"/>
          <w:sz w:val="22"/>
        </w:rPr>
        <w:t xml:space="preserve">During operations, site operatives will be vigilant for signs of ignition from operational hot exhausts such as those on vehicles used for transport and waste movement. </w:t>
      </w:r>
    </w:p>
    <w:p w14:paraId="489D592C" w14:textId="0F0AFDFF" w:rsidR="00B245C6" w:rsidRDefault="00B245C6" w:rsidP="00B245C6">
      <w:pPr>
        <w:pStyle w:val="Head4PARA"/>
        <w:numPr>
          <w:ilvl w:val="0"/>
          <w:numId w:val="0"/>
        </w:numPr>
        <w:rPr>
          <w:rFonts w:cs="Arial"/>
          <w:sz w:val="22"/>
        </w:rPr>
      </w:pPr>
      <w:r w:rsidRPr="00645CA0">
        <w:rPr>
          <w:rFonts w:cs="Arial"/>
          <w:sz w:val="22"/>
        </w:rPr>
        <w:t>When vehicles are no</w:t>
      </w:r>
      <w:r w:rsidR="00DD6340" w:rsidRPr="00645CA0">
        <w:rPr>
          <w:rFonts w:cs="Arial"/>
          <w:sz w:val="22"/>
        </w:rPr>
        <w:t>t</w:t>
      </w:r>
      <w:r w:rsidRPr="00645CA0">
        <w:rPr>
          <w:rFonts w:cs="Arial"/>
          <w:sz w:val="22"/>
        </w:rPr>
        <w:t xml:space="preserve"> being used, they will be switched off and parked in </w:t>
      </w:r>
      <w:r w:rsidR="00336330" w:rsidRPr="00645CA0">
        <w:rPr>
          <w:rFonts w:cs="Arial"/>
          <w:sz w:val="22"/>
        </w:rPr>
        <w:t xml:space="preserve">adjoining building </w:t>
      </w:r>
      <w:r w:rsidR="005C1CB6" w:rsidRPr="00645CA0">
        <w:rPr>
          <w:rFonts w:cs="Arial"/>
          <w:sz w:val="22"/>
        </w:rPr>
        <w:t xml:space="preserve">which is </w:t>
      </w:r>
      <w:r w:rsidRPr="00645CA0">
        <w:rPr>
          <w:rFonts w:cs="Arial"/>
          <w:sz w:val="22"/>
        </w:rPr>
        <w:t xml:space="preserve">away from the combustible materials. </w:t>
      </w:r>
      <w:bookmarkStart w:id="26" w:name="_Ref440283022"/>
      <w:r w:rsidR="008F2C3A" w:rsidRPr="00645CA0">
        <w:rPr>
          <w:rFonts w:cs="Arial"/>
          <w:sz w:val="22"/>
        </w:rPr>
        <w:t xml:space="preserve"> When vehicles are switched off, they will be inspected by the operator to make sure that they are parked in the correct area and not likely to be affected by dust settling on the exhaust. </w:t>
      </w:r>
      <w:r w:rsidR="0016623C" w:rsidRPr="00645CA0">
        <w:rPr>
          <w:rFonts w:cs="Arial"/>
          <w:sz w:val="22"/>
        </w:rPr>
        <w:t xml:space="preserve">At the end of the working day, the </w:t>
      </w:r>
      <w:r w:rsidR="00FB3943">
        <w:rPr>
          <w:rFonts w:cs="Arial"/>
          <w:sz w:val="22"/>
        </w:rPr>
        <w:t>transport manager</w:t>
      </w:r>
      <w:r w:rsidR="0016623C" w:rsidRPr="00645CA0">
        <w:rPr>
          <w:rFonts w:cs="Arial"/>
          <w:sz w:val="22"/>
        </w:rPr>
        <w:t xml:space="preserve"> will carry out a final check to make sure vehicles are parked in the correct </w:t>
      </w:r>
      <w:r w:rsidR="0013208C" w:rsidRPr="00645CA0">
        <w:rPr>
          <w:rFonts w:cs="Arial"/>
          <w:sz w:val="22"/>
        </w:rPr>
        <w:t xml:space="preserve">place as </w:t>
      </w:r>
      <w:r w:rsidR="0013208C" w:rsidRPr="00645CA0">
        <w:rPr>
          <w:rFonts w:cs="Arial"/>
          <w:sz w:val="22"/>
        </w:rPr>
        <w:lastRenderedPageBreak/>
        <w:t>part of the end of day fire watch</w:t>
      </w:r>
      <w:r w:rsidR="0016623C" w:rsidRPr="00645CA0">
        <w:rPr>
          <w:rFonts w:cs="Arial"/>
          <w:sz w:val="22"/>
        </w:rPr>
        <w:t xml:space="preserve">. </w:t>
      </w:r>
      <w:r w:rsidR="00FB3943">
        <w:rPr>
          <w:rFonts w:cs="Arial"/>
          <w:sz w:val="22"/>
        </w:rPr>
        <w:t>All the vehicles have dedicated parking bays well segregated from one another in the area marked on the plan as vehicle parking.</w:t>
      </w:r>
    </w:p>
    <w:p w14:paraId="33BED044" w14:textId="77777777" w:rsidR="00FB3943" w:rsidRDefault="00FB3943" w:rsidP="00B245C6">
      <w:pPr>
        <w:pStyle w:val="Head4PARA"/>
        <w:numPr>
          <w:ilvl w:val="0"/>
          <w:numId w:val="0"/>
        </w:numPr>
        <w:rPr>
          <w:rFonts w:cs="Arial"/>
          <w:sz w:val="22"/>
        </w:rPr>
      </w:pPr>
    </w:p>
    <w:p w14:paraId="5772CD91" w14:textId="5064FFA4" w:rsidR="00F81E3D" w:rsidRDefault="00F81E3D" w:rsidP="00B245C6">
      <w:pPr>
        <w:pStyle w:val="Head4PARA"/>
        <w:numPr>
          <w:ilvl w:val="0"/>
          <w:numId w:val="0"/>
        </w:numPr>
        <w:rPr>
          <w:rFonts w:cs="Arial"/>
          <w:sz w:val="22"/>
        </w:rPr>
      </w:pPr>
      <w:r>
        <w:rPr>
          <w:rFonts w:cs="Arial"/>
          <w:sz w:val="22"/>
        </w:rPr>
        <w:t>A forklift is used in the Top Yard</w:t>
      </w:r>
      <w:r w:rsidR="00FB3943">
        <w:rPr>
          <w:rFonts w:cs="Arial"/>
          <w:sz w:val="22"/>
        </w:rPr>
        <w:t xml:space="preserve"> and lower yard. A Telehandler and excavator are used in the lower yard. These are subject to daily checks and servicing and maintenance on a schedule by specialist contractors.</w:t>
      </w:r>
    </w:p>
    <w:p w14:paraId="4DB0186F" w14:textId="77777777" w:rsidR="00FB3943" w:rsidRPr="00645CA0" w:rsidRDefault="00FB3943" w:rsidP="00B245C6">
      <w:pPr>
        <w:pStyle w:val="Head4PARA"/>
        <w:numPr>
          <w:ilvl w:val="0"/>
          <w:numId w:val="0"/>
        </w:numPr>
        <w:rPr>
          <w:rFonts w:cs="Arial"/>
          <w:sz w:val="22"/>
        </w:rPr>
      </w:pPr>
    </w:p>
    <w:p w14:paraId="6A4512AF" w14:textId="77777777" w:rsidR="00B245C6" w:rsidRPr="00645CA0" w:rsidRDefault="00B245C6" w:rsidP="00344ED0">
      <w:pPr>
        <w:pStyle w:val="Head3"/>
        <w:rPr>
          <w:color w:val="auto"/>
        </w:rPr>
      </w:pPr>
      <w:bookmarkStart w:id="27" w:name="_Ref455750000"/>
      <w:r w:rsidRPr="00645CA0">
        <w:rPr>
          <w:color w:val="auto"/>
        </w:rPr>
        <w:t>Hot Works</w:t>
      </w:r>
      <w:bookmarkEnd w:id="27"/>
    </w:p>
    <w:p w14:paraId="76EAA9B3" w14:textId="77A6482B" w:rsidR="00B245C6" w:rsidRDefault="005C1CB6" w:rsidP="00B245C6">
      <w:pPr>
        <w:rPr>
          <w:rFonts w:cs="Arial"/>
          <w:sz w:val="22"/>
        </w:rPr>
      </w:pPr>
      <w:r w:rsidRPr="00645CA0">
        <w:rPr>
          <w:rFonts w:cs="Arial"/>
          <w:sz w:val="22"/>
        </w:rPr>
        <w:t xml:space="preserve">As part of waste operations, hot works will not be needed. </w:t>
      </w:r>
      <w:r w:rsidR="004315B1" w:rsidRPr="00645CA0">
        <w:rPr>
          <w:rFonts w:cs="Arial"/>
          <w:sz w:val="22"/>
        </w:rPr>
        <w:t xml:space="preserve"> </w:t>
      </w:r>
      <w:r w:rsidR="00324911" w:rsidRPr="00645CA0">
        <w:rPr>
          <w:rFonts w:cs="Arial"/>
          <w:sz w:val="22"/>
        </w:rPr>
        <w:t>However,</w:t>
      </w:r>
      <w:r w:rsidRPr="00645CA0">
        <w:rPr>
          <w:rFonts w:cs="Arial"/>
          <w:sz w:val="22"/>
        </w:rPr>
        <w:t xml:space="preserve"> if hot works such as welding is required as part of building or equipment repair or maintenance, a suitably qualified person will be </w:t>
      </w:r>
      <w:proofErr w:type="gramStart"/>
      <w:r w:rsidRPr="00645CA0">
        <w:rPr>
          <w:rFonts w:cs="Arial"/>
          <w:sz w:val="22"/>
        </w:rPr>
        <w:t>used</w:t>
      </w:r>
      <w:proofErr w:type="gramEnd"/>
      <w:r w:rsidRPr="00645CA0">
        <w:rPr>
          <w:rFonts w:cs="Arial"/>
          <w:sz w:val="22"/>
        </w:rPr>
        <w:t xml:space="preserve"> and a fire marshal shall be appointed to oversee the works.</w:t>
      </w:r>
      <w:r w:rsidR="00797AE2" w:rsidRPr="00645CA0">
        <w:rPr>
          <w:rFonts w:cs="Arial"/>
          <w:sz w:val="22"/>
        </w:rPr>
        <w:t xml:space="preserve">  Following completion of the works, the fire marshal will check to ensure everything is cooled and there is no fire risk as a result of the works.</w:t>
      </w:r>
      <w:r w:rsidRPr="00645CA0">
        <w:rPr>
          <w:rFonts w:cs="Arial"/>
          <w:sz w:val="22"/>
        </w:rPr>
        <w:t xml:space="preserve"> </w:t>
      </w:r>
    </w:p>
    <w:p w14:paraId="412B7E66" w14:textId="5C8A60D3" w:rsidR="00FB3943" w:rsidRDefault="00FB3943" w:rsidP="00B245C6">
      <w:pPr>
        <w:rPr>
          <w:rFonts w:cs="Arial"/>
          <w:sz w:val="22"/>
        </w:rPr>
      </w:pPr>
    </w:p>
    <w:p w14:paraId="43B1721E" w14:textId="0F30DCE4" w:rsidR="00FB3943" w:rsidRDefault="00FB3943" w:rsidP="00B245C6">
      <w:pPr>
        <w:rPr>
          <w:rFonts w:cs="Arial"/>
          <w:sz w:val="22"/>
        </w:rPr>
      </w:pPr>
      <w:r>
        <w:rPr>
          <w:rFonts w:cs="Arial"/>
          <w:sz w:val="22"/>
        </w:rPr>
        <w:t>Hot works will only be completed in an area deemed safe by risk assessment and completed hot works permit to work signed off by authorised member of management team and displayed in the main office. This will only be approved &gt;10m from combustible or flammable materials. If work is needed to be completed within 10m of flammable or combustible materials this must be individually risk assessed and only hot works completed if there is no suitable alternative measure (</w:t>
      </w:r>
      <w:proofErr w:type="gramStart"/>
      <w:r>
        <w:rPr>
          <w:rFonts w:cs="Arial"/>
          <w:sz w:val="22"/>
        </w:rPr>
        <w:t>I.e.</w:t>
      </w:r>
      <w:proofErr w:type="gramEnd"/>
      <w:r>
        <w:rPr>
          <w:rFonts w:cs="Arial"/>
          <w:sz w:val="22"/>
        </w:rPr>
        <w:t xml:space="preserve"> can the combustible materials be moved, can this be completed by alternative techniques with no hot works etc)</w:t>
      </w:r>
    </w:p>
    <w:p w14:paraId="5509302F" w14:textId="77777777" w:rsidR="00FB3943" w:rsidRPr="00645CA0" w:rsidRDefault="00FB3943" w:rsidP="00B245C6">
      <w:pPr>
        <w:rPr>
          <w:rFonts w:cs="Arial"/>
          <w:sz w:val="22"/>
        </w:rPr>
      </w:pPr>
    </w:p>
    <w:p w14:paraId="47043FAA" w14:textId="77777777" w:rsidR="00B245C6" w:rsidRPr="00645CA0" w:rsidRDefault="00B245C6" w:rsidP="00344ED0">
      <w:pPr>
        <w:pStyle w:val="Head3"/>
        <w:rPr>
          <w:color w:val="auto"/>
        </w:rPr>
      </w:pPr>
      <w:r w:rsidRPr="00645CA0">
        <w:rPr>
          <w:color w:val="auto"/>
        </w:rPr>
        <w:t>Electrics</w:t>
      </w:r>
    </w:p>
    <w:p w14:paraId="090B448A" w14:textId="6096C86E" w:rsidR="00B245C6" w:rsidRDefault="00B245C6" w:rsidP="00B245C6">
      <w:pPr>
        <w:rPr>
          <w:rFonts w:cs="Arial"/>
          <w:sz w:val="22"/>
        </w:rPr>
      </w:pPr>
      <w:r w:rsidRPr="00645CA0">
        <w:rPr>
          <w:rFonts w:cs="Arial"/>
          <w:sz w:val="22"/>
        </w:rPr>
        <w:t>The building electrics will be certified by an electrical contractor and</w:t>
      </w:r>
      <w:r w:rsidR="0016623C" w:rsidRPr="00645CA0">
        <w:rPr>
          <w:rFonts w:cs="Arial"/>
          <w:sz w:val="22"/>
        </w:rPr>
        <w:t xml:space="preserve"> maintained in accordance with the manufacturers’ recommendations. </w:t>
      </w:r>
      <w:r w:rsidRPr="00645CA0">
        <w:rPr>
          <w:rFonts w:cs="Arial"/>
          <w:sz w:val="22"/>
        </w:rPr>
        <w:t xml:space="preserve"> </w:t>
      </w:r>
    </w:p>
    <w:p w14:paraId="1394073E" w14:textId="1BB167F1" w:rsidR="00FB3943" w:rsidRDefault="00FB3943" w:rsidP="00B245C6">
      <w:pPr>
        <w:rPr>
          <w:rFonts w:cs="Arial"/>
          <w:sz w:val="22"/>
        </w:rPr>
      </w:pPr>
      <w:r>
        <w:rPr>
          <w:rFonts w:cs="Arial"/>
          <w:sz w:val="22"/>
        </w:rPr>
        <w:t xml:space="preserve">Only approved electricians can complete any electrical works. </w:t>
      </w:r>
    </w:p>
    <w:p w14:paraId="7FED40BE" w14:textId="44B149C3" w:rsidR="00FB3943" w:rsidRDefault="00FB3943" w:rsidP="00B245C6">
      <w:pPr>
        <w:rPr>
          <w:rFonts w:cs="Arial"/>
          <w:sz w:val="22"/>
        </w:rPr>
      </w:pPr>
      <w:r>
        <w:rPr>
          <w:rFonts w:cs="Arial"/>
          <w:sz w:val="22"/>
        </w:rPr>
        <w:t>Staff are trained to safely isolate electrical equipment prior to qualified electricians completing works.</w:t>
      </w:r>
    </w:p>
    <w:p w14:paraId="5C6B6600" w14:textId="77777777" w:rsidR="00FB3943" w:rsidRPr="00645CA0" w:rsidRDefault="00FB3943" w:rsidP="00B245C6">
      <w:pPr>
        <w:rPr>
          <w:rFonts w:cs="Arial"/>
          <w:sz w:val="22"/>
        </w:rPr>
      </w:pPr>
    </w:p>
    <w:p w14:paraId="10510534" w14:textId="77777777" w:rsidR="003C2FF0" w:rsidRPr="00645CA0" w:rsidRDefault="003C2FF0" w:rsidP="00344ED0">
      <w:pPr>
        <w:pStyle w:val="Head3"/>
        <w:rPr>
          <w:color w:val="auto"/>
        </w:rPr>
      </w:pPr>
      <w:bookmarkStart w:id="28" w:name="_Ref455750583"/>
      <w:bookmarkStart w:id="29" w:name="_Ref441476108"/>
      <w:r w:rsidRPr="00645CA0">
        <w:rPr>
          <w:color w:val="auto"/>
        </w:rPr>
        <w:t>Hot Loads</w:t>
      </w:r>
      <w:bookmarkEnd w:id="28"/>
    </w:p>
    <w:p w14:paraId="0F414FAB" w14:textId="77777777" w:rsidR="0056367C" w:rsidRPr="00645CA0" w:rsidRDefault="0056367C" w:rsidP="003C2FF0">
      <w:pPr>
        <w:rPr>
          <w:rFonts w:cs="Arial"/>
          <w:sz w:val="22"/>
        </w:rPr>
      </w:pPr>
      <w:r w:rsidRPr="00645CA0">
        <w:rPr>
          <w:rFonts w:cs="Arial"/>
          <w:sz w:val="22"/>
        </w:rPr>
        <w:t xml:space="preserve">The following actions </w:t>
      </w:r>
      <w:r w:rsidR="00166E0A" w:rsidRPr="00645CA0">
        <w:rPr>
          <w:rFonts w:cs="Arial"/>
          <w:sz w:val="22"/>
        </w:rPr>
        <w:t>will be</w:t>
      </w:r>
      <w:r w:rsidRPr="00645CA0">
        <w:rPr>
          <w:rFonts w:cs="Arial"/>
          <w:sz w:val="22"/>
        </w:rPr>
        <w:t xml:space="preserve"> taken to prevent fire arising from a hot load:</w:t>
      </w:r>
    </w:p>
    <w:p w14:paraId="579A1A4D" w14:textId="77777777" w:rsidR="0056367C" w:rsidRPr="00645CA0" w:rsidRDefault="000F7A52" w:rsidP="00172542">
      <w:pPr>
        <w:pStyle w:val="ListParagraph"/>
        <w:numPr>
          <w:ilvl w:val="0"/>
          <w:numId w:val="22"/>
        </w:numPr>
        <w:rPr>
          <w:rFonts w:cs="Arial"/>
          <w:sz w:val="22"/>
        </w:rPr>
      </w:pPr>
      <w:r w:rsidRPr="00645CA0">
        <w:rPr>
          <w:rFonts w:cs="Arial"/>
          <w:sz w:val="22"/>
        </w:rPr>
        <w:t xml:space="preserve">All drivers will be required to stop at the weighbridge when entering the site. </w:t>
      </w:r>
      <w:r w:rsidR="007A6225" w:rsidRPr="00645CA0">
        <w:rPr>
          <w:rFonts w:cs="Arial"/>
          <w:sz w:val="22"/>
        </w:rPr>
        <w:t xml:space="preserve"> </w:t>
      </w:r>
    </w:p>
    <w:p w14:paraId="4DEFEB3E" w14:textId="60678E3C" w:rsidR="0056367C" w:rsidRDefault="0056367C" w:rsidP="00172542">
      <w:pPr>
        <w:pStyle w:val="ListParagraph"/>
        <w:numPr>
          <w:ilvl w:val="0"/>
          <w:numId w:val="22"/>
        </w:numPr>
        <w:rPr>
          <w:rFonts w:cs="Arial"/>
          <w:sz w:val="22"/>
        </w:rPr>
      </w:pPr>
      <w:r w:rsidRPr="00645CA0">
        <w:rPr>
          <w:rFonts w:cs="Arial"/>
          <w:sz w:val="22"/>
        </w:rPr>
        <w:t xml:space="preserve">The waste </w:t>
      </w:r>
      <w:r w:rsidR="00324911" w:rsidRPr="00645CA0">
        <w:rPr>
          <w:rFonts w:cs="Arial"/>
          <w:sz w:val="22"/>
        </w:rPr>
        <w:t xml:space="preserve">will be inspected </w:t>
      </w:r>
      <w:r w:rsidR="00DC07F9" w:rsidRPr="00645CA0">
        <w:rPr>
          <w:rFonts w:cs="Arial"/>
          <w:sz w:val="22"/>
        </w:rPr>
        <w:t>on arrival</w:t>
      </w:r>
      <w:r w:rsidRPr="00645CA0">
        <w:rPr>
          <w:rFonts w:cs="Arial"/>
          <w:sz w:val="22"/>
        </w:rPr>
        <w:t xml:space="preserve">.  This includes checking </w:t>
      </w:r>
      <w:r w:rsidR="00166E0A" w:rsidRPr="00645CA0">
        <w:rPr>
          <w:rFonts w:cs="Arial"/>
          <w:sz w:val="22"/>
        </w:rPr>
        <w:t>that the</w:t>
      </w:r>
      <w:r w:rsidRPr="00645CA0">
        <w:rPr>
          <w:rFonts w:cs="Arial"/>
          <w:sz w:val="22"/>
        </w:rPr>
        <w:t xml:space="preserve"> waste </w:t>
      </w:r>
      <w:r w:rsidR="00166E0A" w:rsidRPr="00645CA0">
        <w:rPr>
          <w:rFonts w:cs="Arial"/>
          <w:sz w:val="22"/>
        </w:rPr>
        <w:t>and</w:t>
      </w:r>
      <w:r w:rsidRPr="00645CA0">
        <w:rPr>
          <w:rFonts w:cs="Arial"/>
          <w:sz w:val="22"/>
        </w:rPr>
        <w:t xml:space="preserve"> the paperwork, is compliant with the permit and is not hot.</w:t>
      </w:r>
    </w:p>
    <w:p w14:paraId="7FC8902D" w14:textId="34694E6A" w:rsidR="00FB3943" w:rsidRPr="00645CA0" w:rsidRDefault="00FB3943" w:rsidP="00172542">
      <w:pPr>
        <w:pStyle w:val="ListParagraph"/>
        <w:numPr>
          <w:ilvl w:val="0"/>
          <w:numId w:val="22"/>
        </w:numPr>
        <w:rPr>
          <w:rFonts w:cs="Arial"/>
          <w:sz w:val="22"/>
        </w:rPr>
      </w:pPr>
      <w:r>
        <w:rPr>
          <w:rFonts w:cs="Arial"/>
          <w:sz w:val="22"/>
        </w:rPr>
        <w:t>Materials identified at pre-acceptance that may be liable to self</w:t>
      </w:r>
      <w:r w:rsidR="0096127F">
        <w:rPr>
          <w:rFonts w:cs="Arial"/>
          <w:sz w:val="22"/>
        </w:rPr>
        <w:t>-</w:t>
      </w:r>
      <w:r>
        <w:rPr>
          <w:rFonts w:cs="Arial"/>
          <w:sz w:val="22"/>
        </w:rPr>
        <w:t>heating are checked using a thermal imaging camera that is available onsite.</w:t>
      </w:r>
    </w:p>
    <w:p w14:paraId="08207940" w14:textId="77777777" w:rsidR="0056367C" w:rsidRPr="00645CA0" w:rsidRDefault="000F7A52" w:rsidP="00172542">
      <w:pPr>
        <w:pStyle w:val="ListParagraph"/>
        <w:numPr>
          <w:ilvl w:val="0"/>
          <w:numId w:val="22"/>
        </w:numPr>
        <w:rPr>
          <w:rFonts w:cs="Arial"/>
          <w:sz w:val="22"/>
        </w:rPr>
      </w:pPr>
      <w:r w:rsidRPr="00645CA0">
        <w:rPr>
          <w:rFonts w:cs="Arial"/>
          <w:sz w:val="22"/>
        </w:rPr>
        <w:lastRenderedPageBreak/>
        <w:t xml:space="preserve">If the load </w:t>
      </w:r>
      <w:r w:rsidR="007A6225" w:rsidRPr="00645CA0">
        <w:rPr>
          <w:rFonts w:cs="Arial"/>
          <w:sz w:val="22"/>
        </w:rPr>
        <w:t>is observed</w:t>
      </w:r>
      <w:r w:rsidRPr="00645CA0">
        <w:rPr>
          <w:rFonts w:cs="Arial"/>
          <w:sz w:val="22"/>
        </w:rPr>
        <w:t xml:space="preserve"> to be smouldering, the vehi</w:t>
      </w:r>
      <w:r w:rsidR="007776B6" w:rsidRPr="00645CA0">
        <w:rPr>
          <w:rFonts w:cs="Arial"/>
          <w:sz w:val="22"/>
        </w:rPr>
        <w:t xml:space="preserve">cle will not be allowed to deposit its load.   </w:t>
      </w:r>
      <w:r w:rsidR="00F81E3D">
        <w:rPr>
          <w:rFonts w:cs="Arial"/>
          <w:sz w:val="22"/>
        </w:rPr>
        <w:t xml:space="preserve">The vehicle will be moved to the FQA in the main yard. </w:t>
      </w:r>
    </w:p>
    <w:p w14:paraId="60D849EA" w14:textId="77777777" w:rsidR="00F81E3D" w:rsidRDefault="00336330" w:rsidP="00172542">
      <w:pPr>
        <w:pStyle w:val="ListParagraph"/>
        <w:numPr>
          <w:ilvl w:val="0"/>
          <w:numId w:val="22"/>
        </w:numPr>
        <w:rPr>
          <w:rFonts w:cs="Arial"/>
          <w:sz w:val="22"/>
        </w:rPr>
      </w:pPr>
      <w:r w:rsidRPr="00645CA0">
        <w:rPr>
          <w:rFonts w:cs="Arial"/>
          <w:sz w:val="22"/>
        </w:rPr>
        <w:t xml:space="preserve">The fire extinguishers </w:t>
      </w:r>
      <w:r w:rsidR="00F81E3D">
        <w:rPr>
          <w:rFonts w:cs="Arial"/>
          <w:sz w:val="22"/>
        </w:rPr>
        <w:t xml:space="preserve">or water (depending on the contents) </w:t>
      </w:r>
      <w:r w:rsidRPr="00645CA0">
        <w:rPr>
          <w:rFonts w:cs="Arial"/>
          <w:sz w:val="22"/>
        </w:rPr>
        <w:t>will be used</w:t>
      </w:r>
    </w:p>
    <w:p w14:paraId="649882A7" w14:textId="77777777" w:rsidR="003C2FF0" w:rsidRPr="00645CA0" w:rsidRDefault="00336330" w:rsidP="00172542">
      <w:pPr>
        <w:pStyle w:val="ListParagraph"/>
        <w:numPr>
          <w:ilvl w:val="0"/>
          <w:numId w:val="22"/>
        </w:numPr>
        <w:rPr>
          <w:rFonts w:cs="Arial"/>
          <w:sz w:val="22"/>
        </w:rPr>
      </w:pPr>
      <w:r w:rsidRPr="00645CA0">
        <w:rPr>
          <w:rFonts w:cs="Arial"/>
          <w:sz w:val="22"/>
        </w:rPr>
        <w:t>I</w:t>
      </w:r>
      <w:r w:rsidR="007F4C5B" w:rsidRPr="00645CA0">
        <w:rPr>
          <w:rFonts w:cs="Arial"/>
          <w:sz w:val="22"/>
        </w:rPr>
        <w:t xml:space="preserve">f </w:t>
      </w:r>
      <w:proofErr w:type="gramStart"/>
      <w:r w:rsidR="007F4C5B" w:rsidRPr="00645CA0">
        <w:rPr>
          <w:rFonts w:cs="Arial"/>
          <w:sz w:val="22"/>
        </w:rPr>
        <w:t>necessary</w:t>
      </w:r>
      <w:proofErr w:type="gramEnd"/>
      <w:r w:rsidR="007F4C5B" w:rsidRPr="00645CA0">
        <w:rPr>
          <w:rFonts w:cs="Arial"/>
          <w:sz w:val="22"/>
        </w:rPr>
        <w:t xml:space="preserve"> the fire service will be contacted. </w:t>
      </w:r>
    </w:p>
    <w:p w14:paraId="49D9290B" w14:textId="77777777" w:rsidR="007F4C5B" w:rsidRPr="00645CA0" w:rsidRDefault="007F4C5B" w:rsidP="003C2FF0">
      <w:pPr>
        <w:rPr>
          <w:rFonts w:cs="Arial"/>
          <w:sz w:val="22"/>
        </w:rPr>
      </w:pPr>
      <w:r w:rsidRPr="00645CA0">
        <w:rPr>
          <w:rFonts w:cs="Arial"/>
          <w:sz w:val="22"/>
        </w:rPr>
        <w:t xml:space="preserve">All staff will be trained to be vigilant for hot loads. </w:t>
      </w:r>
      <w:r w:rsidR="007776B6" w:rsidRPr="00645CA0">
        <w:rPr>
          <w:rFonts w:cs="Arial"/>
          <w:sz w:val="22"/>
        </w:rPr>
        <w:t xml:space="preserve"> All incidents of hot loads will be recorded on the Incident Form.</w:t>
      </w:r>
    </w:p>
    <w:p w14:paraId="2B0865D0" w14:textId="77777777" w:rsidR="00F4058C" w:rsidRPr="00645CA0" w:rsidRDefault="00F4058C" w:rsidP="00344ED0">
      <w:pPr>
        <w:pStyle w:val="Head3"/>
        <w:rPr>
          <w:color w:val="auto"/>
        </w:rPr>
      </w:pPr>
      <w:bookmarkStart w:id="30" w:name="_Ref466366623"/>
      <w:bookmarkStart w:id="31" w:name="_Ref455750561"/>
      <w:r w:rsidRPr="00645CA0">
        <w:rPr>
          <w:color w:val="auto"/>
        </w:rPr>
        <w:t>Leaks and Spillages</w:t>
      </w:r>
      <w:bookmarkEnd w:id="30"/>
    </w:p>
    <w:p w14:paraId="7C3695BB" w14:textId="77777777" w:rsidR="00F4058C" w:rsidRPr="00645CA0" w:rsidRDefault="00FE6DB0" w:rsidP="00F4058C">
      <w:pPr>
        <w:rPr>
          <w:sz w:val="22"/>
        </w:rPr>
      </w:pPr>
      <w:r w:rsidRPr="00645CA0">
        <w:rPr>
          <w:sz w:val="22"/>
        </w:rPr>
        <w:t>F</w:t>
      </w:r>
      <w:r w:rsidR="00CC59BD" w:rsidRPr="00645CA0">
        <w:rPr>
          <w:sz w:val="22"/>
        </w:rPr>
        <w:t xml:space="preserve">uel storage will be in accordance with Oil Storage Regulations. Vehicle re-fuelling will be undertaken by fully trained staff. </w:t>
      </w:r>
    </w:p>
    <w:p w14:paraId="551B177A" w14:textId="77777777" w:rsidR="00F4058C" w:rsidRDefault="00F4058C" w:rsidP="00F4058C">
      <w:pPr>
        <w:rPr>
          <w:sz w:val="22"/>
        </w:rPr>
      </w:pPr>
      <w:r w:rsidRPr="00645CA0">
        <w:rPr>
          <w:sz w:val="22"/>
        </w:rPr>
        <w:t xml:space="preserve">Spillage procedure will be implemented in the event of a leak or spillage from site vehicles or waste delivery/collection vehicles. A spill kit will be kept in the site office. All staff will be trained in the use of the spill kit. </w:t>
      </w:r>
    </w:p>
    <w:p w14:paraId="0B607692" w14:textId="121BB60C" w:rsidR="00F81E3D" w:rsidRDefault="00F81E3D" w:rsidP="00F4058C">
      <w:pPr>
        <w:rPr>
          <w:sz w:val="22"/>
        </w:rPr>
      </w:pPr>
      <w:r>
        <w:rPr>
          <w:sz w:val="22"/>
        </w:rPr>
        <w:t xml:space="preserve">The hazardous waste transfer station </w:t>
      </w:r>
      <w:r w:rsidR="00FB3943">
        <w:rPr>
          <w:sz w:val="22"/>
        </w:rPr>
        <w:t>is a fully enclosed</w:t>
      </w:r>
      <w:r w:rsidR="006664F5">
        <w:rPr>
          <w:sz w:val="22"/>
        </w:rPr>
        <w:t xml:space="preserve"> impermeable</w:t>
      </w:r>
      <w:r w:rsidR="00FB3943">
        <w:rPr>
          <w:sz w:val="22"/>
        </w:rPr>
        <w:t xml:space="preserve"> bunded area and all spillages will be captured wit</w:t>
      </w:r>
      <w:r w:rsidR="006664F5">
        <w:rPr>
          <w:sz w:val="22"/>
        </w:rPr>
        <w:t xml:space="preserve">hin this area and suitable cleaned following the spillage procedure and the resultant materials safely disposed </w:t>
      </w:r>
      <w:proofErr w:type="spellStart"/>
      <w:r w:rsidR="006664F5">
        <w:rPr>
          <w:sz w:val="22"/>
        </w:rPr>
        <w:t>off</w:t>
      </w:r>
      <w:proofErr w:type="spellEnd"/>
      <w:r w:rsidR="006664F5">
        <w:rPr>
          <w:sz w:val="22"/>
        </w:rPr>
        <w:t xml:space="preserve"> site.</w:t>
      </w:r>
    </w:p>
    <w:p w14:paraId="4C239571" w14:textId="77777777" w:rsidR="006664F5" w:rsidRPr="00645CA0" w:rsidRDefault="006664F5" w:rsidP="00F4058C">
      <w:pPr>
        <w:rPr>
          <w:sz w:val="22"/>
        </w:rPr>
      </w:pPr>
    </w:p>
    <w:p w14:paraId="0EB16AF3" w14:textId="77777777" w:rsidR="00344ED0" w:rsidRPr="00645CA0" w:rsidRDefault="00344ED0" w:rsidP="00344ED0">
      <w:pPr>
        <w:pStyle w:val="Head3"/>
        <w:rPr>
          <w:color w:val="auto"/>
        </w:rPr>
      </w:pPr>
      <w:r w:rsidRPr="00645CA0">
        <w:rPr>
          <w:color w:val="auto"/>
        </w:rPr>
        <w:t>Build-up of Loose Combustible Waste, Dust and Fluff</w:t>
      </w:r>
    </w:p>
    <w:p w14:paraId="4760B0B0" w14:textId="3C29273F" w:rsidR="00344ED0" w:rsidRPr="00645CA0" w:rsidRDefault="00344ED0" w:rsidP="00344ED0">
      <w:pPr>
        <w:rPr>
          <w:sz w:val="22"/>
        </w:rPr>
      </w:pPr>
      <w:r w:rsidRPr="00645CA0">
        <w:rPr>
          <w:sz w:val="22"/>
        </w:rPr>
        <w:t>Good housekeeping will be maintained at all times to ensure dust and litter are prevented from accumulating on site.</w:t>
      </w:r>
    </w:p>
    <w:p w14:paraId="6367238E" w14:textId="77777777" w:rsidR="00344ED0" w:rsidRPr="00645CA0" w:rsidRDefault="00344ED0" w:rsidP="00344ED0">
      <w:pPr>
        <w:rPr>
          <w:sz w:val="22"/>
        </w:rPr>
      </w:pPr>
      <w:r w:rsidRPr="00645CA0">
        <w:rPr>
          <w:sz w:val="22"/>
        </w:rPr>
        <w:t>As part of the daily checks, signs for litter and debris around the site will be recorded and action</w:t>
      </w:r>
      <w:r w:rsidR="00F77433" w:rsidRPr="00645CA0">
        <w:rPr>
          <w:sz w:val="22"/>
        </w:rPr>
        <w:t xml:space="preserve"> taken to remove such material</w:t>
      </w:r>
      <w:r w:rsidR="00C844EC" w:rsidRPr="00645CA0">
        <w:rPr>
          <w:sz w:val="22"/>
        </w:rPr>
        <w:t xml:space="preserve">s. The general cleanliness of the site will be checked throughout the working day. </w:t>
      </w:r>
      <w:r w:rsidR="001C1771" w:rsidRPr="00645CA0">
        <w:rPr>
          <w:sz w:val="22"/>
        </w:rPr>
        <w:t xml:space="preserve"> The following specific inspections will be carried out</w:t>
      </w:r>
      <w:r w:rsidR="003E0EEA" w:rsidRPr="00645CA0">
        <w:rPr>
          <w:sz w:val="22"/>
        </w:rPr>
        <w:t>:</w:t>
      </w:r>
    </w:p>
    <w:p w14:paraId="06CBF3B4" w14:textId="77777777" w:rsidR="001C1771" w:rsidRPr="00645CA0" w:rsidRDefault="001C1771" w:rsidP="00344ED0">
      <w:pPr>
        <w:rPr>
          <w:sz w:val="22"/>
        </w:rPr>
      </w:pPr>
    </w:p>
    <w:p w14:paraId="5950F032" w14:textId="48D5AB26" w:rsidR="001C1771" w:rsidRPr="00645CA0" w:rsidRDefault="00F81E3D" w:rsidP="00172542">
      <w:pPr>
        <w:pStyle w:val="ListParagraph"/>
        <w:numPr>
          <w:ilvl w:val="0"/>
          <w:numId w:val="28"/>
        </w:numPr>
        <w:spacing w:before="0" w:after="160" w:line="259" w:lineRule="auto"/>
        <w:contextualSpacing/>
        <w:rPr>
          <w:sz w:val="22"/>
        </w:rPr>
      </w:pPr>
      <w:r>
        <w:rPr>
          <w:sz w:val="22"/>
        </w:rPr>
        <w:t xml:space="preserve">Daily - </w:t>
      </w:r>
      <w:r w:rsidR="001C1771" w:rsidRPr="00645CA0">
        <w:rPr>
          <w:sz w:val="22"/>
        </w:rPr>
        <w:t>The Manager</w:t>
      </w:r>
      <w:r w:rsidR="00D40EBD">
        <w:rPr>
          <w:sz w:val="22"/>
        </w:rPr>
        <w:t>s</w:t>
      </w:r>
      <w:r w:rsidR="001C1771" w:rsidRPr="00645CA0">
        <w:rPr>
          <w:sz w:val="22"/>
        </w:rPr>
        <w:t>/Supervisor</w:t>
      </w:r>
      <w:r w:rsidR="00D40EBD">
        <w:rPr>
          <w:sz w:val="22"/>
        </w:rPr>
        <w:t>s</w:t>
      </w:r>
      <w:r w:rsidR="001C1771" w:rsidRPr="00645CA0">
        <w:rPr>
          <w:sz w:val="22"/>
        </w:rPr>
        <w:t xml:space="preserve"> will carry out an inspection of all work and storage areas to ensure safe storage, access and egress. Particular attention will be required to identify any potential fire hazards when opening the site in the morning and prior to securing the site at the end of </w:t>
      </w:r>
      <w:r>
        <w:rPr>
          <w:sz w:val="22"/>
        </w:rPr>
        <w:t>day</w:t>
      </w:r>
      <w:r w:rsidR="001C1771" w:rsidRPr="00645CA0">
        <w:rPr>
          <w:sz w:val="22"/>
        </w:rPr>
        <w:t>.</w:t>
      </w:r>
      <w:r w:rsidR="0016623C" w:rsidRPr="00645CA0">
        <w:rPr>
          <w:sz w:val="22"/>
        </w:rPr>
        <w:t xml:space="preserve"> Any cleaning requirements will be implemented. </w:t>
      </w:r>
    </w:p>
    <w:p w14:paraId="111B83A9" w14:textId="77777777" w:rsidR="001C1771" w:rsidRPr="00645CA0" w:rsidRDefault="001C1771" w:rsidP="001C1771">
      <w:pPr>
        <w:pStyle w:val="ListParagraph"/>
        <w:numPr>
          <w:ilvl w:val="0"/>
          <w:numId w:val="0"/>
        </w:numPr>
        <w:spacing w:before="0" w:after="160" w:line="259" w:lineRule="auto"/>
        <w:ind w:left="720"/>
        <w:contextualSpacing/>
        <w:jc w:val="left"/>
        <w:rPr>
          <w:sz w:val="22"/>
        </w:rPr>
      </w:pPr>
    </w:p>
    <w:p w14:paraId="6796A789" w14:textId="416C1887" w:rsidR="001C1771" w:rsidRPr="00645CA0" w:rsidRDefault="001C1771" w:rsidP="00172542">
      <w:pPr>
        <w:pStyle w:val="ListParagraph"/>
        <w:numPr>
          <w:ilvl w:val="0"/>
          <w:numId w:val="28"/>
        </w:numPr>
        <w:spacing w:before="0" w:after="160" w:line="259" w:lineRule="auto"/>
        <w:contextualSpacing/>
        <w:jc w:val="left"/>
        <w:rPr>
          <w:sz w:val="22"/>
        </w:rPr>
      </w:pPr>
      <w:r w:rsidRPr="00645CA0">
        <w:rPr>
          <w:sz w:val="22"/>
        </w:rPr>
        <w:t>Daily – Safe storage of flammable materials. Gas bottles are to be stored within the designated secure cage</w:t>
      </w:r>
      <w:r w:rsidR="006664F5">
        <w:rPr>
          <w:sz w:val="22"/>
        </w:rPr>
        <w:t xml:space="preserve"> and stock levels of flammable liquids and solids are checked as part of this. Capacity of all</w:t>
      </w:r>
      <w:r w:rsidR="00F81E3D">
        <w:rPr>
          <w:sz w:val="22"/>
        </w:rPr>
        <w:t xml:space="preserve"> capacity of all waste stored </w:t>
      </w:r>
      <w:r w:rsidR="006664F5">
        <w:rPr>
          <w:sz w:val="22"/>
        </w:rPr>
        <w:t>onsite is checked.</w:t>
      </w:r>
    </w:p>
    <w:p w14:paraId="19A61501" w14:textId="77777777" w:rsidR="001C1771" w:rsidRPr="00645CA0" w:rsidRDefault="001C1771" w:rsidP="001C1771">
      <w:pPr>
        <w:pStyle w:val="ListParagraph"/>
        <w:numPr>
          <w:ilvl w:val="0"/>
          <w:numId w:val="0"/>
        </w:numPr>
        <w:ind w:left="1440"/>
        <w:rPr>
          <w:sz w:val="22"/>
        </w:rPr>
      </w:pPr>
    </w:p>
    <w:p w14:paraId="13807FDD" w14:textId="77777777" w:rsidR="001C1771" w:rsidRPr="00645CA0" w:rsidRDefault="001C1771" w:rsidP="00172542">
      <w:pPr>
        <w:pStyle w:val="ListParagraph"/>
        <w:numPr>
          <w:ilvl w:val="0"/>
          <w:numId w:val="28"/>
        </w:numPr>
        <w:spacing w:before="0" w:after="160" w:line="259" w:lineRule="auto"/>
        <w:contextualSpacing/>
        <w:jc w:val="left"/>
        <w:rPr>
          <w:sz w:val="22"/>
        </w:rPr>
      </w:pPr>
      <w:r w:rsidRPr="00645CA0">
        <w:rPr>
          <w:sz w:val="22"/>
        </w:rPr>
        <w:t>Weekly – portable fire-fighting equipment should be visually inspected and replaced as required.</w:t>
      </w:r>
      <w:r w:rsidR="0016623C" w:rsidRPr="00645CA0">
        <w:rPr>
          <w:sz w:val="22"/>
        </w:rPr>
        <w:t xml:space="preserve"> Full site cleaning undertaken. </w:t>
      </w:r>
    </w:p>
    <w:p w14:paraId="43B5F31D" w14:textId="6AF5CD8E" w:rsidR="001C1771" w:rsidRDefault="001C1771" w:rsidP="00344ED0">
      <w:pPr>
        <w:rPr>
          <w:sz w:val="22"/>
        </w:rPr>
      </w:pPr>
    </w:p>
    <w:p w14:paraId="72DBAA9B" w14:textId="702CFD68" w:rsidR="006664F5" w:rsidRDefault="006664F5" w:rsidP="00344ED0">
      <w:pPr>
        <w:rPr>
          <w:sz w:val="22"/>
        </w:rPr>
      </w:pPr>
    </w:p>
    <w:p w14:paraId="09027DCA" w14:textId="77777777" w:rsidR="006664F5" w:rsidRPr="00645CA0" w:rsidRDefault="006664F5" w:rsidP="00344ED0">
      <w:pPr>
        <w:rPr>
          <w:sz w:val="22"/>
        </w:rPr>
      </w:pPr>
    </w:p>
    <w:p w14:paraId="363C715C" w14:textId="77777777" w:rsidR="00344ED0" w:rsidRPr="00645CA0" w:rsidRDefault="00344ED0" w:rsidP="00344ED0">
      <w:pPr>
        <w:pStyle w:val="Head3"/>
        <w:rPr>
          <w:color w:val="auto"/>
        </w:rPr>
      </w:pPr>
      <w:r w:rsidRPr="00645CA0">
        <w:rPr>
          <w:color w:val="auto"/>
        </w:rPr>
        <w:lastRenderedPageBreak/>
        <w:t>Other Materials</w:t>
      </w:r>
    </w:p>
    <w:p w14:paraId="47D59762" w14:textId="1ED0A40A" w:rsidR="00344ED0" w:rsidRDefault="008B6DB3" w:rsidP="00344ED0">
      <w:pPr>
        <w:rPr>
          <w:sz w:val="22"/>
        </w:rPr>
      </w:pPr>
      <w:r w:rsidRPr="00645CA0">
        <w:rPr>
          <w:sz w:val="22"/>
        </w:rPr>
        <w:t>Gas cylinders will be kept in a cage</w:t>
      </w:r>
      <w:r w:rsidR="00E92693">
        <w:rPr>
          <w:sz w:val="22"/>
        </w:rPr>
        <w:t xml:space="preserve">, outside </w:t>
      </w:r>
      <w:r w:rsidR="006664F5">
        <w:rPr>
          <w:sz w:val="22"/>
        </w:rPr>
        <w:t xml:space="preserve">in line with the </w:t>
      </w:r>
      <w:r w:rsidR="006664F5" w:rsidRPr="006664F5">
        <w:rPr>
          <w:sz w:val="22"/>
        </w:rPr>
        <w:t>Guidance for the storage and treatment of aerosol canisters and similar packaged wastes</w:t>
      </w:r>
      <w:r w:rsidR="006664F5">
        <w:rPr>
          <w:sz w:val="22"/>
        </w:rPr>
        <w:t xml:space="preserve">. Minimal quantities of gas cylinders will be kept onsite at any given </w:t>
      </w:r>
      <w:proofErr w:type="gramStart"/>
      <w:r w:rsidR="006664F5">
        <w:rPr>
          <w:sz w:val="22"/>
        </w:rPr>
        <w:t>time</w:t>
      </w:r>
      <w:proofErr w:type="gramEnd"/>
      <w:r w:rsidR="006664F5">
        <w:rPr>
          <w:sz w:val="22"/>
        </w:rPr>
        <w:t xml:space="preserve"> and this is not core business for BKP. Where possible cylinders will be collected by approved specialist third parties – Synergy, </w:t>
      </w:r>
      <w:proofErr w:type="spellStart"/>
      <w:r w:rsidR="006664F5">
        <w:rPr>
          <w:sz w:val="22"/>
        </w:rPr>
        <w:t>Cylindercare</w:t>
      </w:r>
      <w:proofErr w:type="spellEnd"/>
      <w:r w:rsidR="006664F5">
        <w:rPr>
          <w:sz w:val="22"/>
        </w:rPr>
        <w:t>.</w:t>
      </w:r>
    </w:p>
    <w:p w14:paraId="4531D3B2" w14:textId="77777777" w:rsidR="006664F5" w:rsidRDefault="006664F5" w:rsidP="00344ED0">
      <w:pPr>
        <w:rPr>
          <w:sz w:val="22"/>
        </w:rPr>
      </w:pPr>
    </w:p>
    <w:p w14:paraId="2CBCEB21" w14:textId="54285664" w:rsidR="00AD5983" w:rsidRDefault="006664F5" w:rsidP="00344ED0">
      <w:pPr>
        <w:pStyle w:val="Head3"/>
        <w:rPr>
          <w:color w:val="auto"/>
        </w:rPr>
      </w:pPr>
      <w:r>
        <w:rPr>
          <w:color w:val="auto"/>
        </w:rPr>
        <w:t>Lithium Batteries</w:t>
      </w:r>
    </w:p>
    <w:p w14:paraId="2A871B23" w14:textId="77777777" w:rsidR="006664F5" w:rsidRPr="006664F5" w:rsidRDefault="006664F5" w:rsidP="006664F5">
      <w:pPr>
        <w:pStyle w:val="Head4PARA"/>
        <w:numPr>
          <w:ilvl w:val="0"/>
          <w:numId w:val="0"/>
        </w:numPr>
        <w:ind w:left="1440"/>
      </w:pPr>
    </w:p>
    <w:p w14:paraId="5236D56B" w14:textId="4F57D8A1" w:rsidR="00AD5983" w:rsidRDefault="006664F5" w:rsidP="00344ED0">
      <w:pPr>
        <w:rPr>
          <w:rFonts w:ascii="Tahoma" w:hAnsi="Tahoma" w:cs="Tahoma"/>
        </w:rPr>
      </w:pPr>
      <w:r>
        <w:t xml:space="preserve">Lithium batteries are stored in accordance with packing instructions by lithium metal </w:t>
      </w:r>
      <w:r>
        <w:rPr>
          <w:rFonts w:ascii="Tahoma" w:hAnsi="Tahoma" w:cs="Tahoma"/>
        </w:rPr>
        <w:t xml:space="preserve">ABTO-10-Packing Lithium Metal Batteries for End Recycler, or Lithium Ion or </w:t>
      </w:r>
      <w:r w:rsidRPr="006664F5">
        <w:rPr>
          <w:rFonts w:ascii="Tahoma" w:hAnsi="Tahoma" w:cs="Tahoma"/>
        </w:rPr>
        <w:t xml:space="preserve">ABTO-02-Packing Portable </w:t>
      </w:r>
      <w:proofErr w:type="gramStart"/>
      <w:r w:rsidRPr="006664F5">
        <w:rPr>
          <w:rFonts w:ascii="Tahoma" w:hAnsi="Tahoma" w:cs="Tahoma"/>
        </w:rPr>
        <w:t>Lithium Ion</w:t>
      </w:r>
      <w:proofErr w:type="gramEnd"/>
      <w:r w:rsidRPr="006664F5">
        <w:rPr>
          <w:rFonts w:ascii="Tahoma" w:hAnsi="Tahoma" w:cs="Tahoma"/>
        </w:rPr>
        <w:t xml:space="preserve"> Batteries for End Recycler</w:t>
      </w:r>
      <w:r>
        <w:rPr>
          <w:rFonts w:ascii="Tahoma" w:hAnsi="Tahoma" w:cs="Tahoma"/>
        </w:rPr>
        <w:t>.</w:t>
      </w:r>
    </w:p>
    <w:p w14:paraId="781E78B1" w14:textId="77777777" w:rsidR="004041B6" w:rsidRDefault="004041B6" w:rsidP="00344ED0">
      <w:pPr>
        <w:rPr>
          <w:rFonts w:ascii="Tahoma" w:hAnsi="Tahoma" w:cs="Tahoma"/>
        </w:rPr>
      </w:pPr>
    </w:p>
    <w:p w14:paraId="6D5E6FA0" w14:textId="5C77CA08" w:rsidR="004041B6" w:rsidRDefault="004041B6" w:rsidP="00AC675C">
      <w:pPr>
        <w:pStyle w:val="Head3"/>
        <w:rPr>
          <w:color w:val="auto"/>
        </w:rPr>
      </w:pPr>
      <w:r>
        <w:rPr>
          <w:color w:val="auto"/>
        </w:rPr>
        <w:t>Fire Breaks</w:t>
      </w:r>
    </w:p>
    <w:p w14:paraId="7A8E8C90" w14:textId="2D2F4F43" w:rsidR="004041B6" w:rsidRDefault="004041B6" w:rsidP="004041B6">
      <w:pPr>
        <w:pStyle w:val="Head4PARA"/>
        <w:numPr>
          <w:ilvl w:val="0"/>
          <w:numId w:val="0"/>
        </w:numPr>
      </w:pPr>
    </w:p>
    <w:p w14:paraId="0B0083B3" w14:textId="2CB079FA" w:rsidR="004041B6" w:rsidRDefault="004041B6" w:rsidP="004041B6">
      <w:pPr>
        <w:pStyle w:val="Head4PARA"/>
        <w:numPr>
          <w:ilvl w:val="0"/>
          <w:numId w:val="0"/>
        </w:numPr>
      </w:pPr>
      <w:r>
        <w:t xml:space="preserve">Fire break distances are shown on scaled site plan. </w:t>
      </w:r>
      <w:r w:rsidR="00BA673D">
        <w:t xml:space="preserve">The surface areas and storage dimensions are shown in the </w:t>
      </w:r>
      <w:r w:rsidR="00BA673D" w:rsidRPr="00BA673D">
        <w:rPr>
          <w:i/>
          <w:iCs/>
        </w:rPr>
        <w:t>Annex 2 -FPP-Stockpile Table</w:t>
      </w:r>
      <w:r w:rsidR="00BA673D">
        <w:t>. All pile sizes, heights widths volumes lengths are in accordance HSG51, HSG71 or the EA’s FPP guidance.</w:t>
      </w:r>
    </w:p>
    <w:p w14:paraId="0944406B" w14:textId="0FDB5E2C" w:rsidR="00BA673D" w:rsidRPr="00BA673D" w:rsidRDefault="00BA673D" w:rsidP="004041B6">
      <w:pPr>
        <w:pStyle w:val="Head4PARA"/>
        <w:numPr>
          <w:ilvl w:val="0"/>
          <w:numId w:val="0"/>
        </w:numPr>
        <w:rPr>
          <w:b/>
          <w:bCs/>
        </w:rPr>
      </w:pPr>
      <w:r>
        <w:t>For packaged wastes that are on</w:t>
      </w:r>
      <w:r w:rsidR="008E6D3D">
        <w:t xml:space="preserve"> </w:t>
      </w:r>
      <w:r>
        <w:t>fire additional fire breaks surrounding would be created if safe to do and under the guidance of emergency services by moving materials in adjacent storage areas.</w:t>
      </w:r>
    </w:p>
    <w:p w14:paraId="04662454" w14:textId="77777777" w:rsidR="004041B6" w:rsidRPr="004041B6" w:rsidRDefault="004041B6" w:rsidP="004041B6">
      <w:pPr>
        <w:pStyle w:val="Head4PARA"/>
        <w:numPr>
          <w:ilvl w:val="0"/>
          <w:numId w:val="0"/>
        </w:numPr>
      </w:pPr>
    </w:p>
    <w:p w14:paraId="681D76F2" w14:textId="77777777" w:rsidR="00344ED0" w:rsidRPr="00645CA0" w:rsidRDefault="00344ED0" w:rsidP="00F4058C">
      <w:pPr>
        <w:rPr>
          <w:sz w:val="22"/>
        </w:rPr>
      </w:pPr>
    </w:p>
    <w:p w14:paraId="4D6914C7" w14:textId="0C0E4AF1" w:rsidR="00F055C6" w:rsidRDefault="00582982" w:rsidP="002D29F6">
      <w:pPr>
        <w:pStyle w:val="Head2"/>
        <w:rPr>
          <w:color w:val="auto"/>
        </w:rPr>
      </w:pPr>
      <w:bookmarkStart w:id="32" w:name="_Toc96698144"/>
      <w:r w:rsidRPr="00645CA0">
        <w:rPr>
          <w:color w:val="auto"/>
        </w:rPr>
        <w:t>Additional Actions</w:t>
      </w:r>
      <w:bookmarkEnd w:id="26"/>
      <w:bookmarkEnd w:id="29"/>
      <w:bookmarkEnd w:id="31"/>
      <w:bookmarkEnd w:id="32"/>
    </w:p>
    <w:p w14:paraId="1B5DC71C" w14:textId="77777777" w:rsidR="009F2FC0" w:rsidRPr="00645CA0" w:rsidRDefault="009F2FC0" w:rsidP="009F2FC0">
      <w:pPr>
        <w:pStyle w:val="Head2"/>
        <w:numPr>
          <w:ilvl w:val="0"/>
          <w:numId w:val="0"/>
        </w:numPr>
        <w:ind w:left="720"/>
        <w:rPr>
          <w:color w:val="auto"/>
        </w:rPr>
      </w:pPr>
    </w:p>
    <w:p w14:paraId="534F0197" w14:textId="77777777" w:rsidR="00E07D06" w:rsidRPr="00645CA0" w:rsidRDefault="00E07D06" w:rsidP="00E07D06">
      <w:pPr>
        <w:pStyle w:val="Head4PARA"/>
        <w:numPr>
          <w:ilvl w:val="0"/>
          <w:numId w:val="0"/>
        </w:numPr>
        <w:rPr>
          <w:rFonts w:cs="Arial"/>
          <w:sz w:val="22"/>
        </w:rPr>
      </w:pPr>
      <w:r w:rsidRPr="00645CA0">
        <w:rPr>
          <w:rFonts w:cs="Arial"/>
          <w:sz w:val="22"/>
        </w:rPr>
        <w:t>Further actions to mitigate fire risk on site include:</w:t>
      </w:r>
    </w:p>
    <w:p w14:paraId="18FCDBE5" w14:textId="77777777" w:rsidR="00582982" w:rsidRPr="00645CA0" w:rsidRDefault="00FE6DB0" w:rsidP="00172542">
      <w:pPr>
        <w:pStyle w:val="Head4PARA"/>
        <w:numPr>
          <w:ilvl w:val="0"/>
          <w:numId w:val="18"/>
        </w:numPr>
        <w:rPr>
          <w:rFonts w:cs="Arial"/>
          <w:sz w:val="22"/>
        </w:rPr>
      </w:pPr>
      <w:r w:rsidRPr="00645CA0">
        <w:rPr>
          <w:rFonts w:cs="Arial"/>
          <w:sz w:val="22"/>
        </w:rPr>
        <w:t>Th</w:t>
      </w:r>
      <w:r w:rsidR="00582982" w:rsidRPr="00645CA0">
        <w:rPr>
          <w:rFonts w:cs="Arial"/>
          <w:sz w:val="22"/>
        </w:rPr>
        <w:t xml:space="preserve">e access route into the waste site </w:t>
      </w:r>
      <w:r w:rsidR="008B6DB3" w:rsidRPr="00645CA0">
        <w:rPr>
          <w:rFonts w:cs="Arial"/>
          <w:sz w:val="22"/>
        </w:rPr>
        <w:t>will</w:t>
      </w:r>
      <w:r w:rsidR="00582982" w:rsidRPr="00645CA0">
        <w:rPr>
          <w:rFonts w:cs="Arial"/>
          <w:sz w:val="22"/>
        </w:rPr>
        <w:t xml:space="preserve"> always</w:t>
      </w:r>
      <w:r w:rsidR="008B6DB3" w:rsidRPr="00645CA0">
        <w:rPr>
          <w:rFonts w:cs="Arial"/>
          <w:sz w:val="22"/>
        </w:rPr>
        <w:t xml:space="preserve"> be</w:t>
      </w:r>
      <w:r w:rsidR="00582982" w:rsidRPr="00645CA0">
        <w:rPr>
          <w:rFonts w:cs="Arial"/>
          <w:sz w:val="22"/>
        </w:rPr>
        <w:t xml:space="preserve"> kept clear and will therefore provide access for emergency vehicles</w:t>
      </w:r>
      <w:r w:rsidR="00DD6340" w:rsidRPr="00645CA0">
        <w:rPr>
          <w:rFonts w:cs="Arial"/>
          <w:sz w:val="22"/>
        </w:rPr>
        <w:t>.</w:t>
      </w:r>
    </w:p>
    <w:p w14:paraId="378C9218" w14:textId="77777777" w:rsidR="00582982" w:rsidRPr="00645CA0" w:rsidRDefault="00582982" w:rsidP="00172542">
      <w:pPr>
        <w:pStyle w:val="Head4PARA"/>
        <w:numPr>
          <w:ilvl w:val="0"/>
          <w:numId w:val="18"/>
        </w:numPr>
        <w:rPr>
          <w:rFonts w:cs="Arial"/>
          <w:sz w:val="22"/>
        </w:rPr>
      </w:pPr>
      <w:r w:rsidRPr="00645CA0">
        <w:rPr>
          <w:rFonts w:cs="Arial"/>
          <w:sz w:val="22"/>
        </w:rPr>
        <w:t>Site walkovers taken each day will identify any accumulations of combustible litter or material which may pose a risk in the areas used by vehicles</w:t>
      </w:r>
      <w:r w:rsidR="00DD6340" w:rsidRPr="00645CA0">
        <w:rPr>
          <w:rFonts w:cs="Arial"/>
          <w:sz w:val="22"/>
        </w:rPr>
        <w:t>.</w:t>
      </w:r>
    </w:p>
    <w:p w14:paraId="26CD7B83" w14:textId="77777777" w:rsidR="00C04F82" w:rsidRPr="00645CA0" w:rsidRDefault="00C04F82" w:rsidP="00172542">
      <w:pPr>
        <w:pStyle w:val="Head4PARA"/>
        <w:numPr>
          <w:ilvl w:val="0"/>
          <w:numId w:val="18"/>
        </w:numPr>
        <w:rPr>
          <w:rFonts w:cs="Arial"/>
          <w:sz w:val="22"/>
        </w:rPr>
      </w:pPr>
      <w:r w:rsidRPr="00645CA0">
        <w:rPr>
          <w:rFonts w:cs="Arial"/>
          <w:sz w:val="22"/>
        </w:rPr>
        <w:t>Operational vehicles</w:t>
      </w:r>
      <w:r w:rsidR="001C1771" w:rsidRPr="00645CA0">
        <w:rPr>
          <w:rFonts w:cs="Arial"/>
          <w:sz w:val="22"/>
        </w:rPr>
        <w:t xml:space="preserve"> and the </w:t>
      </w:r>
      <w:proofErr w:type="gramStart"/>
      <w:r w:rsidR="001C1771" w:rsidRPr="00645CA0">
        <w:rPr>
          <w:rFonts w:cs="Arial"/>
          <w:sz w:val="22"/>
        </w:rPr>
        <w:t>fork lift</w:t>
      </w:r>
      <w:proofErr w:type="gramEnd"/>
      <w:r w:rsidR="001C1771" w:rsidRPr="00645CA0">
        <w:rPr>
          <w:rFonts w:cs="Arial"/>
          <w:sz w:val="22"/>
        </w:rPr>
        <w:t xml:space="preserve"> truck</w:t>
      </w:r>
      <w:r w:rsidRPr="00645CA0">
        <w:rPr>
          <w:rFonts w:cs="Arial"/>
          <w:sz w:val="22"/>
        </w:rPr>
        <w:t xml:space="preserve"> will be fitted with fire extinguishers</w:t>
      </w:r>
      <w:r w:rsidR="00DD6340" w:rsidRPr="00645CA0">
        <w:rPr>
          <w:rFonts w:cs="Arial"/>
          <w:sz w:val="22"/>
        </w:rPr>
        <w:t>.</w:t>
      </w:r>
    </w:p>
    <w:p w14:paraId="34080D6F" w14:textId="77777777" w:rsidR="00C04F82" w:rsidRPr="00645CA0" w:rsidRDefault="00C04F82" w:rsidP="00172542">
      <w:pPr>
        <w:pStyle w:val="Head4PARA"/>
        <w:numPr>
          <w:ilvl w:val="0"/>
          <w:numId w:val="18"/>
        </w:numPr>
        <w:rPr>
          <w:rFonts w:cs="Arial"/>
          <w:sz w:val="22"/>
        </w:rPr>
      </w:pPr>
      <w:r w:rsidRPr="00645CA0">
        <w:rPr>
          <w:rFonts w:cs="Arial"/>
          <w:sz w:val="22"/>
        </w:rPr>
        <w:t>Sources of ignition including non-energy efficient (heat emitting) light bulbs, lit cigarettes, naked flames and storage heaters will not be allowed on site.</w:t>
      </w:r>
    </w:p>
    <w:p w14:paraId="33F821AF" w14:textId="77777777" w:rsidR="007A4324" w:rsidRPr="00645CA0" w:rsidRDefault="007A4324" w:rsidP="00172542">
      <w:pPr>
        <w:pStyle w:val="Head4PARA"/>
        <w:numPr>
          <w:ilvl w:val="0"/>
          <w:numId w:val="18"/>
        </w:numPr>
        <w:rPr>
          <w:rFonts w:cs="Arial"/>
          <w:sz w:val="22"/>
        </w:rPr>
      </w:pPr>
      <w:r w:rsidRPr="00645CA0">
        <w:rPr>
          <w:rFonts w:cs="Arial"/>
          <w:sz w:val="22"/>
        </w:rPr>
        <w:t xml:space="preserve">At the end of each operational </w:t>
      </w:r>
      <w:r w:rsidR="0097110E" w:rsidRPr="00645CA0">
        <w:rPr>
          <w:rFonts w:cs="Arial"/>
          <w:sz w:val="22"/>
        </w:rPr>
        <w:t>shift</w:t>
      </w:r>
      <w:r w:rsidR="007F4C5B" w:rsidRPr="00645CA0">
        <w:rPr>
          <w:rFonts w:cs="Arial"/>
          <w:sz w:val="22"/>
        </w:rPr>
        <w:t>, the Site</w:t>
      </w:r>
      <w:r w:rsidRPr="00645CA0">
        <w:rPr>
          <w:rFonts w:cs="Arial"/>
          <w:sz w:val="22"/>
        </w:rPr>
        <w:t xml:space="preserve"> Manager will conduct a site walk over to check all equipment is off and </w:t>
      </w:r>
      <w:r w:rsidR="007F4C5B" w:rsidRPr="00645CA0">
        <w:rPr>
          <w:rFonts w:cs="Arial"/>
          <w:sz w:val="22"/>
        </w:rPr>
        <w:t>parked away from combustible materials</w:t>
      </w:r>
      <w:r w:rsidRPr="00645CA0">
        <w:rPr>
          <w:rFonts w:cs="Arial"/>
          <w:sz w:val="22"/>
        </w:rPr>
        <w:t xml:space="preserve">. </w:t>
      </w:r>
    </w:p>
    <w:p w14:paraId="5130FF8E" w14:textId="77777777" w:rsidR="000D3311" w:rsidRPr="00645CA0" w:rsidRDefault="005F3F8A" w:rsidP="00172542">
      <w:pPr>
        <w:pStyle w:val="Head4PARA"/>
        <w:numPr>
          <w:ilvl w:val="0"/>
          <w:numId w:val="18"/>
        </w:numPr>
        <w:spacing w:before="200" w:after="200"/>
        <w:rPr>
          <w:rFonts w:cs="Arial"/>
          <w:sz w:val="22"/>
        </w:rPr>
      </w:pPr>
      <w:r>
        <w:rPr>
          <w:sz w:val="22"/>
        </w:rPr>
        <w:t xml:space="preserve">There is a separate smoking area for staff. This is located adjacent to the site office. </w:t>
      </w:r>
    </w:p>
    <w:p w14:paraId="5FC8C147" w14:textId="77AC428D" w:rsidR="00EB2202" w:rsidRDefault="00A963CA" w:rsidP="002D29F6">
      <w:pPr>
        <w:pStyle w:val="Head1"/>
        <w:rPr>
          <w:color w:val="auto"/>
        </w:rPr>
      </w:pPr>
      <w:bookmarkStart w:id="33" w:name="_Ref438648645"/>
      <w:bookmarkStart w:id="34" w:name="_Toc96698145"/>
      <w:r w:rsidRPr="00645CA0">
        <w:rPr>
          <w:color w:val="auto"/>
        </w:rPr>
        <w:lastRenderedPageBreak/>
        <w:t>Fire Detection and Management</w:t>
      </w:r>
      <w:bookmarkEnd w:id="33"/>
      <w:bookmarkEnd w:id="34"/>
    </w:p>
    <w:p w14:paraId="26822312" w14:textId="77777777" w:rsidR="009F2FC0" w:rsidRPr="009F2FC0" w:rsidRDefault="009F2FC0" w:rsidP="009F2FC0">
      <w:pPr>
        <w:pStyle w:val="Head2"/>
        <w:numPr>
          <w:ilvl w:val="0"/>
          <w:numId w:val="0"/>
        </w:numPr>
        <w:ind w:left="720"/>
      </w:pPr>
    </w:p>
    <w:p w14:paraId="33ABA0B4" w14:textId="7127A631" w:rsidR="00675866" w:rsidRPr="00645CA0" w:rsidRDefault="00CF1E3C" w:rsidP="002D29F6">
      <w:pPr>
        <w:pStyle w:val="Head2"/>
        <w:rPr>
          <w:color w:val="auto"/>
        </w:rPr>
      </w:pPr>
      <w:bookmarkStart w:id="35" w:name="_Toc96698146"/>
      <w:r w:rsidRPr="00645CA0">
        <w:rPr>
          <w:color w:val="auto"/>
        </w:rPr>
        <w:t>Detecting and Suppressing Fires</w:t>
      </w:r>
      <w:r w:rsidR="004041B6">
        <w:rPr>
          <w:color w:val="auto"/>
        </w:rPr>
        <w:t xml:space="preserve"> &amp; response procedure</w:t>
      </w:r>
      <w:bookmarkEnd w:id="35"/>
    </w:p>
    <w:p w14:paraId="5A40E00C" w14:textId="24F5D5B6" w:rsidR="00CB57C2" w:rsidRDefault="00CF1E3C" w:rsidP="00F4058C">
      <w:pPr>
        <w:rPr>
          <w:rFonts w:cs="Arial"/>
          <w:sz w:val="22"/>
        </w:rPr>
      </w:pPr>
      <w:r w:rsidRPr="00645CA0">
        <w:rPr>
          <w:rFonts w:cs="Arial"/>
          <w:sz w:val="22"/>
        </w:rPr>
        <w:t>All staff are trained to be vigilant in terms of fire detection</w:t>
      </w:r>
      <w:r w:rsidR="0014582F">
        <w:rPr>
          <w:rFonts w:cs="Arial"/>
          <w:sz w:val="22"/>
        </w:rPr>
        <w:t xml:space="preserve"> if a fire is detected they should notify the TCM, Site Manager or Site chemist to raise the alarm. The fire response procedure should then be followed.</w:t>
      </w:r>
    </w:p>
    <w:p w14:paraId="06146829" w14:textId="57EC937B" w:rsidR="0014582F" w:rsidRDefault="0014582F" w:rsidP="00F4058C">
      <w:pPr>
        <w:rPr>
          <w:rFonts w:cs="Arial"/>
          <w:sz w:val="22"/>
        </w:rPr>
      </w:pPr>
    </w:p>
    <w:p w14:paraId="7B967544" w14:textId="77777777" w:rsidR="0014582F" w:rsidRDefault="0014582F" w:rsidP="0014582F">
      <w:pPr>
        <w:rPr>
          <w:rFonts w:cs="Arial"/>
          <w:sz w:val="22"/>
        </w:rPr>
      </w:pPr>
      <w:r>
        <w:rPr>
          <w:rFonts w:cs="Arial"/>
          <w:sz w:val="22"/>
        </w:rPr>
        <w:t xml:space="preserve">Each staff member will undergo training from the General Manager/TCM on the fire response procedure. This will be recorded on </w:t>
      </w:r>
      <w:proofErr w:type="spellStart"/>
      <w:proofErr w:type="gramStart"/>
      <w:r>
        <w:rPr>
          <w:rFonts w:cs="Arial"/>
          <w:sz w:val="22"/>
        </w:rPr>
        <w:t>safetycloud</w:t>
      </w:r>
      <w:proofErr w:type="spellEnd"/>
      <w:proofErr w:type="gramEnd"/>
      <w:r>
        <w:rPr>
          <w:rFonts w:cs="Arial"/>
          <w:sz w:val="22"/>
        </w:rPr>
        <w:t xml:space="preserve"> and refresher training will be completed annually or if any chances are made to the FPP.</w:t>
      </w:r>
    </w:p>
    <w:p w14:paraId="561DB294" w14:textId="77777777" w:rsidR="0014582F" w:rsidRDefault="0014582F" w:rsidP="0014582F">
      <w:pPr>
        <w:rPr>
          <w:rFonts w:cs="Arial"/>
          <w:sz w:val="22"/>
        </w:rPr>
      </w:pPr>
    </w:p>
    <w:p w14:paraId="4C58C1CA" w14:textId="77777777" w:rsidR="0014582F" w:rsidRDefault="0014582F" w:rsidP="0014582F">
      <w:pPr>
        <w:rPr>
          <w:rFonts w:cs="Arial"/>
          <w:sz w:val="22"/>
        </w:rPr>
      </w:pPr>
      <w:r>
        <w:rPr>
          <w:rFonts w:cs="Arial"/>
          <w:sz w:val="22"/>
        </w:rPr>
        <w:t>Ongoing Toolbox talks will be completed periodically to remind staff of the FPP.</w:t>
      </w:r>
    </w:p>
    <w:p w14:paraId="040F3D0D" w14:textId="77777777" w:rsidR="0014582F" w:rsidRDefault="0014582F" w:rsidP="0014582F">
      <w:pPr>
        <w:rPr>
          <w:rFonts w:cs="Arial"/>
          <w:sz w:val="22"/>
        </w:rPr>
      </w:pPr>
    </w:p>
    <w:p w14:paraId="57A5C6F5" w14:textId="77777777" w:rsidR="0014582F" w:rsidRDefault="0014582F" w:rsidP="0014582F">
      <w:pPr>
        <w:rPr>
          <w:rFonts w:cs="Arial"/>
          <w:sz w:val="22"/>
        </w:rPr>
      </w:pPr>
      <w:r>
        <w:rPr>
          <w:rFonts w:cs="Arial"/>
          <w:sz w:val="22"/>
        </w:rPr>
        <w:t xml:space="preserve">A full simulation of the use of this procedure will be completed once every 6 months to ensure all staff are aware and competent in </w:t>
      </w:r>
      <w:proofErr w:type="spellStart"/>
      <w:r>
        <w:rPr>
          <w:rFonts w:cs="Arial"/>
          <w:sz w:val="22"/>
        </w:rPr>
        <w:t>it’s</w:t>
      </w:r>
      <w:proofErr w:type="spellEnd"/>
      <w:r>
        <w:rPr>
          <w:rFonts w:cs="Arial"/>
          <w:sz w:val="22"/>
        </w:rPr>
        <w:t xml:space="preserve"> use.</w:t>
      </w:r>
    </w:p>
    <w:p w14:paraId="0DCE776E" w14:textId="77777777" w:rsidR="0014582F" w:rsidRDefault="0014582F" w:rsidP="0014582F">
      <w:pPr>
        <w:rPr>
          <w:rFonts w:cs="Arial"/>
          <w:sz w:val="22"/>
        </w:rPr>
      </w:pPr>
    </w:p>
    <w:p w14:paraId="44C862F2" w14:textId="77777777" w:rsidR="0014582F" w:rsidRDefault="0014582F" w:rsidP="0014582F">
      <w:pPr>
        <w:rPr>
          <w:rFonts w:cs="Arial"/>
          <w:sz w:val="22"/>
        </w:rPr>
      </w:pPr>
      <w:r>
        <w:rPr>
          <w:rFonts w:cs="Arial"/>
          <w:sz w:val="22"/>
        </w:rPr>
        <w:t xml:space="preserve">If a fire is </w:t>
      </w: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22"/>
        <w:gridCol w:w="6735"/>
        <w:gridCol w:w="2490"/>
      </w:tblGrid>
      <w:tr w:rsidR="0014582F" w:rsidRPr="00645CA0" w14:paraId="53D371BE" w14:textId="77777777" w:rsidTr="002D1FFE">
        <w:tc>
          <w:tcPr>
            <w:tcW w:w="9747" w:type="dxa"/>
            <w:gridSpan w:val="3"/>
            <w:shd w:val="pct15" w:color="auto" w:fill="auto"/>
          </w:tcPr>
          <w:p w14:paraId="5688A94A" w14:textId="77777777" w:rsidR="0014582F" w:rsidRPr="00645CA0" w:rsidRDefault="0014582F" w:rsidP="002D1FFE">
            <w:pPr>
              <w:spacing w:line="360" w:lineRule="auto"/>
              <w:rPr>
                <w:rFonts w:cs="Arial"/>
                <w:b/>
                <w:sz w:val="22"/>
              </w:rPr>
            </w:pPr>
            <w:r w:rsidRPr="00645CA0">
              <w:rPr>
                <w:rFonts w:cs="Arial"/>
                <w:b/>
                <w:sz w:val="22"/>
              </w:rPr>
              <w:t>Fire Response Procedure</w:t>
            </w:r>
          </w:p>
        </w:tc>
      </w:tr>
      <w:tr w:rsidR="0014582F" w:rsidRPr="00645CA0" w14:paraId="393E9C20" w14:textId="77777777" w:rsidTr="00C7478F">
        <w:tc>
          <w:tcPr>
            <w:tcW w:w="7257" w:type="dxa"/>
            <w:gridSpan w:val="2"/>
            <w:shd w:val="pct5" w:color="auto" w:fill="auto"/>
          </w:tcPr>
          <w:p w14:paraId="71BF7B82" w14:textId="77777777" w:rsidR="0014582F" w:rsidRPr="00645CA0" w:rsidRDefault="0014582F" w:rsidP="002D1FFE">
            <w:pPr>
              <w:rPr>
                <w:rFonts w:cs="Arial"/>
                <w:sz w:val="22"/>
              </w:rPr>
            </w:pPr>
            <w:r w:rsidRPr="00645CA0">
              <w:rPr>
                <w:rFonts w:cs="Arial"/>
                <w:b/>
                <w:sz w:val="22"/>
              </w:rPr>
              <w:t>Action</w:t>
            </w:r>
          </w:p>
        </w:tc>
        <w:tc>
          <w:tcPr>
            <w:tcW w:w="2490" w:type="dxa"/>
            <w:shd w:val="pct5" w:color="auto" w:fill="auto"/>
          </w:tcPr>
          <w:p w14:paraId="59F2233C" w14:textId="77777777" w:rsidR="0014582F" w:rsidRPr="00645CA0" w:rsidRDefault="0014582F" w:rsidP="002D1FFE">
            <w:pPr>
              <w:rPr>
                <w:rFonts w:cs="Arial"/>
                <w:sz w:val="22"/>
              </w:rPr>
            </w:pPr>
            <w:r w:rsidRPr="00645CA0">
              <w:rPr>
                <w:rFonts w:cs="Arial"/>
                <w:b/>
                <w:sz w:val="22"/>
              </w:rPr>
              <w:t xml:space="preserve">Responsible Person </w:t>
            </w:r>
          </w:p>
        </w:tc>
      </w:tr>
      <w:tr w:rsidR="0014582F" w:rsidRPr="00645CA0" w14:paraId="1EC1C532" w14:textId="77777777" w:rsidTr="00C7478F">
        <w:trPr>
          <w:trHeight w:val="385"/>
        </w:trPr>
        <w:tc>
          <w:tcPr>
            <w:tcW w:w="522" w:type="dxa"/>
          </w:tcPr>
          <w:p w14:paraId="31F83D9C" w14:textId="77777777" w:rsidR="0014582F" w:rsidRPr="00645CA0" w:rsidRDefault="0014582F" w:rsidP="002D1FFE">
            <w:pPr>
              <w:spacing w:line="360" w:lineRule="auto"/>
              <w:rPr>
                <w:rFonts w:cs="Arial"/>
                <w:sz w:val="22"/>
              </w:rPr>
            </w:pPr>
            <w:r w:rsidRPr="00645CA0">
              <w:rPr>
                <w:rFonts w:cs="Arial"/>
                <w:sz w:val="22"/>
              </w:rPr>
              <w:t>1.</w:t>
            </w:r>
          </w:p>
        </w:tc>
        <w:tc>
          <w:tcPr>
            <w:tcW w:w="6735" w:type="dxa"/>
          </w:tcPr>
          <w:p w14:paraId="1B60562D" w14:textId="77777777" w:rsidR="0014582F" w:rsidRPr="00645CA0" w:rsidRDefault="0014582F" w:rsidP="002D1FFE">
            <w:pPr>
              <w:spacing w:line="360" w:lineRule="auto"/>
              <w:rPr>
                <w:rFonts w:cs="Arial"/>
                <w:sz w:val="22"/>
              </w:rPr>
            </w:pPr>
            <w:r w:rsidRPr="00645CA0">
              <w:rPr>
                <w:rFonts w:cs="Arial"/>
                <w:sz w:val="22"/>
              </w:rPr>
              <w:t>Raise the alarm</w:t>
            </w:r>
            <w:r>
              <w:rPr>
                <w:rFonts w:cs="Arial"/>
                <w:sz w:val="22"/>
              </w:rPr>
              <w:t xml:space="preserve"> (if not already done by another member of staff)</w:t>
            </w:r>
          </w:p>
        </w:tc>
        <w:tc>
          <w:tcPr>
            <w:tcW w:w="2490" w:type="dxa"/>
          </w:tcPr>
          <w:p w14:paraId="59D6C148" w14:textId="5CA2DA70" w:rsidR="0014582F" w:rsidRPr="00645CA0" w:rsidRDefault="00C7478F" w:rsidP="002D1FFE">
            <w:pPr>
              <w:spacing w:line="360" w:lineRule="auto"/>
              <w:rPr>
                <w:rFonts w:cs="Arial"/>
                <w:sz w:val="22"/>
              </w:rPr>
            </w:pPr>
            <w:r>
              <w:rPr>
                <w:rFonts w:cs="Arial"/>
                <w:sz w:val="22"/>
              </w:rPr>
              <w:t>Chemist/Manager/TCM</w:t>
            </w:r>
          </w:p>
        </w:tc>
      </w:tr>
      <w:tr w:rsidR="0014582F" w:rsidRPr="00645CA0" w14:paraId="3D49DFC8" w14:textId="77777777" w:rsidTr="00C7478F">
        <w:trPr>
          <w:trHeight w:val="385"/>
        </w:trPr>
        <w:tc>
          <w:tcPr>
            <w:tcW w:w="522" w:type="dxa"/>
          </w:tcPr>
          <w:p w14:paraId="1F224DCA" w14:textId="5E9159E7" w:rsidR="0014582F" w:rsidRPr="00645CA0" w:rsidRDefault="0014582F" w:rsidP="002D1FFE">
            <w:pPr>
              <w:spacing w:line="360" w:lineRule="auto"/>
              <w:rPr>
                <w:rFonts w:cs="Arial"/>
                <w:sz w:val="22"/>
              </w:rPr>
            </w:pPr>
            <w:r>
              <w:rPr>
                <w:rFonts w:cs="Arial"/>
                <w:sz w:val="22"/>
              </w:rPr>
              <w:t>2.</w:t>
            </w:r>
          </w:p>
        </w:tc>
        <w:tc>
          <w:tcPr>
            <w:tcW w:w="6735" w:type="dxa"/>
          </w:tcPr>
          <w:p w14:paraId="020EEFB1" w14:textId="3B521A91" w:rsidR="0014582F" w:rsidRPr="00645CA0" w:rsidRDefault="00C7478F" w:rsidP="002D1FFE">
            <w:pPr>
              <w:spacing w:line="360" w:lineRule="auto"/>
              <w:rPr>
                <w:rFonts w:cs="Arial"/>
                <w:sz w:val="22"/>
              </w:rPr>
            </w:pPr>
            <w:r>
              <w:rPr>
                <w:rFonts w:cs="Arial"/>
                <w:sz w:val="22"/>
              </w:rPr>
              <w:t>Initiate e</w:t>
            </w:r>
            <w:r w:rsidR="0014582F">
              <w:rPr>
                <w:rFonts w:cs="Arial"/>
                <w:sz w:val="22"/>
              </w:rPr>
              <w:t>vacuat</w:t>
            </w:r>
            <w:r>
              <w:rPr>
                <w:rFonts w:cs="Arial"/>
                <w:sz w:val="22"/>
              </w:rPr>
              <w:t>ion of</w:t>
            </w:r>
            <w:r w:rsidR="0014582F">
              <w:rPr>
                <w:rFonts w:cs="Arial"/>
                <w:sz w:val="22"/>
              </w:rPr>
              <w:t xml:space="preserve"> all visitors</w:t>
            </w:r>
            <w:r>
              <w:rPr>
                <w:rFonts w:cs="Arial"/>
                <w:sz w:val="22"/>
              </w:rPr>
              <w:t xml:space="preserve"> and start evacuation of all staff and role call pending assessment of the fire with relevant staff</w:t>
            </w:r>
          </w:p>
        </w:tc>
        <w:tc>
          <w:tcPr>
            <w:tcW w:w="2490" w:type="dxa"/>
          </w:tcPr>
          <w:p w14:paraId="120DFA59" w14:textId="0D21E656" w:rsidR="0014582F" w:rsidRDefault="00C7478F" w:rsidP="002D1FFE">
            <w:pPr>
              <w:spacing w:line="360" w:lineRule="auto"/>
              <w:rPr>
                <w:rFonts w:cs="Arial"/>
                <w:sz w:val="22"/>
              </w:rPr>
            </w:pPr>
            <w:r>
              <w:rPr>
                <w:rFonts w:cs="Arial"/>
                <w:sz w:val="22"/>
              </w:rPr>
              <w:t>General Manager/Transfer Station Manager</w:t>
            </w:r>
          </w:p>
        </w:tc>
      </w:tr>
      <w:tr w:rsidR="0014582F" w:rsidRPr="00645CA0" w14:paraId="632787D6" w14:textId="77777777" w:rsidTr="00C7478F">
        <w:tc>
          <w:tcPr>
            <w:tcW w:w="522" w:type="dxa"/>
          </w:tcPr>
          <w:p w14:paraId="0AB6C112" w14:textId="02B185A5" w:rsidR="0014582F" w:rsidRPr="00645CA0" w:rsidRDefault="00C7478F" w:rsidP="002D1FFE">
            <w:pPr>
              <w:spacing w:line="360" w:lineRule="auto"/>
              <w:rPr>
                <w:rFonts w:cs="Arial"/>
                <w:sz w:val="22"/>
              </w:rPr>
            </w:pPr>
            <w:r>
              <w:rPr>
                <w:rFonts w:cs="Arial"/>
                <w:sz w:val="22"/>
              </w:rPr>
              <w:t>3.</w:t>
            </w:r>
          </w:p>
        </w:tc>
        <w:tc>
          <w:tcPr>
            <w:tcW w:w="6735" w:type="dxa"/>
          </w:tcPr>
          <w:p w14:paraId="201981F8" w14:textId="562CDE57" w:rsidR="0014582F" w:rsidRPr="00645CA0" w:rsidRDefault="0014582F" w:rsidP="002D1FFE">
            <w:pPr>
              <w:spacing w:line="360" w:lineRule="auto"/>
              <w:rPr>
                <w:rFonts w:cs="Arial"/>
                <w:sz w:val="22"/>
              </w:rPr>
            </w:pPr>
            <w:r w:rsidRPr="00645CA0">
              <w:rPr>
                <w:rFonts w:cs="Arial"/>
                <w:b/>
                <w:sz w:val="22"/>
              </w:rPr>
              <w:t>Small scale fire –</w:t>
            </w:r>
            <w:r w:rsidRPr="00645CA0">
              <w:rPr>
                <w:rFonts w:cs="Arial"/>
                <w:sz w:val="22"/>
              </w:rPr>
              <w:t xml:space="preserve"> Cordon off the area and direct employees to a safe area.</w:t>
            </w:r>
            <w:r>
              <w:rPr>
                <w:rFonts w:cs="Arial"/>
                <w:sz w:val="22"/>
              </w:rPr>
              <w:t xml:space="preserve"> Move container to the Fire Quarantine Area. </w:t>
            </w:r>
            <w:r w:rsidRPr="00645CA0">
              <w:rPr>
                <w:rFonts w:cs="Arial"/>
                <w:sz w:val="22"/>
              </w:rPr>
              <w:t xml:space="preserve"> Attempt to control the fire using the appropriate equipment kept on site.</w:t>
            </w:r>
            <w:r w:rsidR="00C7478F">
              <w:rPr>
                <w:rFonts w:cs="Arial"/>
                <w:sz w:val="22"/>
              </w:rPr>
              <w:t xml:space="preserve"> If fire can be controlled skip to point 5.</w:t>
            </w:r>
            <w:r w:rsidRPr="00645CA0">
              <w:rPr>
                <w:rFonts w:cs="Arial"/>
                <w:sz w:val="22"/>
              </w:rPr>
              <w:t xml:space="preserve"> If it becomes clear that the fire cannot be dealt with safely and effectively by site personnel, evacuate the site and contact the Fire Brigade on 999; or</w:t>
            </w:r>
          </w:p>
          <w:p w14:paraId="0D9BC3F0" w14:textId="77777777" w:rsidR="0014582F" w:rsidRPr="00645CA0" w:rsidRDefault="0014582F" w:rsidP="002D1FFE">
            <w:pPr>
              <w:spacing w:line="360" w:lineRule="auto"/>
              <w:rPr>
                <w:rFonts w:cs="Arial"/>
                <w:sz w:val="22"/>
              </w:rPr>
            </w:pPr>
            <w:r w:rsidRPr="00645CA0">
              <w:rPr>
                <w:rFonts w:cs="Arial"/>
                <w:b/>
                <w:sz w:val="22"/>
              </w:rPr>
              <w:lastRenderedPageBreak/>
              <w:t>Large scale fire</w:t>
            </w:r>
            <w:r w:rsidRPr="00645CA0">
              <w:rPr>
                <w:rFonts w:cs="Arial"/>
                <w:sz w:val="22"/>
              </w:rPr>
              <w:t xml:space="preserve"> – Do not attempt to control the fire. Evacuate all personnel from the site and contact the Fire Brigade on 999.</w:t>
            </w:r>
          </w:p>
        </w:tc>
        <w:tc>
          <w:tcPr>
            <w:tcW w:w="2490" w:type="dxa"/>
          </w:tcPr>
          <w:p w14:paraId="2BB8948C" w14:textId="77777777" w:rsidR="0014582F" w:rsidRPr="00645CA0" w:rsidRDefault="0014582F" w:rsidP="002D1FFE">
            <w:pPr>
              <w:spacing w:line="360" w:lineRule="auto"/>
              <w:rPr>
                <w:rFonts w:cs="Arial"/>
                <w:sz w:val="22"/>
              </w:rPr>
            </w:pPr>
            <w:r>
              <w:rPr>
                <w:rFonts w:cs="Arial"/>
                <w:sz w:val="22"/>
              </w:rPr>
              <w:lastRenderedPageBreak/>
              <w:t>General</w:t>
            </w:r>
            <w:r w:rsidRPr="00645CA0">
              <w:rPr>
                <w:rFonts w:cs="Arial"/>
                <w:sz w:val="22"/>
              </w:rPr>
              <w:t xml:space="preserve"> Manager</w:t>
            </w:r>
          </w:p>
        </w:tc>
      </w:tr>
      <w:tr w:rsidR="0014582F" w:rsidRPr="00645CA0" w14:paraId="669AB3E2" w14:textId="77777777" w:rsidTr="00C7478F">
        <w:tc>
          <w:tcPr>
            <w:tcW w:w="522" w:type="dxa"/>
          </w:tcPr>
          <w:p w14:paraId="7E9319CB" w14:textId="3CFB2E7A" w:rsidR="0014582F" w:rsidRPr="00645CA0" w:rsidRDefault="00C7478F" w:rsidP="002D1FFE">
            <w:pPr>
              <w:spacing w:line="360" w:lineRule="auto"/>
              <w:rPr>
                <w:rFonts w:cs="Arial"/>
                <w:sz w:val="22"/>
              </w:rPr>
            </w:pPr>
            <w:r>
              <w:rPr>
                <w:rFonts w:cs="Arial"/>
                <w:sz w:val="22"/>
              </w:rPr>
              <w:t>4.</w:t>
            </w:r>
          </w:p>
        </w:tc>
        <w:tc>
          <w:tcPr>
            <w:tcW w:w="6735" w:type="dxa"/>
          </w:tcPr>
          <w:p w14:paraId="6C518704" w14:textId="2AD5CC2F" w:rsidR="0014582F" w:rsidRPr="00645CA0" w:rsidRDefault="00C7478F" w:rsidP="002D1FFE">
            <w:pPr>
              <w:spacing w:line="360" w:lineRule="auto"/>
              <w:rPr>
                <w:rFonts w:cs="Arial"/>
                <w:sz w:val="22"/>
              </w:rPr>
            </w:pPr>
            <w:r>
              <w:rPr>
                <w:rFonts w:cs="Arial"/>
                <w:sz w:val="22"/>
              </w:rPr>
              <w:t>Notify BKP Directors if they have not been already notified. Notify neighbours. Notify GRG Waste UK Board</w:t>
            </w:r>
          </w:p>
        </w:tc>
        <w:tc>
          <w:tcPr>
            <w:tcW w:w="2490" w:type="dxa"/>
          </w:tcPr>
          <w:p w14:paraId="0EB5917A" w14:textId="77777777" w:rsidR="0014582F" w:rsidRPr="00645CA0" w:rsidRDefault="0014582F" w:rsidP="002D1FFE">
            <w:pPr>
              <w:spacing w:line="360" w:lineRule="auto"/>
              <w:rPr>
                <w:rFonts w:cs="Arial"/>
                <w:sz w:val="22"/>
              </w:rPr>
            </w:pPr>
            <w:r>
              <w:rPr>
                <w:rFonts w:cs="Arial"/>
                <w:sz w:val="22"/>
              </w:rPr>
              <w:t>General</w:t>
            </w:r>
            <w:r w:rsidRPr="00645CA0">
              <w:rPr>
                <w:rFonts w:cs="Arial"/>
                <w:sz w:val="22"/>
              </w:rPr>
              <w:t xml:space="preserve"> Manager</w:t>
            </w:r>
          </w:p>
        </w:tc>
      </w:tr>
      <w:tr w:rsidR="00C7478F" w:rsidRPr="00645CA0" w14:paraId="79E4C6F7" w14:textId="77777777" w:rsidTr="00C7478F">
        <w:tc>
          <w:tcPr>
            <w:tcW w:w="522" w:type="dxa"/>
          </w:tcPr>
          <w:p w14:paraId="5F486493" w14:textId="3859518B" w:rsidR="00C7478F" w:rsidRPr="00645CA0" w:rsidRDefault="00C7478F" w:rsidP="002D1FFE">
            <w:pPr>
              <w:spacing w:line="360" w:lineRule="auto"/>
              <w:rPr>
                <w:rFonts w:cs="Arial"/>
                <w:sz w:val="22"/>
              </w:rPr>
            </w:pPr>
            <w:r>
              <w:rPr>
                <w:rFonts w:cs="Arial"/>
                <w:sz w:val="22"/>
              </w:rPr>
              <w:t>5.</w:t>
            </w:r>
          </w:p>
        </w:tc>
        <w:tc>
          <w:tcPr>
            <w:tcW w:w="6735" w:type="dxa"/>
          </w:tcPr>
          <w:p w14:paraId="77474832" w14:textId="7272E994" w:rsidR="00C7478F" w:rsidRPr="00645CA0" w:rsidRDefault="00C7478F" w:rsidP="002D1FFE">
            <w:pPr>
              <w:spacing w:line="360" w:lineRule="auto"/>
              <w:rPr>
                <w:rFonts w:cs="Arial"/>
                <w:sz w:val="22"/>
              </w:rPr>
            </w:pPr>
            <w:r>
              <w:rPr>
                <w:rFonts w:cs="Arial"/>
                <w:sz w:val="22"/>
              </w:rPr>
              <w:t xml:space="preserve">Ensure access routes are clear for fire </w:t>
            </w:r>
            <w:proofErr w:type="spellStart"/>
            <w:r>
              <w:rPr>
                <w:rFonts w:cs="Arial"/>
                <w:sz w:val="22"/>
              </w:rPr>
              <w:t>brigate</w:t>
            </w:r>
            <w:proofErr w:type="spellEnd"/>
            <w:r>
              <w:rPr>
                <w:rFonts w:cs="Arial"/>
                <w:sz w:val="22"/>
              </w:rPr>
              <w:t>. Where possible and safe to do so move combustible material away from fire to create additional fire breaks</w:t>
            </w:r>
          </w:p>
        </w:tc>
        <w:tc>
          <w:tcPr>
            <w:tcW w:w="2490" w:type="dxa"/>
          </w:tcPr>
          <w:p w14:paraId="04A99C7B" w14:textId="4AD666A3" w:rsidR="00C7478F" w:rsidRDefault="00C7478F" w:rsidP="002D1FFE">
            <w:pPr>
              <w:spacing w:line="360" w:lineRule="auto"/>
              <w:rPr>
                <w:rFonts w:cs="Arial"/>
                <w:sz w:val="22"/>
              </w:rPr>
            </w:pPr>
            <w:r>
              <w:rPr>
                <w:rFonts w:cs="Arial"/>
                <w:sz w:val="22"/>
              </w:rPr>
              <w:t>Site Management</w:t>
            </w:r>
          </w:p>
        </w:tc>
      </w:tr>
      <w:tr w:rsidR="0014582F" w:rsidRPr="00645CA0" w14:paraId="12FEB3DC" w14:textId="77777777" w:rsidTr="00C7478F">
        <w:tc>
          <w:tcPr>
            <w:tcW w:w="522" w:type="dxa"/>
          </w:tcPr>
          <w:p w14:paraId="57F3D8A4" w14:textId="6C34B587" w:rsidR="0014582F" w:rsidRPr="00645CA0" w:rsidRDefault="00C7478F" w:rsidP="002D1FFE">
            <w:pPr>
              <w:spacing w:line="360" w:lineRule="auto"/>
              <w:rPr>
                <w:rFonts w:cs="Arial"/>
                <w:sz w:val="22"/>
              </w:rPr>
            </w:pPr>
            <w:r>
              <w:rPr>
                <w:rFonts w:cs="Arial"/>
                <w:sz w:val="22"/>
              </w:rPr>
              <w:t>6.</w:t>
            </w:r>
          </w:p>
        </w:tc>
        <w:tc>
          <w:tcPr>
            <w:tcW w:w="6735" w:type="dxa"/>
          </w:tcPr>
          <w:p w14:paraId="40CAE8DD" w14:textId="696A6F9F" w:rsidR="0014582F" w:rsidRPr="00645CA0" w:rsidRDefault="00C7478F" w:rsidP="002D1FFE">
            <w:pPr>
              <w:spacing w:line="360" w:lineRule="auto"/>
              <w:rPr>
                <w:rFonts w:cs="Arial"/>
                <w:sz w:val="22"/>
              </w:rPr>
            </w:pPr>
            <w:r>
              <w:rPr>
                <w:rFonts w:cs="Arial"/>
                <w:sz w:val="22"/>
              </w:rPr>
              <w:t>Engage with fire brigade upon their arrival and direct to fire and nature of material and site. Supply them with FPP</w:t>
            </w:r>
          </w:p>
        </w:tc>
        <w:tc>
          <w:tcPr>
            <w:tcW w:w="2490" w:type="dxa"/>
          </w:tcPr>
          <w:p w14:paraId="43544598" w14:textId="6F147A4A" w:rsidR="0014582F" w:rsidRPr="00645CA0" w:rsidRDefault="0014582F" w:rsidP="002D1FFE">
            <w:pPr>
              <w:spacing w:line="360" w:lineRule="auto"/>
              <w:rPr>
                <w:rFonts w:cs="Arial"/>
                <w:sz w:val="22"/>
              </w:rPr>
            </w:pPr>
            <w:r>
              <w:rPr>
                <w:rFonts w:cs="Arial"/>
                <w:sz w:val="22"/>
              </w:rPr>
              <w:t>General</w:t>
            </w:r>
            <w:r w:rsidRPr="00645CA0">
              <w:rPr>
                <w:rFonts w:cs="Arial"/>
                <w:sz w:val="22"/>
              </w:rPr>
              <w:t xml:space="preserve"> Manager</w:t>
            </w:r>
            <w:r w:rsidR="00C7478F">
              <w:rPr>
                <w:rFonts w:cs="Arial"/>
                <w:sz w:val="22"/>
              </w:rPr>
              <w:t>/Director</w:t>
            </w:r>
          </w:p>
        </w:tc>
      </w:tr>
      <w:tr w:rsidR="0014582F" w:rsidRPr="00645CA0" w14:paraId="6C5BE6CC" w14:textId="77777777" w:rsidTr="00C7478F">
        <w:trPr>
          <w:trHeight w:val="324"/>
        </w:trPr>
        <w:tc>
          <w:tcPr>
            <w:tcW w:w="522" w:type="dxa"/>
          </w:tcPr>
          <w:p w14:paraId="5046B804" w14:textId="4F526A2E" w:rsidR="0014582F" w:rsidRPr="00645CA0" w:rsidRDefault="00C7478F" w:rsidP="002D1FFE">
            <w:pPr>
              <w:spacing w:line="360" w:lineRule="auto"/>
              <w:rPr>
                <w:rFonts w:cs="Arial"/>
                <w:sz w:val="22"/>
              </w:rPr>
            </w:pPr>
            <w:r>
              <w:rPr>
                <w:rFonts w:cs="Arial"/>
                <w:sz w:val="22"/>
              </w:rPr>
              <w:t>7</w:t>
            </w:r>
            <w:r w:rsidR="0014582F" w:rsidRPr="00645CA0">
              <w:rPr>
                <w:rFonts w:cs="Arial"/>
                <w:sz w:val="22"/>
              </w:rPr>
              <w:t>.</w:t>
            </w:r>
          </w:p>
        </w:tc>
        <w:tc>
          <w:tcPr>
            <w:tcW w:w="6735" w:type="dxa"/>
          </w:tcPr>
          <w:p w14:paraId="440E5B07" w14:textId="1FD00EC0" w:rsidR="0014582F" w:rsidRPr="00645CA0" w:rsidRDefault="00C7478F" w:rsidP="002D1FFE">
            <w:pPr>
              <w:spacing w:line="360" w:lineRule="auto"/>
              <w:rPr>
                <w:rFonts w:cs="Arial"/>
                <w:sz w:val="22"/>
              </w:rPr>
            </w:pPr>
            <w:r>
              <w:rPr>
                <w:rFonts w:cs="Arial"/>
                <w:sz w:val="22"/>
              </w:rPr>
              <w:t xml:space="preserve">Ensure FPP is </w:t>
            </w:r>
            <w:proofErr w:type="gramStart"/>
            <w:r>
              <w:rPr>
                <w:rFonts w:cs="Arial"/>
                <w:sz w:val="22"/>
              </w:rPr>
              <w:t>followed</w:t>
            </w:r>
            <w:proofErr w:type="gramEnd"/>
            <w:r>
              <w:rPr>
                <w:rFonts w:cs="Arial"/>
                <w:sz w:val="22"/>
              </w:rPr>
              <w:t xml:space="preserve"> and no fire water is released to the environment</w:t>
            </w:r>
          </w:p>
        </w:tc>
        <w:tc>
          <w:tcPr>
            <w:tcW w:w="2490" w:type="dxa"/>
          </w:tcPr>
          <w:p w14:paraId="75C6F2C2" w14:textId="4F499ADA" w:rsidR="0014582F" w:rsidRPr="00645CA0" w:rsidRDefault="0014582F" w:rsidP="002D1FFE">
            <w:pPr>
              <w:spacing w:line="360" w:lineRule="auto"/>
              <w:rPr>
                <w:rFonts w:cs="Arial"/>
                <w:sz w:val="22"/>
              </w:rPr>
            </w:pPr>
            <w:r>
              <w:rPr>
                <w:rFonts w:cs="Arial"/>
                <w:sz w:val="22"/>
              </w:rPr>
              <w:t>General</w:t>
            </w:r>
            <w:r w:rsidRPr="00645CA0">
              <w:rPr>
                <w:rFonts w:cs="Arial"/>
                <w:sz w:val="22"/>
              </w:rPr>
              <w:t xml:space="preserve"> Manager</w:t>
            </w:r>
            <w:r w:rsidR="00C7478F">
              <w:rPr>
                <w:rFonts w:cs="Arial"/>
                <w:sz w:val="22"/>
              </w:rPr>
              <w:t>/Director</w:t>
            </w:r>
          </w:p>
        </w:tc>
      </w:tr>
      <w:tr w:rsidR="0014582F" w:rsidRPr="00645CA0" w14:paraId="38F4AD40" w14:textId="77777777" w:rsidTr="00C7478F">
        <w:tc>
          <w:tcPr>
            <w:tcW w:w="522" w:type="dxa"/>
          </w:tcPr>
          <w:p w14:paraId="1CB216B9" w14:textId="680FD466" w:rsidR="0014582F" w:rsidRPr="00645CA0" w:rsidRDefault="00C7478F" w:rsidP="002D1FFE">
            <w:pPr>
              <w:spacing w:line="360" w:lineRule="auto"/>
              <w:rPr>
                <w:rFonts w:cs="Arial"/>
                <w:sz w:val="22"/>
              </w:rPr>
            </w:pPr>
            <w:r>
              <w:rPr>
                <w:rFonts w:cs="Arial"/>
                <w:sz w:val="22"/>
              </w:rPr>
              <w:t>8.</w:t>
            </w:r>
            <w:r w:rsidR="0014582F" w:rsidRPr="00645CA0">
              <w:rPr>
                <w:rFonts w:cs="Arial"/>
                <w:sz w:val="22"/>
              </w:rPr>
              <w:t>.</w:t>
            </w:r>
          </w:p>
        </w:tc>
        <w:tc>
          <w:tcPr>
            <w:tcW w:w="6735" w:type="dxa"/>
          </w:tcPr>
          <w:p w14:paraId="771E7F5C" w14:textId="0D596EF2" w:rsidR="0014582F" w:rsidRPr="00645CA0" w:rsidRDefault="00C7478F" w:rsidP="002D1FFE">
            <w:pPr>
              <w:spacing w:line="360" w:lineRule="auto"/>
              <w:rPr>
                <w:rFonts w:cs="Arial"/>
                <w:sz w:val="22"/>
              </w:rPr>
            </w:pPr>
            <w:r>
              <w:rPr>
                <w:rFonts w:cs="Arial"/>
                <w:sz w:val="22"/>
              </w:rPr>
              <w:t>Follow instructions from fire brigade</w:t>
            </w:r>
          </w:p>
        </w:tc>
        <w:tc>
          <w:tcPr>
            <w:tcW w:w="2490" w:type="dxa"/>
          </w:tcPr>
          <w:p w14:paraId="6808E98D" w14:textId="25E4D476" w:rsidR="0014582F" w:rsidRPr="00645CA0" w:rsidRDefault="00C7478F" w:rsidP="002D1FFE">
            <w:pPr>
              <w:spacing w:line="360" w:lineRule="auto"/>
              <w:rPr>
                <w:rFonts w:cs="Arial"/>
                <w:sz w:val="22"/>
              </w:rPr>
            </w:pPr>
            <w:r>
              <w:rPr>
                <w:rFonts w:cs="Arial"/>
                <w:sz w:val="22"/>
              </w:rPr>
              <w:t>All staff</w:t>
            </w:r>
          </w:p>
        </w:tc>
      </w:tr>
      <w:tr w:rsidR="00C7478F" w:rsidRPr="00645CA0" w14:paraId="5473EFBB" w14:textId="77777777" w:rsidTr="00C7478F">
        <w:tc>
          <w:tcPr>
            <w:tcW w:w="522" w:type="dxa"/>
          </w:tcPr>
          <w:p w14:paraId="186A74AD" w14:textId="40862AE4" w:rsidR="00C7478F" w:rsidRDefault="00C7478F" w:rsidP="002D1FFE">
            <w:pPr>
              <w:spacing w:line="360" w:lineRule="auto"/>
              <w:rPr>
                <w:rFonts w:cs="Arial"/>
                <w:sz w:val="22"/>
              </w:rPr>
            </w:pPr>
            <w:r>
              <w:rPr>
                <w:rFonts w:cs="Arial"/>
                <w:sz w:val="22"/>
              </w:rPr>
              <w:t>9.</w:t>
            </w:r>
          </w:p>
        </w:tc>
        <w:tc>
          <w:tcPr>
            <w:tcW w:w="6735" w:type="dxa"/>
          </w:tcPr>
          <w:p w14:paraId="470AC539" w14:textId="7880D0F1" w:rsidR="00C7478F" w:rsidRDefault="00C7478F" w:rsidP="002D1FFE">
            <w:pPr>
              <w:spacing w:line="360" w:lineRule="auto"/>
              <w:rPr>
                <w:rFonts w:cs="Arial"/>
                <w:sz w:val="22"/>
              </w:rPr>
            </w:pPr>
            <w:r>
              <w:rPr>
                <w:rFonts w:cs="Arial"/>
                <w:sz w:val="22"/>
              </w:rPr>
              <w:t>Notify the Environment Agency</w:t>
            </w:r>
          </w:p>
        </w:tc>
        <w:tc>
          <w:tcPr>
            <w:tcW w:w="2490" w:type="dxa"/>
          </w:tcPr>
          <w:p w14:paraId="033CF447" w14:textId="08EF0F4E" w:rsidR="00C7478F" w:rsidRDefault="00C7478F" w:rsidP="002D1FFE">
            <w:pPr>
              <w:spacing w:line="360" w:lineRule="auto"/>
              <w:rPr>
                <w:rFonts w:cs="Arial"/>
                <w:sz w:val="22"/>
              </w:rPr>
            </w:pPr>
            <w:r>
              <w:rPr>
                <w:rFonts w:cs="Arial"/>
                <w:sz w:val="22"/>
              </w:rPr>
              <w:t>General Manager</w:t>
            </w:r>
          </w:p>
        </w:tc>
      </w:tr>
      <w:tr w:rsidR="00C7478F" w:rsidRPr="00645CA0" w14:paraId="5EE08157" w14:textId="77777777" w:rsidTr="00C7478F">
        <w:tc>
          <w:tcPr>
            <w:tcW w:w="522" w:type="dxa"/>
          </w:tcPr>
          <w:p w14:paraId="56FC39D4" w14:textId="1A10DBEE" w:rsidR="00C7478F" w:rsidRDefault="00C7478F" w:rsidP="002D1FFE">
            <w:pPr>
              <w:spacing w:line="360" w:lineRule="auto"/>
              <w:rPr>
                <w:rFonts w:cs="Arial"/>
                <w:sz w:val="22"/>
              </w:rPr>
            </w:pPr>
            <w:r>
              <w:rPr>
                <w:rFonts w:cs="Arial"/>
                <w:sz w:val="22"/>
              </w:rPr>
              <w:t>10.</w:t>
            </w:r>
          </w:p>
        </w:tc>
        <w:tc>
          <w:tcPr>
            <w:tcW w:w="6735" w:type="dxa"/>
          </w:tcPr>
          <w:p w14:paraId="25435BB9" w14:textId="4334D1A9" w:rsidR="00C7478F" w:rsidRDefault="00C7478F" w:rsidP="002D1FFE">
            <w:pPr>
              <w:spacing w:line="360" w:lineRule="auto"/>
              <w:rPr>
                <w:rFonts w:cs="Arial"/>
                <w:sz w:val="22"/>
              </w:rPr>
            </w:pPr>
            <w:r>
              <w:rPr>
                <w:rFonts w:cs="Arial"/>
                <w:sz w:val="22"/>
              </w:rPr>
              <w:t>Maintain control measures until fire is extinguished</w:t>
            </w:r>
          </w:p>
        </w:tc>
        <w:tc>
          <w:tcPr>
            <w:tcW w:w="2490" w:type="dxa"/>
          </w:tcPr>
          <w:p w14:paraId="24229CA7" w14:textId="37CE585A" w:rsidR="00C7478F" w:rsidRDefault="00C7478F" w:rsidP="002D1FFE">
            <w:pPr>
              <w:spacing w:line="360" w:lineRule="auto"/>
              <w:rPr>
                <w:rFonts w:cs="Arial"/>
                <w:sz w:val="22"/>
              </w:rPr>
            </w:pPr>
            <w:r>
              <w:rPr>
                <w:rFonts w:cs="Arial"/>
                <w:sz w:val="22"/>
              </w:rPr>
              <w:t>General Manager/Managers onsite</w:t>
            </w:r>
          </w:p>
        </w:tc>
      </w:tr>
      <w:tr w:rsidR="0014582F" w:rsidRPr="00645CA0" w14:paraId="25057CB5" w14:textId="77777777" w:rsidTr="00C7478F">
        <w:trPr>
          <w:trHeight w:val="466"/>
        </w:trPr>
        <w:tc>
          <w:tcPr>
            <w:tcW w:w="522" w:type="dxa"/>
          </w:tcPr>
          <w:p w14:paraId="1DA740BA" w14:textId="6B198C3E" w:rsidR="0014582F" w:rsidRPr="00645CA0" w:rsidRDefault="00C7478F" w:rsidP="002D1FFE">
            <w:pPr>
              <w:spacing w:line="360" w:lineRule="auto"/>
              <w:rPr>
                <w:rFonts w:cs="Arial"/>
                <w:sz w:val="22"/>
              </w:rPr>
            </w:pPr>
            <w:r>
              <w:rPr>
                <w:rFonts w:cs="Arial"/>
                <w:sz w:val="22"/>
              </w:rPr>
              <w:t>11</w:t>
            </w:r>
            <w:r w:rsidR="0014582F" w:rsidRPr="00645CA0">
              <w:rPr>
                <w:rFonts w:cs="Arial"/>
                <w:sz w:val="22"/>
              </w:rPr>
              <w:t>.</w:t>
            </w:r>
          </w:p>
        </w:tc>
        <w:tc>
          <w:tcPr>
            <w:tcW w:w="6735" w:type="dxa"/>
          </w:tcPr>
          <w:p w14:paraId="346AD632" w14:textId="1C3C8B70" w:rsidR="0014582F" w:rsidRPr="00645CA0" w:rsidRDefault="00C7478F" w:rsidP="002D1FFE">
            <w:pPr>
              <w:spacing w:line="360" w:lineRule="auto"/>
              <w:rPr>
                <w:rFonts w:cs="Arial"/>
                <w:sz w:val="22"/>
              </w:rPr>
            </w:pPr>
            <w:r>
              <w:rPr>
                <w:rFonts w:cs="Arial"/>
                <w:sz w:val="22"/>
              </w:rPr>
              <w:t xml:space="preserve">Begin </w:t>
            </w:r>
            <w:proofErr w:type="gramStart"/>
            <w:r>
              <w:rPr>
                <w:rFonts w:cs="Arial"/>
                <w:sz w:val="22"/>
              </w:rPr>
              <w:t>clean</w:t>
            </w:r>
            <w:proofErr w:type="gramEnd"/>
            <w:r>
              <w:rPr>
                <w:rFonts w:cs="Arial"/>
                <w:sz w:val="22"/>
              </w:rPr>
              <w:t xml:space="preserve"> up operation after fire brigade have instructed it is safe to return to the site and site is handed back to operator</w:t>
            </w:r>
            <w:r w:rsidR="0014582F" w:rsidRPr="00645CA0">
              <w:rPr>
                <w:rFonts w:cs="Arial"/>
                <w:sz w:val="22"/>
              </w:rPr>
              <w:t xml:space="preserve"> </w:t>
            </w:r>
          </w:p>
        </w:tc>
        <w:tc>
          <w:tcPr>
            <w:tcW w:w="2490" w:type="dxa"/>
          </w:tcPr>
          <w:p w14:paraId="01A7FF9B" w14:textId="77777777" w:rsidR="0014582F" w:rsidRPr="00645CA0" w:rsidRDefault="0014582F" w:rsidP="002D1FFE">
            <w:pPr>
              <w:spacing w:line="360" w:lineRule="auto"/>
              <w:rPr>
                <w:rFonts w:cs="Arial"/>
                <w:sz w:val="22"/>
              </w:rPr>
            </w:pPr>
            <w:r>
              <w:rPr>
                <w:rFonts w:cs="Arial"/>
                <w:sz w:val="22"/>
              </w:rPr>
              <w:t>General</w:t>
            </w:r>
            <w:r w:rsidRPr="00645CA0">
              <w:rPr>
                <w:rFonts w:cs="Arial"/>
                <w:sz w:val="22"/>
              </w:rPr>
              <w:t xml:space="preserve"> Manager</w:t>
            </w:r>
          </w:p>
        </w:tc>
      </w:tr>
      <w:tr w:rsidR="00C7478F" w:rsidRPr="00645CA0" w14:paraId="422BB57D" w14:textId="77777777" w:rsidTr="00C7478F">
        <w:trPr>
          <w:trHeight w:val="466"/>
        </w:trPr>
        <w:tc>
          <w:tcPr>
            <w:tcW w:w="522" w:type="dxa"/>
          </w:tcPr>
          <w:p w14:paraId="0949EAC1" w14:textId="4A34ADD4" w:rsidR="00C7478F" w:rsidRDefault="00C7478F" w:rsidP="002D1FFE">
            <w:pPr>
              <w:spacing w:line="360" w:lineRule="auto"/>
              <w:rPr>
                <w:rFonts w:cs="Arial"/>
                <w:sz w:val="22"/>
              </w:rPr>
            </w:pPr>
            <w:r>
              <w:rPr>
                <w:rFonts w:cs="Arial"/>
                <w:sz w:val="22"/>
              </w:rPr>
              <w:t>12.</w:t>
            </w:r>
          </w:p>
        </w:tc>
        <w:tc>
          <w:tcPr>
            <w:tcW w:w="6735" w:type="dxa"/>
          </w:tcPr>
          <w:p w14:paraId="73BF9C1E" w14:textId="5ED4A24D" w:rsidR="00C7478F" w:rsidRDefault="00C7478F" w:rsidP="002D1FFE">
            <w:pPr>
              <w:spacing w:line="360" w:lineRule="auto"/>
              <w:rPr>
                <w:rFonts w:cs="Arial"/>
                <w:sz w:val="22"/>
              </w:rPr>
            </w:pPr>
            <w:r>
              <w:rPr>
                <w:rFonts w:cs="Arial"/>
                <w:sz w:val="22"/>
              </w:rPr>
              <w:t xml:space="preserve">Samples of fire water sent as urgent to third parties or sample loads arranged. N.B. Nature of materials in fire will need to be identified to confirm if POPs are present </w:t>
            </w:r>
            <w:proofErr w:type="gramStart"/>
            <w:r>
              <w:rPr>
                <w:rFonts w:cs="Arial"/>
                <w:sz w:val="22"/>
              </w:rPr>
              <w:t>I.e.</w:t>
            </w:r>
            <w:proofErr w:type="gramEnd"/>
            <w:r>
              <w:rPr>
                <w:rFonts w:cs="Arial"/>
                <w:sz w:val="22"/>
              </w:rPr>
              <w:t xml:space="preserve"> WEEE Bay</w:t>
            </w:r>
          </w:p>
        </w:tc>
        <w:tc>
          <w:tcPr>
            <w:tcW w:w="2490" w:type="dxa"/>
          </w:tcPr>
          <w:p w14:paraId="18D518F9" w14:textId="395BF8E0" w:rsidR="00C7478F" w:rsidRDefault="00C7478F" w:rsidP="002D1FFE">
            <w:pPr>
              <w:spacing w:line="360" w:lineRule="auto"/>
              <w:rPr>
                <w:rFonts w:cs="Arial"/>
                <w:sz w:val="22"/>
              </w:rPr>
            </w:pPr>
            <w:r>
              <w:rPr>
                <w:rFonts w:cs="Arial"/>
                <w:sz w:val="22"/>
              </w:rPr>
              <w:t>Technical Director / General Manager</w:t>
            </w:r>
          </w:p>
        </w:tc>
      </w:tr>
      <w:tr w:rsidR="00C7478F" w:rsidRPr="00645CA0" w14:paraId="7F2FDE41" w14:textId="77777777" w:rsidTr="00C7478F">
        <w:trPr>
          <w:trHeight w:val="466"/>
        </w:trPr>
        <w:tc>
          <w:tcPr>
            <w:tcW w:w="522" w:type="dxa"/>
          </w:tcPr>
          <w:p w14:paraId="22391988" w14:textId="26C2B540" w:rsidR="00C7478F" w:rsidRDefault="00C7478F" w:rsidP="00C7478F">
            <w:pPr>
              <w:spacing w:line="360" w:lineRule="auto"/>
              <w:rPr>
                <w:rFonts w:cs="Arial"/>
                <w:sz w:val="22"/>
              </w:rPr>
            </w:pPr>
            <w:r>
              <w:rPr>
                <w:rFonts w:cs="Arial"/>
                <w:sz w:val="22"/>
              </w:rPr>
              <w:t>12.</w:t>
            </w:r>
          </w:p>
        </w:tc>
        <w:tc>
          <w:tcPr>
            <w:tcW w:w="6735" w:type="dxa"/>
          </w:tcPr>
          <w:p w14:paraId="03952BFC" w14:textId="653FD5CA" w:rsidR="00C7478F" w:rsidRPr="00645CA0" w:rsidRDefault="00C7478F" w:rsidP="00C7478F">
            <w:pPr>
              <w:spacing w:line="360" w:lineRule="auto"/>
              <w:rPr>
                <w:rFonts w:cs="Arial"/>
                <w:sz w:val="22"/>
              </w:rPr>
            </w:pPr>
            <w:r w:rsidRPr="00645CA0">
              <w:rPr>
                <w:rFonts w:cs="Arial"/>
                <w:sz w:val="22"/>
              </w:rPr>
              <w:t xml:space="preserve">Record the fire using the Incident Record Sheet </w:t>
            </w:r>
            <w:r>
              <w:rPr>
                <w:rFonts w:cs="Arial"/>
                <w:sz w:val="22"/>
              </w:rPr>
              <w:t>and site diary</w:t>
            </w:r>
          </w:p>
        </w:tc>
        <w:tc>
          <w:tcPr>
            <w:tcW w:w="2490" w:type="dxa"/>
          </w:tcPr>
          <w:p w14:paraId="0CC51128" w14:textId="20207682" w:rsidR="00C7478F" w:rsidRDefault="00C7478F" w:rsidP="00C7478F">
            <w:pPr>
              <w:spacing w:line="360" w:lineRule="auto"/>
              <w:rPr>
                <w:rFonts w:cs="Arial"/>
                <w:sz w:val="22"/>
              </w:rPr>
            </w:pPr>
            <w:r>
              <w:rPr>
                <w:rFonts w:cs="Arial"/>
                <w:sz w:val="22"/>
              </w:rPr>
              <w:t>General</w:t>
            </w:r>
            <w:r w:rsidRPr="00645CA0">
              <w:rPr>
                <w:rFonts w:cs="Arial"/>
                <w:sz w:val="22"/>
              </w:rPr>
              <w:t xml:space="preserve"> Manager</w:t>
            </w:r>
          </w:p>
        </w:tc>
      </w:tr>
    </w:tbl>
    <w:p w14:paraId="5E8DE35A" w14:textId="77777777" w:rsidR="0014582F" w:rsidRPr="00645CA0" w:rsidRDefault="0014582F" w:rsidP="0014582F">
      <w:pPr>
        <w:rPr>
          <w:rFonts w:cs="Arial"/>
          <w:sz w:val="22"/>
        </w:rPr>
      </w:pPr>
    </w:p>
    <w:p w14:paraId="0457D07F" w14:textId="77777777" w:rsidR="0014582F" w:rsidRPr="00645CA0" w:rsidRDefault="0014582F" w:rsidP="0014582F">
      <w:pPr>
        <w:pStyle w:val="Head4PARA"/>
        <w:numPr>
          <w:ilvl w:val="0"/>
          <w:numId w:val="0"/>
        </w:numPr>
        <w:rPr>
          <w:rFonts w:cs="Arial"/>
          <w:sz w:val="22"/>
        </w:rPr>
      </w:pPr>
      <w:r>
        <w:rPr>
          <w:rFonts w:cs="Arial"/>
          <w:sz w:val="22"/>
        </w:rPr>
        <w:t>A</w:t>
      </w:r>
      <w:r w:rsidRPr="00645CA0">
        <w:rPr>
          <w:rFonts w:cs="Arial"/>
          <w:sz w:val="22"/>
        </w:rPr>
        <w:t>ll staff are trained in these procedures.</w:t>
      </w:r>
      <w:r>
        <w:rPr>
          <w:rFonts w:cs="Arial"/>
          <w:sz w:val="22"/>
        </w:rPr>
        <w:t xml:space="preserve"> All staff will be trained by the general manager / TCM in this procedure. Within 6 months the training will be recorded on the </w:t>
      </w:r>
      <w:proofErr w:type="spellStart"/>
      <w:r>
        <w:rPr>
          <w:rFonts w:cs="Arial"/>
          <w:sz w:val="22"/>
        </w:rPr>
        <w:t>safetycloud</w:t>
      </w:r>
      <w:proofErr w:type="spellEnd"/>
      <w:r>
        <w:rPr>
          <w:rFonts w:cs="Arial"/>
          <w:sz w:val="22"/>
        </w:rPr>
        <w:t xml:space="preserve"> system.</w:t>
      </w:r>
    </w:p>
    <w:p w14:paraId="37E65D5F" w14:textId="77777777" w:rsidR="0014582F" w:rsidRDefault="0014582F" w:rsidP="0014582F">
      <w:pPr>
        <w:rPr>
          <w:rFonts w:cs="Arial"/>
          <w:sz w:val="22"/>
        </w:rPr>
      </w:pPr>
      <w:r w:rsidRPr="00645CA0">
        <w:rPr>
          <w:rFonts w:cs="Arial"/>
          <w:sz w:val="22"/>
        </w:rPr>
        <w:lastRenderedPageBreak/>
        <w:t xml:space="preserve">The contact list of emergency numbers in Annex C will be retained in the Site Office and updated as required by the </w:t>
      </w:r>
      <w:r>
        <w:rPr>
          <w:rFonts w:cs="Arial"/>
          <w:sz w:val="22"/>
        </w:rPr>
        <w:t>General Manager</w:t>
      </w:r>
      <w:r w:rsidRPr="00645CA0">
        <w:rPr>
          <w:rFonts w:cs="Arial"/>
          <w:sz w:val="22"/>
        </w:rPr>
        <w:t>.</w:t>
      </w:r>
    </w:p>
    <w:p w14:paraId="3DA1BD27" w14:textId="7493D8DB" w:rsidR="009F2FC0" w:rsidRDefault="00A963CA" w:rsidP="00A963CA">
      <w:pPr>
        <w:rPr>
          <w:rFonts w:cs="Arial"/>
          <w:sz w:val="22"/>
        </w:rPr>
      </w:pPr>
      <w:r w:rsidRPr="00645CA0">
        <w:rPr>
          <w:rFonts w:cs="Arial"/>
          <w:sz w:val="22"/>
        </w:rPr>
        <w:t xml:space="preserve">Fire </w:t>
      </w:r>
      <w:r w:rsidR="009249A4" w:rsidRPr="00645CA0">
        <w:rPr>
          <w:rFonts w:cs="Arial"/>
          <w:sz w:val="22"/>
        </w:rPr>
        <w:t xml:space="preserve">extinguishers will be provided </w:t>
      </w:r>
      <w:r w:rsidRPr="00645CA0">
        <w:rPr>
          <w:rFonts w:cs="Arial"/>
          <w:sz w:val="22"/>
        </w:rPr>
        <w:t xml:space="preserve">strategic points </w:t>
      </w:r>
      <w:r w:rsidR="009B33E2" w:rsidRPr="00645CA0">
        <w:rPr>
          <w:rFonts w:cs="Arial"/>
          <w:sz w:val="22"/>
        </w:rPr>
        <w:t>within the building</w:t>
      </w:r>
      <w:r w:rsidR="005F3F8A">
        <w:rPr>
          <w:rFonts w:cs="Arial"/>
          <w:sz w:val="22"/>
        </w:rPr>
        <w:t>s</w:t>
      </w:r>
      <w:r w:rsidR="00DD5307">
        <w:rPr>
          <w:rFonts w:cs="Arial"/>
          <w:sz w:val="22"/>
        </w:rPr>
        <w:t>.</w:t>
      </w:r>
      <w:r w:rsidR="009F2FC0">
        <w:rPr>
          <w:rFonts w:cs="Arial"/>
          <w:sz w:val="22"/>
        </w:rPr>
        <w:t xml:space="preserve"> These are indicated on the site plan. Specific guidance and training for lithium metal battery fires and safety is covered in a separate document.</w:t>
      </w:r>
      <w:r w:rsidR="009249A4" w:rsidRPr="00645CA0">
        <w:rPr>
          <w:rFonts w:cs="Arial"/>
          <w:sz w:val="22"/>
        </w:rPr>
        <w:t xml:space="preserve"> </w:t>
      </w:r>
      <w:r w:rsidRPr="00645CA0">
        <w:rPr>
          <w:rFonts w:cs="Arial"/>
          <w:sz w:val="22"/>
        </w:rPr>
        <w:t xml:space="preserve">The site will be inspected daily by the </w:t>
      </w:r>
      <w:r w:rsidR="009F2FC0">
        <w:rPr>
          <w:rFonts w:cs="Arial"/>
          <w:sz w:val="22"/>
        </w:rPr>
        <w:t>general manager and transfer station manager and daily walk</w:t>
      </w:r>
      <w:r w:rsidR="0014582F">
        <w:rPr>
          <w:rFonts w:cs="Arial"/>
          <w:sz w:val="22"/>
        </w:rPr>
        <w:t>-</w:t>
      </w:r>
      <w:r w:rsidR="009F2FC0">
        <w:rPr>
          <w:rFonts w:cs="Arial"/>
          <w:sz w:val="22"/>
        </w:rPr>
        <w:t>round checks completed.</w:t>
      </w:r>
    </w:p>
    <w:p w14:paraId="05E01137" w14:textId="67215FA2" w:rsidR="00A963CA" w:rsidRDefault="009F2FC0" w:rsidP="00A963CA">
      <w:pPr>
        <w:rPr>
          <w:rFonts w:cs="Arial"/>
          <w:sz w:val="22"/>
        </w:rPr>
      </w:pPr>
      <w:r>
        <w:rPr>
          <w:rFonts w:cs="Arial"/>
          <w:sz w:val="22"/>
        </w:rPr>
        <w:t xml:space="preserve">These checks include monitoring for hot spots and self-heating material with thermal imaging cameras </w:t>
      </w:r>
      <w:r w:rsidRPr="009F2FC0">
        <w:rPr>
          <w:rFonts w:cs="Arial"/>
          <w:i/>
          <w:iCs/>
          <w:sz w:val="22"/>
        </w:rPr>
        <w:t>OP11-DCL-02-Temperature Checks</w:t>
      </w:r>
      <w:r w:rsidR="00A963CA" w:rsidRPr="00645CA0">
        <w:rPr>
          <w:rFonts w:cs="Arial"/>
          <w:sz w:val="22"/>
        </w:rPr>
        <w:t xml:space="preserve"> </w:t>
      </w:r>
    </w:p>
    <w:p w14:paraId="52976CE7" w14:textId="47621A22" w:rsidR="009F2FC0" w:rsidRDefault="005F3F8A" w:rsidP="009F2FC0">
      <w:pPr>
        <w:rPr>
          <w:rFonts w:cs="Arial"/>
          <w:sz w:val="22"/>
        </w:rPr>
      </w:pPr>
      <w:r>
        <w:rPr>
          <w:rFonts w:cs="Arial"/>
          <w:sz w:val="22"/>
        </w:rPr>
        <w:t>A</w:t>
      </w:r>
      <w:r w:rsidR="009F2FC0">
        <w:rPr>
          <w:rFonts w:cs="Arial"/>
          <w:sz w:val="22"/>
        </w:rPr>
        <w:t>round site as denoted by the site plans there are fire extinguishers. They can be one of the following.</w:t>
      </w:r>
    </w:p>
    <w:p w14:paraId="19917161" w14:textId="5022506F" w:rsidR="009F2FC0" w:rsidRDefault="009F2FC0" w:rsidP="009F2FC0">
      <w:pPr>
        <w:rPr>
          <w:rFonts w:cs="Arial"/>
          <w:sz w:val="22"/>
        </w:rPr>
      </w:pPr>
      <w:r>
        <w:rPr>
          <w:rFonts w:cs="Arial"/>
          <w:sz w:val="22"/>
        </w:rPr>
        <w:t xml:space="preserve">The bottom yard locations only have </w:t>
      </w:r>
    </w:p>
    <w:p w14:paraId="5D404067" w14:textId="406C826F" w:rsidR="005F3F8A" w:rsidRPr="009F2FC0" w:rsidRDefault="00BE0251" w:rsidP="009F2FC0">
      <w:pPr>
        <w:pStyle w:val="ListParagraph"/>
        <w:numPr>
          <w:ilvl w:val="0"/>
          <w:numId w:val="39"/>
        </w:numPr>
        <w:rPr>
          <w:rFonts w:cs="Arial"/>
          <w:sz w:val="22"/>
        </w:rPr>
      </w:pPr>
      <w:r w:rsidRPr="009F2FC0">
        <w:rPr>
          <w:rFonts w:cs="Arial"/>
          <w:sz w:val="22"/>
        </w:rPr>
        <w:t xml:space="preserve">6L </w:t>
      </w:r>
      <w:r w:rsidR="005F3F8A" w:rsidRPr="009F2FC0">
        <w:rPr>
          <w:rFonts w:cs="Arial"/>
          <w:sz w:val="22"/>
        </w:rPr>
        <w:t>Foam Fire Extinguisher</w:t>
      </w:r>
    </w:p>
    <w:p w14:paraId="04F39C71" w14:textId="77777777" w:rsidR="005F3F8A" w:rsidRDefault="00BE0251" w:rsidP="005F3F8A">
      <w:pPr>
        <w:pStyle w:val="ListParagraph"/>
        <w:numPr>
          <w:ilvl w:val="0"/>
          <w:numId w:val="35"/>
        </w:numPr>
        <w:rPr>
          <w:rFonts w:cs="Arial"/>
          <w:sz w:val="22"/>
        </w:rPr>
      </w:pPr>
      <w:r>
        <w:rPr>
          <w:rFonts w:cs="Arial"/>
          <w:sz w:val="22"/>
        </w:rPr>
        <w:t xml:space="preserve">6L </w:t>
      </w:r>
      <w:r w:rsidR="005F3F8A">
        <w:rPr>
          <w:rFonts w:cs="Arial"/>
          <w:sz w:val="22"/>
        </w:rPr>
        <w:t>Water</w:t>
      </w:r>
      <w:r w:rsidR="005F3F8A" w:rsidRPr="005F3F8A">
        <w:rPr>
          <w:rFonts w:cs="Arial"/>
          <w:sz w:val="22"/>
        </w:rPr>
        <w:t xml:space="preserve"> </w:t>
      </w:r>
      <w:r w:rsidR="005F3F8A">
        <w:rPr>
          <w:rFonts w:cs="Arial"/>
          <w:sz w:val="22"/>
        </w:rPr>
        <w:t>Extinguisher</w:t>
      </w:r>
    </w:p>
    <w:p w14:paraId="10C5598B" w14:textId="77777777" w:rsidR="005F3F8A" w:rsidRDefault="00BE0251" w:rsidP="005F3F8A">
      <w:pPr>
        <w:pStyle w:val="ListParagraph"/>
        <w:numPr>
          <w:ilvl w:val="0"/>
          <w:numId w:val="35"/>
        </w:numPr>
        <w:rPr>
          <w:rFonts w:cs="Arial"/>
          <w:sz w:val="22"/>
        </w:rPr>
      </w:pPr>
      <w:r>
        <w:rPr>
          <w:rFonts w:cs="Arial"/>
          <w:sz w:val="22"/>
        </w:rPr>
        <w:t xml:space="preserve">6L </w:t>
      </w:r>
      <w:r w:rsidR="005F3F8A">
        <w:rPr>
          <w:rFonts w:cs="Arial"/>
          <w:sz w:val="22"/>
        </w:rPr>
        <w:t>Powder Extinguisher</w:t>
      </w:r>
    </w:p>
    <w:p w14:paraId="7E08EFB3" w14:textId="77777777" w:rsidR="005F3F8A" w:rsidRPr="005F3F8A" w:rsidRDefault="005F3F8A" w:rsidP="005F3F8A">
      <w:pPr>
        <w:pStyle w:val="ListParagraph"/>
        <w:numPr>
          <w:ilvl w:val="0"/>
          <w:numId w:val="35"/>
        </w:numPr>
        <w:rPr>
          <w:rFonts w:cs="Arial"/>
          <w:sz w:val="22"/>
        </w:rPr>
      </w:pPr>
      <w:r>
        <w:rPr>
          <w:rFonts w:cs="Arial"/>
          <w:sz w:val="22"/>
        </w:rPr>
        <w:t>CO2 Extinguisher</w:t>
      </w:r>
    </w:p>
    <w:p w14:paraId="41784A0B" w14:textId="77777777" w:rsidR="005F3F8A" w:rsidRPr="00645CA0" w:rsidRDefault="005F3F8A" w:rsidP="00A963CA">
      <w:pPr>
        <w:rPr>
          <w:rFonts w:cs="Arial"/>
          <w:sz w:val="22"/>
        </w:rPr>
      </w:pPr>
    </w:p>
    <w:p w14:paraId="032B373C" w14:textId="065EB06F" w:rsidR="006401B1" w:rsidRDefault="006401B1" w:rsidP="009F2FC0">
      <w:pPr>
        <w:jc w:val="center"/>
        <w:rPr>
          <w:rFonts w:cs="Arial"/>
          <w:sz w:val="22"/>
        </w:rPr>
      </w:pPr>
      <w:r>
        <w:rPr>
          <w:rFonts w:cs="Arial"/>
          <w:sz w:val="22"/>
        </w:rPr>
        <w:t>There are safety instructions provided showing the use of each extinguisher, which is based on:</w:t>
      </w:r>
      <w:r>
        <w:rPr>
          <w:noProof/>
        </w:rPr>
        <w:drawing>
          <wp:inline distT="0" distB="0" distL="0" distR="0" wp14:anchorId="48A2B422" wp14:editId="24E55D89">
            <wp:extent cx="4000500" cy="300059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1713" cy="3001507"/>
                    </a:xfrm>
                    <a:prstGeom prst="rect">
                      <a:avLst/>
                    </a:prstGeom>
                    <a:noFill/>
                    <a:ln>
                      <a:noFill/>
                    </a:ln>
                  </pic:spPr>
                </pic:pic>
              </a:graphicData>
            </a:graphic>
          </wp:inline>
        </w:drawing>
      </w:r>
    </w:p>
    <w:p w14:paraId="2BF2BA23" w14:textId="77777777" w:rsidR="006401B1" w:rsidRDefault="006401B1" w:rsidP="00A963CA">
      <w:pPr>
        <w:rPr>
          <w:rFonts w:cs="Arial"/>
          <w:sz w:val="22"/>
        </w:rPr>
      </w:pPr>
    </w:p>
    <w:p w14:paraId="19DB932E" w14:textId="24FEC00B" w:rsidR="006401B1" w:rsidRDefault="006401B1" w:rsidP="00A963CA">
      <w:pPr>
        <w:rPr>
          <w:rFonts w:cs="Arial"/>
          <w:sz w:val="22"/>
        </w:rPr>
      </w:pPr>
      <w:r>
        <w:rPr>
          <w:rFonts w:cs="Arial"/>
          <w:sz w:val="22"/>
        </w:rPr>
        <w:t xml:space="preserve">For waste wood, </w:t>
      </w:r>
      <w:proofErr w:type="gramStart"/>
      <w:r>
        <w:rPr>
          <w:rFonts w:cs="Arial"/>
          <w:sz w:val="22"/>
        </w:rPr>
        <w:t>plastic</w:t>
      </w:r>
      <w:r w:rsidR="002031E6">
        <w:rPr>
          <w:rFonts w:cs="Arial"/>
          <w:sz w:val="22"/>
        </w:rPr>
        <w:t xml:space="preserve">, </w:t>
      </w:r>
      <w:r>
        <w:rPr>
          <w:rFonts w:cs="Arial"/>
          <w:sz w:val="22"/>
        </w:rPr>
        <w:t xml:space="preserve"> metal</w:t>
      </w:r>
      <w:proofErr w:type="gramEnd"/>
      <w:r w:rsidR="002031E6">
        <w:rPr>
          <w:rFonts w:cs="Arial"/>
          <w:sz w:val="22"/>
        </w:rPr>
        <w:t xml:space="preserve"> and the WEEE stored outside in containers</w:t>
      </w:r>
      <w:r w:rsidR="009C5078">
        <w:rPr>
          <w:rFonts w:cs="Arial"/>
          <w:sz w:val="22"/>
        </w:rPr>
        <w:t xml:space="preserve"> (TVs, Fridges, Small Domestic Appliances)</w:t>
      </w:r>
      <w:r>
        <w:rPr>
          <w:rFonts w:cs="Arial"/>
          <w:sz w:val="22"/>
        </w:rPr>
        <w:t xml:space="preserve">, the water extinguishers will be used. </w:t>
      </w:r>
    </w:p>
    <w:p w14:paraId="5C1A2203" w14:textId="7FB4CD3C" w:rsidR="009F2FC0" w:rsidRDefault="009F2FC0" w:rsidP="00A963CA">
      <w:pPr>
        <w:rPr>
          <w:rFonts w:cs="Arial"/>
          <w:sz w:val="22"/>
        </w:rPr>
      </w:pPr>
      <w:r>
        <w:rPr>
          <w:rFonts w:cs="Arial"/>
          <w:sz w:val="22"/>
        </w:rPr>
        <w:lastRenderedPageBreak/>
        <w:t>Flammable Liquids and solids should have foam extinguishers used in the event of a fire.</w:t>
      </w:r>
      <w:r w:rsidR="004041B6">
        <w:rPr>
          <w:rFonts w:cs="Arial"/>
          <w:sz w:val="22"/>
        </w:rPr>
        <w:t xml:space="preserve"> Adjacent to the flammable bays are foam extinguishers.</w:t>
      </w:r>
    </w:p>
    <w:p w14:paraId="51E30539" w14:textId="68B3A987" w:rsidR="009F2FC0" w:rsidRDefault="006401B1" w:rsidP="00A963CA">
      <w:pPr>
        <w:rPr>
          <w:rFonts w:cs="Arial"/>
          <w:sz w:val="22"/>
        </w:rPr>
      </w:pPr>
      <w:r>
        <w:rPr>
          <w:rFonts w:cs="Arial"/>
          <w:sz w:val="22"/>
        </w:rPr>
        <w:t>For batteries</w:t>
      </w:r>
      <w:r w:rsidR="009F2FC0">
        <w:rPr>
          <w:rFonts w:cs="Arial"/>
          <w:sz w:val="22"/>
        </w:rPr>
        <w:t xml:space="preserve"> within the battery container type D extinguishers should be used if there is a fire. If it is unclear if </w:t>
      </w:r>
      <w:proofErr w:type="gramStart"/>
      <w:r w:rsidR="009F2FC0">
        <w:rPr>
          <w:rFonts w:cs="Arial"/>
          <w:sz w:val="22"/>
        </w:rPr>
        <w:t>it</w:t>
      </w:r>
      <w:proofErr w:type="gramEnd"/>
      <w:r w:rsidR="009F2FC0">
        <w:rPr>
          <w:rFonts w:cs="Arial"/>
          <w:sz w:val="22"/>
        </w:rPr>
        <w:t xml:space="preserve"> unclear which chemistry of lithium is on fire then a powder extinguisher should be used. Water should not be used on lithium metal battery fires unless there is sufficient water to completely quench the fire. </w:t>
      </w:r>
    </w:p>
    <w:p w14:paraId="4F7B9B00" w14:textId="1D877A17" w:rsidR="009F2FC0" w:rsidRDefault="009F2FC0" w:rsidP="00A963CA">
      <w:pPr>
        <w:rPr>
          <w:rFonts w:cs="Arial"/>
          <w:sz w:val="22"/>
        </w:rPr>
      </w:pPr>
      <w:r>
        <w:rPr>
          <w:rFonts w:cs="Arial"/>
          <w:sz w:val="22"/>
        </w:rPr>
        <w:t xml:space="preserve">General battery fires cause by trailing leads or short circuit should be combatted if safe to do so with dry powder and sand. If the material can be covered with </w:t>
      </w:r>
      <w:proofErr w:type="gramStart"/>
      <w:r>
        <w:rPr>
          <w:rFonts w:cs="Arial"/>
          <w:sz w:val="22"/>
        </w:rPr>
        <w:t>sand</w:t>
      </w:r>
      <w:proofErr w:type="gramEnd"/>
      <w:r>
        <w:rPr>
          <w:rFonts w:cs="Arial"/>
          <w:sz w:val="22"/>
        </w:rPr>
        <w:t xml:space="preserve"> it will prevent onward spread of fire and the heat should dissipate over time.</w:t>
      </w:r>
    </w:p>
    <w:p w14:paraId="73CBB6C6" w14:textId="453B68F6" w:rsidR="002031E6" w:rsidRDefault="004041B6" w:rsidP="00A963CA">
      <w:pPr>
        <w:rPr>
          <w:rFonts w:cs="Arial"/>
          <w:sz w:val="22"/>
        </w:rPr>
      </w:pPr>
      <w:r>
        <w:rPr>
          <w:rFonts w:cs="Arial"/>
          <w:sz w:val="22"/>
        </w:rPr>
        <w:t>There are no sources of ignition or electrical power within the battery storage self-bunded or oxidising container.</w:t>
      </w:r>
    </w:p>
    <w:p w14:paraId="13369085" w14:textId="77777777" w:rsidR="00BA673D" w:rsidRDefault="00BA673D" w:rsidP="00A963CA">
      <w:pPr>
        <w:rPr>
          <w:rFonts w:cs="Arial"/>
          <w:sz w:val="22"/>
        </w:rPr>
      </w:pPr>
    </w:p>
    <w:p w14:paraId="6FA963E2" w14:textId="144C4248" w:rsidR="00BA673D" w:rsidRPr="00BA673D" w:rsidRDefault="00BA673D" w:rsidP="00A963CA">
      <w:pPr>
        <w:rPr>
          <w:rFonts w:cs="Arial"/>
          <w:b/>
          <w:bCs/>
          <w:sz w:val="22"/>
        </w:rPr>
      </w:pPr>
      <w:r>
        <w:rPr>
          <w:rFonts w:cs="Arial"/>
          <w:b/>
          <w:bCs/>
          <w:sz w:val="22"/>
        </w:rPr>
        <w:t>Additional resources</w:t>
      </w:r>
      <w:r w:rsidR="00D42C9E">
        <w:rPr>
          <w:rFonts w:cs="Arial"/>
          <w:b/>
          <w:bCs/>
          <w:sz w:val="22"/>
        </w:rPr>
        <w:t xml:space="preserve"> / Infrastructure to enable fire fighting</w:t>
      </w:r>
    </w:p>
    <w:p w14:paraId="05151B16" w14:textId="56757F06" w:rsidR="00BA673D" w:rsidRDefault="00BA673D" w:rsidP="00A963CA">
      <w:pPr>
        <w:rPr>
          <w:rFonts w:cs="Arial"/>
          <w:sz w:val="22"/>
        </w:rPr>
      </w:pPr>
    </w:p>
    <w:p w14:paraId="5E2AEA7C" w14:textId="77777777" w:rsidR="00A83DB6" w:rsidRPr="00645CA0" w:rsidRDefault="00A83DB6" w:rsidP="00A83DB6">
      <w:pPr>
        <w:pStyle w:val="Head2"/>
        <w:rPr>
          <w:color w:val="auto"/>
        </w:rPr>
      </w:pPr>
      <w:bookmarkStart w:id="36" w:name="_Toc96698147"/>
      <w:r w:rsidRPr="00645CA0">
        <w:rPr>
          <w:color w:val="auto"/>
        </w:rPr>
        <w:t>Water Supplies</w:t>
      </w:r>
      <w:bookmarkEnd w:id="36"/>
    </w:p>
    <w:p w14:paraId="516F0F55" w14:textId="367963D8" w:rsidR="00A83DB6" w:rsidRPr="00645CA0" w:rsidRDefault="00A83DB6" w:rsidP="00A83DB6">
      <w:pPr>
        <w:rPr>
          <w:rFonts w:cs="Arial"/>
        </w:rPr>
      </w:pPr>
      <w:r w:rsidRPr="00645CA0">
        <w:rPr>
          <w:rFonts w:cs="Arial"/>
          <w:sz w:val="22"/>
        </w:rPr>
        <w:t xml:space="preserve">Water supplies will </w:t>
      </w:r>
      <w:r>
        <w:rPr>
          <w:rFonts w:cs="Arial"/>
          <w:sz w:val="22"/>
        </w:rPr>
        <w:t>be</w:t>
      </w:r>
      <w:r w:rsidRPr="00645CA0">
        <w:rPr>
          <w:rFonts w:cs="Arial"/>
          <w:sz w:val="22"/>
        </w:rPr>
        <w:t xml:space="preserve"> from the following </w:t>
      </w:r>
      <w:proofErr w:type="gramStart"/>
      <w:r w:rsidRPr="00645CA0">
        <w:rPr>
          <w:rFonts w:cs="Arial"/>
          <w:sz w:val="22"/>
        </w:rPr>
        <w:t>sources</w:t>
      </w:r>
      <w:r>
        <w:rPr>
          <w:rFonts w:cs="Arial"/>
          <w:sz w:val="22"/>
        </w:rPr>
        <w:t>;</w:t>
      </w:r>
      <w:proofErr w:type="gramEnd"/>
      <w:r>
        <w:rPr>
          <w:rFonts w:cs="Arial"/>
          <w:sz w:val="22"/>
        </w:rPr>
        <w:t xml:space="preserve"> </w:t>
      </w:r>
    </w:p>
    <w:p w14:paraId="7496F466" w14:textId="77777777" w:rsidR="00A83DB6" w:rsidRDefault="00A83DB6" w:rsidP="00A963CA">
      <w:pPr>
        <w:rPr>
          <w:rFonts w:cs="Arial"/>
          <w:sz w:val="22"/>
        </w:rPr>
      </w:pPr>
    </w:p>
    <w:p w14:paraId="24DA1D1A" w14:textId="37991289" w:rsidR="00BA673D" w:rsidRDefault="00BA673D" w:rsidP="00A963CA">
      <w:pPr>
        <w:rPr>
          <w:rFonts w:cs="Arial"/>
          <w:sz w:val="22"/>
        </w:rPr>
      </w:pPr>
      <w:r>
        <w:rPr>
          <w:rFonts w:cs="Arial"/>
          <w:sz w:val="22"/>
        </w:rPr>
        <w:t xml:space="preserve">There is a Fire hydrant onsite easily accessed in the lower yard. This hydrant can supply </w:t>
      </w:r>
      <w:r w:rsidR="00D42C9E">
        <w:rPr>
          <w:rFonts w:cs="Arial"/>
          <w:sz w:val="22"/>
        </w:rPr>
        <w:t>5</w:t>
      </w:r>
      <w:r>
        <w:rPr>
          <w:rFonts w:cs="Arial"/>
          <w:sz w:val="22"/>
        </w:rPr>
        <w:t xml:space="preserve">2L/water/min. Because the site is remote there is less pressure. This was calculated based on </w:t>
      </w:r>
      <w:proofErr w:type="gramStart"/>
      <w:r>
        <w:rPr>
          <w:rFonts w:cs="Arial"/>
          <w:sz w:val="22"/>
        </w:rPr>
        <w:t>a</w:t>
      </w:r>
      <w:proofErr w:type="gramEnd"/>
      <w:r>
        <w:rPr>
          <w:rFonts w:cs="Arial"/>
          <w:sz w:val="22"/>
        </w:rPr>
        <w:t xml:space="preserve"> 8 hour average reading.</w:t>
      </w:r>
    </w:p>
    <w:p w14:paraId="3142D235" w14:textId="579E8910" w:rsidR="00BA673D" w:rsidRDefault="00BA673D" w:rsidP="00A963CA">
      <w:pPr>
        <w:rPr>
          <w:rFonts w:cs="Arial"/>
          <w:sz w:val="22"/>
        </w:rPr>
      </w:pPr>
      <w:r>
        <w:rPr>
          <w:rFonts w:cs="Arial"/>
          <w:sz w:val="22"/>
        </w:rPr>
        <w:t>There is a self-bunded tank adjacent to the transfer station holding 12,000L of surface water that can be used to fight a fire if required</w:t>
      </w:r>
    </w:p>
    <w:p w14:paraId="0376C216" w14:textId="47F2E932" w:rsidR="00D42C9E" w:rsidRDefault="00BA673D" w:rsidP="00A963CA">
      <w:pPr>
        <w:rPr>
          <w:rFonts w:cs="Arial"/>
          <w:sz w:val="22"/>
        </w:rPr>
      </w:pPr>
      <w:r>
        <w:rPr>
          <w:rFonts w:cs="Arial"/>
          <w:sz w:val="22"/>
        </w:rPr>
        <w:t>There is a 68m3 tank</w:t>
      </w:r>
      <w:r w:rsidR="00D42C9E">
        <w:rPr>
          <w:rFonts w:cs="Arial"/>
          <w:sz w:val="22"/>
        </w:rPr>
        <w:t xml:space="preserve"> (</w:t>
      </w:r>
      <w:r w:rsidR="00CC710A">
        <w:rPr>
          <w:rFonts w:cs="Arial"/>
          <w:sz w:val="22"/>
        </w:rPr>
        <w:t>T5)</w:t>
      </w:r>
      <w:r>
        <w:rPr>
          <w:rFonts w:cs="Arial"/>
          <w:sz w:val="22"/>
        </w:rPr>
        <w:t xml:space="preserve"> that will have a minimum of </w:t>
      </w:r>
      <w:r w:rsidR="00D42C9E">
        <w:rPr>
          <w:rFonts w:cs="Arial"/>
          <w:sz w:val="22"/>
        </w:rPr>
        <w:t>3</w:t>
      </w:r>
      <w:r>
        <w:rPr>
          <w:rFonts w:cs="Arial"/>
          <w:sz w:val="22"/>
        </w:rPr>
        <w:t>0,000L in it at any given time that can be used to fight a fire</w:t>
      </w:r>
      <w:r w:rsidR="00D42C9E">
        <w:rPr>
          <w:rFonts w:cs="Arial"/>
          <w:sz w:val="22"/>
        </w:rPr>
        <w:t xml:space="preserve"> if required. There will be pumps if required that can move this material onto a fire engine or the site has 6 vacuum tankers that can unload this volume in approximately 20minutes.</w:t>
      </w:r>
    </w:p>
    <w:p w14:paraId="105D7BA6" w14:textId="642E0D01" w:rsidR="00D42C9E" w:rsidRDefault="00D42C9E" w:rsidP="00A963CA">
      <w:pPr>
        <w:rPr>
          <w:rFonts w:cs="Arial"/>
          <w:sz w:val="22"/>
        </w:rPr>
      </w:pPr>
      <w:r>
        <w:rPr>
          <w:rFonts w:cs="Arial"/>
          <w:sz w:val="22"/>
        </w:rPr>
        <w:t>There is a 68m3</w:t>
      </w:r>
      <w:r w:rsidR="00CC710A">
        <w:rPr>
          <w:rFonts w:cs="Arial"/>
          <w:sz w:val="22"/>
        </w:rPr>
        <w:t xml:space="preserve"> that will have a minimum of </w:t>
      </w:r>
      <w:r w:rsidR="000B3694">
        <w:rPr>
          <w:rFonts w:cs="Arial"/>
          <w:sz w:val="22"/>
        </w:rPr>
        <w:t>25</w:t>
      </w:r>
      <w:r w:rsidR="00CC710A">
        <w:rPr>
          <w:rFonts w:cs="Arial"/>
          <w:sz w:val="22"/>
        </w:rPr>
        <w:t xml:space="preserve">,000L in at any given time holding water from the treatment of road sweeper wastes that can be used if required. Analysis is available for </w:t>
      </w:r>
      <w:proofErr w:type="gramStart"/>
      <w:r w:rsidR="00CC710A">
        <w:rPr>
          <w:rFonts w:cs="Arial"/>
          <w:sz w:val="22"/>
        </w:rPr>
        <w:t>this</w:t>
      </w:r>
      <w:proofErr w:type="gramEnd"/>
      <w:r w:rsidR="00CC710A">
        <w:rPr>
          <w:rFonts w:cs="Arial"/>
          <w:sz w:val="22"/>
        </w:rPr>
        <w:t xml:space="preserve"> but it complies with the BAT-AELs for direct discharge and should be suitable for </w:t>
      </w:r>
      <w:proofErr w:type="spellStart"/>
      <w:r w:rsidR="00CC710A">
        <w:rPr>
          <w:rFonts w:cs="Arial"/>
          <w:sz w:val="22"/>
        </w:rPr>
        <w:t>fire fighting</w:t>
      </w:r>
      <w:proofErr w:type="spellEnd"/>
      <w:r w:rsidR="00CC710A">
        <w:rPr>
          <w:rFonts w:cs="Arial"/>
          <w:sz w:val="22"/>
        </w:rPr>
        <w:t xml:space="preserve"> purposes if required.</w:t>
      </w:r>
    </w:p>
    <w:p w14:paraId="6DBDA684" w14:textId="389D0568" w:rsidR="00D42C9E" w:rsidRDefault="00D42C9E" w:rsidP="00A963CA">
      <w:pPr>
        <w:rPr>
          <w:rFonts w:cs="Arial"/>
          <w:sz w:val="22"/>
        </w:rPr>
      </w:pPr>
      <w:r>
        <w:rPr>
          <w:rFonts w:cs="Arial"/>
          <w:sz w:val="22"/>
        </w:rPr>
        <w:t xml:space="preserve">Based on a </w:t>
      </w:r>
      <w:proofErr w:type="gramStart"/>
      <w:r w:rsidR="0096127F">
        <w:rPr>
          <w:rFonts w:cs="Arial"/>
          <w:sz w:val="22"/>
        </w:rPr>
        <w:t>3</w:t>
      </w:r>
      <w:r>
        <w:rPr>
          <w:rFonts w:cs="Arial"/>
          <w:sz w:val="22"/>
        </w:rPr>
        <w:t xml:space="preserve"> hour</w:t>
      </w:r>
      <w:proofErr w:type="gramEnd"/>
      <w:r>
        <w:rPr>
          <w:rFonts w:cs="Arial"/>
          <w:sz w:val="22"/>
        </w:rPr>
        <w:t xml:space="preserve"> average there is </w:t>
      </w:r>
      <w:r w:rsidR="000B3694">
        <w:rPr>
          <w:rFonts w:cs="Arial"/>
          <w:sz w:val="22"/>
        </w:rPr>
        <w:t>7</w:t>
      </w:r>
      <w:r w:rsidR="0096127F">
        <w:rPr>
          <w:rFonts w:cs="Arial"/>
          <w:sz w:val="22"/>
        </w:rPr>
        <w:t>6</w:t>
      </w:r>
      <w:r>
        <w:rPr>
          <w:rFonts w:cs="Arial"/>
          <w:sz w:val="22"/>
        </w:rPr>
        <w:t>,</w:t>
      </w:r>
      <w:r w:rsidR="0096127F">
        <w:rPr>
          <w:rFonts w:cs="Arial"/>
          <w:sz w:val="22"/>
        </w:rPr>
        <w:t>36</w:t>
      </w:r>
      <w:r>
        <w:rPr>
          <w:rFonts w:cs="Arial"/>
          <w:sz w:val="22"/>
        </w:rPr>
        <w:t>0L minimum available for fire fighting in addition to any water the fire brigade would supply.</w:t>
      </w:r>
    </w:p>
    <w:p w14:paraId="2B396299" w14:textId="77777777" w:rsidR="00A83DB6" w:rsidRDefault="0096127F" w:rsidP="00A963CA">
      <w:pPr>
        <w:rPr>
          <w:rFonts w:cs="Arial"/>
          <w:sz w:val="22"/>
        </w:rPr>
      </w:pPr>
      <w:r>
        <w:rPr>
          <w:rFonts w:cs="Arial"/>
          <w:sz w:val="22"/>
        </w:rPr>
        <w:t xml:space="preserve">The site has a large catchment area in the lower yard and this water is retained onsite prior to </w:t>
      </w:r>
      <w:proofErr w:type="spellStart"/>
      <w:r>
        <w:rPr>
          <w:rFonts w:cs="Arial"/>
          <w:sz w:val="22"/>
        </w:rPr>
        <w:t>tankering</w:t>
      </w:r>
      <w:proofErr w:type="spellEnd"/>
      <w:r>
        <w:rPr>
          <w:rFonts w:cs="Arial"/>
          <w:sz w:val="22"/>
        </w:rPr>
        <w:t xml:space="preserve"> to a local WWT works after the discharge consent has been surrendered.</w:t>
      </w:r>
      <w:r w:rsidR="00A83DB6">
        <w:rPr>
          <w:rFonts w:cs="Arial"/>
          <w:sz w:val="22"/>
        </w:rPr>
        <w:t xml:space="preserve"> </w:t>
      </w:r>
    </w:p>
    <w:p w14:paraId="18D02325" w14:textId="7A964823" w:rsidR="00D42C9E" w:rsidRDefault="00D42C9E" w:rsidP="00A963CA">
      <w:pPr>
        <w:rPr>
          <w:rFonts w:cs="Arial"/>
          <w:sz w:val="22"/>
        </w:rPr>
      </w:pPr>
      <w:r>
        <w:rPr>
          <w:rFonts w:cs="Arial"/>
          <w:sz w:val="22"/>
        </w:rPr>
        <w:t>There is clear visible signage around the site about fire assembly points and what to do in the event of a fire.</w:t>
      </w:r>
    </w:p>
    <w:p w14:paraId="725A5083" w14:textId="0DCF9DB7" w:rsidR="0014582F" w:rsidRDefault="0014582F" w:rsidP="00A963CA">
      <w:pPr>
        <w:rPr>
          <w:rFonts w:cs="Arial"/>
          <w:sz w:val="22"/>
        </w:rPr>
      </w:pPr>
    </w:p>
    <w:p w14:paraId="382878F3" w14:textId="49AB1511" w:rsidR="00D42C9E" w:rsidRPr="0014582F" w:rsidRDefault="0014582F" w:rsidP="0014582F">
      <w:pPr>
        <w:pStyle w:val="Head2"/>
      </w:pPr>
      <w:bookmarkStart w:id="37" w:name="_Toc96698148"/>
      <w:r>
        <w:rPr>
          <w:color w:val="auto"/>
        </w:rPr>
        <w:lastRenderedPageBreak/>
        <w:t>Fire Response Procedure</w:t>
      </w:r>
      <w:bookmarkStart w:id="38" w:name="_Hlk480291762"/>
      <w:bookmarkEnd w:id="37"/>
    </w:p>
    <w:p w14:paraId="435416E6" w14:textId="77777777" w:rsidR="0014582F" w:rsidRPr="00645CA0" w:rsidRDefault="0014582F" w:rsidP="0014582F">
      <w:pPr>
        <w:pStyle w:val="Head2"/>
        <w:numPr>
          <w:ilvl w:val="0"/>
          <w:numId w:val="0"/>
        </w:numPr>
        <w:ind w:left="720"/>
      </w:pPr>
    </w:p>
    <w:bookmarkEnd w:id="38"/>
    <w:p w14:paraId="7BEA99EA" w14:textId="77777777" w:rsidR="00D965ED" w:rsidRPr="00645CA0" w:rsidRDefault="00D965ED" w:rsidP="00D965ED">
      <w:pPr>
        <w:pStyle w:val="Head3"/>
        <w:rPr>
          <w:color w:val="auto"/>
        </w:rPr>
      </w:pPr>
      <w:r w:rsidRPr="00645CA0">
        <w:rPr>
          <w:color w:val="auto"/>
        </w:rPr>
        <w:t>Out of Hours</w:t>
      </w:r>
    </w:p>
    <w:p w14:paraId="721F9E1D" w14:textId="77777777" w:rsidR="002031E6" w:rsidRDefault="002031E6" w:rsidP="00D50F05">
      <w:pPr>
        <w:rPr>
          <w:rFonts w:cs="Arial"/>
          <w:sz w:val="22"/>
        </w:rPr>
      </w:pPr>
    </w:p>
    <w:p w14:paraId="4201C555" w14:textId="7D131E21" w:rsidR="00F814EC" w:rsidRDefault="004B7F31" w:rsidP="00D50F05">
      <w:pPr>
        <w:rPr>
          <w:rFonts w:cs="Arial"/>
          <w:sz w:val="22"/>
        </w:rPr>
      </w:pPr>
      <w:r w:rsidRPr="00645CA0">
        <w:rPr>
          <w:rFonts w:cs="Arial"/>
          <w:sz w:val="22"/>
        </w:rPr>
        <w:t xml:space="preserve">The fire response procedure will then be implemented. </w:t>
      </w:r>
      <w:r w:rsidR="00AA5617">
        <w:rPr>
          <w:rFonts w:cs="Arial"/>
          <w:sz w:val="22"/>
        </w:rPr>
        <w:t>The Fire alarm system and CCTV cameras are monitored off-site by Moore Security. Senior Site Staff have access to the CCTV camera footage via a mobile phone app</w:t>
      </w:r>
      <w:r w:rsidR="004041B6">
        <w:rPr>
          <w:rFonts w:cs="Arial"/>
          <w:sz w:val="22"/>
        </w:rPr>
        <w:t xml:space="preserve">. They provide </w:t>
      </w:r>
      <w:proofErr w:type="gramStart"/>
      <w:r w:rsidR="004041B6">
        <w:rPr>
          <w:rFonts w:cs="Arial"/>
          <w:sz w:val="22"/>
        </w:rPr>
        <w:t>24 hour</w:t>
      </w:r>
      <w:proofErr w:type="gramEnd"/>
      <w:r w:rsidR="004041B6">
        <w:rPr>
          <w:rFonts w:cs="Arial"/>
          <w:sz w:val="22"/>
        </w:rPr>
        <w:t xml:space="preserve"> monitoring of the cameras. If they would call the transport/operations manager, general manager and technical director should they have any indication of a fire or compromise of the </w:t>
      </w:r>
      <w:proofErr w:type="gramStart"/>
      <w:r w:rsidR="004041B6">
        <w:rPr>
          <w:rFonts w:cs="Arial"/>
          <w:sz w:val="22"/>
        </w:rPr>
        <w:t>sites</w:t>
      </w:r>
      <w:proofErr w:type="gramEnd"/>
      <w:r w:rsidR="004041B6">
        <w:rPr>
          <w:rFonts w:cs="Arial"/>
          <w:sz w:val="22"/>
        </w:rPr>
        <w:t xml:space="preserve"> security.</w:t>
      </w:r>
      <w:r w:rsidR="00D42C9E">
        <w:rPr>
          <w:rFonts w:cs="Arial"/>
          <w:sz w:val="22"/>
        </w:rPr>
        <w:t xml:space="preserve"> Based on CCTV footage and area of fire actions will be taken to direct emergency services and attend site.</w:t>
      </w:r>
      <w:r w:rsidR="0014582F">
        <w:rPr>
          <w:rFonts w:cs="Arial"/>
          <w:sz w:val="22"/>
        </w:rPr>
        <w:t xml:space="preserve"> </w:t>
      </w:r>
    </w:p>
    <w:p w14:paraId="6177D019" w14:textId="7DF2AFB2" w:rsidR="0014582F" w:rsidRPr="00645CA0" w:rsidRDefault="0014582F" w:rsidP="00D50F05">
      <w:pPr>
        <w:rPr>
          <w:rFonts w:cs="Arial"/>
          <w:sz w:val="22"/>
        </w:rPr>
      </w:pPr>
      <w:r>
        <w:rPr>
          <w:rFonts w:cs="Arial"/>
          <w:sz w:val="22"/>
        </w:rPr>
        <w:t xml:space="preserve">A site appointed contact would then attend site depending on availability and start to implement the FPP measures if safe to do so. They would be onsite to advise the fire service until the general manager, technical director, transfer station manager </w:t>
      </w:r>
      <w:proofErr w:type="gramStart"/>
      <w:r>
        <w:rPr>
          <w:rFonts w:cs="Arial"/>
          <w:sz w:val="22"/>
        </w:rPr>
        <w:t>were</w:t>
      </w:r>
      <w:proofErr w:type="gramEnd"/>
      <w:r>
        <w:rPr>
          <w:rFonts w:cs="Arial"/>
          <w:sz w:val="22"/>
        </w:rPr>
        <w:t xml:space="preserve"> able to attend site.</w:t>
      </w:r>
    </w:p>
    <w:p w14:paraId="58FC1F06" w14:textId="77777777" w:rsidR="001C1771" w:rsidRPr="00645CA0" w:rsidRDefault="001C1771" w:rsidP="00D50F05">
      <w:pPr>
        <w:rPr>
          <w:rFonts w:cs="Arial"/>
          <w:sz w:val="22"/>
        </w:rPr>
      </w:pPr>
    </w:p>
    <w:p w14:paraId="5B3F1E84" w14:textId="77777777" w:rsidR="004C4796" w:rsidRPr="002031E6" w:rsidRDefault="00EB2202" w:rsidP="002D29F6">
      <w:pPr>
        <w:pStyle w:val="Head2"/>
        <w:rPr>
          <w:color w:val="auto"/>
        </w:rPr>
      </w:pPr>
      <w:bookmarkStart w:id="39" w:name="_Toc96698149"/>
      <w:r w:rsidRPr="002031E6">
        <w:rPr>
          <w:color w:val="auto"/>
        </w:rPr>
        <w:t>Managing Fire Water</w:t>
      </w:r>
      <w:bookmarkEnd w:id="39"/>
    </w:p>
    <w:p w14:paraId="70356AAC" w14:textId="38DA19C1" w:rsidR="002A772A" w:rsidRDefault="002A772A" w:rsidP="00A963CA">
      <w:pPr>
        <w:pStyle w:val="Head4PARA"/>
        <w:numPr>
          <w:ilvl w:val="0"/>
          <w:numId w:val="0"/>
        </w:numPr>
        <w:rPr>
          <w:rFonts w:cs="Arial"/>
          <w:sz w:val="22"/>
        </w:rPr>
      </w:pPr>
      <w:bookmarkStart w:id="40" w:name="_Hlk480290730"/>
    </w:p>
    <w:p w14:paraId="1FA76E92" w14:textId="61BD9E42" w:rsidR="00D42C9E" w:rsidRPr="00645CA0" w:rsidRDefault="00D42C9E" w:rsidP="00D42C9E">
      <w:pPr>
        <w:pStyle w:val="Head3"/>
        <w:rPr>
          <w:color w:val="auto"/>
        </w:rPr>
      </w:pPr>
      <w:r>
        <w:rPr>
          <w:color w:val="auto"/>
        </w:rPr>
        <w:t>Containment of Fire Water Run Off</w:t>
      </w:r>
    </w:p>
    <w:p w14:paraId="221AD39D" w14:textId="426D441C" w:rsidR="00D42C9E" w:rsidRDefault="00D42C9E" w:rsidP="00A963CA">
      <w:pPr>
        <w:pStyle w:val="Head4PARA"/>
        <w:numPr>
          <w:ilvl w:val="0"/>
          <w:numId w:val="0"/>
        </w:numPr>
        <w:rPr>
          <w:rFonts w:cs="Arial"/>
          <w:sz w:val="22"/>
        </w:rPr>
      </w:pPr>
    </w:p>
    <w:p w14:paraId="45083E13" w14:textId="073C3D82" w:rsidR="00D42C9E" w:rsidRDefault="00D42C9E" w:rsidP="00A963CA">
      <w:pPr>
        <w:pStyle w:val="Head4PARA"/>
        <w:numPr>
          <w:ilvl w:val="0"/>
          <w:numId w:val="0"/>
        </w:numPr>
        <w:rPr>
          <w:sz w:val="22"/>
        </w:rPr>
      </w:pPr>
      <w:r>
        <w:rPr>
          <w:rFonts w:cs="Arial"/>
          <w:sz w:val="22"/>
        </w:rPr>
        <w:t xml:space="preserve">FPP guidance states that the site should have enough water available </w:t>
      </w:r>
      <w:r w:rsidR="00CC710A">
        <w:rPr>
          <w:rFonts w:cs="Arial"/>
          <w:sz w:val="22"/>
        </w:rPr>
        <w:t xml:space="preserve">for fire fighting to take place and manage a </w:t>
      </w:r>
      <w:proofErr w:type="gramStart"/>
      <w:r w:rsidR="00CC710A">
        <w:rPr>
          <w:rFonts w:cs="Arial"/>
          <w:sz w:val="22"/>
        </w:rPr>
        <w:t>worst case</w:t>
      </w:r>
      <w:proofErr w:type="gramEnd"/>
      <w:r w:rsidR="00CC710A">
        <w:rPr>
          <w:rFonts w:cs="Arial"/>
          <w:sz w:val="22"/>
        </w:rPr>
        <w:t xml:space="preserve"> scenario. The </w:t>
      </w:r>
      <w:proofErr w:type="gramStart"/>
      <w:r w:rsidR="00CC710A">
        <w:rPr>
          <w:rFonts w:cs="Arial"/>
          <w:sz w:val="22"/>
        </w:rPr>
        <w:t>worst case</w:t>
      </w:r>
      <w:proofErr w:type="gramEnd"/>
      <w:r w:rsidR="00CC710A">
        <w:rPr>
          <w:rFonts w:cs="Arial"/>
          <w:sz w:val="22"/>
        </w:rPr>
        <w:t xml:space="preserve"> scenario in the FPP guidance would be the largest combustible catching fire. </w:t>
      </w:r>
      <w:r w:rsidR="00CC710A" w:rsidRPr="00CC710A">
        <w:rPr>
          <w:sz w:val="22"/>
        </w:rPr>
        <w:t>Appropriate measures states that BAT is providing sufficient containment which prevents cross-contamination or spread of fire through the drainage system.</w:t>
      </w:r>
    </w:p>
    <w:p w14:paraId="2D104FD6" w14:textId="2DEDA320" w:rsidR="00CC710A" w:rsidRDefault="00CC710A" w:rsidP="00A963CA">
      <w:pPr>
        <w:pStyle w:val="Head4PARA"/>
        <w:numPr>
          <w:ilvl w:val="0"/>
          <w:numId w:val="0"/>
        </w:numPr>
        <w:rPr>
          <w:sz w:val="22"/>
        </w:rPr>
      </w:pPr>
    </w:p>
    <w:p w14:paraId="2D534E82" w14:textId="4885E7DC" w:rsidR="00CC710A" w:rsidRPr="00645CA0" w:rsidRDefault="00CC710A" w:rsidP="00CC710A">
      <w:pPr>
        <w:pStyle w:val="Head3"/>
        <w:rPr>
          <w:color w:val="auto"/>
        </w:rPr>
      </w:pPr>
      <w:r>
        <w:rPr>
          <w:color w:val="auto"/>
        </w:rPr>
        <w:t>Worst case scenario fires</w:t>
      </w:r>
    </w:p>
    <w:p w14:paraId="732318BA" w14:textId="247883D8" w:rsidR="00CC710A" w:rsidRDefault="00CC710A" w:rsidP="00A963CA">
      <w:pPr>
        <w:pStyle w:val="Head4PARA"/>
        <w:numPr>
          <w:ilvl w:val="0"/>
          <w:numId w:val="0"/>
        </w:numPr>
        <w:rPr>
          <w:b/>
          <w:bCs/>
          <w:sz w:val="22"/>
        </w:rPr>
      </w:pPr>
    </w:p>
    <w:p w14:paraId="297E762B" w14:textId="541CC3CE" w:rsidR="00CC710A" w:rsidRDefault="00CC710A" w:rsidP="00A963CA">
      <w:pPr>
        <w:pStyle w:val="Head4PARA"/>
        <w:numPr>
          <w:ilvl w:val="0"/>
          <w:numId w:val="0"/>
        </w:numPr>
        <w:rPr>
          <w:b/>
          <w:bCs/>
          <w:sz w:val="22"/>
        </w:rPr>
      </w:pPr>
      <w:r>
        <w:rPr>
          <w:b/>
          <w:bCs/>
          <w:sz w:val="22"/>
        </w:rPr>
        <w:t xml:space="preserve">Area </w:t>
      </w:r>
      <w:proofErr w:type="gramStart"/>
      <w:r>
        <w:rPr>
          <w:b/>
          <w:bCs/>
          <w:sz w:val="22"/>
        </w:rPr>
        <w:t>A;</w:t>
      </w:r>
      <w:proofErr w:type="gramEnd"/>
    </w:p>
    <w:p w14:paraId="6E908A5A" w14:textId="29F2E4A1" w:rsidR="00CC710A" w:rsidRDefault="00CC710A" w:rsidP="00A963CA">
      <w:pPr>
        <w:pStyle w:val="Head4PARA"/>
        <w:numPr>
          <w:ilvl w:val="0"/>
          <w:numId w:val="0"/>
        </w:numPr>
        <w:rPr>
          <w:b/>
          <w:bCs/>
          <w:sz w:val="22"/>
        </w:rPr>
      </w:pPr>
    </w:p>
    <w:p w14:paraId="6639C602" w14:textId="5F460E63" w:rsidR="00CC710A" w:rsidRDefault="00CC710A" w:rsidP="00A963CA">
      <w:pPr>
        <w:pStyle w:val="Head4PARA"/>
        <w:numPr>
          <w:ilvl w:val="0"/>
          <w:numId w:val="0"/>
        </w:numPr>
        <w:rPr>
          <w:sz w:val="22"/>
        </w:rPr>
      </w:pPr>
      <w:r>
        <w:rPr>
          <w:sz w:val="22"/>
        </w:rPr>
        <w:t>The largest pile of combustible waste from Area A would be the flammable solid bay, holding 40m3 maximum of waste material. This would require 48m3</w:t>
      </w:r>
      <w:r w:rsidR="008A6C8A">
        <w:rPr>
          <w:sz w:val="22"/>
        </w:rPr>
        <w:t xml:space="preserve"> over a </w:t>
      </w:r>
      <w:proofErr w:type="gramStart"/>
      <w:r w:rsidR="008A6C8A">
        <w:rPr>
          <w:sz w:val="22"/>
        </w:rPr>
        <w:t>3 hour</w:t>
      </w:r>
      <w:proofErr w:type="gramEnd"/>
      <w:r w:rsidR="008A6C8A">
        <w:rPr>
          <w:sz w:val="22"/>
        </w:rPr>
        <w:t xml:space="preserve"> period</w:t>
      </w:r>
      <w:r>
        <w:rPr>
          <w:sz w:val="22"/>
        </w:rPr>
        <w:t xml:space="preserve"> of </w:t>
      </w:r>
      <w:r w:rsidR="0096127F">
        <w:rPr>
          <w:sz w:val="22"/>
        </w:rPr>
        <w:t>water</w:t>
      </w:r>
      <w:r w:rsidR="008A6C8A">
        <w:rPr>
          <w:sz w:val="22"/>
        </w:rPr>
        <w:t xml:space="preserve"> at a rate of 6.667 Litre/Min/M3.</w:t>
      </w:r>
    </w:p>
    <w:p w14:paraId="1DA2C9ED" w14:textId="474BECAD" w:rsidR="008A6C8A" w:rsidRDefault="008A6C8A" w:rsidP="00A963CA">
      <w:pPr>
        <w:pStyle w:val="Head4PARA"/>
        <w:numPr>
          <w:ilvl w:val="0"/>
          <w:numId w:val="0"/>
        </w:numPr>
        <w:rPr>
          <w:sz w:val="22"/>
        </w:rPr>
      </w:pPr>
      <w:r>
        <w:rPr>
          <w:sz w:val="22"/>
        </w:rPr>
        <w:t xml:space="preserve">The site with surface water tanks has available </w:t>
      </w:r>
      <w:r w:rsidR="000B3694">
        <w:rPr>
          <w:sz w:val="22"/>
        </w:rPr>
        <w:t>7</w:t>
      </w:r>
      <w:r>
        <w:rPr>
          <w:sz w:val="22"/>
        </w:rPr>
        <w:t>6,360L of water over a three-hour period.</w:t>
      </w:r>
    </w:p>
    <w:p w14:paraId="42271701" w14:textId="08FA650C" w:rsidR="0096127F" w:rsidRDefault="0096127F" w:rsidP="00A963CA">
      <w:pPr>
        <w:pStyle w:val="Head4PARA"/>
        <w:numPr>
          <w:ilvl w:val="0"/>
          <w:numId w:val="0"/>
        </w:numPr>
      </w:pPr>
      <w:r>
        <w:rPr>
          <w:sz w:val="22"/>
        </w:rPr>
        <w:t xml:space="preserve">The outer bunded area of area A has a capacity of </w:t>
      </w:r>
      <w:r w:rsidR="008A6C8A">
        <w:rPr>
          <w:sz w:val="22"/>
        </w:rPr>
        <w:t>86.4</w:t>
      </w:r>
      <w:r>
        <w:rPr>
          <w:sz w:val="22"/>
        </w:rPr>
        <w:t>m3 inclusive of the 25m3 tank within the offloading area. This</w:t>
      </w:r>
      <w:r w:rsidR="008A6C8A">
        <w:rPr>
          <w:sz w:val="22"/>
        </w:rPr>
        <w:t xml:space="preserve"> with liquids</w:t>
      </w:r>
      <w:r>
        <w:rPr>
          <w:sz w:val="22"/>
        </w:rPr>
        <w:t xml:space="preserve"> is to a bund wall height of 2</w:t>
      </w:r>
      <w:r w:rsidR="008A6C8A">
        <w:rPr>
          <w:sz w:val="22"/>
        </w:rPr>
        <w:t>0</w:t>
      </w:r>
      <w:r>
        <w:rPr>
          <w:sz w:val="22"/>
        </w:rPr>
        <w:t>0mm</w:t>
      </w:r>
      <w:r w:rsidR="008A6C8A">
        <w:rPr>
          <w:sz w:val="22"/>
        </w:rPr>
        <w:t xml:space="preserve">. </w:t>
      </w:r>
      <w:r w:rsidR="008A6C8A">
        <w:t xml:space="preserve">Guidance in CIRIA report C736 indicates that an allowance of at least 100mm freeboard for foam should be in place. The bund </w:t>
      </w:r>
      <w:r w:rsidR="008A6C8A">
        <w:lastRenderedPageBreak/>
        <w:t>wall heights are 300mm (although the area indicated red below would be filled prior to breach of this containment in area A. – This area would give a further 83m2 of containment.</w:t>
      </w:r>
    </w:p>
    <w:p w14:paraId="09032E82" w14:textId="6207A143" w:rsidR="008A6C8A" w:rsidRDefault="008A6C8A" w:rsidP="00A963CA">
      <w:pPr>
        <w:pStyle w:val="Head4PARA"/>
        <w:numPr>
          <w:ilvl w:val="0"/>
          <w:numId w:val="0"/>
        </w:numPr>
      </w:pPr>
      <w:r>
        <w:t>Using this calculation there would be &gt; 100mm freeboard for foams and fire</w:t>
      </w:r>
      <w:r w:rsidR="007D2839">
        <w:t>-</w:t>
      </w:r>
      <w:r>
        <w:t>fighting agents.</w:t>
      </w:r>
    </w:p>
    <w:p w14:paraId="30941C9C" w14:textId="3D1A508F" w:rsidR="008A6C8A" w:rsidRDefault="008A6C8A" w:rsidP="00A963CA">
      <w:pPr>
        <w:pStyle w:val="Head4PARA"/>
        <w:numPr>
          <w:ilvl w:val="0"/>
          <w:numId w:val="0"/>
        </w:numPr>
      </w:pPr>
    </w:p>
    <w:p w14:paraId="35914728" w14:textId="1700325E" w:rsidR="008A6C8A" w:rsidRDefault="008A6C8A" w:rsidP="00A963CA">
      <w:pPr>
        <w:pStyle w:val="Head4PARA"/>
        <w:numPr>
          <w:ilvl w:val="0"/>
          <w:numId w:val="0"/>
        </w:numPr>
        <w:rPr>
          <w:b/>
          <w:bCs/>
        </w:rPr>
      </w:pPr>
      <w:r>
        <w:rPr>
          <w:b/>
          <w:bCs/>
        </w:rPr>
        <w:t xml:space="preserve">Area </w:t>
      </w:r>
      <w:proofErr w:type="gramStart"/>
      <w:r>
        <w:rPr>
          <w:b/>
          <w:bCs/>
        </w:rPr>
        <w:t>B;</w:t>
      </w:r>
      <w:proofErr w:type="gramEnd"/>
    </w:p>
    <w:p w14:paraId="52FDDB53" w14:textId="7D990395" w:rsidR="008A6C8A" w:rsidRDefault="008A6C8A" w:rsidP="00A963CA">
      <w:pPr>
        <w:pStyle w:val="Head4PARA"/>
        <w:numPr>
          <w:ilvl w:val="0"/>
          <w:numId w:val="0"/>
        </w:numPr>
        <w:rPr>
          <w:b/>
          <w:bCs/>
        </w:rPr>
      </w:pPr>
    </w:p>
    <w:p w14:paraId="722B573F" w14:textId="5584EB17" w:rsidR="008A6C8A" w:rsidRDefault="008A6C8A" w:rsidP="00A963CA">
      <w:pPr>
        <w:pStyle w:val="Head4PARA"/>
        <w:numPr>
          <w:ilvl w:val="0"/>
          <w:numId w:val="0"/>
        </w:numPr>
      </w:pPr>
      <w:r>
        <w:t xml:space="preserve">The largest pile of combustible waste in area B would be 50m3 of unwashed plastic containers. These would require 60,003L of water to extinguish in a </w:t>
      </w:r>
      <w:proofErr w:type="gramStart"/>
      <w:r>
        <w:t>3 hour</w:t>
      </w:r>
      <w:proofErr w:type="gramEnd"/>
      <w:r>
        <w:t xml:space="preserve"> period (60.03m3). The site with surface water tanks has available </w:t>
      </w:r>
      <w:r w:rsidR="000B3694">
        <w:t>7</w:t>
      </w:r>
      <w:r>
        <w:t xml:space="preserve">6,360L over a </w:t>
      </w:r>
      <w:proofErr w:type="gramStart"/>
      <w:r>
        <w:t>3 hour</w:t>
      </w:r>
      <w:proofErr w:type="gramEnd"/>
      <w:r>
        <w:t xml:space="preserve"> period.</w:t>
      </w:r>
    </w:p>
    <w:p w14:paraId="1D0DC0C5" w14:textId="06CC5CC1" w:rsidR="008A6C8A" w:rsidRDefault="008A6C8A" w:rsidP="00A963CA">
      <w:pPr>
        <w:pStyle w:val="Head4PARA"/>
        <w:numPr>
          <w:ilvl w:val="0"/>
          <w:numId w:val="0"/>
        </w:numPr>
      </w:pPr>
      <w:r>
        <w:t xml:space="preserve">The outer bund of Area B </w:t>
      </w:r>
      <w:r w:rsidR="002602A0">
        <w:t>is 300mm high. The surface area is 352m2. Allowing fire water to 200mm of bund to allow for 100mm of fire fighting agents in accordance with CIRIA guidance gives capacity of 70.4m3 which is in excess of the minimum required.</w:t>
      </w:r>
    </w:p>
    <w:p w14:paraId="690F0CB6" w14:textId="01678F97" w:rsidR="002602A0" w:rsidRDefault="002602A0" w:rsidP="00A963CA">
      <w:pPr>
        <w:pStyle w:val="Head4PARA"/>
        <w:numPr>
          <w:ilvl w:val="0"/>
          <w:numId w:val="0"/>
        </w:numPr>
      </w:pPr>
    </w:p>
    <w:p w14:paraId="7CFC55CA" w14:textId="317CD0A0" w:rsidR="002602A0" w:rsidRDefault="002602A0" w:rsidP="00A963CA">
      <w:pPr>
        <w:pStyle w:val="Head4PARA"/>
        <w:numPr>
          <w:ilvl w:val="0"/>
          <w:numId w:val="0"/>
        </w:numPr>
        <w:rPr>
          <w:b/>
          <w:bCs/>
        </w:rPr>
      </w:pPr>
      <w:r>
        <w:rPr>
          <w:b/>
          <w:bCs/>
        </w:rPr>
        <w:t xml:space="preserve">Area </w:t>
      </w:r>
      <w:proofErr w:type="gramStart"/>
      <w:r>
        <w:rPr>
          <w:b/>
          <w:bCs/>
        </w:rPr>
        <w:t>C;</w:t>
      </w:r>
      <w:proofErr w:type="gramEnd"/>
    </w:p>
    <w:p w14:paraId="1C5C46BF" w14:textId="1B12BED8" w:rsidR="002602A0" w:rsidRDefault="002602A0" w:rsidP="00A963CA">
      <w:pPr>
        <w:pStyle w:val="Head4PARA"/>
        <w:numPr>
          <w:ilvl w:val="0"/>
          <w:numId w:val="0"/>
        </w:numPr>
        <w:rPr>
          <w:b/>
          <w:bCs/>
        </w:rPr>
      </w:pPr>
    </w:p>
    <w:p w14:paraId="39301373" w14:textId="2F6294EA" w:rsidR="002602A0" w:rsidRDefault="002602A0" w:rsidP="00A963CA">
      <w:pPr>
        <w:pStyle w:val="Head4PARA"/>
        <w:numPr>
          <w:ilvl w:val="0"/>
          <w:numId w:val="0"/>
        </w:numPr>
      </w:pPr>
      <w:r>
        <w:t xml:space="preserve">The largest pile of combustible waste in Area C would be 30.8m3 for the general waste skip. This would require 36,000l of water to extinguish over a </w:t>
      </w:r>
      <w:proofErr w:type="gramStart"/>
      <w:r>
        <w:t>3 hour</w:t>
      </w:r>
      <w:proofErr w:type="gramEnd"/>
      <w:r>
        <w:t xml:space="preserve"> period. The site with surface water retention has </w:t>
      </w:r>
      <w:r w:rsidR="000B3694">
        <w:t>7</w:t>
      </w:r>
      <w:r>
        <w:t xml:space="preserve">6,360L over a </w:t>
      </w:r>
      <w:proofErr w:type="gramStart"/>
      <w:r>
        <w:t>3 hour</w:t>
      </w:r>
      <w:proofErr w:type="gramEnd"/>
      <w:r>
        <w:t xml:space="preserve"> period. Area C drainage runs down with the fall of the site to the main bund wall at the bottom corner of the site </w:t>
      </w:r>
      <w:r w:rsidR="007D2839">
        <w:t xml:space="preserve">below D12 (Annex A – Area D shows this). The total containment in this area of the site is far in excess of </w:t>
      </w:r>
      <w:r w:rsidR="00846A52">
        <w:t>15</w:t>
      </w:r>
      <w:r w:rsidR="007D2839">
        <w:t>0,000L as the bund walling is 600mm high</w:t>
      </w:r>
      <w:r w:rsidR="00A83DB6">
        <w:t xml:space="preserve"> and the </w:t>
      </w:r>
      <w:proofErr w:type="gramStart"/>
      <w:r w:rsidR="00A83DB6">
        <w:t>3 phase</w:t>
      </w:r>
      <w:proofErr w:type="gramEnd"/>
      <w:r w:rsidR="00A83DB6">
        <w:t xml:space="preserve"> interceptor has a capacity in excess of 70,000L</w:t>
      </w:r>
      <w:r w:rsidR="007D2839">
        <w:t xml:space="preserve">. The soakaway onsite it no longer </w:t>
      </w:r>
      <w:r w:rsidR="00A83DB6">
        <w:t xml:space="preserve">functional </w:t>
      </w:r>
      <w:r w:rsidR="007D2839">
        <w:t xml:space="preserve">and the material from all drainage systems is </w:t>
      </w:r>
      <w:proofErr w:type="spellStart"/>
      <w:r w:rsidR="007D2839">
        <w:t>tankered</w:t>
      </w:r>
      <w:proofErr w:type="spellEnd"/>
      <w:r w:rsidR="007D2839">
        <w:t xml:space="preserve"> offsite to local southern water facility. Allowing for 100mm of freeboard material it is still well within fire water containment calculations.</w:t>
      </w:r>
    </w:p>
    <w:p w14:paraId="52575DB8" w14:textId="7CB337ED" w:rsidR="007D2839" w:rsidRDefault="007D2839" w:rsidP="00A963CA">
      <w:pPr>
        <w:pStyle w:val="Head4PARA"/>
        <w:numPr>
          <w:ilvl w:val="0"/>
          <w:numId w:val="0"/>
        </w:numPr>
      </w:pPr>
    </w:p>
    <w:p w14:paraId="4575DFB7" w14:textId="7D40548F" w:rsidR="007D2839" w:rsidRDefault="007D2839" w:rsidP="007D2839">
      <w:pPr>
        <w:pStyle w:val="Head4PARA"/>
        <w:numPr>
          <w:ilvl w:val="0"/>
          <w:numId w:val="0"/>
        </w:numPr>
        <w:rPr>
          <w:b/>
          <w:bCs/>
        </w:rPr>
      </w:pPr>
      <w:r>
        <w:rPr>
          <w:b/>
          <w:bCs/>
        </w:rPr>
        <w:t xml:space="preserve">Area </w:t>
      </w:r>
      <w:proofErr w:type="gramStart"/>
      <w:r>
        <w:rPr>
          <w:b/>
          <w:bCs/>
        </w:rPr>
        <w:t>D;</w:t>
      </w:r>
      <w:proofErr w:type="gramEnd"/>
    </w:p>
    <w:p w14:paraId="27F8E7F7" w14:textId="12E7A582" w:rsidR="007D2839" w:rsidRDefault="007D2839" w:rsidP="007D2839">
      <w:pPr>
        <w:pStyle w:val="Head4PARA"/>
        <w:numPr>
          <w:ilvl w:val="0"/>
          <w:numId w:val="0"/>
        </w:numPr>
        <w:rPr>
          <w:b/>
          <w:bCs/>
        </w:rPr>
      </w:pPr>
    </w:p>
    <w:p w14:paraId="2727377D" w14:textId="11D3D86E" w:rsidR="00846A52" w:rsidRDefault="007D2839" w:rsidP="007D2839">
      <w:pPr>
        <w:pStyle w:val="Head4PARA"/>
        <w:numPr>
          <w:ilvl w:val="0"/>
          <w:numId w:val="0"/>
        </w:numPr>
      </w:pPr>
      <w:r>
        <w:t>The largest pile in Area D is Waste Oil Storage Tank T2. The Tanks are only ever filled to 90% of their volumetric capacity to allow for any discrepancies in Radar level gauge accuracy and prevent overfilling so there would be 62m3 of material within the tanks. Allowing for 6.667l/min water to extinguish the fire would require 72,003 L over 3 hours. The site ha</w:t>
      </w:r>
      <w:r w:rsidR="000B3694">
        <w:t>s</w:t>
      </w:r>
      <w:r>
        <w:t xml:space="preserve"> available </w:t>
      </w:r>
      <w:r w:rsidR="000B3694">
        <w:t xml:space="preserve">76,360L in a </w:t>
      </w:r>
      <w:proofErr w:type="gramStart"/>
      <w:r w:rsidR="000B3694">
        <w:t>3 hour</w:t>
      </w:r>
      <w:proofErr w:type="gramEnd"/>
      <w:r w:rsidR="000B3694">
        <w:t xml:space="preserve"> period. </w:t>
      </w:r>
      <w:r w:rsidR="00846A52">
        <w:t xml:space="preserve">The tank bund </w:t>
      </w:r>
      <w:r w:rsidR="00A83DB6">
        <w:t xml:space="preserve">has capacity to </w:t>
      </w:r>
      <w:r w:rsidR="00846A52">
        <w:t>hold</w:t>
      </w:r>
      <w:r w:rsidR="00A83DB6">
        <w:t xml:space="preserve"> when displacement of tanks is removed</w:t>
      </w:r>
      <w:r w:rsidR="00846A52">
        <w:t xml:space="preserve"> 176,000L. The anticipated volume to extinguish would be 134,000L to extinguish the fire. This would be contained within the bund. The bund dimensions are 16m x 10m and minus the displacements from the tanks this still allows &gt;100mm clearance for fire fighting foams and agents within the bund without the use of the site bunded containment.</w:t>
      </w:r>
    </w:p>
    <w:p w14:paraId="61BB8C5C" w14:textId="7DFBE385" w:rsidR="00846A52" w:rsidRPr="007D2839" w:rsidRDefault="00846A52" w:rsidP="007D2839">
      <w:pPr>
        <w:pStyle w:val="Head4PARA"/>
        <w:numPr>
          <w:ilvl w:val="0"/>
          <w:numId w:val="0"/>
        </w:numPr>
      </w:pPr>
      <w:r>
        <w:t>All other piles in D are comparable to the largest pile in area C and the same calculations would appl</w:t>
      </w:r>
      <w:r w:rsidR="00A83DB6">
        <w:t>y</w:t>
      </w:r>
      <w:r>
        <w:t>.</w:t>
      </w:r>
    </w:p>
    <w:p w14:paraId="0275885F" w14:textId="77777777" w:rsidR="007D2839" w:rsidRPr="002602A0" w:rsidRDefault="007D2839" w:rsidP="00A963CA">
      <w:pPr>
        <w:pStyle w:val="Head4PARA"/>
        <w:numPr>
          <w:ilvl w:val="0"/>
          <w:numId w:val="0"/>
        </w:numPr>
      </w:pPr>
    </w:p>
    <w:p w14:paraId="3D133020" w14:textId="77777777" w:rsidR="002602A0" w:rsidRPr="008A6C8A" w:rsidRDefault="002602A0" w:rsidP="00A963CA">
      <w:pPr>
        <w:pStyle w:val="Head4PARA"/>
        <w:numPr>
          <w:ilvl w:val="0"/>
          <w:numId w:val="0"/>
        </w:numPr>
      </w:pPr>
    </w:p>
    <w:p w14:paraId="39EC372B" w14:textId="77777777" w:rsidR="00D30222" w:rsidRPr="008A6C8A" w:rsidRDefault="00690A91" w:rsidP="00A963CA">
      <w:pPr>
        <w:pStyle w:val="Head4PARA"/>
        <w:numPr>
          <w:ilvl w:val="0"/>
          <w:numId w:val="0"/>
        </w:numPr>
        <w:rPr>
          <w:rFonts w:cs="Arial"/>
          <w:sz w:val="22"/>
        </w:rPr>
      </w:pPr>
      <w:bookmarkStart w:id="41" w:name="_Hlk480290755"/>
      <w:bookmarkEnd w:id="40"/>
      <w:r w:rsidRPr="008A6C8A">
        <w:rPr>
          <w:rFonts w:cs="Arial"/>
          <w:sz w:val="22"/>
        </w:rPr>
        <w:t xml:space="preserve">Assuming a scenario in which </w:t>
      </w:r>
      <w:r w:rsidR="000B6EE1" w:rsidRPr="008A6C8A">
        <w:rPr>
          <w:rFonts w:cs="Arial"/>
          <w:sz w:val="22"/>
        </w:rPr>
        <w:t>the largest combustible waste pile</w:t>
      </w:r>
      <w:r w:rsidR="00567031" w:rsidRPr="008A6C8A">
        <w:rPr>
          <w:rFonts w:cs="Arial"/>
          <w:sz w:val="22"/>
        </w:rPr>
        <w:t xml:space="preserve"> </w:t>
      </w:r>
      <w:r w:rsidR="00AC4A5B" w:rsidRPr="008A6C8A">
        <w:rPr>
          <w:rFonts w:cs="Arial"/>
          <w:sz w:val="22"/>
        </w:rPr>
        <w:t>was</w:t>
      </w:r>
      <w:r w:rsidRPr="008A6C8A">
        <w:rPr>
          <w:rFonts w:cs="Arial"/>
          <w:sz w:val="22"/>
        </w:rPr>
        <w:t xml:space="preserve"> on fire, the following fire water management would be required:</w:t>
      </w:r>
    </w:p>
    <w:p w14:paraId="360D4650" w14:textId="77777777" w:rsidR="00661125" w:rsidRPr="008A6C8A" w:rsidRDefault="00661125" w:rsidP="00A963CA">
      <w:pPr>
        <w:pStyle w:val="Head4PARA"/>
        <w:numPr>
          <w:ilvl w:val="0"/>
          <w:numId w:val="0"/>
        </w:numPr>
        <w:rPr>
          <w:rFonts w:cs="Arial"/>
          <w:sz w:val="22"/>
        </w:rPr>
      </w:pPr>
    </w:p>
    <w:tbl>
      <w:tblPr>
        <w:tblStyle w:val="TableGrid"/>
        <w:tblW w:w="0" w:type="auto"/>
        <w:tblInd w:w="2093" w:type="dxa"/>
        <w:tblLook w:val="04A0" w:firstRow="1" w:lastRow="0" w:firstColumn="1" w:lastColumn="0" w:noHBand="0" w:noVBand="1"/>
      </w:tblPr>
      <w:tblGrid>
        <w:gridCol w:w="2835"/>
        <w:gridCol w:w="1417"/>
      </w:tblGrid>
      <w:tr w:rsidR="00645CA0" w:rsidRPr="008A6C8A" w14:paraId="58252B80" w14:textId="77777777" w:rsidTr="00661125">
        <w:trPr>
          <w:trHeight w:val="290"/>
        </w:trPr>
        <w:tc>
          <w:tcPr>
            <w:tcW w:w="2835" w:type="dxa"/>
            <w:noWrap/>
            <w:hideMark/>
          </w:tcPr>
          <w:p w14:paraId="364F2ECC" w14:textId="77777777" w:rsidR="00661125" w:rsidRPr="008A6C8A" w:rsidRDefault="00661125" w:rsidP="00661125">
            <w:pPr>
              <w:ind w:left="0"/>
            </w:pPr>
            <w:r w:rsidRPr="008A6C8A">
              <w:t>Litre/min/1m</w:t>
            </w:r>
            <w:r w:rsidRPr="008A6C8A">
              <w:rPr>
                <w:vertAlign w:val="superscript"/>
              </w:rPr>
              <w:t xml:space="preserve">3 </w:t>
            </w:r>
            <w:r w:rsidRPr="008A6C8A">
              <w:t>of waste</w:t>
            </w:r>
            <w:r w:rsidR="000D3B48" w:rsidRPr="008A6C8A">
              <w:t xml:space="preserve"> (l)</w:t>
            </w:r>
            <w:r w:rsidR="00567031" w:rsidRPr="008A6C8A">
              <w:rPr>
                <w:sz w:val="22"/>
                <w:vertAlign w:val="superscript"/>
              </w:rPr>
              <w:t>a</w:t>
            </w:r>
          </w:p>
        </w:tc>
        <w:tc>
          <w:tcPr>
            <w:tcW w:w="1417" w:type="dxa"/>
            <w:noWrap/>
            <w:hideMark/>
          </w:tcPr>
          <w:p w14:paraId="16C329BE" w14:textId="77777777" w:rsidR="00661125" w:rsidRPr="008A6C8A" w:rsidRDefault="00844C55" w:rsidP="00661125">
            <w:pPr>
              <w:ind w:left="34"/>
            </w:pPr>
            <w:r w:rsidRPr="008A6C8A">
              <w:t>6.667</w:t>
            </w:r>
          </w:p>
        </w:tc>
      </w:tr>
      <w:tr w:rsidR="00645CA0" w:rsidRPr="008A6C8A" w14:paraId="69834975" w14:textId="77777777" w:rsidTr="00661125">
        <w:trPr>
          <w:trHeight w:val="290"/>
        </w:trPr>
        <w:tc>
          <w:tcPr>
            <w:tcW w:w="2835" w:type="dxa"/>
            <w:noWrap/>
            <w:hideMark/>
          </w:tcPr>
          <w:p w14:paraId="2502A04C" w14:textId="77777777" w:rsidR="00661125" w:rsidRPr="008A6C8A" w:rsidRDefault="00C5110C" w:rsidP="00FF086E">
            <w:pPr>
              <w:ind w:left="0"/>
            </w:pPr>
            <w:r w:rsidRPr="008A6C8A">
              <w:t>L</w:t>
            </w:r>
            <w:r w:rsidR="00661125" w:rsidRPr="008A6C8A">
              <w:t>argest combustible pile (m</w:t>
            </w:r>
            <w:r w:rsidR="00661125" w:rsidRPr="008A6C8A">
              <w:rPr>
                <w:vertAlign w:val="superscript"/>
              </w:rPr>
              <w:t>3</w:t>
            </w:r>
            <w:r w:rsidR="00661125" w:rsidRPr="008A6C8A">
              <w:t>)</w:t>
            </w:r>
          </w:p>
        </w:tc>
        <w:tc>
          <w:tcPr>
            <w:tcW w:w="1417" w:type="dxa"/>
            <w:noWrap/>
            <w:hideMark/>
          </w:tcPr>
          <w:p w14:paraId="70CC526E" w14:textId="65E982E6" w:rsidR="00661125" w:rsidRPr="008A6C8A" w:rsidRDefault="00A83DB6" w:rsidP="00661125">
            <w:pPr>
              <w:ind w:left="34"/>
            </w:pPr>
            <w:r>
              <w:t>50</w:t>
            </w:r>
          </w:p>
        </w:tc>
      </w:tr>
      <w:tr w:rsidR="00645CA0" w:rsidRPr="008A6C8A" w14:paraId="40909D62" w14:textId="77777777" w:rsidTr="00661125">
        <w:trPr>
          <w:trHeight w:val="290"/>
        </w:trPr>
        <w:tc>
          <w:tcPr>
            <w:tcW w:w="2835" w:type="dxa"/>
            <w:noWrap/>
            <w:hideMark/>
          </w:tcPr>
          <w:p w14:paraId="6CA60550" w14:textId="77777777" w:rsidR="00661125" w:rsidRPr="008A6C8A" w:rsidRDefault="00661125" w:rsidP="00661125">
            <w:pPr>
              <w:ind w:left="0"/>
            </w:pPr>
            <w:r w:rsidRPr="008A6C8A">
              <w:t>Litre per minute required</w:t>
            </w:r>
            <w:r w:rsidR="000D3B48" w:rsidRPr="008A6C8A">
              <w:t xml:space="preserve"> (l)</w:t>
            </w:r>
          </w:p>
        </w:tc>
        <w:tc>
          <w:tcPr>
            <w:tcW w:w="1417" w:type="dxa"/>
            <w:noWrap/>
            <w:hideMark/>
          </w:tcPr>
          <w:p w14:paraId="3826B8E9" w14:textId="77777777" w:rsidR="00661125" w:rsidRPr="008A6C8A" w:rsidRDefault="002031E6" w:rsidP="00661125">
            <w:pPr>
              <w:ind w:left="34"/>
            </w:pPr>
            <w:r w:rsidRPr="008A6C8A">
              <w:t>200</w:t>
            </w:r>
          </w:p>
        </w:tc>
      </w:tr>
      <w:tr w:rsidR="00645CA0" w:rsidRPr="008A6C8A" w14:paraId="0508EC76" w14:textId="77777777" w:rsidTr="00661125">
        <w:trPr>
          <w:trHeight w:val="290"/>
        </w:trPr>
        <w:tc>
          <w:tcPr>
            <w:tcW w:w="2835" w:type="dxa"/>
            <w:noWrap/>
            <w:hideMark/>
          </w:tcPr>
          <w:p w14:paraId="06F2912C" w14:textId="77777777" w:rsidR="00661125" w:rsidRPr="008A6C8A" w:rsidRDefault="00661125" w:rsidP="00661125">
            <w:pPr>
              <w:ind w:left="0"/>
            </w:pPr>
            <w:r w:rsidRPr="008A6C8A">
              <w:t>Litres over three hours</w:t>
            </w:r>
            <w:r w:rsidR="000D3B48" w:rsidRPr="008A6C8A">
              <w:t xml:space="preserve"> (l)</w:t>
            </w:r>
          </w:p>
        </w:tc>
        <w:tc>
          <w:tcPr>
            <w:tcW w:w="1417" w:type="dxa"/>
            <w:noWrap/>
            <w:hideMark/>
          </w:tcPr>
          <w:p w14:paraId="22B7ECEC" w14:textId="30C540DA" w:rsidR="00661125" w:rsidRPr="008A6C8A" w:rsidRDefault="00527A7C" w:rsidP="00C5110C">
            <w:pPr>
              <w:ind w:left="0"/>
            </w:pPr>
            <w:r>
              <w:t>60,003</w:t>
            </w:r>
          </w:p>
        </w:tc>
      </w:tr>
    </w:tbl>
    <w:p w14:paraId="64D362A7" w14:textId="77777777" w:rsidR="000D7740" w:rsidRPr="00645CA0" w:rsidRDefault="000D7740" w:rsidP="00690A91">
      <w:pPr>
        <w:spacing w:before="0"/>
        <w:ind w:left="1080"/>
        <w:rPr>
          <w:sz w:val="22"/>
          <w:vertAlign w:val="superscript"/>
        </w:rPr>
      </w:pPr>
    </w:p>
    <w:p w14:paraId="1C7C93FC" w14:textId="77777777" w:rsidR="00567031" w:rsidRPr="00645CA0" w:rsidRDefault="00567031" w:rsidP="00690A91">
      <w:pPr>
        <w:spacing w:before="0"/>
        <w:ind w:left="1080"/>
        <w:rPr>
          <w:rFonts w:cs="Arial"/>
          <w:sz w:val="22"/>
        </w:rPr>
      </w:pPr>
      <w:r w:rsidRPr="00645CA0">
        <w:rPr>
          <w:sz w:val="22"/>
          <w:vertAlign w:val="superscript"/>
        </w:rPr>
        <w:t>a</w:t>
      </w:r>
      <w:r w:rsidRPr="00645CA0">
        <w:rPr>
          <w:rFonts w:cs="Arial"/>
          <w:sz w:val="22"/>
        </w:rPr>
        <w:t xml:space="preserve"> </w:t>
      </w:r>
      <w:proofErr w:type="gramStart"/>
      <w:r w:rsidRPr="00645CA0">
        <w:rPr>
          <w:rFonts w:cs="Arial"/>
          <w:sz w:val="22"/>
        </w:rPr>
        <w:t>Based on</w:t>
      </w:r>
      <w:proofErr w:type="gramEnd"/>
      <w:r w:rsidRPr="00645CA0">
        <w:rPr>
          <w:rFonts w:cs="Arial"/>
          <w:sz w:val="22"/>
        </w:rPr>
        <w:t xml:space="preserve"> EA guidance that 2000l /minute of water is required for a 300m</w:t>
      </w:r>
      <w:r w:rsidRPr="00645CA0">
        <w:rPr>
          <w:rFonts w:cs="Arial"/>
          <w:sz w:val="22"/>
          <w:vertAlign w:val="superscript"/>
        </w:rPr>
        <w:t>3</w:t>
      </w:r>
      <w:r w:rsidRPr="00645CA0">
        <w:rPr>
          <w:rFonts w:cs="Arial"/>
          <w:sz w:val="22"/>
        </w:rPr>
        <w:t xml:space="preserve"> stockpile for three hours </w:t>
      </w:r>
    </w:p>
    <w:p w14:paraId="1E6F9E77" w14:textId="56F045E2" w:rsidR="00243749" w:rsidRDefault="00567031" w:rsidP="00690A91">
      <w:pPr>
        <w:spacing w:before="0"/>
        <w:ind w:left="1080"/>
        <w:rPr>
          <w:rFonts w:cs="Arial"/>
          <w:sz w:val="22"/>
        </w:rPr>
      </w:pPr>
      <w:r w:rsidRPr="00645CA0">
        <w:rPr>
          <w:sz w:val="22"/>
          <w:vertAlign w:val="superscript"/>
        </w:rPr>
        <w:t>b</w:t>
      </w:r>
      <w:r w:rsidRPr="00645CA0">
        <w:rPr>
          <w:rFonts w:cs="Arial"/>
          <w:sz w:val="22"/>
        </w:rPr>
        <w:t xml:space="preserve"> </w:t>
      </w:r>
      <w:proofErr w:type="gramStart"/>
      <w:r w:rsidR="00016601">
        <w:rPr>
          <w:rFonts w:cs="Arial"/>
          <w:sz w:val="22"/>
        </w:rPr>
        <w:t>For</w:t>
      </w:r>
      <w:proofErr w:type="gramEnd"/>
      <w:r w:rsidR="00016601">
        <w:rPr>
          <w:rFonts w:cs="Arial"/>
          <w:sz w:val="22"/>
        </w:rPr>
        <w:t xml:space="preserve"> cardboard stored in the building,</w:t>
      </w:r>
      <w:r w:rsidR="00243749">
        <w:rPr>
          <w:rFonts w:cs="Arial"/>
          <w:sz w:val="22"/>
        </w:rPr>
        <w:t xml:space="preserve"> fire water will be contained in the separate bunded area</w:t>
      </w:r>
      <w:r w:rsidR="00842004" w:rsidRPr="00645CA0">
        <w:rPr>
          <w:rFonts w:cs="Arial"/>
          <w:sz w:val="22"/>
        </w:rPr>
        <w:t>.</w:t>
      </w:r>
      <w:r w:rsidR="00243749">
        <w:rPr>
          <w:rFonts w:cs="Arial"/>
          <w:sz w:val="22"/>
        </w:rPr>
        <w:t xml:space="preserve"> This directs water into a sealed sump. The valve will be opened to allow fire water to enter. This sump is provided to deal with any spillages and fire water. </w:t>
      </w:r>
      <w:r w:rsidR="00232351">
        <w:rPr>
          <w:rFonts w:cs="Arial"/>
          <w:sz w:val="22"/>
        </w:rPr>
        <w:t xml:space="preserve"> BKP operate a fleet of tanks which will empty the sump as it fills to ensure capacity remains. </w:t>
      </w:r>
    </w:p>
    <w:p w14:paraId="008559C6" w14:textId="3C33EB86" w:rsidR="00842004" w:rsidRDefault="00842004" w:rsidP="00232351">
      <w:pPr>
        <w:spacing w:before="0"/>
        <w:rPr>
          <w:rFonts w:cs="Arial"/>
          <w:sz w:val="22"/>
        </w:rPr>
      </w:pPr>
    </w:p>
    <w:p w14:paraId="48433243" w14:textId="7395774A" w:rsidR="00232351" w:rsidRDefault="00232351" w:rsidP="00232351">
      <w:pPr>
        <w:spacing w:before="0"/>
        <w:rPr>
          <w:rFonts w:cs="Arial"/>
          <w:sz w:val="22"/>
        </w:rPr>
      </w:pPr>
      <w:r>
        <w:rPr>
          <w:rFonts w:cs="Arial"/>
          <w:sz w:val="22"/>
        </w:rPr>
        <w:t>For all scenarios, BKP operate a fleet of tankers which will empty the sump(s) as it fills to ensure capacity remains</w:t>
      </w:r>
      <w:r w:rsidR="00A83DB6">
        <w:rPr>
          <w:rFonts w:cs="Arial"/>
          <w:sz w:val="22"/>
        </w:rPr>
        <w:t xml:space="preserve"> and water can be filled with our own tankers at southern water hydrants off site if required and directed by the fire service.</w:t>
      </w:r>
    </w:p>
    <w:p w14:paraId="16D1B528" w14:textId="55C5BCB0" w:rsidR="009E7457" w:rsidRDefault="00C61D6A" w:rsidP="00690A91">
      <w:pPr>
        <w:tabs>
          <w:tab w:val="left" w:pos="1080"/>
        </w:tabs>
        <w:rPr>
          <w:rFonts w:cs="Arial"/>
          <w:sz w:val="22"/>
        </w:rPr>
      </w:pPr>
      <w:r w:rsidRPr="00645CA0">
        <w:rPr>
          <w:rFonts w:cs="Arial"/>
          <w:sz w:val="22"/>
        </w:rPr>
        <w:t>The</w:t>
      </w:r>
      <w:r w:rsidR="006827AF" w:rsidRPr="00645CA0">
        <w:rPr>
          <w:rFonts w:cs="Arial"/>
          <w:sz w:val="22"/>
        </w:rPr>
        <w:t xml:space="preserve"> controls se</w:t>
      </w:r>
      <w:r w:rsidR="00104309" w:rsidRPr="00645CA0">
        <w:rPr>
          <w:rFonts w:cs="Arial"/>
          <w:sz w:val="22"/>
        </w:rPr>
        <w:t xml:space="preserve">t out above demonstrate that </w:t>
      </w:r>
      <w:r w:rsidR="009E7457" w:rsidRPr="00645CA0">
        <w:rPr>
          <w:rFonts w:cs="Arial"/>
          <w:sz w:val="22"/>
        </w:rPr>
        <w:t xml:space="preserve">fire water </w:t>
      </w:r>
      <w:r w:rsidR="006827AF" w:rsidRPr="00645CA0">
        <w:rPr>
          <w:rFonts w:cs="Arial"/>
          <w:sz w:val="22"/>
        </w:rPr>
        <w:t>w</w:t>
      </w:r>
      <w:r w:rsidR="009E7457" w:rsidRPr="00645CA0">
        <w:rPr>
          <w:rFonts w:cs="Arial"/>
          <w:sz w:val="22"/>
        </w:rPr>
        <w:t xml:space="preserve">ould be </w:t>
      </w:r>
      <w:r w:rsidR="006827AF" w:rsidRPr="00645CA0">
        <w:rPr>
          <w:rFonts w:cs="Arial"/>
          <w:sz w:val="22"/>
        </w:rPr>
        <w:t>contained</w:t>
      </w:r>
      <w:r w:rsidR="00A83DB6">
        <w:rPr>
          <w:rFonts w:cs="Arial"/>
          <w:sz w:val="22"/>
        </w:rPr>
        <w:t xml:space="preserve"> with capacity in all areas of the site.</w:t>
      </w:r>
    </w:p>
    <w:p w14:paraId="1DE48ED8" w14:textId="7A0A675A" w:rsidR="00A83DB6" w:rsidRDefault="00A83DB6" w:rsidP="00690A91">
      <w:pPr>
        <w:tabs>
          <w:tab w:val="left" w:pos="1080"/>
        </w:tabs>
        <w:rPr>
          <w:rFonts w:cs="Arial"/>
          <w:sz w:val="22"/>
        </w:rPr>
      </w:pPr>
      <w:r>
        <w:rPr>
          <w:rFonts w:cs="Arial"/>
          <w:sz w:val="22"/>
        </w:rPr>
        <w:t>Water can only be removed from the bunded areas by pumps and cannot manually be discharged. All bunded area are sealed and fire water cannot be discharged to the environment without operator intervention and turning on of fixed pumps.</w:t>
      </w:r>
    </w:p>
    <w:p w14:paraId="7C2BE3C6" w14:textId="201BD2F5" w:rsidR="00A83DB6" w:rsidRDefault="0014582F" w:rsidP="00690A91">
      <w:pPr>
        <w:tabs>
          <w:tab w:val="left" w:pos="1080"/>
        </w:tabs>
        <w:rPr>
          <w:rFonts w:cs="Arial"/>
          <w:sz w:val="22"/>
        </w:rPr>
      </w:pPr>
      <w:r>
        <w:rPr>
          <w:rFonts w:cs="Arial"/>
          <w:sz w:val="22"/>
        </w:rPr>
        <w:t>Retention</w:t>
      </w:r>
      <w:r w:rsidR="00A83DB6">
        <w:rPr>
          <w:rFonts w:cs="Arial"/>
          <w:sz w:val="22"/>
        </w:rPr>
        <w:t xml:space="preserve"> volumes</w:t>
      </w:r>
      <w:r>
        <w:rPr>
          <w:rFonts w:cs="Arial"/>
          <w:sz w:val="22"/>
        </w:rPr>
        <w:t xml:space="preserve"> have been </w:t>
      </w:r>
      <w:r w:rsidR="00A83DB6">
        <w:rPr>
          <w:rFonts w:cs="Arial"/>
          <w:sz w:val="22"/>
        </w:rPr>
        <w:t xml:space="preserve">calculated from </w:t>
      </w:r>
      <w:r>
        <w:rPr>
          <w:rFonts w:cs="Arial"/>
          <w:sz w:val="22"/>
        </w:rPr>
        <w:t>provisional drawings. These may be subject to change upon builds and finalised volume calculations will be submitted to the Environment agency in writing prior to using the proposed areas. Any bunds or storage areas will meet FPP guidance &amp; CIRIA standards as appropriate.</w:t>
      </w:r>
    </w:p>
    <w:p w14:paraId="5274C0D1" w14:textId="77777777" w:rsidR="00A83DB6" w:rsidRPr="00645CA0" w:rsidRDefault="00A83DB6" w:rsidP="00690A91">
      <w:pPr>
        <w:tabs>
          <w:tab w:val="left" w:pos="1080"/>
        </w:tabs>
        <w:rPr>
          <w:rFonts w:cs="Arial"/>
          <w:sz w:val="22"/>
        </w:rPr>
      </w:pPr>
    </w:p>
    <w:p w14:paraId="2E9BD373" w14:textId="1299A379" w:rsidR="004C4796" w:rsidRDefault="00FA3F36" w:rsidP="00FA3F36">
      <w:pPr>
        <w:pStyle w:val="Head2"/>
        <w:rPr>
          <w:color w:val="auto"/>
        </w:rPr>
      </w:pPr>
      <w:bookmarkStart w:id="42" w:name="_Hlk480291845"/>
      <w:bookmarkStart w:id="43" w:name="_Toc96698150"/>
      <w:bookmarkEnd w:id="41"/>
      <w:r w:rsidRPr="00645CA0">
        <w:rPr>
          <w:color w:val="auto"/>
        </w:rPr>
        <w:t>Incident Management</w:t>
      </w:r>
      <w:bookmarkEnd w:id="43"/>
    </w:p>
    <w:p w14:paraId="2B21095D" w14:textId="77777777" w:rsidR="00A83DB6" w:rsidRPr="00645CA0" w:rsidRDefault="00A83DB6" w:rsidP="00A83DB6">
      <w:pPr>
        <w:pStyle w:val="Head2"/>
        <w:numPr>
          <w:ilvl w:val="0"/>
          <w:numId w:val="0"/>
        </w:numPr>
        <w:ind w:left="720"/>
        <w:rPr>
          <w:color w:val="auto"/>
        </w:rPr>
      </w:pPr>
    </w:p>
    <w:p w14:paraId="2B0BB8CC" w14:textId="437678E7" w:rsidR="00FA3F36" w:rsidRPr="00645CA0" w:rsidRDefault="00FA3F36" w:rsidP="00FA3F36">
      <w:pPr>
        <w:rPr>
          <w:sz w:val="22"/>
        </w:rPr>
      </w:pPr>
      <w:r w:rsidRPr="00645CA0">
        <w:rPr>
          <w:sz w:val="22"/>
        </w:rPr>
        <w:t>In the event of an incident, all waste will be diverted to a third</w:t>
      </w:r>
      <w:r w:rsidR="0014582F">
        <w:rPr>
          <w:sz w:val="22"/>
        </w:rPr>
        <w:t>-</w:t>
      </w:r>
      <w:r w:rsidRPr="00645CA0">
        <w:rPr>
          <w:sz w:val="22"/>
        </w:rPr>
        <w:t xml:space="preserve">party operator. </w:t>
      </w:r>
      <w:r w:rsidR="009162E2" w:rsidRPr="00645CA0">
        <w:rPr>
          <w:sz w:val="22"/>
        </w:rPr>
        <w:t xml:space="preserve">The operator will maintain a list of sites. </w:t>
      </w:r>
    </w:p>
    <w:p w14:paraId="7BBD31AA" w14:textId="2D70F54D" w:rsidR="001B5844" w:rsidRDefault="001B5844" w:rsidP="00FA3F36">
      <w:pPr>
        <w:rPr>
          <w:sz w:val="22"/>
        </w:rPr>
      </w:pPr>
      <w:r w:rsidRPr="00645CA0">
        <w:rPr>
          <w:sz w:val="22"/>
        </w:rPr>
        <w:t>In the event of a fire related incident the Emergency Services will be contacted</w:t>
      </w:r>
      <w:r w:rsidR="009162E2" w:rsidRPr="00645CA0">
        <w:rPr>
          <w:sz w:val="22"/>
        </w:rPr>
        <w:t xml:space="preserve">. </w:t>
      </w:r>
      <w:r w:rsidRPr="00645CA0">
        <w:rPr>
          <w:sz w:val="22"/>
        </w:rPr>
        <w:t xml:space="preserve">When safe to do so the Environment Agency will be contacted.  In addition, depending on the nature/location of the fire, the emergency contact details will be used to notify utilities providers such as gas supplier. </w:t>
      </w:r>
    </w:p>
    <w:p w14:paraId="617F4D82" w14:textId="63B035BC" w:rsidR="00A83DB6" w:rsidRPr="00645CA0" w:rsidRDefault="00A83DB6" w:rsidP="00FA3F36">
      <w:pPr>
        <w:rPr>
          <w:sz w:val="22"/>
        </w:rPr>
      </w:pPr>
      <w:r>
        <w:rPr>
          <w:sz w:val="22"/>
        </w:rPr>
        <w:t xml:space="preserve">The incident will be managed onsite by a designated person. Responsible people </w:t>
      </w:r>
      <w:proofErr w:type="gramStart"/>
      <w:r>
        <w:rPr>
          <w:sz w:val="22"/>
        </w:rPr>
        <w:t>are;</w:t>
      </w:r>
      <w:proofErr w:type="gramEnd"/>
      <w:r>
        <w:rPr>
          <w:sz w:val="22"/>
        </w:rPr>
        <w:t xml:space="preserve"> General Manager, The Transfer station Manager, Transport and Operations Manager, Technical Director. The general Manager or Technical director are to ensure no fire water is discharged </w:t>
      </w:r>
      <w:r>
        <w:rPr>
          <w:sz w:val="22"/>
        </w:rPr>
        <w:lastRenderedPageBreak/>
        <w:t>to the environment and the FPP is followed. Any breaches in control measures will be notified to the Environment Agency by the general manager immediately.</w:t>
      </w:r>
    </w:p>
    <w:p w14:paraId="24273282" w14:textId="5092D7B7" w:rsidR="00FA3F36" w:rsidRPr="00645CA0" w:rsidRDefault="00FA3F36" w:rsidP="00FA3F36">
      <w:pPr>
        <w:rPr>
          <w:sz w:val="22"/>
        </w:rPr>
      </w:pPr>
      <w:r w:rsidRPr="00645CA0">
        <w:rPr>
          <w:sz w:val="22"/>
        </w:rPr>
        <w:t>On</w:t>
      </w:r>
      <w:r w:rsidR="00F4058C" w:rsidRPr="00645CA0">
        <w:rPr>
          <w:sz w:val="22"/>
        </w:rPr>
        <w:t>c</w:t>
      </w:r>
      <w:r w:rsidRPr="00645CA0">
        <w:rPr>
          <w:sz w:val="22"/>
        </w:rPr>
        <w:t xml:space="preserve">e the fire has been extinguished and the site has been deemed safe to enter, an assessment of the fire damage will be made.  </w:t>
      </w:r>
      <w:r w:rsidR="00232351">
        <w:rPr>
          <w:sz w:val="22"/>
        </w:rPr>
        <w:t xml:space="preserve">BKP will use a tanker to remove fire water. </w:t>
      </w:r>
      <w:r w:rsidRPr="00645CA0">
        <w:rPr>
          <w:sz w:val="22"/>
        </w:rPr>
        <w:t xml:space="preserve"> Any fire residues will be loaded into containers and removed from the site for disposal.</w:t>
      </w:r>
      <w:r w:rsidR="007604CE" w:rsidRPr="00645CA0">
        <w:rPr>
          <w:sz w:val="22"/>
        </w:rPr>
        <w:t xml:space="preserve"> Both the firewater and fire residues will be transported by registered carriers to permitted facilities.</w:t>
      </w:r>
    </w:p>
    <w:p w14:paraId="0EC96080" w14:textId="77777777" w:rsidR="00FA3F36" w:rsidRPr="00645CA0" w:rsidRDefault="00FA3F36" w:rsidP="00FA3F36">
      <w:pPr>
        <w:rPr>
          <w:sz w:val="22"/>
        </w:rPr>
      </w:pPr>
      <w:r w:rsidRPr="00645CA0">
        <w:rPr>
          <w:sz w:val="22"/>
        </w:rPr>
        <w:t xml:space="preserve">All </w:t>
      </w:r>
      <w:r w:rsidR="009162E2" w:rsidRPr="00645CA0">
        <w:rPr>
          <w:sz w:val="22"/>
        </w:rPr>
        <w:t>plant and equipment</w:t>
      </w:r>
      <w:r w:rsidRPr="00645CA0">
        <w:rPr>
          <w:sz w:val="22"/>
        </w:rPr>
        <w:t xml:space="preserve"> will be checked by the manufacturer to ensure that it remains fit for purpose. Any repairs will be made by the manufacturer and the commissioning phase will need to be signed off by the manufacture</w:t>
      </w:r>
      <w:r w:rsidR="000E7034" w:rsidRPr="00645CA0">
        <w:rPr>
          <w:sz w:val="22"/>
        </w:rPr>
        <w:t>r</w:t>
      </w:r>
      <w:r w:rsidRPr="00645CA0">
        <w:rPr>
          <w:sz w:val="22"/>
        </w:rPr>
        <w:t xml:space="preserve"> before waste processing recommences. </w:t>
      </w:r>
    </w:p>
    <w:p w14:paraId="5E87B59C" w14:textId="77777777" w:rsidR="000E7034" w:rsidRPr="00645CA0" w:rsidRDefault="000E7034" w:rsidP="00FA3F36">
      <w:pPr>
        <w:rPr>
          <w:sz w:val="22"/>
        </w:rPr>
      </w:pPr>
      <w:r w:rsidRPr="00645CA0">
        <w:rPr>
          <w:sz w:val="22"/>
        </w:rPr>
        <w:t>The detection system will also be checked by the installers to</w:t>
      </w:r>
      <w:r w:rsidR="00F4058C" w:rsidRPr="00645CA0">
        <w:rPr>
          <w:sz w:val="22"/>
        </w:rPr>
        <w:t xml:space="preserve"> ensure that </w:t>
      </w:r>
      <w:r w:rsidR="009162E2" w:rsidRPr="00645CA0">
        <w:rPr>
          <w:sz w:val="22"/>
        </w:rPr>
        <w:t>it is</w:t>
      </w:r>
      <w:r w:rsidR="00F4058C" w:rsidRPr="00645CA0">
        <w:rPr>
          <w:sz w:val="22"/>
        </w:rPr>
        <w:t xml:space="preserve"> fit for </w:t>
      </w:r>
      <w:r w:rsidRPr="00645CA0">
        <w:rPr>
          <w:sz w:val="22"/>
        </w:rPr>
        <w:t xml:space="preserve">purpose. Any repairs will be made in accordance with the </w:t>
      </w:r>
      <w:proofErr w:type="gramStart"/>
      <w:r w:rsidRPr="00645CA0">
        <w:rPr>
          <w:sz w:val="22"/>
        </w:rPr>
        <w:t>manufacturers</w:t>
      </w:r>
      <w:proofErr w:type="gramEnd"/>
      <w:r w:rsidRPr="00645CA0">
        <w:rPr>
          <w:sz w:val="22"/>
        </w:rPr>
        <w:t xml:space="preserve"> recommendations. </w:t>
      </w:r>
    </w:p>
    <w:p w14:paraId="174F1AD5" w14:textId="5706FADF" w:rsidR="000E7034" w:rsidRDefault="000E7034" w:rsidP="001B5844">
      <w:pPr>
        <w:jc w:val="left"/>
        <w:rPr>
          <w:sz w:val="22"/>
        </w:rPr>
      </w:pPr>
      <w:r w:rsidRPr="00645CA0">
        <w:rPr>
          <w:sz w:val="22"/>
        </w:rPr>
        <w:t>The cause o</w:t>
      </w:r>
      <w:r w:rsidR="00F4058C" w:rsidRPr="00645CA0">
        <w:rPr>
          <w:sz w:val="22"/>
        </w:rPr>
        <w:t>f the fire will be investigated</w:t>
      </w:r>
      <w:r w:rsidRPr="00645CA0">
        <w:rPr>
          <w:sz w:val="22"/>
        </w:rPr>
        <w:t xml:space="preserve"> to understand what occurred and what measures need to be in place to prevent a recurrence. </w:t>
      </w:r>
      <w:r w:rsidR="00F4058C" w:rsidRPr="00645CA0">
        <w:rPr>
          <w:sz w:val="22"/>
        </w:rPr>
        <w:t xml:space="preserve"> Advice will be sought from the Fire Service and this </w:t>
      </w:r>
      <w:r w:rsidR="000B3694">
        <w:rPr>
          <w:sz w:val="22"/>
        </w:rPr>
        <w:t>F</w:t>
      </w:r>
      <w:r w:rsidR="00F4058C" w:rsidRPr="00645CA0">
        <w:rPr>
          <w:sz w:val="22"/>
        </w:rPr>
        <w:t xml:space="preserve">ire Prevention Plan updated accordingly. </w:t>
      </w:r>
    </w:p>
    <w:bookmarkEnd w:id="42"/>
    <w:p w14:paraId="50C52C34" w14:textId="77777777" w:rsidR="001B5844" w:rsidRPr="00645CA0" w:rsidRDefault="001B5844" w:rsidP="001B5844">
      <w:pPr>
        <w:jc w:val="left"/>
        <w:rPr>
          <w:sz w:val="22"/>
        </w:rPr>
      </w:pPr>
    </w:p>
    <w:p w14:paraId="78EB7B1A" w14:textId="3471F390" w:rsidR="00A83DB6" w:rsidRPr="00645CA0" w:rsidRDefault="00A83DB6" w:rsidP="00A83DB6">
      <w:pPr>
        <w:pStyle w:val="Head2"/>
        <w:rPr>
          <w:color w:val="auto"/>
        </w:rPr>
      </w:pPr>
      <w:bookmarkStart w:id="44" w:name="_Toc96698151"/>
      <w:r>
        <w:rPr>
          <w:color w:val="auto"/>
        </w:rPr>
        <w:t>Post-</w:t>
      </w:r>
      <w:r w:rsidRPr="00645CA0">
        <w:rPr>
          <w:color w:val="auto"/>
        </w:rPr>
        <w:t>Incident Management</w:t>
      </w:r>
      <w:bookmarkEnd w:id="44"/>
    </w:p>
    <w:p w14:paraId="3DD3B44B" w14:textId="77777777" w:rsidR="001B5844" w:rsidRDefault="001B5844" w:rsidP="001B5844">
      <w:pPr>
        <w:jc w:val="left"/>
        <w:rPr>
          <w:sz w:val="22"/>
        </w:rPr>
      </w:pPr>
    </w:p>
    <w:p w14:paraId="31479AEB" w14:textId="25BBAA2D" w:rsidR="00527A7C" w:rsidRDefault="00527A7C" w:rsidP="00527A7C">
      <w:pPr>
        <w:pStyle w:val="Head3"/>
        <w:rPr>
          <w:color w:val="auto"/>
        </w:rPr>
      </w:pPr>
      <w:r>
        <w:rPr>
          <w:color w:val="auto"/>
        </w:rPr>
        <w:t>Recovery procedure</w:t>
      </w:r>
    </w:p>
    <w:p w14:paraId="2B7C5399" w14:textId="5B9FD77E" w:rsidR="00527A7C" w:rsidRDefault="00527A7C" w:rsidP="00527A7C">
      <w:pPr>
        <w:pStyle w:val="Head4PARA"/>
        <w:numPr>
          <w:ilvl w:val="0"/>
          <w:numId w:val="0"/>
        </w:numPr>
        <w:ind w:left="1440" w:hanging="360"/>
      </w:pPr>
    </w:p>
    <w:p w14:paraId="1E1ADE7B" w14:textId="38FF762D" w:rsidR="00527A7C" w:rsidRDefault="00527A7C" w:rsidP="00527A7C">
      <w:pPr>
        <w:pStyle w:val="Head4PARA"/>
        <w:numPr>
          <w:ilvl w:val="0"/>
          <w:numId w:val="0"/>
        </w:numPr>
        <w:jc w:val="left"/>
      </w:pPr>
      <w:r>
        <w:t xml:space="preserve">After the fire has been extinguished the following actions would need to be completed. This would be the responsibility of the general </w:t>
      </w:r>
      <w:proofErr w:type="gramStart"/>
      <w:r>
        <w:t>manager;</w:t>
      </w:r>
      <w:proofErr w:type="gramEnd"/>
    </w:p>
    <w:p w14:paraId="3B65675A" w14:textId="3C3ABAB7" w:rsidR="00527A7C" w:rsidRDefault="00527A7C" w:rsidP="00527A7C">
      <w:pPr>
        <w:pStyle w:val="Head4PARA"/>
        <w:numPr>
          <w:ilvl w:val="0"/>
          <w:numId w:val="0"/>
        </w:numPr>
        <w:jc w:val="left"/>
      </w:pPr>
    </w:p>
    <w:p w14:paraId="3419E236" w14:textId="2E374146" w:rsidR="00527A7C" w:rsidRDefault="00527A7C" w:rsidP="00527A7C">
      <w:pPr>
        <w:pStyle w:val="Head4PARA"/>
        <w:numPr>
          <w:ilvl w:val="1"/>
          <w:numId w:val="18"/>
        </w:numPr>
        <w:jc w:val="left"/>
      </w:pPr>
      <w:r>
        <w:t>Reporting serious fire to the environment agency the same day</w:t>
      </w:r>
    </w:p>
    <w:p w14:paraId="18CFDDDE" w14:textId="7D7D5FD1" w:rsidR="00527A7C" w:rsidRDefault="00527A7C" w:rsidP="00527A7C">
      <w:pPr>
        <w:pStyle w:val="Head4PARA"/>
        <w:numPr>
          <w:ilvl w:val="1"/>
          <w:numId w:val="18"/>
        </w:numPr>
        <w:jc w:val="left"/>
      </w:pPr>
      <w:r>
        <w:t>Investigation into the cause of the fire</w:t>
      </w:r>
    </w:p>
    <w:p w14:paraId="4DD1DE58" w14:textId="187779DC" w:rsidR="00527A7C" w:rsidRDefault="00527A7C" w:rsidP="00527A7C">
      <w:pPr>
        <w:pStyle w:val="Head4PARA"/>
        <w:numPr>
          <w:ilvl w:val="1"/>
          <w:numId w:val="18"/>
        </w:numPr>
        <w:jc w:val="left"/>
      </w:pPr>
      <w:r>
        <w:t>Review of the FPP</w:t>
      </w:r>
    </w:p>
    <w:p w14:paraId="3A8AA4E5" w14:textId="4151ABB0" w:rsidR="00527A7C" w:rsidRDefault="00527A7C" w:rsidP="00527A7C">
      <w:pPr>
        <w:pStyle w:val="Head4PARA"/>
        <w:numPr>
          <w:ilvl w:val="1"/>
          <w:numId w:val="18"/>
        </w:numPr>
        <w:jc w:val="left"/>
      </w:pPr>
      <w:r>
        <w:t>Review of all staff training</w:t>
      </w:r>
    </w:p>
    <w:p w14:paraId="753447D7" w14:textId="3D65A489" w:rsidR="00527A7C" w:rsidRDefault="00527A7C" w:rsidP="00527A7C">
      <w:pPr>
        <w:pStyle w:val="Head4PARA"/>
        <w:numPr>
          <w:ilvl w:val="1"/>
          <w:numId w:val="18"/>
        </w:numPr>
        <w:jc w:val="left"/>
      </w:pPr>
      <w:r>
        <w:t>Replenishment of any fire extinguishers used</w:t>
      </w:r>
    </w:p>
    <w:p w14:paraId="0001A31F" w14:textId="77777777" w:rsidR="00527A7C" w:rsidRDefault="00527A7C" w:rsidP="001B5844">
      <w:pPr>
        <w:pStyle w:val="Head4PARA"/>
        <w:numPr>
          <w:ilvl w:val="1"/>
          <w:numId w:val="18"/>
        </w:numPr>
        <w:jc w:val="left"/>
      </w:pPr>
      <w:r>
        <w:t>Confirm in writing to the environment agency within 3 days the outcome of the fire, the actions taken by BKP and emergency services to control the fire and any other information deemed relevant</w:t>
      </w:r>
    </w:p>
    <w:p w14:paraId="3BB20991" w14:textId="77777777" w:rsidR="00527A7C" w:rsidRDefault="00527A7C" w:rsidP="00527A7C">
      <w:pPr>
        <w:pStyle w:val="Head4PARA"/>
        <w:numPr>
          <w:ilvl w:val="0"/>
          <w:numId w:val="0"/>
        </w:numPr>
        <w:jc w:val="left"/>
      </w:pPr>
    </w:p>
    <w:p w14:paraId="3825C7C2" w14:textId="41D8A4FA" w:rsidR="00527A7C" w:rsidRDefault="00527A7C" w:rsidP="00527A7C">
      <w:pPr>
        <w:pStyle w:val="Head3"/>
        <w:rPr>
          <w:color w:val="auto"/>
        </w:rPr>
      </w:pPr>
      <w:r>
        <w:rPr>
          <w:color w:val="auto"/>
        </w:rPr>
        <w:t>Clean Up</w:t>
      </w:r>
    </w:p>
    <w:p w14:paraId="2F3DD992" w14:textId="72D08C34" w:rsidR="00527A7C" w:rsidRDefault="00527A7C" w:rsidP="00527A7C">
      <w:pPr>
        <w:pStyle w:val="Head4PARA"/>
        <w:numPr>
          <w:ilvl w:val="0"/>
          <w:numId w:val="0"/>
        </w:numPr>
        <w:ind w:left="1440" w:hanging="360"/>
      </w:pPr>
    </w:p>
    <w:p w14:paraId="459FA2BF" w14:textId="29B7AAC0" w:rsidR="00527A7C" w:rsidRDefault="00527A7C" w:rsidP="00527A7C">
      <w:pPr>
        <w:pStyle w:val="Head4PARA"/>
        <w:numPr>
          <w:ilvl w:val="0"/>
          <w:numId w:val="0"/>
        </w:numPr>
      </w:pPr>
      <w:r>
        <w:t xml:space="preserve">Fire water should be taken to a suitable licenced facility. BKP tankers can transport </w:t>
      </w:r>
      <w:proofErr w:type="gramStart"/>
      <w:r>
        <w:t>this</w:t>
      </w:r>
      <w:proofErr w:type="gramEnd"/>
      <w:r>
        <w:t xml:space="preserve"> and sites must be made aware of the potential contaminants within the fire water, particularly if there is risk of POPs present. Samples must be </w:t>
      </w:r>
      <w:proofErr w:type="gramStart"/>
      <w:r>
        <w:t>send</w:t>
      </w:r>
      <w:proofErr w:type="gramEnd"/>
      <w:r>
        <w:t xml:space="preserve"> in advance or analysis obtained where reasonably practical.</w:t>
      </w:r>
    </w:p>
    <w:p w14:paraId="061E6231" w14:textId="66A2C74C" w:rsidR="00527A7C" w:rsidRDefault="00527A7C" w:rsidP="00527A7C">
      <w:pPr>
        <w:pStyle w:val="Head4PARA"/>
        <w:numPr>
          <w:ilvl w:val="0"/>
          <w:numId w:val="0"/>
        </w:numPr>
      </w:pPr>
      <w:r>
        <w:lastRenderedPageBreak/>
        <w:t>Debris / waste that can be identified, is suitable labelled / packaged and characterised and not &gt;30 degrees can be moved offsite for disposal. The transfer station manager will be responsible for clearing any stock required.</w:t>
      </w:r>
    </w:p>
    <w:p w14:paraId="0DC4A78C" w14:textId="4C5C5FC7" w:rsidR="00527A7C" w:rsidRDefault="00527A7C" w:rsidP="00527A7C">
      <w:pPr>
        <w:pStyle w:val="Head4PARA"/>
        <w:numPr>
          <w:ilvl w:val="0"/>
          <w:numId w:val="0"/>
        </w:numPr>
      </w:pPr>
    </w:p>
    <w:p w14:paraId="0ED33ECC" w14:textId="16B5512F" w:rsidR="00527A7C" w:rsidRDefault="00527A7C" w:rsidP="00527A7C">
      <w:pPr>
        <w:pStyle w:val="Head4PARA"/>
        <w:numPr>
          <w:ilvl w:val="0"/>
          <w:numId w:val="0"/>
        </w:numPr>
      </w:pPr>
      <w:r>
        <w:t>After all fire water is removed the site will be cleaned by road sweeper. The residues then suitable treated (these may be suitable for treatment onsite depending on scenario or may only be suitable for third party disposal depending on the nature of the fire.</w:t>
      </w:r>
    </w:p>
    <w:p w14:paraId="0D00A6A1" w14:textId="1D4B4AED" w:rsidR="00527A7C" w:rsidRDefault="00527A7C" w:rsidP="00527A7C">
      <w:pPr>
        <w:pStyle w:val="Head4PARA"/>
        <w:numPr>
          <w:ilvl w:val="0"/>
          <w:numId w:val="0"/>
        </w:numPr>
      </w:pPr>
      <w:r>
        <w:t xml:space="preserve">Drainage channels / </w:t>
      </w:r>
      <w:proofErr w:type="spellStart"/>
      <w:r>
        <w:t>gullys</w:t>
      </w:r>
      <w:proofErr w:type="spellEnd"/>
      <w:r>
        <w:t xml:space="preserve"> </w:t>
      </w:r>
      <w:r w:rsidR="00293418">
        <w:t xml:space="preserve">/ bunds </w:t>
      </w:r>
      <w:proofErr w:type="spellStart"/>
      <w:r w:rsidR="00293418">
        <w:t>buildimgs</w:t>
      </w:r>
      <w:proofErr w:type="spellEnd"/>
      <w:r w:rsidR="00293418">
        <w:t xml:space="preserve"> </w:t>
      </w:r>
      <w:r>
        <w:t>will be cleaned to remove contaminants</w:t>
      </w:r>
    </w:p>
    <w:p w14:paraId="65DD5378" w14:textId="620342B6" w:rsidR="00527A7C" w:rsidRDefault="00527A7C" w:rsidP="00527A7C">
      <w:pPr>
        <w:pStyle w:val="Head4PARA"/>
        <w:numPr>
          <w:ilvl w:val="0"/>
          <w:numId w:val="0"/>
        </w:numPr>
      </w:pPr>
      <w:r>
        <w:t>Site will be jetted down</w:t>
      </w:r>
    </w:p>
    <w:p w14:paraId="32233A40" w14:textId="6950329F" w:rsidR="00527A7C" w:rsidRDefault="00527A7C" w:rsidP="00527A7C">
      <w:pPr>
        <w:pStyle w:val="Head4PARA"/>
        <w:numPr>
          <w:ilvl w:val="0"/>
          <w:numId w:val="0"/>
        </w:numPr>
      </w:pPr>
      <w:r>
        <w:t>Any buildings that have been damaged would be subject to review by independent structural engineers prior to use.</w:t>
      </w:r>
    </w:p>
    <w:p w14:paraId="44B2E430" w14:textId="2A3FB0D2" w:rsidR="00527A7C" w:rsidRPr="00527A7C" w:rsidRDefault="00527A7C" w:rsidP="00527A7C">
      <w:pPr>
        <w:pStyle w:val="Head4PARA"/>
        <w:numPr>
          <w:ilvl w:val="0"/>
          <w:numId w:val="0"/>
        </w:numPr>
      </w:pPr>
      <w:r>
        <w:t>Once clean up has been completed this will be signed off by technical director or operations director prior to site being deemed decontaminated and surface water being uncontaminated.</w:t>
      </w:r>
    </w:p>
    <w:p w14:paraId="7374A05C" w14:textId="77777777" w:rsidR="00527A7C" w:rsidRDefault="00527A7C" w:rsidP="00527A7C">
      <w:pPr>
        <w:pStyle w:val="Head4PARA"/>
        <w:numPr>
          <w:ilvl w:val="0"/>
          <w:numId w:val="0"/>
        </w:numPr>
        <w:jc w:val="left"/>
      </w:pPr>
    </w:p>
    <w:p w14:paraId="0BBE2F9A" w14:textId="77777777" w:rsidR="00527A7C" w:rsidRDefault="00527A7C" w:rsidP="00527A7C">
      <w:pPr>
        <w:pStyle w:val="Head4PARA"/>
        <w:numPr>
          <w:ilvl w:val="0"/>
          <w:numId w:val="0"/>
        </w:numPr>
        <w:jc w:val="left"/>
      </w:pPr>
    </w:p>
    <w:p w14:paraId="1A34D328" w14:textId="5FC76020" w:rsidR="00527A7C" w:rsidRDefault="00527A7C" w:rsidP="00527A7C">
      <w:pPr>
        <w:pStyle w:val="Head3"/>
        <w:rPr>
          <w:color w:val="auto"/>
        </w:rPr>
      </w:pPr>
      <w:r>
        <w:rPr>
          <w:color w:val="auto"/>
        </w:rPr>
        <w:t>Investigation Procedures following clean up</w:t>
      </w:r>
    </w:p>
    <w:p w14:paraId="7EBF8589" w14:textId="1472D7C7" w:rsidR="00527A7C" w:rsidRDefault="00527A7C" w:rsidP="00527A7C">
      <w:pPr>
        <w:pStyle w:val="Head4PARA"/>
        <w:numPr>
          <w:ilvl w:val="0"/>
          <w:numId w:val="0"/>
        </w:numPr>
        <w:ind w:left="1440" w:hanging="360"/>
      </w:pPr>
    </w:p>
    <w:p w14:paraId="14CC9C47" w14:textId="0893FF00" w:rsidR="00527A7C" w:rsidRDefault="00527A7C" w:rsidP="00527A7C">
      <w:pPr>
        <w:pStyle w:val="Head4PARA"/>
        <w:numPr>
          <w:ilvl w:val="0"/>
          <w:numId w:val="0"/>
        </w:numPr>
        <w:ind w:left="1440" w:hanging="360"/>
      </w:pPr>
    </w:p>
    <w:p w14:paraId="4BC1ECF6" w14:textId="0E2AD380" w:rsidR="00293418" w:rsidRDefault="00293418" w:rsidP="00527A7C">
      <w:pPr>
        <w:pStyle w:val="Head4PARA"/>
        <w:numPr>
          <w:ilvl w:val="0"/>
          <w:numId w:val="0"/>
        </w:numPr>
      </w:pPr>
      <w:r>
        <w:t xml:space="preserve">If any contamination exists or any areas of concern are </w:t>
      </w:r>
      <w:proofErr w:type="gramStart"/>
      <w:r>
        <w:t>identified</w:t>
      </w:r>
      <w:proofErr w:type="gramEnd"/>
      <w:r>
        <w:t xml:space="preserve"> then independent sampling will be completed to identify if any contamination has been caused. This would be sent to MCERTS </w:t>
      </w:r>
      <w:proofErr w:type="gramStart"/>
      <w:r>
        <w:t>laboratories</w:t>
      </w:r>
      <w:proofErr w:type="gramEnd"/>
      <w:r>
        <w:t xml:space="preserve"> and the sampling plan would be completed by the technical director / an appropriate consultant at their direction.</w:t>
      </w:r>
    </w:p>
    <w:p w14:paraId="17ACEB5A" w14:textId="01652B86" w:rsidR="00293418" w:rsidRDefault="00293418" w:rsidP="00527A7C">
      <w:pPr>
        <w:pStyle w:val="Head4PARA"/>
        <w:numPr>
          <w:ilvl w:val="0"/>
          <w:numId w:val="0"/>
        </w:numPr>
      </w:pPr>
      <w:r>
        <w:t>Following receipt of any analysis a proposal for remediating any contamination would be submitted in writing to the Environment Agency for Review with the sampling plan completed.</w:t>
      </w:r>
    </w:p>
    <w:p w14:paraId="3ECC957F" w14:textId="217F05DF" w:rsidR="00293418" w:rsidRDefault="00293418" w:rsidP="00527A7C">
      <w:pPr>
        <w:pStyle w:val="Head4PARA"/>
        <w:numPr>
          <w:ilvl w:val="0"/>
          <w:numId w:val="0"/>
        </w:numPr>
      </w:pPr>
      <w:r>
        <w:t>If approved the remedial works will be completed and following this additional analysis supplied by an MCERTS laboratory supplied to show the efficacy of these remedial works.</w:t>
      </w:r>
    </w:p>
    <w:p w14:paraId="2110EF91" w14:textId="21C33FF4" w:rsidR="00293418" w:rsidRDefault="00293418" w:rsidP="00527A7C">
      <w:pPr>
        <w:pStyle w:val="Head4PARA"/>
        <w:numPr>
          <w:ilvl w:val="0"/>
          <w:numId w:val="0"/>
        </w:numPr>
      </w:pPr>
    </w:p>
    <w:p w14:paraId="5A7948E8" w14:textId="77777777" w:rsidR="00293418" w:rsidRDefault="00293418" w:rsidP="00527A7C">
      <w:pPr>
        <w:pStyle w:val="Head4PARA"/>
        <w:numPr>
          <w:ilvl w:val="0"/>
          <w:numId w:val="0"/>
        </w:numPr>
      </w:pPr>
    </w:p>
    <w:p w14:paraId="798FF66C" w14:textId="22ED7B4E" w:rsidR="00293418" w:rsidRDefault="00293418" w:rsidP="00527A7C">
      <w:pPr>
        <w:pStyle w:val="Head4PARA"/>
        <w:numPr>
          <w:ilvl w:val="0"/>
          <w:numId w:val="0"/>
        </w:numPr>
      </w:pPr>
    </w:p>
    <w:p w14:paraId="0BA032BC" w14:textId="77777777" w:rsidR="00293418" w:rsidRPr="00527A7C" w:rsidRDefault="00293418" w:rsidP="00527A7C">
      <w:pPr>
        <w:pStyle w:val="Head4PARA"/>
        <w:numPr>
          <w:ilvl w:val="0"/>
          <w:numId w:val="0"/>
        </w:numPr>
      </w:pPr>
    </w:p>
    <w:p w14:paraId="373DA407" w14:textId="5C38D7DD" w:rsidR="00527A7C" w:rsidRPr="00527A7C" w:rsidRDefault="00527A7C" w:rsidP="00527A7C">
      <w:pPr>
        <w:pStyle w:val="Head4PARA"/>
        <w:numPr>
          <w:ilvl w:val="0"/>
          <w:numId w:val="0"/>
        </w:numPr>
        <w:jc w:val="left"/>
        <w:sectPr w:rsidR="00527A7C" w:rsidRPr="00527A7C" w:rsidSect="001B24EA">
          <w:footerReference w:type="default" r:id="rId20"/>
          <w:pgSz w:w="11906" w:h="16838"/>
          <w:pgMar w:top="900" w:right="1440" w:bottom="1080" w:left="1440" w:header="706" w:footer="706" w:gutter="0"/>
          <w:cols w:space="708"/>
          <w:docGrid w:linePitch="360"/>
        </w:sectPr>
      </w:pPr>
    </w:p>
    <w:p w14:paraId="4C973E53" w14:textId="7831D074" w:rsidR="002C2BF7" w:rsidRDefault="002C2BF7" w:rsidP="00A0312A">
      <w:pPr>
        <w:pStyle w:val="Head1"/>
        <w:numPr>
          <w:ilvl w:val="0"/>
          <w:numId w:val="0"/>
        </w:numPr>
        <w:ind w:left="567"/>
        <w:rPr>
          <w:color w:val="auto"/>
        </w:rPr>
      </w:pPr>
      <w:bookmarkStart w:id="45" w:name="_Toc456343729"/>
      <w:bookmarkStart w:id="46" w:name="_Toc457984034"/>
      <w:bookmarkStart w:id="47" w:name="_Toc458076663"/>
      <w:bookmarkStart w:id="48" w:name="_Toc466366046"/>
      <w:bookmarkStart w:id="49" w:name="_Toc466635193"/>
      <w:bookmarkStart w:id="50" w:name="_Toc474485456"/>
      <w:bookmarkStart w:id="51" w:name="_Toc533074300"/>
      <w:bookmarkStart w:id="52" w:name="_Toc96698152"/>
      <w:r w:rsidRPr="00A0312A">
        <w:rPr>
          <w:color w:val="auto"/>
        </w:rPr>
        <w:lastRenderedPageBreak/>
        <w:t xml:space="preserve">Annex A:  </w:t>
      </w:r>
      <w:r>
        <w:rPr>
          <w:color w:val="auto"/>
        </w:rPr>
        <w:t xml:space="preserve">DRAWINGS OF SITE - </w:t>
      </w:r>
      <w:r w:rsidRPr="002C2BF7">
        <w:rPr>
          <w:color w:val="auto"/>
        </w:rPr>
        <w:t>BKP-FPP-V4-01</w:t>
      </w:r>
      <w:r>
        <w:rPr>
          <w:color w:val="auto"/>
        </w:rPr>
        <w:t xml:space="preserve"> (LOWER AND MAIN YARD), </w:t>
      </w:r>
      <w:r w:rsidRPr="002C2BF7">
        <w:rPr>
          <w:color w:val="auto"/>
        </w:rPr>
        <w:t>BKP-FPP-V4-02</w:t>
      </w:r>
      <w:r>
        <w:rPr>
          <w:color w:val="auto"/>
        </w:rPr>
        <w:t xml:space="preserve"> (TRANSFER STATION), INDIVIDUAL MAPS OF EACH FIRE CONTAINMENT AREA A-D (SEPARATE ATTACHMENTS)</w:t>
      </w:r>
      <w:bookmarkEnd w:id="52"/>
    </w:p>
    <w:p w14:paraId="3B8101E3" w14:textId="27CF08F4" w:rsidR="00D15C3C" w:rsidRPr="00A0312A" w:rsidRDefault="00596864" w:rsidP="00A0312A">
      <w:pPr>
        <w:pStyle w:val="Head1"/>
        <w:numPr>
          <w:ilvl w:val="0"/>
          <w:numId w:val="0"/>
        </w:numPr>
        <w:ind w:left="567"/>
        <w:rPr>
          <w:color w:val="auto"/>
        </w:rPr>
      </w:pPr>
      <w:bookmarkStart w:id="53" w:name="_Toc96698153"/>
      <w:r w:rsidRPr="00A0312A">
        <w:rPr>
          <w:color w:val="auto"/>
        </w:rPr>
        <w:lastRenderedPageBreak/>
        <w:t xml:space="preserve">Annex </w:t>
      </w:r>
      <w:r w:rsidR="002C2BF7">
        <w:rPr>
          <w:color w:val="auto"/>
        </w:rPr>
        <w:t>B</w:t>
      </w:r>
      <w:r w:rsidRPr="00A0312A">
        <w:rPr>
          <w:color w:val="auto"/>
        </w:rPr>
        <w:t>:  Location of Key Receptors</w:t>
      </w:r>
      <w:bookmarkEnd w:id="45"/>
      <w:bookmarkEnd w:id="46"/>
      <w:bookmarkEnd w:id="47"/>
      <w:bookmarkEnd w:id="48"/>
      <w:bookmarkEnd w:id="49"/>
      <w:bookmarkEnd w:id="50"/>
      <w:r w:rsidRPr="00A0312A">
        <w:rPr>
          <w:color w:val="auto"/>
        </w:rPr>
        <w:t xml:space="preserve"> within 1 km of the site</w:t>
      </w:r>
      <w:bookmarkEnd w:id="51"/>
      <w:bookmarkEnd w:id="53"/>
    </w:p>
    <w:p w14:paraId="25D4C89B" w14:textId="0D6EBD91" w:rsidR="00596864" w:rsidRDefault="00596864" w:rsidP="00F4058C">
      <w:pPr>
        <w:ind w:left="567"/>
        <w:rPr>
          <w:rFonts w:cs="Arial"/>
          <w:sz w:val="22"/>
        </w:rPr>
      </w:pPr>
      <w:r w:rsidRPr="00645CA0">
        <w:rPr>
          <w:rFonts w:cs="Arial"/>
          <w:b/>
          <w:sz w:val="22"/>
        </w:rPr>
        <w:t>Wind Direction</w:t>
      </w:r>
      <w:r w:rsidR="00A0312A">
        <w:rPr>
          <w:rFonts w:cs="Arial"/>
          <w:b/>
          <w:sz w:val="22"/>
        </w:rPr>
        <w:t xml:space="preserve"> </w:t>
      </w:r>
      <w:r w:rsidRPr="00645CA0">
        <w:rPr>
          <w:rFonts w:cs="Arial"/>
          <w:sz w:val="22"/>
        </w:rPr>
        <w:t>According to the UK Met Office, the prevailing wind direction in the area is South-Westerly</w:t>
      </w:r>
      <w:r w:rsidRPr="00645CA0">
        <w:rPr>
          <w:rFonts w:cs="Arial"/>
          <w:sz w:val="22"/>
          <w:vertAlign w:val="superscript"/>
        </w:rPr>
        <w:footnoteReference w:id="2"/>
      </w:r>
      <w:r w:rsidRPr="00645CA0">
        <w:rPr>
          <w:rFonts w:cs="Arial"/>
          <w:sz w:val="22"/>
        </w:rPr>
        <w:t>.</w:t>
      </w:r>
    </w:p>
    <w:p w14:paraId="60A35502" w14:textId="065A3B92" w:rsidR="00EC1AA2" w:rsidRPr="00645CA0" w:rsidRDefault="00A0312A" w:rsidP="00BB5724">
      <w:pPr>
        <w:jc w:val="left"/>
        <w:rPr>
          <w:rFonts w:cs="Arial"/>
          <w:sz w:val="22"/>
        </w:rPr>
      </w:pPr>
      <w:r w:rsidRPr="00A0312A">
        <w:rPr>
          <w:noProof/>
        </w:rPr>
        <w:drawing>
          <wp:anchor distT="0" distB="0" distL="114300" distR="114300" simplePos="0" relativeHeight="251662336" behindDoc="0" locked="0" layoutInCell="1" allowOverlap="1" wp14:anchorId="4AC0B93B" wp14:editId="68C0C8D5">
            <wp:simplePos x="1552575" y="1466850"/>
            <wp:positionH relativeFrom="column">
              <wp:posOffset>1547495</wp:posOffset>
            </wp:positionH>
            <wp:positionV relativeFrom="paragraph">
              <wp:align>top</wp:align>
            </wp:positionV>
            <wp:extent cx="7410450" cy="4375971"/>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410450" cy="4375971"/>
                    </a:xfrm>
                    <a:prstGeom prst="rect">
                      <a:avLst/>
                    </a:prstGeom>
                  </pic:spPr>
                </pic:pic>
              </a:graphicData>
            </a:graphic>
          </wp:anchor>
        </w:drawing>
      </w:r>
    </w:p>
    <w:p w14:paraId="750110DB" w14:textId="77777777" w:rsidR="00566113" w:rsidRPr="00645CA0" w:rsidRDefault="00566113" w:rsidP="00BB4D31">
      <w:pPr>
        <w:jc w:val="center"/>
        <w:rPr>
          <w:rFonts w:cs="Arial"/>
          <w:sz w:val="22"/>
        </w:rPr>
      </w:pPr>
    </w:p>
    <w:p w14:paraId="44F08750" w14:textId="77777777" w:rsidR="00EC1AA2" w:rsidRPr="00645CA0" w:rsidRDefault="00EC1AA2" w:rsidP="00BB4D31">
      <w:pPr>
        <w:jc w:val="center"/>
        <w:rPr>
          <w:rFonts w:cs="Arial"/>
          <w:sz w:val="22"/>
        </w:rPr>
      </w:pPr>
    </w:p>
    <w:p w14:paraId="5A83D550" w14:textId="77777777" w:rsidR="00EC1AA2" w:rsidRPr="00645CA0" w:rsidRDefault="00EC1AA2" w:rsidP="00BB4D31">
      <w:pPr>
        <w:jc w:val="center"/>
        <w:rPr>
          <w:rFonts w:cs="Arial"/>
          <w:sz w:val="22"/>
        </w:rPr>
      </w:pPr>
    </w:p>
    <w:p w14:paraId="0E9B4252" w14:textId="77777777" w:rsidR="00EE150E" w:rsidRPr="00645CA0" w:rsidRDefault="00EE150E" w:rsidP="00BB4D31">
      <w:pPr>
        <w:jc w:val="center"/>
        <w:rPr>
          <w:rFonts w:cs="Arial"/>
          <w:sz w:val="22"/>
        </w:rPr>
      </w:pPr>
    </w:p>
    <w:p w14:paraId="754BF89C" w14:textId="77777777" w:rsidR="00EE150E" w:rsidRPr="00645CA0" w:rsidRDefault="00EE150E" w:rsidP="00BB4D31">
      <w:pPr>
        <w:jc w:val="center"/>
        <w:rPr>
          <w:rFonts w:cs="Arial"/>
          <w:sz w:val="22"/>
        </w:rPr>
      </w:pPr>
    </w:p>
    <w:p w14:paraId="7E8D7B0B" w14:textId="77777777" w:rsidR="00EE150E" w:rsidRPr="00645CA0" w:rsidRDefault="00EE150E" w:rsidP="00BB4D31">
      <w:pPr>
        <w:jc w:val="center"/>
        <w:rPr>
          <w:rFonts w:cs="Arial"/>
          <w:sz w:val="22"/>
        </w:rPr>
      </w:pPr>
    </w:p>
    <w:p w14:paraId="14B6574D" w14:textId="77777777" w:rsidR="00EE150E" w:rsidRPr="00645CA0" w:rsidRDefault="00EE150E" w:rsidP="00BB4D31">
      <w:pPr>
        <w:jc w:val="center"/>
        <w:rPr>
          <w:rFonts w:cs="Arial"/>
          <w:sz w:val="22"/>
        </w:rPr>
      </w:pPr>
    </w:p>
    <w:p w14:paraId="323FD3A7" w14:textId="77777777" w:rsidR="00EE150E" w:rsidRPr="00645CA0" w:rsidRDefault="00EE150E" w:rsidP="00BB4D31">
      <w:pPr>
        <w:jc w:val="center"/>
        <w:rPr>
          <w:rFonts w:cs="Arial"/>
          <w:sz w:val="22"/>
        </w:rPr>
      </w:pPr>
    </w:p>
    <w:p w14:paraId="55A78DBA" w14:textId="77777777" w:rsidR="00EE150E" w:rsidRPr="00645CA0" w:rsidRDefault="00EE150E" w:rsidP="00BB4D31">
      <w:pPr>
        <w:jc w:val="center"/>
        <w:rPr>
          <w:rFonts w:cs="Arial"/>
          <w:sz w:val="22"/>
        </w:rPr>
      </w:pPr>
    </w:p>
    <w:p w14:paraId="17F4ED2B" w14:textId="73B3E47C" w:rsidR="00EC1AA2" w:rsidRPr="00645CA0" w:rsidRDefault="00EC1AA2" w:rsidP="00BB4D31">
      <w:pPr>
        <w:jc w:val="center"/>
        <w:rPr>
          <w:rFonts w:cs="Arial"/>
          <w:sz w:val="22"/>
        </w:rPr>
      </w:pPr>
    </w:p>
    <w:p w14:paraId="0E7799D3" w14:textId="77777777" w:rsidR="00135B3F" w:rsidRPr="00645CA0" w:rsidRDefault="00FE2E83" w:rsidP="002D29F6">
      <w:pPr>
        <w:pStyle w:val="Head1"/>
        <w:numPr>
          <w:ilvl w:val="0"/>
          <w:numId w:val="0"/>
        </w:numPr>
        <w:ind w:left="360"/>
        <w:rPr>
          <w:color w:val="auto"/>
        </w:rPr>
      </w:pPr>
      <w:bookmarkStart w:id="54" w:name="_Toc456343731"/>
      <w:bookmarkStart w:id="55" w:name="_Toc457984036"/>
      <w:bookmarkStart w:id="56" w:name="_Toc458076665"/>
      <w:bookmarkStart w:id="57" w:name="_Toc466366048"/>
      <w:bookmarkStart w:id="58" w:name="_Toc466635195"/>
      <w:bookmarkStart w:id="59" w:name="_Toc474485458"/>
      <w:bookmarkStart w:id="60" w:name="_Toc533074302"/>
      <w:bookmarkStart w:id="61" w:name="_Toc96698154"/>
      <w:r w:rsidRPr="00645CA0">
        <w:rPr>
          <w:color w:val="auto"/>
        </w:rPr>
        <w:lastRenderedPageBreak/>
        <w:t>Annex</w:t>
      </w:r>
      <w:r w:rsidR="002D29F6" w:rsidRPr="00645CA0">
        <w:rPr>
          <w:color w:val="auto"/>
        </w:rPr>
        <w:t xml:space="preserve"> </w:t>
      </w:r>
      <w:r w:rsidR="00F21456" w:rsidRPr="00645CA0">
        <w:rPr>
          <w:color w:val="auto"/>
        </w:rPr>
        <w:t>C</w:t>
      </w:r>
      <w:r w:rsidR="00135B3F" w:rsidRPr="00645CA0">
        <w:rPr>
          <w:color w:val="auto"/>
        </w:rPr>
        <w:t xml:space="preserve">: </w:t>
      </w:r>
      <w:r w:rsidR="00FE5287" w:rsidRPr="00645CA0">
        <w:rPr>
          <w:color w:val="auto"/>
        </w:rPr>
        <w:t xml:space="preserve">Emergency </w:t>
      </w:r>
      <w:r w:rsidR="00135B3F" w:rsidRPr="00645CA0">
        <w:rPr>
          <w:color w:val="auto"/>
        </w:rPr>
        <w:t>Contact Numbers</w:t>
      </w:r>
      <w:bookmarkEnd w:id="54"/>
      <w:bookmarkEnd w:id="55"/>
      <w:bookmarkEnd w:id="56"/>
      <w:bookmarkEnd w:id="57"/>
      <w:bookmarkEnd w:id="58"/>
      <w:bookmarkEnd w:id="59"/>
      <w:bookmarkEnd w:id="60"/>
      <w:bookmarkEnd w:id="61"/>
    </w:p>
    <w:p w14:paraId="1D54F25F" w14:textId="77777777" w:rsidR="00135B3F" w:rsidRPr="00645CA0" w:rsidRDefault="00135B3F" w:rsidP="00AB2871">
      <w:pPr>
        <w:rPr>
          <w:rFonts w:cs="Arial"/>
          <w:sz w:val="22"/>
        </w:rPr>
      </w:pPr>
    </w:p>
    <w:tbl>
      <w:tblPr>
        <w:tblpPr w:leftFromText="180" w:rightFromText="180" w:vertAnchor="text" w:tblpX="5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505"/>
        <w:gridCol w:w="3402"/>
      </w:tblGrid>
      <w:tr w:rsidR="00645CA0" w:rsidRPr="00645CA0" w14:paraId="385185A9" w14:textId="77777777" w:rsidTr="00FE5287">
        <w:tc>
          <w:tcPr>
            <w:tcW w:w="10036" w:type="dxa"/>
            <w:gridSpan w:val="2"/>
            <w:shd w:val="clear" w:color="auto" w:fill="FFFFFF" w:themeFill="background1"/>
          </w:tcPr>
          <w:p w14:paraId="5EE2DB42" w14:textId="77777777" w:rsidR="00135B3F" w:rsidRPr="00645CA0" w:rsidRDefault="00135B3F" w:rsidP="00FE5287">
            <w:pPr>
              <w:pStyle w:val="BodyTextIndent"/>
              <w:widowControl/>
              <w:tabs>
                <w:tab w:val="num" w:pos="709"/>
              </w:tabs>
              <w:spacing w:before="240" w:after="240"/>
              <w:ind w:left="0"/>
              <w:jc w:val="center"/>
              <w:rPr>
                <w:rFonts w:cs="Arial"/>
                <w:b/>
                <w:szCs w:val="22"/>
              </w:rPr>
            </w:pPr>
            <w:r w:rsidRPr="00645CA0">
              <w:rPr>
                <w:rFonts w:cs="Arial"/>
                <w:b/>
                <w:szCs w:val="22"/>
              </w:rPr>
              <w:t>Name &amp; Address</w:t>
            </w:r>
          </w:p>
        </w:tc>
        <w:tc>
          <w:tcPr>
            <w:tcW w:w="3402" w:type="dxa"/>
            <w:shd w:val="clear" w:color="auto" w:fill="FFFFFF" w:themeFill="background1"/>
          </w:tcPr>
          <w:p w14:paraId="40026E62" w14:textId="77777777" w:rsidR="00135B3F" w:rsidRPr="00645CA0" w:rsidRDefault="00135B3F" w:rsidP="00FE5287">
            <w:pPr>
              <w:pStyle w:val="BodyTextIndent"/>
              <w:widowControl/>
              <w:tabs>
                <w:tab w:val="num" w:pos="709"/>
              </w:tabs>
              <w:spacing w:before="240" w:after="240"/>
              <w:ind w:left="0"/>
              <w:rPr>
                <w:rFonts w:cs="Arial"/>
                <w:b/>
                <w:szCs w:val="22"/>
              </w:rPr>
            </w:pPr>
            <w:r w:rsidRPr="00645CA0">
              <w:rPr>
                <w:rFonts w:cs="Arial"/>
                <w:b/>
                <w:szCs w:val="22"/>
              </w:rPr>
              <w:t>Telephone Number</w:t>
            </w:r>
          </w:p>
        </w:tc>
      </w:tr>
      <w:tr w:rsidR="00645CA0" w:rsidRPr="00645CA0" w14:paraId="0CC3AE1B" w14:textId="77777777" w:rsidTr="00FE5287">
        <w:tc>
          <w:tcPr>
            <w:tcW w:w="4531" w:type="dxa"/>
            <w:vAlign w:val="center"/>
          </w:tcPr>
          <w:p w14:paraId="2A8178FD"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 xml:space="preserve">Environment Agency </w:t>
            </w:r>
          </w:p>
        </w:tc>
        <w:tc>
          <w:tcPr>
            <w:tcW w:w="5505" w:type="dxa"/>
            <w:vAlign w:val="center"/>
          </w:tcPr>
          <w:p w14:paraId="440B5E86" w14:textId="77777777" w:rsidR="00135B3F" w:rsidRPr="00645CA0" w:rsidRDefault="00A20D59" w:rsidP="00FE5287">
            <w:pPr>
              <w:pStyle w:val="BodyTextIndent"/>
              <w:widowControl/>
              <w:tabs>
                <w:tab w:val="num" w:pos="709"/>
              </w:tabs>
              <w:spacing w:before="240" w:after="240"/>
              <w:ind w:left="0"/>
              <w:jc w:val="left"/>
              <w:rPr>
                <w:rFonts w:cs="Arial"/>
                <w:szCs w:val="22"/>
              </w:rPr>
            </w:pPr>
            <w:r w:rsidRPr="00645CA0">
              <w:rPr>
                <w:rFonts w:cs="Arial"/>
                <w:szCs w:val="22"/>
              </w:rPr>
              <w:t>General Enquiries:</w:t>
            </w:r>
          </w:p>
          <w:p w14:paraId="033601A4" w14:textId="77777777" w:rsidR="00A20D59" w:rsidRPr="00645CA0" w:rsidRDefault="00A20D59" w:rsidP="00FE5287">
            <w:pPr>
              <w:pStyle w:val="BodyTextIndent"/>
              <w:widowControl/>
              <w:tabs>
                <w:tab w:val="num" w:pos="709"/>
              </w:tabs>
              <w:spacing w:before="240" w:after="240"/>
              <w:ind w:left="0"/>
              <w:jc w:val="left"/>
              <w:rPr>
                <w:rFonts w:cs="Arial"/>
                <w:szCs w:val="22"/>
              </w:rPr>
            </w:pPr>
            <w:r w:rsidRPr="00645CA0">
              <w:rPr>
                <w:rFonts w:cs="Arial"/>
                <w:szCs w:val="22"/>
              </w:rPr>
              <w:t>Incident Hotline Reporting:</w:t>
            </w:r>
          </w:p>
        </w:tc>
        <w:tc>
          <w:tcPr>
            <w:tcW w:w="3402" w:type="dxa"/>
            <w:vAlign w:val="center"/>
          </w:tcPr>
          <w:p w14:paraId="49E9A494"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03708 506 506</w:t>
            </w:r>
          </w:p>
          <w:p w14:paraId="235B9DDB" w14:textId="77777777" w:rsidR="00A20D59" w:rsidRPr="00645CA0" w:rsidRDefault="00A20D59" w:rsidP="00FE5287">
            <w:pPr>
              <w:pStyle w:val="BodyTextIndent"/>
              <w:widowControl/>
              <w:tabs>
                <w:tab w:val="num" w:pos="709"/>
              </w:tabs>
              <w:spacing w:before="240" w:after="240"/>
              <w:ind w:left="0"/>
              <w:jc w:val="left"/>
              <w:rPr>
                <w:rFonts w:cs="Arial"/>
                <w:szCs w:val="22"/>
              </w:rPr>
            </w:pPr>
            <w:r w:rsidRPr="00645CA0">
              <w:rPr>
                <w:rFonts w:cs="Arial"/>
                <w:szCs w:val="22"/>
              </w:rPr>
              <w:t>0800 80 70 60</w:t>
            </w:r>
          </w:p>
        </w:tc>
      </w:tr>
      <w:tr w:rsidR="00645CA0" w:rsidRPr="00645CA0" w14:paraId="6CA8F4F9" w14:textId="77777777" w:rsidTr="00FE5287">
        <w:tc>
          <w:tcPr>
            <w:tcW w:w="4531" w:type="dxa"/>
            <w:vAlign w:val="center"/>
          </w:tcPr>
          <w:p w14:paraId="49FB0997" w14:textId="77777777" w:rsidR="00135B3F" w:rsidRPr="00645CA0" w:rsidRDefault="00A20D59" w:rsidP="00FE5287">
            <w:pPr>
              <w:pStyle w:val="BodyTextIndent"/>
              <w:widowControl/>
              <w:tabs>
                <w:tab w:val="num" w:pos="709"/>
              </w:tabs>
              <w:spacing w:before="240" w:after="240"/>
              <w:ind w:left="0"/>
              <w:jc w:val="left"/>
              <w:rPr>
                <w:rFonts w:cs="Arial"/>
                <w:szCs w:val="22"/>
              </w:rPr>
            </w:pPr>
            <w:r w:rsidRPr="00645CA0">
              <w:rPr>
                <w:rFonts w:cs="Arial"/>
                <w:szCs w:val="22"/>
              </w:rPr>
              <w:t>Electricity Supplier &amp; mains switch location</w:t>
            </w:r>
          </w:p>
        </w:tc>
        <w:tc>
          <w:tcPr>
            <w:tcW w:w="5505" w:type="dxa"/>
            <w:vAlign w:val="center"/>
          </w:tcPr>
          <w:p w14:paraId="3EABC025" w14:textId="134F3077" w:rsidR="00135B3F" w:rsidRPr="00645CA0" w:rsidRDefault="00293418" w:rsidP="00FE5287">
            <w:pPr>
              <w:pStyle w:val="BodyTextIndent"/>
              <w:widowControl/>
              <w:tabs>
                <w:tab w:val="num" w:pos="709"/>
              </w:tabs>
              <w:spacing w:before="240" w:after="240"/>
              <w:ind w:left="0"/>
              <w:jc w:val="left"/>
              <w:rPr>
                <w:rFonts w:cs="Arial"/>
                <w:szCs w:val="22"/>
              </w:rPr>
            </w:pPr>
            <w:r>
              <w:rPr>
                <w:rFonts w:cs="Arial"/>
                <w:szCs w:val="22"/>
              </w:rPr>
              <w:t xml:space="preserve">SSE </w:t>
            </w:r>
            <w:r>
              <w:rPr>
                <w:rStyle w:val="atowb"/>
                <w:b/>
                <w:bCs/>
                <w:color w:val="202124"/>
              </w:rPr>
              <w:t>– Mains Switch to adjacent of Site Offices, Lower Yard is Kiosk Marked on site plan in far corner</w:t>
            </w:r>
            <w:r w:rsidR="00B72ACD">
              <w:rPr>
                <w:rStyle w:val="atowb"/>
                <w:b/>
                <w:bCs/>
                <w:color w:val="202124"/>
              </w:rPr>
              <w:t>,</w:t>
            </w:r>
            <w:r w:rsidR="00B72ACD">
              <w:rPr>
                <w:rStyle w:val="atowb"/>
                <w:color w:val="202124"/>
              </w:rPr>
              <w:t xml:space="preserve"> Transfer Station is inside Original Building</w:t>
            </w:r>
          </w:p>
        </w:tc>
        <w:tc>
          <w:tcPr>
            <w:tcW w:w="3402" w:type="dxa"/>
            <w:vAlign w:val="center"/>
          </w:tcPr>
          <w:p w14:paraId="5DF7208F" w14:textId="441958FF" w:rsidR="00135B3F" w:rsidRPr="00645CA0" w:rsidRDefault="00293418" w:rsidP="00FE5287">
            <w:pPr>
              <w:pStyle w:val="BodyTextIndent"/>
              <w:widowControl/>
              <w:tabs>
                <w:tab w:val="num" w:pos="709"/>
              </w:tabs>
              <w:spacing w:before="240" w:after="240"/>
              <w:ind w:left="0"/>
              <w:jc w:val="left"/>
              <w:rPr>
                <w:rFonts w:cs="Arial"/>
                <w:szCs w:val="22"/>
              </w:rPr>
            </w:pPr>
            <w:r>
              <w:rPr>
                <w:rStyle w:val="atowb"/>
                <w:rFonts w:ascii="Roboto" w:hAnsi="Roboto"/>
                <w:b/>
                <w:bCs/>
                <w:color w:val="202124"/>
                <w:sz w:val="21"/>
                <w:szCs w:val="21"/>
              </w:rPr>
              <w:t>0800 783 8866</w:t>
            </w:r>
          </w:p>
        </w:tc>
      </w:tr>
      <w:tr w:rsidR="00645CA0" w:rsidRPr="00645CA0" w14:paraId="04DCB557" w14:textId="77777777" w:rsidTr="00FE5287">
        <w:tc>
          <w:tcPr>
            <w:tcW w:w="4531" w:type="dxa"/>
            <w:vAlign w:val="center"/>
          </w:tcPr>
          <w:p w14:paraId="28CAEB4C"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 xml:space="preserve">Gas supplier </w:t>
            </w:r>
            <w:r w:rsidR="00A20D59" w:rsidRPr="00645CA0">
              <w:rPr>
                <w:rFonts w:cs="Arial"/>
                <w:szCs w:val="22"/>
              </w:rPr>
              <w:t>&amp; shut off valve location</w:t>
            </w:r>
          </w:p>
        </w:tc>
        <w:tc>
          <w:tcPr>
            <w:tcW w:w="5505" w:type="dxa"/>
            <w:vAlign w:val="center"/>
          </w:tcPr>
          <w:p w14:paraId="0BB17963" w14:textId="1EAA48E9" w:rsidR="00135B3F" w:rsidRPr="00645CA0" w:rsidRDefault="00293418" w:rsidP="00FE5287">
            <w:pPr>
              <w:pStyle w:val="BodyTextIndent"/>
              <w:widowControl/>
              <w:tabs>
                <w:tab w:val="num" w:pos="709"/>
              </w:tabs>
              <w:spacing w:before="240" w:after="240"/>
              <w:ind w:left="0"/>
              <w:jc w:val="left"/>
              <w:rPr>
                <w:rFonts w:cs="Arial"/>
                <w:szCs w:val="22"/>
              </w:rPr>
            </w:pPr>
            <w:r>
              <w:rPr>
                <w:rFonts w:cs="Arial"/>
                <w:szCs w:val="22"/>
              </w:rPr>
              <w:t>N</w:t>
            </w:r>
            <w:r>
              <w:rPr>
                <w:rFonts w:cs="Arial"/>
              </w:rPr>
              <w:t>o Gas Onsite</w:t>
            </w:r>
          </w:p>
        </w:tc>
        <w:tc>
          <w:tcPr>
            <w:tcW w:w="3402" w:type="dxa"/>
            <w:vAlign w:val="center"/>
          </w:tcPr>
          <w:p w14:paraId="328A75FA" w14:textId="77777777" w:rsidR="00135B3F" w:rsidRPr="00645CA0" w:rsidRDefault="00135B3F" w:rsidP="00FE5287">
            <w:pPr>
              <w:pStyle w:val="BodyTextIndent"/>
              <w:widowControl/>
              <w:tabs>
                <w:tab w:val="num" w:pos="709"/>
              </w:tabs>
              <w:spacing w:before="240" w:after="240"/>
              <w:ind w:left="0"/>
              <w:jc w:val="left"/>
              <w:rPr>
                <w:rFonts w:cs="Arial"/>
                <w:szCs w:val="22"/>
              </w:rPr>
            </w:pPr>
          </w:p>
        </w:tc>
      </w:tr>
      <w:tr w:rsidR="00645CA0" w:rsidRPr="00645CA0" w14:paraId="09187732" w14:textId="77777777" w:rsidTr="00FE5287">
        <w:tc>
          <w:tcPr>
            <w:tcW w:w="4531" w:type="dxa"/>
            <w:vAlign w:val="center"/>
          </w:tcPr>
          <w:p w14:paraId="222582F4"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 xml:space="preserve">Water supplier </w:t>
            </w:r>
            <w:r w:rsidR="00A20D59" w:rsidRPr="00645CA0">
              <w:rPr>
                <w:rFonts w:cs="Arial"/>
                <w:szCs w:val="22"/>
              </w:rPr>
              <w:t>&amp; shut off valve location</w:t>
            </w:r>
          </w:p>
        </w:tc>
        <w:tc>
          <w:tcPr>
            <w:tcW w:w="5505" w:type="dxa"/>
            <w:vAlign w:val="center"/>
          </w:tcPr>
          <w:p w14:paraId="141D94E6" w14:textId="500A3F2A" w:rsidR="00135B3F" w:rsidRPr="00645CA0" w:rsidRDefault="00293418" w:rsidP="00FE5287">
            <w:pPr>
              <w:pStyle w:val="BodyTextIndent"/>
              <w:widowControl/>
              <w:tabs>
                <w:tab w:val="num" w:pos="709"/>
              </w:tabs>
              <w:spacing w:before="240" w:after="240"/>
              <w:ind w:left="0"/>
              <w:jc w:val="left"/>
              <w:rPr>
                <w:rFonts w:cs="Arial"/>
                <w:szCs w:val="22"/>
              </w:rPr>
            </w:pPr>
            <w:r>
              <w:rPr>
                <w:rFonts w:cs="Arial"/>
                <w:szCs w:val="22"/>
              </w:rPr>
              <w:t>Lower Yard</w:t>
            </w:r>
            <w:r w:rsidR="002C2BF7">
              <w:rPr>
                <w:rFonts w:cs="Arial"/>
                <w:szCs w:val="22"/>
              </w:rPr>
              <w:t xml:space="preserve"> – Located next to Hydrant</w:t>
            </w:r>
          </w:p>
        </w:tc>
        <w:tc>
          <w:tcPr>
            <w:tcW w:w="3402" w:type="dxa"/>
            <w:vAlign w:val="center"/>
          </w:tcPr>
          <w:p w14:paraId="4DE5EF41" w14:textId="77777777" w:rsidR="00135B3F" w:rsidRPr="00645CA0" w:rsidRDefault="00135B3F" w:rsidP="00FE5287">
            <w:pPr>
              <w:pStyle w:val="BodyTextIndent"/>
              <w:widowControl/>
              <w:tabs>
                <w:tab w:val="num" w:pos="709"/>
              </w:tabs>
              <w:spacing w:before="240" w:after="240"/>
              <w:ind w:left="0"/>
              <w:jc w:val="left"/>
              <w:rPr>
                <w:rFonts w:cs="Arial"/>
                <w:szCs w:val="22"/>
              </w:rPr>
            </w:pPr>
          </w:p>
        </w:tc>
      </w:tr>
      <w:tr w:rsidR="00645CA0" w:rsidRPr="00645CA0" w14:paraId="2F66E848" w14:textId="77777777" w:rsidTr="00FE5287">
        <w:tc>
          <w:tcPr>
            <w:tcW w:w="4531" w:type="dxa"/>
            <w:vAlign w:val="center"/>
          </w:tcPr>
          <w:p w14:paraId="0AA15FD5"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Local Authority Emergency Services</w:t>
            </w:r>
          </w:p>
        </w:tc>
        <w:tc>
          <w:tcPr>
            <w:tcW w:w="5505" w:type="dxa"/>
            <w:vAlign w:val="center"/>
          </w:tcPr>
          <w:p w14:paraId="6BE6175D" w14:textId="5AE04CD4" w:rsidR="00135B3F" w:rsidRPr="00645CA0" w:rsidRDefault="002C2BF7" w:rsidP="00FE5287">
            <w:pPr>
              <w:pStyle w:val="BodyTextIndent"/>
              <w:widowControl/>
              <w:tabs>
                <w:tab w:val="num" w:pos="709"/>
              </w:tabs>
              <w:spacing w:before="240" w:after="240"/>
              <w:ind w:left="0"/>
              <w:jc w:val="left"/>
              <w:rPr>
                <w:rFonts w:cs="Arial"/>
                <w:szCs w:val="22"/>
              </w:rPr>
            </w:pPr>
            <w:r>
              <w:rPr>
                <w:rFonts w:cs="Arial"/>
                <w:szCs w:val="22"/>
              </w:rPr>
              <w:t xml:space="preserve">Test Valley </w:t>
            </w:r>
            <w:proofErr w:type="gramStart"/>
            <w:r>
              <w:rPr>
                <w:rFonts w:cs="Arial"/>
                <w:szCs w:val="22"/>
              </w:rPr>
              <w:t xml:space="preserve">Council, </w:t>
            </w:r>
            <w:r>
              <w:rPr>
                <w:rFonts w:cs="Arial"/>
                <w:color w:val="767676"/>
                <w:sz w:val="21"/>
                <w:szCs w:val="21"/>
                <w:shd w:val="clear" w:color="auto" w:fill="FFFFFF"/>
              </w:rPr>
              <w:t xml:space="preserve"> </w:t>
            </w:r>
            <w:r>
              <w:rPr>
                <w:rFonts w:cs="Arial"/>
                <w:color w:val="767676"/>
                <w:sz w:val="21"/>
                <w:szCs w:val="21"/>
                <w:shd w:val="clear" w:color="auto" w:fill="FFFFFF"/>
              </w:rPr>
              <w:t>Beech</w:t>
            </w:r>
            <w:proofErr w:type="gramEnd"/>
            <w:r>
              <w:rPr>
                <w:rFonts w:cs="Arial"/>
                <w:color w:val="767676"/>
                <w:sz w:val="21"/>
                <w:szCs w:val="21"/>
                <w:shd w:val="clear" w:color="auto" w:fill="FFFFFF"/>
              </w:rPr>
              <w:t xml:space="preserve"> Hurst </w:t>
            </w:r>
            <w:proofErr w:type="spellStart"/>
            <w:r>
              <w:rPr>
                <w:rFonts w:cs="Arial"/>
                <w:color w:val="767676"/>
                <w:sz w:val="21"/>
                <w:szCs w:val="21"/>
                <w:shd w:val="clear" w:color="auto" w:fill="FFFFFF"/>
              </w:rPr>
              <w:t>Weyhill</w:t>
            </w:r>
            <w:proofErr w:type="spellEnd"/>
            <w:r>
              <w:rPr>
                <w:rFonts w:cs="Arial"/>
                <w:color w:val="767676"/>
                <w:sz w:val="21"/>
                <w:szCs w:val="21"/>
                <w:shd w:val="clear" w:color="auto" w:fill="FFFFFF"/>
              </w:rPr>
              <w:t xml:space="preserve"> Road, Andover SP10 3AJ</w:t>
            </w:r>
          </w:p>
        </w:tc>
        <w:tc>
          <w:tcPr>
            <w:tcW w:w="3402" w:type="dxa"/>
            <w:vAlign w:val="center"/>
          </w:tcPr>
          <w:p w14:paraId="751B3255" w14:textId="01F3F396" w:rsidR="00135B3F" w:rsidRPr="002C2BF7" w:rsidRDefault="002C2BF7" w:rsidP="00FE5287">
            <w:pPr>
              <w:pStyle w:val="BodyTextIndent"/>
              <w:widowControl/>
              <w:tabs>
                <w:tab w:val="num" w:pos="709"/>
              </w:tabs>
              <w:spacing w:before="240" w:after="240"/>
              <w:ind w:left="0"/>
              <w:jc w:val="left"/>
              <w:rPr>
                <w:rFonts w:cs="Arial"/>
                <w:szCs w:val="22"/>
              </w:rPr>
            </w:pPr>
            <w:hyperlink r:id="rId22" w:history="1">
              <w:r w:rsidRPr="002C2BF7">
                <w:rPr>
                  <w:rStyle w:val="Hyperlink"/>
                  <w:rFonts w:ascii="&amp;quot" w:hAnsi="&amp;quot"/>
                  <w:color w:val="auto"/>
                  <w:szCs w:val="22"/>
                  <w:u w:val="none"/>
                </w:rPr>
                <w:t>01264 368000</w:t>
              </w:r>
            </w:hyperlink>
          </w:p>
        </w:tc>
      </w:tr>
      <w:tr w:rsidR="00645CA0" w:rsidRPr="00645CA0" w14:paraId="0CCA2FF4" w14:textId="77777777" w:rsidTr="00FE5287">
        <w:tc>
          <w:tcPr>
            <w:tcW w:w="4531" w:type="dxa"/>
            <w:vAlign w:val="center"/>
          </w:tcPr>
          <w:p w14:paraId="19E9E04F"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Insurance Company and policy number</w:t>
            </w:r>
          </w:p>
        </w:tc>
        <w:tc>
          <w:tcPr>
            <w:tcW w:w="5505" w:type="dxa"/>
            <w:vAlign w:val="center"/>
          </w:tcPr>
          <w:p w14:paraId="3C4EFB7C" w14:textId="6AC5F2A6" w:rsidR="00135B3F" w:rsidRPr="00645CA0" w:rsidRDefault="004C0AE6" w:rsidP="00FE5287">
            <w:pPr>
              <w:pStyle w:val="BodyTextIndent"/>
              <w:widowControl/>
              <w:tabs>
                <w:tab w:val="num" w:pos="709"/>
              </w:tabs>
              <w:spacing w:before="240" w:after="240"/>
              <w:ind w:left="0"/>
              <w:jc w:val="left"/>
              <w:rPr>
                <w:rFonts w:cs="Arial"/>
                <w:szCs w:val="22"/>
              </w:rPr>
            </w:pPr>
            <w:hyperlink r:id="rId23" w:history="1">
              <w:r w:rsidR="00293418">
                <w:rPr>
                  <w:rStyle w:val="Hyperlink"/>
                </w:rPr>
                <w:t xml:space="preserve">+44(0)1491 578759 </w:t>
              </w:r>
              <w:proofErr w:type="spellStart"/>
              <w:r w:rsidR="00293418">
                <w:rPr>
                  <w:rStyle w:val="Hyperlink"/>
                </w:rPr>
                <w:t>ext</w:t>
              </w:r>
              <w:proofErr w:type="spellEnd"/>
              <w:r w:rsidR="00293418">
                <w:rPr>
                  <w:rStyle w:val="Hyperlink"/>
                </w:rPr>
                <w:t>: 201</w:t>
              </w:r>
            </w:hyperlink>
            <w:r w:rsidR="00293418">
              <w:t xml:space="preserve"> </w:t>
            </w:r>
            <w:proofErr w:type="gramStart"/>
            <w:r w:rsidR="00293418">
              <w:t xml:space="preserve">-  </w:t>
            </w:r>
            <w:r w:rsidR="00293418" w:rsidRPr="00293418">
              <w:t>B</w:t>
            </w:r>
            <w:proofErr w:type="gramEnd"/>
            <w:r w:rsidR="00293418" w:rsidRPr="00293418">
              <w:t>19039320   Insurer:    QBE Insurance</w:t>
            </w:r>
          </w:p>
        </w:tc>
        <w:tc>
          <w:tcPr>
            <w:tcW w:w="3402" w:type="dxa"/>
            <w:vAlign w:val="center"/>
          </w:tcPr>
          <w:p w14:paraId="3D129425" w14:textId="77777777" w:rsidR="00135B3F" w:rsidRPr="00645CA0" w:rsidRDefault="00135B3F" w:rsidP="00FE5287">
            <w:pPr>
              <w:pStyle w:val="BodyTextIndent"/>
              <w:widowControl/>
              <w:tabs>
                <w:tab w:val="num" w:pos="709"/>
              </w:tabs>
              <w:spacing w:before="240" w:after="240"/>
              <w:ind w:left="0"/>
              <w:jc w:val="left"/>
              <w:rPr>
                <w:rFonts w:cs="Arial"/>
                <w:szCs w:val="22"/>
              </w:rPr>
            </w:pPr>
          </w:p>
        </w:tc>
      </w:tr>
      <w:tr w:rsidR="00645CA0" w:rsidRPr="00645CA0" w14:paraId="42E6DA52" w14:textId="77777777" w:rsidTr="00FE5287">
        <w:tc>
          <w:tcPr>
            <w:tcW w:w="4531" w:type="dxa"/>
            <w:vAlign w:val="center"/>
          </w:tcPr>
          <w:p w14:paraId="439E5551" w14:textId="77777777" w:rsidR="00135B3F" w:rsidRPr="00645CA0" w:rsidRDefault="00135B3F" w:rsidP="00FE5287">
            <w:pPr>
              <w:pStyle w:val="BodyTextIndent"/>
              <w:widowControl/>
              <w:tabs>
                <w:tab w:val="num" w:pos="709"/>
              </w:tabs>
              <w:spacing w:before="240" w:after="240"/>
              <w:ind w:left="0"/>
              <w:jc w:val="left"/>
              <w:rPr>
                <w:rFonts w:cs="Arial"/>
                <w:szCs w:val="22"/>
              </w:rPr>
            </w:pPr>
            <w:r w:rsidRPr="00645CA0">
              <w:rPr>
                <w:rFonts w:cs="Arial"/>
                <w:szCs w:val="22"/>
              </w:rPr>
              <w:t>Nearest Hospital</w:t>
            </w:r>
          </w:p>
        </w:tc>
        <w:tc>
          <w:tcPr>
            <w:tcW w:w="5505" w:type="dxa"/>
            <w:vAlign w:val="center"/>
          </w:tcPr>
          <w:p w14:paraId="2C3BEEAD" w14:textId="775BAB1A" w:rsidR="00135B3F" w:rsidRPr="00645CA0" w:rsidRDefault="00293418" w:rsidP="00FE5287">
            <w:pPr>
              <w:pStyle w:val="BodyTextIndent"/>
              <w:widowControl/>
              <w:tabs>
                <w:tab w:val="num" w:pos="709"/>
              </w:tabs>
              <w:spacing w:before="240" w:after="240"/>
              <w:ind w:left="0"/>
              <w:jc w:val="left"/>
              <w:rPr>
                <w:rFonts w:cs="Arial"/>
                <w:szCs w:val="22"/>
              </w:rPr>
            </w:pPr>
            <w:r w:rsidRPr="00B72ACD">
              <w:rPr>
                <w:rFonts w:ascii="Roboto" w:hAnsi="Roboto"/>
                <w:sz w:val="21"/>
                <w:szCs w:val="21"/>
                <w:shd w:val="clear" w:color="auto" w:fill="FFFFFF"/>
              </w:rPr>
              <w:t>Romsey Community Hospital Winchester Hill, Romsey SO51 7ZA</w:t>
            </w:r>
          </w:p>
        </w:tc>
        <w:tc>
          <w:tcPr>
            <w:tcW w:w="3402" w:type="dxa"/>
            <w:vAlign w:val="center"/>
          </w:tcPr>
          <w:p w14:paraId="12402C0E" w14:textId="77777777" w:rsidR="00135B3F" w:rsidRPr="00645CA0" w:rsidRDefault="00135B3F" w:rsidP="00FE5287">
            <w:pPr>
              <w:pStyle w:val="BodyTextIndent"/>
              <w:widowControl/>
              <w:tabs>
                <w:tab w:val="num" w:pos="709"/>
              </w:tabs>
              <w:spacing w:before="240" w:after="240"/>
              <w:ind w:left="0"/>
              <w:jc w:val="left"/>
              <w:rPr>
                <w:rFonts w:cs="Arial"/>
                <w:szCs w:val="22"/>
              </w:rPr>
            </w:pPr>
          </w:p>
        </w:tc>
      </w:tr>
    </w:tbl>
    <w:p w14:paraId="2D524F56" w14:textId="77777777" w:rsidR="00FE5287" w:rsidRPr="00645CA0" w:rsidRDefault="00FE5287" w:rsidP="00135B3F">
      <w:pPr>
        <w:ind w:left="1276"/>
        <w:rPr>
          <w:rFonts w:cs="Arial"/>
          <w:sz w:val="22"/>
        </w:rPr>
      </w:pPr>
    </w:p>
    <w:p w14:paraId="49BA5E06" w14:textId="77777777" w:rsidR="00FE5287" w:rsidRPr="00645CA0" w:rsidRDefault="00FE5287" w:rsidP="00135B3F">
      <w:pPr>
        <w:ind w:left="1276"/>
        <w:rPr>
          <w:rFonts w:cs="Arial"/>
          <w:sz w:val="22"/>
        </w:rPr>
      </w:pPr>
    </w:p>
    <w:p w14:paraId="0DB5E679" w14:textId="77777777" w:rsidR="00FE5287" w:rsidRPr="00645CA0" w:rsidRDefault="00FE5287" w:rsidP="00135B3F">
      <w:pPr>
        <w:ind w:left="1276"/>
        <w:rPr>
          <w:rFonts w:cs="Arial"/>
          <w:sz w:val="22"/>
        </w:rPr>
      </w:pPr>
    </w:p>
    <w:p w14:paraId="16575EB7" w14:textId="77777777" w:rsidR="00FE5287" w:rsidRPr="00645CA0" w:rsidRDefault="00FE5287" w:rsidP="00135B3F">
      <w:pPr>
        <w:ind w:left="1276"/>
        <w:rPr>
          <w:rFonts w:cs="Arial"/>
          <w:sz w:val="22"/>
        </w:rPr>
      </w:pPr>
    </w:p>
    <w:p w14:paraId="30D95325" w14:textId="77777777" w:rsidR="00FE5287" w:rsidRPr="00645CA0" w:rsidRDefault="00FE5287" w:rsidP="00135B3F">
      <w:pPr>
        <w:ind w:left="1276"/>
        <w:rPr>
          <w:rFonts w:cs="Arial"/>
          <w:sz w:val="22"/>
        </w:rPr>
      </w:pPr>
    </w:p>
    <w:p w14:paraId="1C5782EB" w14:textId="77777777" w:rsidR="00FE5287" w:rsidRPr="00645CA0" w:rsidRDefault="00FE5287" w:rsidP="00135B3F">
      <w:pPr>
        <w:ind w:left="1276"/>
        <w:rPr>
          <w:rFonts w:cs="Arial"/>
          <w:sz w:val="22"/>
        </w:rPr>
      </w:pPr>
    </w:p>
    <w:p w14:paraId="644627FE" w14:textId="77777777" w:rsidR="00FE5287" w:rsidRPr="00645CA0" w:rsidRDefault="00FE5287" w:rsidP="00135B3F">
      <w:pPr>
        <w:ind w:left="1276"/>
        <w:rPr>
          <w:rFonts w:cs="Arial"/>
          <w:sz w:val="22"/>
        </w:rPr>
      </w:pPr>
    </w:p>
    <w:p w14:paraId="72792512" w14:textId="77777777" w:rsidR="00FE5287" w:rsidRPr="00645CA0" w:rsidRDefault="00FE5287" w:rsidP="00135B3F">
      <w:pPr>
        <w:ind w:left="1276"/>
        <w:rPr>
          <w:rFonts w:cs="Arial"/>
          <w:sz w:val="22"/>
        </w:rPr>
      </w:pPr>
    </w:p>
    <w:p w14:paraId="2C900FA9" w14:textId="77777777" w:rsidR="00FE5287" w:rsidRPr="00645CA0" w:rsidRDefault="00FE5287" w:rsidP="00135B3F">
      <w:pPr>
        <w:ind w:left="1276"/>
        <w:rPr>
          <w:rFonts w:cs="Arial"/>
          <w:sz w:val="22"/>
        </w:rPr>
      </w:pPr>
    </w:p>
    <w:p w14:paraId="2DB5A46E" w14:textId="77777777" w:rsidR="00FE5287" w:rsidRPr="00645CA0" w:rsidRDefault="00FE5287" w:rsidP="00135B3F">
      <w:pPr>
        <w:ind w:left="1276"/>
        <w:rPr>
          <w:rFonts w:cs="Arial"/>
          <w:sz w:val="22"/>
        </w:rPr>
      </w:pPr>
    </w:p>
    <w:p w14:paraId="2C71E83A" w14:textId="77777777" w:rsidR="00FE5287" w:rsidRPr="00645CA0" w:rsidRDefault="00FE5287" w:rsidP="00135B3F">
      <w:pPr>
        <w:ind w:left="1276"/>
        <w:rPr>
          <w:rFonts w:cs="Arial"/>
          <w:sz w:val="22"/>
        </w:rPr>
      </w:pPr>
    </w:p>
    <w:p w14:paraId="28E6D1DD" w14:textId="77777777" w:rsidR="00FE5287" w:rsidRPr="00645CA0" w:rsidRDefault="00FE5287" w:rsidP="00135B3F">
      <w:pPr>
        <w:ind w:left="1276"/>
        <w:rPr>
          <w:rFonts w:cs="Arial"/>
          <w:sz w:val="22"/>
        </w:rPr>
      </w:pPr>
    </w:p>
    <w:p w14:paraId="3A0DC821" w14:textId="77777777" w:rsidR="00FE5287" w:rsidRPr="00645CA0" w:rsidRDefault="00FE5287" w:rsidP="00135B3F">
      <w:pPr>
        <w:ind w:left="1276"/>
        <w:rPr>
          <w:rFonts w:cs="Arial"/>
          <w:sz w:val="22"/>
        </w:rPr>
      </w:pPr>
    </w:p>
    <w:p w14:paraId="3DC36059" w14:textId="77777777" w:rsidR="00FE5287" w:rsidRPr="00645CA0" w:rsidRDefault="00FE5287" w:rsidP="00135B3F">
      <w:pPr>
        <w:ind w:left="1276"/>
        <w:rPr>
          <w:rFonts w:cs="Arial"/>
          <w:sz w:val="22"/>
        </w:rPr>
      </w:pPr>
    </w:p>
    <w:p w14:paraId="0B53FF51" w14:textId="77777777" w:rsidR="00FE5287" w:rsidRPr="00645CA0" w:rsidRDefault="00FE5287" w:rsidP="00135B3F">
      <w:pPr>
        <w:ind w:left="1276"/>
        <w:rPr>
          <w:rFonts w:cs="Arial"/>
          <w:sz w:val="22"/>
        </w:rPr>
      </w:pPr>
    </w:p>
    <w:p w14:paraId="307676C1" w14:textId="77777777" w:rsidR="00FE5287" w:rsidRPr="00645CA0" w:rsidRDefault="00FE5287" w:rsidP="00135B3F">
      <w:pPr>
        <w:ind w:left="1276"/>
        <w:rPr>
          <w:rFonts w:cs="Arial"/>
          <w:sz w:val="22"/>
        </w:rPr>
      </w:pPr>
    </w:p>
    <w:p w14:paraId="4BB6AA05" w14:textId="77777777" w:rsidR="00FE5287" w:rsidRPr="00645CA0" w:rsidRDefault="00FE5287" w:rsidP="00135B3F">
      <w:pPr>
        <w:ind w:left="1276"/>
        <w:rPr>
          <w:rFonts w:cs="Arial"/>
          <w:sz w:val="22"/>
        </w:rPr>
      </w:pPr>
    </w:p>
    <w:p w14:paraId="39A56ED6" w14:textId="77777777" w:rsidR="00FE5287" w:rsidRPr="00645CA0" w:rsidRDefault="00FE5287" w:rsidP="00135B3F">
      <w:pPr>
        <w:ind w:left="1276"/>
        <w:rPr>
          <w:rFonts w:cs="Arial"/>
          <w:sz w:val="22"/>
        </w:rPr>
      </w:pPr>
    </w:p>
    <w:p w14:paraId="1A99EC99" w14:textId="77777777" w:rsidR="00FE5287" w:rsidRPr="00645CA0" w:rsidRDefault="00FE5287" w:rsidP="00135B3F">
      <w:pPr>
        <w:ind w:left="1276"/>
        <w:rPr>
          <w:rFonts w:cs="Arial"/>
          <w:sz w:val="22"/>
        </w:rPr>
      </w:pPr>
    </w:p>
    <w:p w14:paraId="1E166FCB" w14:textId="77777777" w:rsidR="00FE5287" w:rsidRPr="00645CA0" w:rsidRDefault="00FE5287" w:rsidP="00135B3F">
      <w:pPr>
        <w:ind w:left="1276"/>
        <w:rPr>
          <w:rFonts w:cs="Arial"/>
          <w:sz w:val="22"/>
        </w:rPr>
      </w:pPr>
    </w:p>
    <w:p w14:paraId="5DCB79CA" w14:textId="77777777" w:rsidR="00FE5287" w:rsidRPr="00645CA0" w:rsidRDefault="00FE5287" w:rsidP="00135B3F">
      <w:pPr>
        <w:ind w:left="1276"/>
        <w:rPr>
          <w:rFonts w:cs="Arial"/>
          <w:sz w:val="22"/>
        </w:rPr>
      </w:pPr>
    </w:p>
    <w:p w14:paraId="620C1951" w14:textId="77777777" w:rsidR="00FE5287" w:rsidRPr="00645CA0" w:rsidRDefault="00FE5287" w:rsidP="00135B3F">
      <w:pPr>
        <w:ind w:left="1276"/>
        <w:rPr>
          <w:rFonts w:cs="Arial"/>
          <w:sz w:val="22"/>
        </w:rPr>
      </w:pPr>
    </w:p>
    <w:p w14:paraId="05341797" w14:textId="77777777" w:rsidR="00C5110C" w:rsidRPr="00645CA0" w:rsidRDefault="00C5110C" w:rsidP="00C5110C">
      <w:pPr>
        <w:pStyle w:val="Head1"/>
        <w:numPr>
          <w:ilvl w:val="0"/>
          <w:numId w:val="0"/>
        </w:numPr>
        <w:ind w:left="360"/>
        <w:rPr>
          <w:color w:val="auto"/>
        </w:rPr>
      </w:pPr>
      <w:bookmarkStart w:id="62" w:name="_Toc466366049"/>
      <w:bookmarkStart w:id="63" w:name="_Toc466635196"/>
      <w:bookmarkStart w:id="64" w:name="_Toc474485459"/>
      <w:bookmarkStart w:id="65" w:name="_Toc533074303"/>
      <w:bookmarkStart w:id="66" w:name="_Toc96698155"/>
      <w:r w:rsidRPr="00645CA0">
        <w:rPr>
          <w:color w:val="auto"/>
        </w:rPr>
        <w:lastRenderedPageBreak/>
        <w:t>Annex C: Local Contact Numbers</w:t>
      </w:r>
      <w:bookmarkEnd w:id="62"/>
      <w:bookmarkEnd w:id="63"/>
      <w:bookmarkEnd w:id="64"/>
      <w:bookmarkEnd w:id="65"/>
      <w:bookmarkEnd w:id="66"/>
    </w:p>
    <w:p w14:paraId="3A79A332" w14:textId="77777777" w:rsidR="00FE5287" w:rsidRPr="00645CA0" w:rsidRDefault="00FE5287" w:rsidP="00135B3F">
      <w:pPr>
        <w:ind w:left="1276"/>
        <w:rPr>
          <w:rFonts w:cs="Arial"/>
          <w:sz w:val="22"/>
        </w:rPr>
      </w:pPr>
    </w:p>
    <w:tbl>
      <w:tblPr>
        <w:tblpPr w:leftFromText="180" w:rightFromText="180" w:vertAnchor="text" w:tblpX="5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505"/>
        <w:gridCol w:w="3402"/>
      </w:tblGrid>
      <w:tr w:rsidR="00645CA0" w:rsidRPr="00645CA0" w14:paraId="744C4F69" w14:textId="77777777" w:rsidTr="0070162A">
        <w:tc>
          <w:tcPr>
            <w:tcW w:w="10036" w:type="dxa"/>
            <w:gridSpan w:val="2"/>
            <w:shd w:val="clear" w:color="auto" w:fill="FFFFFF" w:themeFill="background1"/>
          </w:tcPr>
          <w:p w14:paraId="67767680" w14:textId="77777777" w:rsidR="00FE5287" w:rsidRPr="00645CA0" w:rsidRDefault="00FE5287" w:rsidP="0070162A">
            <w:pPr>
              <w:pStyle w:val="BodyTextIndent"/>
              <w:widowControl/>
              <w:tabs>
                <w:tab w:val="num" w:pos="709"/>
              </w:tabs>
              <w:spacing w:before="240" w:after="240"/>
              <w:ind w:left="0"/>
              <w:jc w:val="center"/>
              <w:rPr>
                <w:rFonts w:cs="Arial"/>
                <w:b/>
                <w:szCs w:val="22"/>
              </w:rPr>
            </w:pPr>
            <w:r w:rsidRPr="00645CA0">
              <w:rPr>
                <w:rFonts w:cs="Arial"/>
                <w:b/>
                <w:szCs w:val="22"/>
              </w:rPr>
              <w:t>Name &amp; Address</w:t>
            </w:r>
          </w:p>
        </w:tc>
        <w:tc>
          <w:tcPr>
            <w:tcW w:w="3402" w:type="dxa"/>
            <w:shd w:val="clear" w:color="auto" w:fill="FFFFFF" w:themeFill="background1"/>
          </w:tcPr>
          <w:p w14:paraId="46ACF553" w14:textId="77777777" w:rsidR="00FE5287" w:rsidRPr="00645CA0" w:rsidRDefault="00FE5287" w:rsidP="0070162A">
            <w:pPr>
              <w:pStyle w:val="BodyTextIndent"/>
              <w:widowControl/>
              <w:tabs>
                <w:tab w:val="num" w:pos="709"/>
              </w:tabs>
              <w:spacing w:before="240" w:after="240"/>
              <w:ind w:left="0"/>
              <w:rPr>
                <w:rFonts w:cs="Arial"/>
                <w:b/>
                <w:szCs w:val="22"/>
              </w:rPr>
            </w:pPr>
            <w:r w:rsidRPr="00645CA0">
              <w:rPr>
                <w:rFonts w:cs="Arial"/>
                <w:b/>
                <w:szCs w:val="22"/>
              </w:rPr>
              <w:t>Telephone Number</w:t>
            </w:r>
          </w:p>
        </w:tc>
      </w:tr>
      <w:tr w:rsidR="00645CA0" w:rsidRPr="00645CA0" w14:paraId="68E1C6B9" w14:textId="77777777" w:rsidTr="0070162A">
        <w:tc>
          <w:tcPr>
            <w:tcW w:w="4531" w:type="dxa"/>
            <w:vAlign w:val="center"/>
          </w:tcPr>
          <w:p w14:paraId="2E8F5C51" w14:textId="79F0B714" w:rsidR="00FE5287" w:rsidRPr="00B72ACD" w:rsidRDefault="002C2BF7" w:rsidP="00E72F50">
            <w:pPr>
              <w:pStyle w:val="BodyTextIndent"/>
              <w:widowControl/>
              <w:tabs>
                <w:tab w:val="num" w:pos="709"/>
              </w:tabs>
              <w:spacing w:before="240" w:after="240"/>
              <w:ind w:left="0"/>
              <w:jc w:val="center"/>
              <w:rPr>
                <w:rFonts w:cs="Arial"/>
                <w:szCs w:val="22"/>
              </w:rPr>
            </w:pPr>
            <w:r w:rsidRPr="00B72ACD">
              <w:rPr>
                <w:rFonts w:cs="Arial"/>
                <w:szCs w:val="22"/>
              </w:rPr>
              <w:t xml:space="preserve">Pearl </w:t>
            </w:r>
            <w:proofErr w:type="gramStart"/>
            <w:r w:rsidRPr="00B72ACD">
              <w:rPr>
                <w:rFonts w:cs="Arial"/>
                <w:szCs w:val="22"/>
              </w:rPr>
              <w:t xml:space="preserve">Mechanical, </w:t>
            </w:r>
            <w:r w:rsidRPr="00B72ACD">
              <w:rPr>
                <w:rFonts w:ascii="Roboto" w:hAnsi="Roboto"/>
                <w:szCs w:val="22"/>
                <w:shd w:val="clear" w:color="auto" w:fill="FFFFFF"/>
              </w:rPr>
              <w:t xml:space="preserve"> </w:t>
            </w:r>
            <w:proofErr w:type="spellStart"/>
            <w:r w:rsidRPr="00B72ACD">
              <w:rPr>
                <w:rFonts w:ascii="Roboto" w:hAnsi="Roboto"/>
                <w:szCs w:val="22"/>
                <w:shd w:val="clear" w:color="auto" w:fill="FFFFFF"/>
              </w:rPr>
              <w:t>Budds</w:t>
            </w:r>
            <w:proofErr w:type="spellEnd"/>
            <w:proofErr w:type="gramEnd"/>
            <w:r w:rsidRPr="00B72ACD">
              <w:rPr>
                <w:rFonts w:ascii="Roboto" w:hAnsi="Roboto"/>
                <w:szCs w:val="22"/>
                <w:shd w:val="clear" w:color="auto" w:fill="FFFFFF"/>
              </w:rPr>
              <w:t xml:space="preserve"> Ln, Romsey SO51 0HA</w:t>
            </w:r>
            <w:r w:rsidR="00B72ACD" w:rsidRPr="00B72ACD">
              <w:rPr>
                <w:rFonts w:ascii="Roboto" w:hAnsi="Roboto"/>
                <w:szCs w:val="22"/>
                <w:shd w:val="clear" w:color="auto" w:fill="FFFFFF"/>
              </w:rPr>
              <w:t>, Jim Wolfe</w:t>
            </w:r>
          </w:p>
        </w:tc>
        <w:tc>
          <w:tcPr>
            <w:tcW w:w="5505" w:type="dxa"/>
            <w:vAlign w:val="center"/>
          </w:tcPr>
          <w:p w14:paraId="4CD55BED" w14:textId="09679F70" w:rsidR="00FE5287" w:rsidRPr="00645CA0" w:rsidRDefault="002C2BF7" w:rsidP="00E72F50">
            <w:pPr>
              <w:pStyle w:val="BodyTextIndent"/>
              <w:widowControl/>
              <w:tabs>
                <w:tab w:val="num" w:pos="709"/>
              </w:tabs>
              <w:spacing w:before="240" w:after="240"/>
              <w:ind w:left="0"/>
              <w:jc w:val="center"/>
              <w:rPr>
                <w:rFonts w:cs="Arial"/>
                <w:szCs w:val="22"/>
              </w:rPr>
            </w:pPr>
            <w:r>
              <w:rPr>
                <w:rFonts w:cs="Arial"/>
                <w:szCs w:val="22"/>
              </w:rPr>
              <w:t>Fabrication, Mechanics, Vehicle Repairs</w:t>
            </w:r>
          </w:p>
        </w:tc>
        <w:tc>
          <w:tcPr>
            <w:tcW w:w="3402" w:type="dxa"/>
            <w:vAlign w:val="center"/>
          </w:tcPr>
          <w:p w14:paraId="30347E65" w14:textId="4EC9CE19" w:rsidR="00FE5287" w:rsidRPr="00645CA0" w:rsidRDefault="002C2BF7" w:rsidP="00E72F50">
            <w:pPr>
              <w:pStyle w:val="BodyTextIndent"/>
              <w:widowControl/>
              <w:tabs>
                <w:tab w:val="num" w:pos="709"/>
              </w:tabs>
              <w:spacing w:before="240" w:after="240"/>
              <w:ind w:left="0"/>
              <w:jc w:val="center"/>
              <w:rPr>
                <w:rFonts w:cs="Arial"/>
                <w:szCs w:val="22"/>
              </w:rPr>
            </w:pPr>
            <w:r w:rsidRPr="00B72ACD">
              <w:rPr>
                <w:rStyle w:val="bneawe"/>
                <w:rFonts w:ascii="Roboto" w:hAnsi="Roboto"/>
                <w:sz w:val="21"/>
                <w:szCs w:val="21"/>
              </w:rPr>
              <w:t>01794 278010</w:t>
            </w:r>
          </w:p>
        </w:tc>
      </w:tr>
      <w:tr w:rsidR="00645CA0" w:rsidRPr="00645CA0" w14:paraId="5E17F464" w14:textId="77777777" w:rsidTr="0070162A">
        <w:tc>
          <w:tcPr>
            <w:tcW w:w="4531" w:type="dxa"/>
            <w:vAlign w:val="center"/>
          </w:tcPr>
          <w:p w14:paraId="3891A5D6" w14:textId="0F8BB2C1" w:rsidR="00FE5287" w:rsidRPr="00645CA0" w:rsidRDefault="002C2BF7" w:rsidP="00E72F50">
            <w:pPr>
              <w:pStyle w:val="BodyTextIndent"/>
              <w:widowControl/>
              <w:tabs>
                <w:tab w:val="num" w:pos="709"/>
              </w:tabs>
              <w:spacing w:before="240" w:after="240"/>
              <w:ind w:left="0"/>
              <w:jc w:val="center"/>
              <w:rPr>
                <w:rFonts w:cs="Arial"/>
                <w:szCs w:val="22"/>
              </w:rPr>
            </w:pPr>
            <w:r>
              <w:rPr>
                <w:rFonts w:cs="Arial"/>
                <w:szCs w:val="22"/>
              </w:rPr>
              <w:t>HP Pumps</w:t>
            </w:r>
            <w:r w:rsidR="00B72ACD">
              <w:rPr>
                <w:rFonts w:cs="Arial"/>
                <w:szCs w:val="22"/>
              </w:rPr>
              <w:t>, Andy Bundy</w:t>
            </w:r>
          </w:p>
        </w:tc>
        <w:tc>
          <w:tcPr>
            <w:tcW w:w="5505" w:type="dxa"/>
            <w:vAlign w:val="center"/>
          </w:tcPr>
          <w:p w14:paraId="4693DB88" w14:textId="3C8FDD9E" w:rsidR="00FE5287" w:rsidRPr="00645CA0" w:rsidRDefault="002C2BF7" w:rsidP="00E72F50">
            <w:pPr>
              <w:pStyle w:val="BodyTextIndent"/>
              <w:widowControl/>
              <w:tabs>
                <w:tab w:val="num" w:pos="709"/>
              </w:tabs>
              <w:spacing w:before="240" w:after="240"/>
              <w:ind w:left="0"/>
              <w:jc w:val="center"/>
              <w:rPr>
                <w:rFonts w:cs="Arial"/>
                <w:szCs w:val="22"/>
              </w:rPr>
            </w:pPr>
            <w:r>
              <w:rPr>
                <w:rFonts w:cs="Arial"/>
                <w:szCs w:val="22"/>
              </w:rPr>
              <w:t>Pump Repair</w:t>
            </w:r>
          </w:p>
        </w:tc>
        <w:tc>
          <w:tcPr>
            <w:tcW w:w="3402" w:type="dxa"/>
            <w:vAlign w:val="center"/>
          </w:tcPr>
          <w:p w14:paraId="3159D39D" w14:textId="607D9D98" w:rsidR="00FE5287" w:rsidRPr="00B72ACD" w:rsidRDefault="00B72ACD" w:rsidP="00E72F50">
            <w:pPr>
              <w:pStyle w:val="BodyTextIndent"/>
              <w:widowControl/>
              <w:tabs>
                <w:tab w:val="num" w:pos="709"/>
              </w:tabs>
              <w:spacing w:before="240" w:after="240"/>
              <w:ind w:left="0"/>
              <w:jc w:val="center"/>
              <w:rPr>
                <w:rFonts w:cs="Arial"/>
                <w:szCs w:val="22"/>
              </w:rPr>
            </w:pPr>
            <w:r w:rsidRPr="00B72ACD">
              <w:rPr>
                <w:rFonts w:ascii="Roboto" w:hAnsi="Roboto"/>
                <w:szCs w:val="22"/>
                <w:shd w:val="clear" w:color="auto" w:fill="FFFFFF"/>
              </w:rPr>
              <w:t>01794 367477</w:t>
            </w:r>
            <w:r w:rsidRPr="00B72ACD">
              <w:rPr>
                <w:rFonts w:ascii="Roboto" w:hAnsi="Roboto"/>
                <w:szCs w:val="22"/>
                <w:shd w:val="clear" w:color="auto" w:fill="FFFFFF"/>
              </w:rPr>
              <w:t>, 07536098369</w:t>
            </w:r>
          </w:p>
        </w:tc>
      </w:tr>
      <w:tr w:rsidR="00645CA0" w:rsidRPr="00645CA0" w14:paraId="4DC320A2" w14:textId="77777777" w:rsidTr="0070162A">
        <w:tc>
          <w:tcPr>
            <w:tcW w:w="4531" w:type="dxa"/>
            <w:vAlign w:val="center"/>
          </w:tcPr>
          <w:p w14:paraId="2AF4AC15" w14:textId="1E90AF91" w:rsidR="00B72ACD" w:rsidRDefault="00B72ACD" w:rsidP="00E72F50">
            <w:pPr>
              <w:jc w:val="center"/>
              <w:rPr>
                <w:rFonts w:ascii="Calibri" w:hAnsi="Calibri"/>
              </w:rPr>
            </w:pPr>
            <w:r>
              <w:rPr>
                <w:rFonts w:cs="Arial"/>
              </w:rPr>
              <w:t xml:space="preserve">Southern Water, </w:t>
            </w:r>
            <w:r w:rsidRPr="00B72ACD">
              <w:rPr>
                <w:rFonts w:cs="Arial"/>
                <w:lang w:eastAsia="en-GB"/>
              </w:rPr>
              <w:t xml:space="preserve">Mark </w:t>
            </w:r>
            <w:proofErr w:type="spellStart"/>
            <w:r w:rsidRPr="00B72ACD">
              <w:rPr>
                <w:rFonts w:cs="Arial"/>
                <w:lang w:eastAsia="en-GB"/>
              </w:rPr>
              <w:t>Worsfold</w:t>
            </w:r>
            <w:proofErr w:type="spellEnd"/>
          </w:p>
          <w:p w14:paraId="58078FAC" w14:textId="077A607F" w:rsidR="00FE5287" w:rsidRPr="00645CA0" w:rsidRDefault="00FE5287" w:rsidP="00E72F50">
            <w:pPr>
              <w:pStyle w:val="BodyTextIndent"/>
              <w:widowControl/>
              <w:tabs>
                <w:tab w:val="num" w:pos="709"/>
              </w:tabs>
              <w:spacing w:before="240" w:after="240"/>
              <w:ind w:left="0"/>
              <w:jc w:val="center"/>
              <w:rPr>
                <w:rFonts w:cs="Arial"/>
                <w:szCs w:val="22"/>
              </w:rPr>
            </w:pPr>
          </w:p>
        </w:tc>
        <w:tc>
          <w:tcPr>
            <w:tcW w:w="5505" w:type="dxa"/>
            <w:vAlign w:val="center"/>
          </w:tcPr>
          <w:p w14:paraId="351F902D" w14:textId="1DC0DB70" w:rsidR="00FE5287" w:rsidRPr="00645CA0" w:rsidRDefault="00B72ACD" w:rsidP="00E72F50">
            <w:pPr>
              <w:pStyle w:val="BodyTextIndent"/>
              <w:widowControl/>
              <w:tabs>
                <w:tab w:val="num" w:pos="709"/>
              </w:tabs>
              <w:spacing w:before="240" w:after="240"/>
              <w:ind w:left="0"/>
              <w:jc w:val="center"/>
              <w:rPr>
                <w:rFonts w:cs="Arial"/>
                <w:szCs w:val="22"/>
              </w:rPr>
            </w:pPr>
            <w:hyperlink r:id="rId24" w:history="1">
              <w:r>
                <w:rPr>
                  <w:rStyle w:val="Hyperlink"/>
                </w:rPr>
                <w:t>sm_tankere@southernwater.co.uk</w:t>
              </w:r>
            </w:hyperlink>
            <w:r>
              <w:t>;</w:t>
            </w:r>
          </w:p>
        </w:tc>
        <w:tc>
          <w:tcPr>
            <w:tcW w:w="3402" w:type="dxa"/>
            <w:vAlign w:val="center"/>
          </w:tcPr>
          <w:p w14:paraId="16EAEE42" w14:textId="1CE81196" w:rsidR="00FE5287" w:rsidRPr="00B72ACD" w:rsidRDefault="00B72ACD" w:rsidP="00E72F50">
            <w:pPr>
              <w:pStyle w:val="BodyTextIndent"/>
              <w:widowControl/>
              <w:tabs>
                <w:tab w:val="num" w:pos="709"/>
              </w:tabs>
              <w:spacing w:before="240" w:after="240"/>
              <w:ind w:left="0"/>
              <w:jc w:val="center"/>
              <w:rPr>
                <w:rFonts w:cs="Arial"/>
                <w:szCs w:val="22"/>
              </w:rPr>
            </w:pPr>
            <w:r w:rsidRPr="00B72ACD">
              <w:rPr>
                <w:rFonts w:ascii="Roboto" w:hAnsi="Roboto"/>
                <w:szCs w:val="22"/>
                <w:shd w:val="clear" w:color="auto" w:fill="FFFFFF"/>
              </w:rPr>
              <w:t xml:space="preserve">0330 303 </w:t>
            </w:r>
            <w:proofErr w:type="gramStart"/>
            <w:r w:rsidRPr="00B72ACD">
              <w:rPr>
                <w:rFonts w:ascii="Roboto" w:hAnsi="Roboto"/>
                <w:szCs w:val="22"/>
                <w:shd w:val="clear" w:color="auto" w:fill="FFFFFF"/>
              </w:rPr>
              <w:t>0368</w:t>
            </w:r>
            <w:r w:rsidRPr="00B72ACD">
              <w:rPr>
                <w:rFonts w:ascii="Roboto" w:hAnsi="Roboto"/>
                <w:szCs w:val="22"/>
                <w:shd w:val="clear" w:color="auto" w:fill="FFFFFF"/>
              </w:rPr>
              <w:t xml:space="preserve">, </w:t>
            </w:r>
            <w:r w:rsidRPr="00B72ACD">
              <w:rPr>
                <w:rFonts w:cs="Arial"/>
                <w:lang w:eastAsia="en-GB"/>
              </w:rPr>
              <w:t xml:space="preserve"> </w:t>
            </w:r>
            <w:r w:rsidRPr="00B72ACD">
              <w:rPr>
                <w:rFonts w:cs="Arial"/>
                <w:lang w:eastAsia="en-GB"/>
              </w:rPr>
              <w:t>07825</w:t>
            </w:r>
            <w:proofErr w:type="gramEnd"/>
            <w:r w:rsidRPr="00B72ACD">
              <w:rPr>
                <w:rFonts w:cs="Arial"/>
                <w:lang w:eastAsia="en-GB"/>
              </w:rPr>
              <w:t xml:space="preserve"> 905144</w:t>
            </w:r>
            <w:r w:rsidRPr="00B72ACD">
              <w:rPr>
                <w:rFonts w:cs="Arial"/>
                <w:lang w:eastAsia="en-GB"/>
              </w:rPr>
              <w:t xml:space="preserve">,  </w:t>
            </w:r>
            <w:r w:rsidRPr="00B72ACD">
              <w:rPr>
                <w:rFonts w:cs="Arial"/>
                <w:lang w:eastAsia="en-GB"/>
              </w:rPr>
              <w:t>01273 666723</w:t>
            </w:r>
          </w:p>
        </w:tc>
      </w:tr>
      <w:tr w:rsidR="00645CA0" w:rsidRPr="00645CA0" w14:paraId="005354DE" w14:textId="77777777" w:rsidTr="0070162A">
        <w:tc>
          <w:tcPr>
            <w:tcW w:w="4531" w:type="dxa"/>
            <w:vAlign w:val="center"/>
          </w:tcPr>
          <w:p w14:paraId="51C7CBB4" w14:textId="0AAF12A9" w:rsidR="00FE5287" w:rsidRPr="00E72F50" w:rsidRDefault="00E72F50" w:rsidP="00E72F50">
            <w:pPr>
              <w:pStyle w:val="BodyTextIndent"/>
              <w:widowControl/>
              <w:tabs>
                <w:tab w:val="num" w:pos="709"/>
              </w:tabs>
              <w:spacing w:before="240" w:after="240"/>
              <w:ind w:left="0"/>
              <w:jc w:val="center"/>
              <w:rPr>
                <w:rFonts w:cs="Arial"/>
                <w:szCs w:val="22"/>
              </w:rPr>
            </w:pPr>
            <w:r w:rsidRPr="00E72F50">
              <w:rPr>
                <w:rFonts w:cs="Arial"/>
                <w:szCs w:val="22"/>
              </w:rPr>
              <w:t>PWM – Electricians</w:t>
            </w:r>
          </w:p>
        </w:tc>
        <w:tc>
          <w:tcPr>
            <w:tcW w:w="5505" w:type="dxa"/>
            <w:vAlign w:val="center"/>
          </w:tcPr>
          <w:p w14:paraId="78DEA4F5" w14:textId="45726F65" w:rsidR="00FE5287" w:rsidRPr="00E72F50" w:rsidRDefault="00E72F50" w:rsidP="00E72F50">
            <w:pPr>
              <w:pStyle w:val="BodyTextIndent"/>
              <w:widowControl/>
              <w:tabs>
                <w:tab w:val="num" w:pos="709"/>
              </w:tabs>
              <w:spacing w:before="240" w:after="240"/>
              <w:ind w:left="0"/>
              <w:jc w:val="center"/>
              <w:rPr>
                <w:rFonts w:cs="Arial"/>
                <w:szCs w:val="22"/>
              </w:rPr>
            </w:pPr>
            <w:r w:rsidRPr="00E72F50">
              <w:rPr>
                <w:rFonts w:cs="Arial"/>
                <w:szCs w:val="22"/>
              </w:rPr>
              <w:t xml:space="preserve">Steve </w:t>
            </w:r>
            <w:proofErr w:type="gramStart"/>
            <w:r w:rsidRPr="00E72F50">
              <w:rPr>
                <w:rFonts w:cs="Arial"/>
                <w:szCs w:val="22"/>
              </w:rPr>
              <w:t xml:space="preserve">Maros, </w:t>
            </w:r>
            <w:r w:rsidRPr="00E72F50">
              <w:rPr>
                <w:rStyle w:val="BlockText"/>
                <w:rFonts w:ascii="Roboto" w:hAnsi="Roboto"/>
                <w:sz w:val="21"/>
                <w:szCs w:val="21"/>
              </w:rPr>
              <w:t xml:space="preserve"> </w:t>
            </w:r>
            <w:r w:rsidRPr="00E72F50">
              <w:rPr>
                <w:rStyle w:val="bneawe"/>
                <w:rFonts w:ascii="Roboto" w:hAnsi="Roboto"/>
                <w:sz w:val="21"/>
                <w:szCs w:val="21"/>
              </w:rPr>
              <w:t>109</w:t>
            </w:r>
            <w:proofErr w:type="gramEnd"/>
            <w:r w:rsidRPr="00E72F50">
              <w:rPr>
                <w:rStyle w:val="bneawe"/>
                <w:rFonts w:ascii="Roboto" w:hAnsi="Roboto"/>
                <w:sz w:val="21"/>
                <w:szCs w:val="21"/>
              </w:rPr>
              <w:t xml:space="preserve"> Carnation Rd, Southampton SO16 3JH</w:t>
            </w:r>
          </w:p>
        </w:tc>
        <w:tc>
          <w:tcPr>
            <w:tcW w:w="3402" w:type="dxa"/>
            <w:vAlign w:val="center"/>
          </w:tcPr>
          <w:p w14:paraId="106B52C7" w14:textId="15EB46E9" w:rsidR="00FE5287" w:rsidRPr="00E72F50" w:rsidRDefault="00E72F50" w:rsidP="00E72F50">
            <w:pPr>
              <w:pStyle w:val="BodyTextIndent"/>
              <w:widowControl/>
              <w:tabs>
                <w:tab w:val="num" w:pos="709"/>
              </w:tabs>
              <w:spacing w:before="240" w:after="240"/>
              <w:ind w:left="0"/>
              <w:jc w:val="center"/>
              <w:rPr>
                <w:rFonts w:cs="Arial"/>
                <w:szCs w:val="22"/>
              </w:rPr>
            </w:pPr>
            <w:r w:rsidRPr="00E72F50">
              <w:rPr>
                <w:rStyle w:val="bneawe"/>
                <w:rFonts w:ascii="Roboto" w:hAnsi="Roboto"/>
                <w:sz w:val="21"/>
                <w:szCs w:val="21"/>
              </w:rPr>
              <w:t>023 8048 7768</w:t>
            </w:r>
            <w:r w:rsidRPr="00E72F50">
              <w:rPr>
                <w:rStyle w:val="bneawe"/>
                <w:rFonts w:ascii="Roboto" w:hAnsi="Roboto"/>
                <w:sz w:val="21"/>
                <w:szCs w:val="21"/>
              </w:rPr>
              <w:t>, 07717570839</w:t>
            </w:r>
          </w:p>
        </w:tc>
      </w:tr>
      <w:tr w:rsidR="00645CA0" w:rsidRPr="00645CA0" w14:paraId="017115D9" w14:textId="77777777" w:rsidTr="0070162A">
        <w:tc>
          <w:tcPr>
            <w:tcW w:w="4531" w:type="dxa"/>
            <w:vAlign w:val="center"/>
          </w:tcPr>
          <w:p w14:paraId="17EB8172" w14:textId="77777777" w:rsidR="00FE5287" w:rsidRPr="00645CA0" w:rsidRDefault="00FE5287" w:rsidP="0070162A">
            <w:pPr>
              <w:pStyle w:val="BodyTextIndent"/>
              <w:widowControl/>
              <w:tabs>
                <w:tab w:val="num" w:pos="709"/>
              </w:tabs>
              <w:spacing w:before="240" w:after="240"/>
              <w:ind w:left="0"/>
              <w:jc w:val="left"/>
              <w:rPr>
                <w:rFonts w:cs="Arial"/>
                <w:szCs w:val="22"/>
              </w:rPr>
            </w:pPr>
          </w:p>
        </w:tc>
        <w:tc>
          <w:tcPr>
            <w:tcW w:w="5505" w:type="dxa"/>
            <w:vAlign w:val="center"/>
          </w:tcPr>
          <w:p w14:paraId="40D1C01E" w14:textId="77777777" w:rsidR="00FE5287" w:rsidRPr="00645CA0" w:rsidRDefault="00FE5287" w:rsidP="0070162A">
            <w:pPr>
              <w:pStyle w:val="BodyTextIndent"/>
              <w:widowControl/>
              <w:tabs>
                <w:tab w:val="num" w:pos="709"/>
              </w:tabs>
              <w:spacing w:before="240" w:after="240"/>
              <w:ind w:left="0"/>
              <w:jc w:val="left"/>
              <w:rPr>
                <w:rFonts w:cs="Arial"/>
                <w:szCs w:val="22"/>
              </w:rPr>
            </w:pPr>
          </w:p>
        </w:tc>
        <w:tc>
          <w:tcPr>
            <w:tcW w:w="3402" w:type="dxa"/>
            <w:vAlign w:val="center"/>
          </w:tcPr>
          <w:p w14:paraId="49C40E9A" w14:textId="77777777" w:rsidR="00FE5287" w:rsidRPr="00645CA0" w:rsidRDefault="00FE5287" w:rsidP="0070162A">
            <w:pPr>
              <w:pStyle w:val="BodyTextIndent"/>
              <w:widowControl/>
              <w:tabs>
                <w:tab w:val="num" w:pos="709"/>
              </w:tabs>
              <w:spacing w:before="240" w:after="240"/>
              <w:ind w:left="0"/>
              <w:jc w:val="left"/>
              <w:rPr>
                <w:rFonts w:cs="Arial"/>
                <w:szCs w:val="22"/>
              </w:rPr>
            </w:pPr>
          </w:p>
        </w:tc>
      </w:tr>
      <w:tr w:rsidR="00645CA0" w:rsidRPr="00645CA0" w14:paraId="3AE0D116" w14:textId="77777777" w:rsidTr="0070162A">
        <w:tc>
          <w:tcPr>
            <w:tcW w:w="4531" w:type="dxa"/>
            <w:vAlign w:val="center"/>
          </w:tcPr>
          <w:p w14:paraId="6A5FC886" w14:textId="77777777" w:rsidR="00FE5287" w:rsidRPr="00645CA0" w:rsidRDefault="00FE5287" w:rsidP="0070162A">
            <w:pPr>
              <w:pStyle w:val="BodyTextIndent"/>
              <w:widowControl/>
              <w:tabs>
                <w:tab w:val="num" w:pos="709"/>
              </w:tabs>
              <w:spacing w:before="240" w:after="240"/>
              <w:ind w:left="0"/>
              <w:jc w:val="left"/>
              <w:rPr>
                <w:rFonts w:cs="Arial"/>
                <w:szCs w:val="22"/>
              </w:rPr>
            </w:pPr>
          </w:p>
        </w:tc>
        <w:tc>
          <w:tcPr>
            <w:tcW w:w="5505" w:type="dxa"/>
            <w:vAlign w:val="center"/>
          </w:tcPr>
          <w:p w14:paraId="779C9A57" w14:textId="77777777" w:rsidR="00FE5287" w:rsidRPr="00645CA0" w:rsidRDefault="00FE5287" w:rsidP="0070162A">
            <w:pPr>
              <w:pStyle w:val="BodyTextIndent"/>
              <w:widowControl/>
              <w:tabs>
                <w:tab w:val="num" w:pos="709"/>
              </w:tabs>
              <w:spacing w:before="240" w:after="240"/>
              <w:ind w:left="0"/>
              <w:jc w:val="left"/>
              <w:rPr>
                <w:rFonts w:cs="Arial"/>
                <w:szCs w:val="22"/>
              </w:rPr>
            </w:pPr>
          </w:p>
        </w:tc>
        <w:tc>
          <w:tcPr>
            <w:tcW w:w="3402" w:type="dxa"/>
            <w:vAlign w:val="center"/>
          </w:tcPr>
          <w:p w14:paraId="4DD9E2DB" w14:textId="77777777" w:rsidR="00FE5287" w:rsidRPr="00645CA0" w:rsidRDefault="00FE5287" w:rsidP="0070162A">
            <w:pPr>
              <w:pStyle w:val="BodyTextIndent"/>
              <w:widowControl/>
              <w:tabs>
                <w:tab w:val="num" w:pos="709"/>
              </w:tabs>
              <w:spacing w:before="240" w:after="240"/>
              <w:ind w:left="0"/>
              <w:jc w:val="left"/>
              <w:rPr>
                <w:rFonts w:cs="Arial"/>
                <w:szCs w:val="22"/>
              </w:rPr>
            </w:pPr>
          </w:p>
        </w:tc>
      </w:tr>
      <w:tr w:rsidR="00645CA0" w:rsidRPr="00645CA0" w14:paraId="1B04BE8A" w14:textId="77777777" w:rsidTr="0070162A">
        <w:tc>
          <w:tcPr>
            <w:tcW w:w="4531" w:type="dxa"/>
            <w:vAlign w:val="center"/>
          </w:tcPr>
          <w:p w14:paraId="5DC2178D" w14:textId="77777777" w:rsidR="00FE5287" w:rsidRPr="00645CA0" w:rsidRDefault="00FE5287" w:rsidP="0070162A">
            <w:pPr>
              <w:pStyle w:val="BodyTextIndent"/>
              <w:widowControl/>
              <w:tabs>
                <w:tab w:val="num" w:pos="709"/>
              </w:tabs>
              <w:spacing w:before="240" w:after="240"/>
              <w:ind w:left="0"/>
              <w:jc w:val="left"/>
              <w:rPr>
                <w:rFonts w:cs="Arial"/>
                <w:szCs w:val="22"/>
              </w:rPr>
            </w:pPr>
          </w:p>
        </w:tc>
        <w:tc>
          <w:tcPr>
            <w:tcW w:w="5505" w:type="dxa"/>
            <w:vAlign w:val="center"/>
          </w:tcPr>
          <w:p w14:paraId="7A0E5EE6" w14:textId="77777777" w:rsidR="00FE5287" w:rsidRPr="00645CA0" w:rsidRDefault="00FE5287" w:rsidP="0070162A">
            <w:pPr>
              <w:pStyle w:val="BodyTextIndent"/>
              <w:widowControl/>
              <w:tabs>
                <w:tab w:val="num" w:pos="709"/>
              </w:tabs>
              <w:spacing w:before="240" w:after="240"/>
              <w:ind w:left="0"/>
              <w:jc w:val="left"/>
              <w:rPr>
                <w:rFonts w:cs="Arial"/>
                <w:szCs w:val="22"/>
              </w:rPr>
            </w:pPr>
          </w:p>
        </w:tc>
        <w:tc>
          <w:tcPr>
            <w:tcW w:w="3402" w:type="dxa"/>
            <w:vAlign w:val="center"/>
          </w:tcPr>
          <w:p w14:paraId="145BA63A" w14:textId="77777777" w:rsidR="00FE5287" w:rsidRPr="00645CA0" w:rsidRDefault="00FE5287" w:rsidP="0070162A">
            <w:pPr>
              <w:pStyle w:val="BodyTextIndent"/>
              <w:widowControl/>
              <w:tabs>
                <w:tab w:val="num" w:pos="709"/>
              </w:tabs>
              <w:spacing w:before="240" w:after="240"/>
              <w:ind w:left="0"/>
              <w:jc w:val="left"/>
              <w:rPr>
                <w:rFonts w:cs="Arial"/>
                <w:szCs w:val="22"/>
              </w:rPr>
            </w:pPr>
          </w:p>
        </w:tc>
      </w:tr>
    </w:tbl>
    <w:p w14:paraId="200E61D7" w14:textId="77777777" w:rsidR="00F30E03" w:rsidRPr="00645CA0" w:rsidRDefault="00A20D59" w:rsidP="00135B3F">
      <w:pPr>
        <w:ind w:left="1276"/>
        <w:rPr>
          <w:rFonts w:cs="Arial"/>
          <w:sz w:val="22"/>
        </w:rPr>
        <w:sectPr w:rsidR="00F30E03" w:rsidRPr="00645CA0" w:rsidSect="00ED62FF">
          <w:headerReference w:type="default" r:id="rId25"/>
          <w:footerReference w:type="default" r:id="rId26"/>
          <w:pgSz w:w="16838" w:h="11906" w:orient="landscape"/>
          <w:pgMar w:top="1440" w:right="426" w:bottom="1440" w:left="142" w:header="706" w:footer="706" w:gutter="0"/>
          <w:pgNumType w:start="1"/>
          <w:cols w:space="708"/>
          <w:docGrid w:linePitch="360"/>
        </w:sectPr>
      </w:pPr>
      <w:r w:rsidRPr="00645CA0">
        <w:rPr>
          <w:rFonts w:cs="Arial"/>
          <w:sz w:val="22"/>
        </w:rPr>
        <w:br w:type="textWrapping" w:clear="all"/>
      </w:r>
    </w:p>
    <w:p w14:paraId="62CC474D" w14:textId="70752EED" w:rsidR="00F30E03" w:rsidRPr="00645CA0" w:rsidRDefault="00F30E03" w:rsidP="002D29F6">
      <w:pPr>
        <w:pStyle w:val="Head1"/>
        <w:numPr>
          <w:ilvl w:val="0"/>
          <w:numId w:val="0"/>
        </w:numPr>
        <w:ind w:left="360"/>
        <w:rPr>
          <w:color w:val="auto"/>
        </w:rPr>
      </w:pPr>
      <w:bookmarkStart w:id="67" w:name="_Toc456343732"/>
      <w:bookmarkStart w:id="68" w:name="_Toc457984037"/>
      <w:bookmarkStart w:id="69" w:name="_Toc458076666"/>
      <w:bookmarkStart w:id="70" w:name="_Toc466366050"/>
      <w:bookmarkStart w:id="71" w:name="_Toc466635197"/>
      <w:bookmarkStart w:id="72" w:name="_Toc474485460"/>
      <w:bookmarkStart w:id="73" w:name="_Toc533074304"/>
      <w:bookmarkStart w:id="74" w:name="_Toc96698156"/>
      <w:r w:rsidRPr="00645CA0">
        <w:rPr>
          <w:color w:val="auto"/>
        </w:rPr>
        <w:lastRenderedPageBreak/>
        <w:t xml:space="preserve">Annex </w:t>
      </w:r>
      <w:r w:rsidR="00F21456" w:rsidRPr="00645CA0">
        <w:rPr>
          <w:color w:val="auto"/>
        </w:rPr>
        <w:t>D</w:t>
      </w:r>
      <w:r w:rsidRPr="00645CA0">
        <w:rPr>
          <w:color w:val="auto"/>
        </w:rPr>
        <w:t xml:space="preserve"> </w:t>
      </w:r>
      <w:r w:rsidR="002D29F6" w:rsidRPr="00645CA0">
        <w:rPr>
          <w:color w:val="auto"/>
        </w:rPr>
        <w:t>Daily</w:t>
      </w:r>
      <w:r w:rsidRPr="00645CA0">
        <w:rPr>
          <w:color w:val="auto"/>
        </w:rPr>
        <w:t xml:space="preserve"> </w:t>
      </w:r>
      <w:bookmarkEnd w:id="67"/>
      <w:bookmarkEnd w:id="68"/>
      <w:bookmarkEnd w:id="69"/>
      <w:bookmarkEnd w:id="70"/>
      <w:bookmarkEnd w:id="71"/>
      <w:bookmarkEnd w:id="72"/>
      <w:bookmarkEnd w:id="73"/>
      <w:r w:rsidR="00FC6186">
        <w:rPr>
          <w:color w:val="auto"/>
        </w:rPr>
        <w:t>Inspection Sheets</w:t>
      </w:r>
      <w:bookmarkEnd w:id="74"/>
    </w:p>
    <w:p w14:paraId="51D838C7" w14:textId="77777777" w:rsidR="00F30E03" w:rsidRPr="00645CA0" w:rsidRDefault="00F30E03" w:rsidP="00F30E03">
      <w:pPr>
        <w:rPr>
          <w:rFonts w:cs="Arial"/>
          <w:sz w:val="22"/>
        </w:rPr>
      </w:pPr>
    </w:p>
    <w:p w14:paraId="1AD0C70E" w14:textId="7827707B" w:rsidR="00F10E4F" w:rsidRDefault="00F10E4F" w:rsidP="00F814EC">
      <w:pPr>
        <w:pStyle w:val="Default"/>
        <w:rPr>
          <w:color w:val="auto"/>
          <w:sz w:val="22"/>
          <w:szCs w:val="22"/>
        </w:rPr>
      </w:pPr>
    </w:p>
    <w:tbl>
      <w:tblPr>
        <w:tblW w:w="5386" w:type="pct"/>
        <w:tblInd w:w="-432" w:type="dxa"/>
        <w:tblLayout w:type="fixed"/>
        <w:tblLook w:val="0000" w:firstRow="0" w:lastRow="0" w:firstColumn="0" w:lastColumn="0" w:noHBand="0" w:noVBand="0"/>
      </w:tblPr>
      <w:tblGrid>
        <w:gridCol w:w="2209"/>
        <w:gridCol w:w="2580"/>
        <w:gridCol w:w="1657"/>
        <w:gridCol w:w="3277"/>
      </w:tblGrid>
      <w:tr w:rsidR="00FC6186" w14:paraId="6F5E7F7A" w14:textId="77777777" w:rsidTr="002D1FFE">
        <w:tc>
          <w:tcPr>
            <w:tcW w:w="1136" w:type="pct"/>
          </w:tcPr>
          <w:p w14:paraId="7B8A9971" w14:textId="77777777" w:rsidR="00FC6186" w:rsidRDefault="00FC6186" w:rsidP="00FC6186">
            <w:pPr>
              <w:pStyle w:val="Heading4"/>
            </w:pPr>
          </w:p>
        </w:tc>
        <w:tc>
          <w:tcPr>
            <w:tcW w:w="1327" w:type="pct"/>
          </w:tcPr>
          <w:p w14:paraId="0F2D7738" w14:textId="77777777" w:rsidR="00FC6186" w:rsidRDefault="00FC6186" w:rsidP="002D1FFE">
            <w:pPr>
              <w:spacing w:before="60" w:after="60"/>
              <w:rPr>
                <w:sz w:val="19"/>
                <w:szCs w:val="19"/>
              </w:rPr>
            </w:pPr>
            <w:r>
              <w:rPr>
                <w:sz w:val="19"/>
                <w:szCs w:val="19"/>
              </w:rPr>
              <w:t xml:space="preserve">: </w:t>
            </w:r>
          </w:p>
        </w:tc>
        <w:tc>
          <w:tcPr>
            <w:tcW w:w="852" w:type="pct"/>
          </w:tcPr>
          <w:p w14:paraId="5E4359DC" w14:textId="77777777" w:rsidR="00FC6186" w:rsidRDefault="00FC6186" w:rsidP="002D1FFE">
            <w:pPr>
              <w:spacing w:before="60" w:after="60"/>
              <w:rPr>
                <w:sz w:val="19"/>
                <w:szCs w:val="19"/>
              </w:rPr>
            </w:pPr>
            <w:r>
              <w:rPr>
                <w:sz w:val="19"/>
                <w:szCs w:val="19"/>
              </w:rPr>
              <w:t>Completed By</w:t>
            </w:r>
          </w:p>
        </w:tc>
        <w:tc>
          <w:tcPr>
            <w:tcW w:w="1685" w:type="pct"/>
          </w:tcPr>
          <w:p w14:paraId="58DB47CE" w14:textId="77777777" w:rsidR="00FC6186" w:rsidRDefault="00FC6186" w:rsidP="002D1FFE">
            <w:pPr>
              <w:spacing w:before="60" w:after="60"/>
              <w:rPr>
                <w:sz w:val="19"/>
                <w:szCs w:val="19"/>
              </w:rPr>
            </w:pPr>
            <w:r>
              <w:rPr>
                <w:sz w:val="19"/>
                <w:szCs w:val="19"/>
              </w:rPr>
              <w:t xml:space="preserve">: </w:t>
            </w:r>
          </w:p>
        </w:tc>
      </w:tr>
      <w:tr w:rsidR="00FC6186" w14:paraId="7D5EE5CE" w14:textId="77777777" w:rsidTr="002D1FFE">
        <w:tc>
          <w:tcPr>
            <w:tcW w:w="1136" w:type="pct"/>
          </w:tcPr>
          <w:p w14:paraId="174D5CC4" w14:textId="77777777" w:rsidR="00FC6186" w:rsidRDefault="00FC6186" w:rsidP="002D1FFE">
            <w:pPr>
              <w:spacing w:before="60" w:after="60"/>
              <w:rPr>
                <w:sz w:val="19"/>
                <w:szCs w:val="19"/>
              </w:rPr>
            </w:pPr>
            <w:r>
              <w:rPr>
                <w:sz w:val="19"/>
                <w:szCs w:val="19"/>
              </w:rPr>
              <w:t>Date &amp; time of report</w:t>
            </w:r>
          </w:p>
        </w:tc>
        <w:tc>
          <w:tcPr>
            <w:tcW w:w="1327" w:type="pct"/>
          </w:tcPr>
          <w:p w14:paraId="0DEC7EFB" w14:textId="77777777" w:rsidR="00FC6186" w:rsidRDefault="00FC6186" w:rsidP="002D1FFE">
            <w:pPr>
              <w:spacing w:before="60" w:after="60"/>
              <w:rPr>
                <w:sz w:val="19"/>
                <w:szCs w:val="19"/>
              </w:rPr>
            </w:pPr>
            <w:r>
              <w:rPr>
                <w:sz w:val="19"/>
                <w:szCs w:val="19"/>
              </w:rPr>
              <w:t xml:space="preserve">: </w:t>
            </w:r>
          </w:p>
        </w:tc>
        <w:tc>
          <w:tcPr>
            <w:tcW w:w="852" w:type="pct"/>
          </w:tcPr>
          <w:p w14:paraId="44D02A5E" w14:textId="77777777" w:rsidR="00FC6186" w:rsidRDefault="00FC6186" w:rsidP="002D1FFE">
            <w:pPr>
              <w:spacing w:before="60" w:after="60"/>
              <w:rPr>
                <w:sz w:val="19"/>
                <w:szCs w:val="19"/>
              </w:rPr>
            </w:pPr>
            <w:r>
              <w:rPr>
                <w:sz w:val="19"/>
                <w:szCs w:val="19"/>
              </w:rPr>
              <w:t>Job Title</w:t>
            </w:r>
          </w:p>
        </w:tc>
        <w:tc>
          <w:tcPr>
            <w:tcW w:w="1685" w:type="pct"/>
          </w:tcPr>
          <w:p w14:paraId="00F6210F" w14:textId="77777777" w:rsidR="00FC6186" w:rsidRDefault="00FC6186" w:rsidP="002D1FFE">
            <w:pPr>
              <w:spacing w:before="60" w:after="60"/>
              <w:rPr>
                <w:sz w:val="19"/>
                <w:szCs w:val="19"/>
              </w:rPr>
            </w:pPr>
            <w:r>
              <w:rPr>
                <w:sz w:val="19"/>
                <w:szCs w:val="19"/>
              </w:rPr>
              <w:t xml:space="preserve">: </w:t>
            </w:r>
          </w:p>
        </w:tc>
      </w:tr>
      <w:tr w:rsidR="00FC6186" w14:paraId="37CF667A" w14:textId="77777777" w:rsidTr="002D1FFE">
        <w:tc>
          <w:tcPr>
            <w:tcW w:w="1136" w:type="pct"/>
          </w:tcPr>
          <w:p w14:paraId="3CA31A3B" w14:textId="77777777" w:rsidR="00FC6186" w:rsidRDefault="00FC6186" w:rsidP="002D1FFE">
            <w:pPr>
              <w:spacing w:before="60" w:after="60"/>
              <w:rPr>
                <w:sz w:val="19"/>
                <w:szCs w:val="19"/>
              </w:rPr>
            </w:pPr>
            <w:r>
              <w:rPr>
                <w:sz w:val="19"/>
                <w:szCs w:val="19"/>
              </w:rPr>
              <w:t>Last Report</w:t>
            </w:r>
          </w:p>
        </w:tc>
        <w:tc>
          <w:tcPr>
            <w:tcW w:w="1327" w:type="pct"/>
          </w:tcPr>
          <w:p w14:paraId="58321B54" w14:textId="77777777" w:rsidR="00FC6186" w:rsidRDefault="00FC6186" w:rsidP="002D1FFE">
            <w:pPr>
              <w:spacing w:before="60" w:after="60"/>
              <w:rPr>
                <w:sz w:val="19"/>
                <w:szCs w:val="19"/>
              </w:rPr>
            </w:pPr>
            <w:r>
              <w:rPr>
                <w:sz w:val="19"/>
                <w:szCs w:val="19"/>
              </w:rPr>
              <w:t xml:space="preserve">: </w:t>
            </w:r>
          </w:p>
        </w:tc>
        <w:tc>
          <w:tcPr>
            <w:tcW w:w="852" w:type="pct"/>
          </w:tcPr>
          <w:p w14:paraId="154F53D0" w14:textId="77777777" w:rsidR="00FC6186" w:rsidRDefault="00FC6186" w:rsidP="002D1FFE">
            <w:pPr>
              <w:spacing w:before="60" w:after="60"/>
              <w:rPr>
                <w:sz w:val="19"/>
                <w:szCs w:val="19"/>
              </w:rPr>
            </w:pPr>
            <w:r>
              <w:rPr>
                <w:sz w:val="19"/>
                <w:szCs w:val="19"/>
              </w:rPr>
              <w:t>Site Conditions</w:t>
            </w:r>
          </w:p>
        </w:tc>
        <w:tc>
          <w:tcPr>
            <w:tcW w:w="1685" w:type="pct"/>
          </w:tcPr>
          <w:p w14:paraId="1F4F146D" w14:textId="77777777" w:rsidR="00FC6186" w:rsidRDefault="00FC6186" w:rsidP="002D1FFE">
            <w:pPr>
              <w:spacing w:before="60" w:after="60"/>
              <w:rPr>
                <w:sz w:val="19"/>
                <w:szCs w:val="19"/>
              </w:rPr>
            </w:pPr>
            <w:r>
              <w:rPr>
                <w:sz w:val="19"/>
                <w:szCs w:val="19"/>
              </w:rPr>
              <w:t>:</w:t>
            </w:r>
          </w:p>
        </w:tc>
      </w:tr>
    </w:tbl>
    <w:p w14:paraId="2A9B17BC" w14:textId="77777777" w:rsidR="00FC6186" w:rsidRDefault="00FC6186" w:rsidP="00FC6186">
      <w:pPr>
        <w:pStyle w:val="Heading4"/>
      </w:pPr>
    </w:p>
    <w:tbl>
      <w:tblPr>
        <w:tblW w:w="91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40"/>
        <w:gridCol w:w="539"/>
        <w:gridCol w:w="539"/>
        <w:gridCol w:w="3062"/>
      </w:tblGrid>
      <w:tr w:rsidR="00FC6186" w14:paraId="60FC59E5" w14:textId="77777777" w:rsidTr="002D1FFE">
        <w:trPr>
          <w:trHeight w:val="149"/>
        </w:trPr>
        <w:tc>
          <w:tcPr>
            <w:tcW w:w="4500" w:type="dxa"/>
            <w:tcBorders>
              <w:top w:val="nil"/>
              <w:left w:val="nil"/>
              <w:bottom w:val="single" w:sz="4" w:space="0" w:color="auto"/>
              <w:right w:val="single" w:sz="4" w:space="0" w:color="auto"/>
            </w:tcBorders>
          </w:tcPr>
          <w:p w14:paraId="1AEA50BB" w14:textId="77777777" w:rsidR="00FC6186" w:rsidRDefault="00FC6186" w:rsidP="00FC6186">
            <w:pPr>
              <w:pStyle w:val="Heading3"/>
            </w:pPr>
            <w:r w:rsidRPr="00FC6186">
              <w:t>Transfer Station compliance checklist</w:t>
            </w:r>
          </w:p>
        </w:tc>
        <w:tc>
          <w:tcPr>
            <w:tcW w:w="540" w:type="dxa"/>
            <w:tcBorders>
              <w:left w:val="single" w:sz="4" w:space="0" w:color="auto"/>
            </w:tcBorders>
          </w:tcPr>
          <w:p w14:paraId="2A27C9B6" w14:textId="77777777" w:rsidR="00FC6186" w:rsidRDefault="00FC6186" w:rsidP="00FC6186">
            <w:pPr>
              <w:pStyle w:val="Heading3"/>
            </w:pPr>
            <w:r>
              <w:t>Yes</w:t>
            </w:r>
          </w:p>
        </w:tc>
        <w:tc>
          <w:tcPr>
            <w:tcW w:w="539" w:type="dxa"/>
          </w:tcPr>
          <w:p w14:paraId="5372124C" w14:textId="77777777" w:rsidR="00FC6186" w:rsidRDefault="00FC6186" w:rsidP="00FC6186">
            <w:pPr>
              <w:pStyle w:val="Heading3"/>
            </w:pPr>
            <w:r>
              <w:t>No</w:t>
            </w:r>
          </w:p>
        </w:tc>
        <w:tc>
          <w:tcPr>
            <w:tcW w:w="539" w:type="dxa"/>
          </w:tcPr>
          <w:p w14:paraId="5A34DCE0" w14:textId="77777777" w:rsidR="00FC6186" w:rsidRDefault="00FC6186" w:rsidP="00FC6186">
            <w:pPr>
              <w:pStyle w:val="Heading3"/>
            </w:pPr>
            <w:r>
              <w:t>N/A</w:t>
            </w:r>
          </w:p>
        </w:tc>
        <w:tc>
          <w:tcPr>
            <w:tcW w:w="3062" w:type="dxa"/>
          </w:tcPr>
          <w:p w14:paraId="390A7376" w14:textId="77777777" w:rsidR="00FC6186" w:rsidRPr="00FC6186" w:rsidRDefault="00FC6186" w:rsidP="00FC6186">
            <w:pPr>
              <w:pStyle w:val="Heading3"/>
            </w:pPr>
            <w:r w:rsidRPr="00FC6186">
              <w:t>Comments</w:t>
            </w:r>
          </w:p>
        </w:tc>
      </w:tr>
      <w:tr w:rsidR="00FC6186" w14:paraId="2D48F5EE" w14:textId="77777777" w:rsidTr="002D1FFE">
        <w:trPr>
          <w:trHeight w:val="159"/>
        </w:trPr>
        <w:tc>
          <w:tcPr>
            <w:tcW w:w="4500" w:type="dxa"/>
            <w:tcBorders>
              <w:top w:val="single" w:sz="4" w:space="0" w:color="auto"/>
            </w:tcBorders>
          </w:tcPr>
          <w:p w14:paraId="4C1192D6" w14:textId="5CA43104" w:rsidR="00FC6186" w:rsidRDefault="00FC6186" w:rsidP="00FC6186">
            <w:pPr>
              <w:pStyle w:val="Heading3"/>
            </w:pPr>
            <w:r>
              <w:t>External</w:t>
            </w:r>
          </w:p>
        </w:tc>
        <w:tc>
          <w:tcPr>
            <w:tcW w:w="540" w:type="dxa"/>
          </w:tcPr>
          <w:p w14:paraId="593B041E" w14:textId="77777777" w:rsidR="00FC6186" w:rsidRDefault="00FC6186" w:rsidP="00FC6186">
            <w:pPr>
              <w:pStyle w:val="Heading3"/>
            </w:pPr>
          </w:p>
        </w:tc>
        <w:tc>
          <w:tcPr>
            <w:tcW w:w="539" w:type="dxa"/>
          </w:tcPr>
          <w:p w14:paraId="4819CDB6" w14:textId="77777777" w:rsidR="00FC6186" w:rsidRDefault="00FC6186" w:rsidP="00FC6186">
            <w:pPr>
              <w:pStyle w:val="Heading3"/>
            </w:pPr>
          </w:p>
        </w:tc>
        <w:tc>
          <w:tcPr>
            <w:tcW w:w="539" w:type="dxa"/>
          </w:tcPr>
          <w:p w14:paraId="20F59EA7" w14:textId="77777777" w:rsidR="00FC6186" w:rsidRDefault="00FC6186" w:rsidP="00FC6186">
            <w:pPr>
              <w:pStyle w:val="Heading3"/>
            </w:pPr>
          </w:p>
        </w:tc>
        <w:tc>
          <w:tcPr>
            <w:tcW w:w="3062" w:type="dxa"/>
          </w:tcPr>
          <w:p w14:paraId="09D436DA" w14:textId="77777777" w:rsidR="00FC6186" w:rsidRDefault="00FC6186" w:rsidP="00FC6186">
            <w:pPr>
              <w:pStyle w:val="Heading3"/>
            </w:pPr>
          </w:p>
        </w:tc>
      </w:tr>
      <w:tr w:rsidR="00FC6186" w14:paraId="754FE723" w14:textId="77777777" w:rsidTr="002D1FFE">
        <w:tc>
          <w:tcPr>
            <w:tcW w:w="4500" w:type="dxa"/>
            <w:vAlign w:val="center"/>
          </w:tcPr>
          <w:p w14:paraId="630F6FCB" w14:textId="77777777" w:rsidR="00FC6186" w:rsidRDefault="00FC6186" w:rsidP="002D1FFE">
            <w:pPr>
              <w:pStyle w:val="Text"/>
              <w:spacing w:before="40" w:after="40"/>
              <w:rPr>
                <w:sz w:val="18"/>
                <w:szCs w:val="19"/>
              </w:rPr>
            </w:pPr>
            <w:r>
              <w:rPr>
                <w:sz w:val="18"/>
                <w:szCs w:val="19"/>
              </w:rPr>
              <w:t xml:space="preserve">Gates and Fences – Secure from </w:t>
            </w:r>
            <w:proofErr w:type="spellStart"/>
            <w:r>
              <w:rPr>
                <w:sz w:val="18"/>
                <w:szCs w:val="19"/>
              </w:rPr>
              <w:t>Walkround</w:t>
            </w:r>
            <w:proofErr w:type="spellEnd"/>
          </w:p>
        </w:tc>
        <w:tc>
          <w:tcPr>
            <w:tcW w:w="540" w:type="dxa"/>
          </w:tcPr>
          <w:p w14:paraId="6240B1C2" w14:textId="77777777" w:rsidR="00FC6186" w:rsidRDefault="00FC6186" w:rsidP="002D1FFE">
            <w:pPr>
              <w:pStyle w:val="Text"/>
              <w:spacing w:before="40" w:after="40"/>
              <w:rPr>
                <w:sz w:val="19"/>
                <w:szCs w:val="19"/>
              </w:rPr>
            </w:pPr>
          </w:p>
        </w:tc>
        <w:tc>
          <w:tcPr>
            <w:tcW w:w="539" w:type="dxa"/>
          </w:tcPr>
          <w:p w14:paraId="66F058B5" w14:textId="77777777" w:rsidR="00FC6186" w:rsidRDefault="00FC6186" w:rsidP="002D1FFE">
            <w:pPr>
              <w:pStyle w:val="Text"/>
              <w:spacing w:before="40" w:after="40"/>
              <w:rPr>
                <w:sz w:val="19"/>
                <w:szCs w:val="19"/>
              </w:rPr>
            </w:pPr>
          </w:p>
        </w:tc>
        <w:tc>
          <w:tcPr>
            <w:tcW w:w="539" w:type="dxa"/>
          </w:tcPr>
          <w:p w14:paraId="2D8813E9" w14:textId="77777777" w:rsidR="00FC6186" w:rsidRDefault="00FC6186" w:rsidP="002D1FFE">
            <w:pPr>
              <w:pStyle w:val="Text"/>
              <w:spacing w:before="40" w:after="40"/>
              <w:rPr>
                <w:sz w:val="19"/>
                <w:szCs w:val="19"/>
              </w:rPr>
            </w:pPr>
          </w:p>
        </w:tc>
        <w:tc>
          <w:tcPr>
            <w:tcW w:w="3062" w:type="dxa"/>
          </w:tcPr>
          <w:p w14:paraId="5870AAA8" w14:textId="77777777" w:rsidR="00FC6186" w:rsidRDefault="00FC6186" w:rsidP="002D1FFE">
            <w:pPr>
              <w:pStyle w:val="Text"/>
              <w:spacing w:before="40" w:after="40"/>
              <w:rPr>
                <w:sz w:val="19"/>
                <w:szCs w:val="19"/>
              </w:rPr>
            </w:pPr>
          </w:p>
        </w:tc>
      </w:tr>
      <w:tr w:rsidR="00FC6186" w14:paraId="4DAEC329" w14:textId="77777777" w:rsidTr="002D1FFE">
        <w:tc>
          <w:tcPr>
            <w:tcW w:w="4500" w:type="dxa"/>
            <w:vAlign w:val="center"/>
          </w:tcPr>
          <w:p w14:paraId="15633070" w14:textId="77777777" w:rsidR="00FC6186" w:rsidRDefault="00FC6186" w:rsidP="002D1FFE">
            <w:pPr>
              <w:pStyle w:val="Text"/>
              <w:spacing w:before="40" w:after="40"/>
              <w:rPr>
                <w:sz w:val="18"/>
                <w:szCs w:val="19"/>
              </w:rPr>
            </w:pPr>
            <w:r>
              <w:rPr>
                <w:sz w:val="18"/>
                <w:szCs w:val="19"/>
              </w:rPr>
              <w:t>Access Road (cleanliness)</w:t>
            </w:r>
          </w:p>
        </w:tc>
        <w:tc>
          <w:tcPr>
            <w:tcW w:w="540" w:type="dxa"/>
          </w:tcPr>
          <w:p w14:paraId="194602F2" w14:textId="77777777" w:rsidR="00FC6186" w:rsidRDefault="00FC6186" w:rsidP="002D1FFE">
            <w:pPr>
              <w:pStyle w:val="Text"/>
              <w:spacing w:before="40" w:after="40"/>
              <w:rPr>
                <w:sz w:val="19"/>
                <w:szCs w:val="19"/>
              </w:rPr>
            </w:pPr>
          </w:p>
        </w:tc>
        <w:tc>
          <w:tcPr>
            <w:tcW w:w="539" w:type="dxa"/>
          </w:tcPr>
          <w:p w14:paraId="2DEBB19E" w14:textId="77777777" w:rsidR="00FC6186" w:rsidRDefault="00FC6186" w:rsidP="002D1FFE">
            <w:pPr>
              <w:pStyle w:val="Text"/>
              <w:spacing w:before="40" w:after="40"/>
              <w:rPr>
                <w:sz w:val="19"/>
                <w:szCs w:val="19"/>
              </w:rPr>
            </w:pPr>
          </w:p>
        </w:tc>
        <w:tc>
          <w:tcPr>
            <w:tcW w:w="539" w:type="dxa"/>
          </w:tcPr>
          <w:p w14:paraId="4609BA9D" w14:textId="77777777" w:rsidR="00FC6186" w:rsidRDefault="00FC6186" w:rsidP="002D1FFE">
            <w:pPr>
              <w:pStyle w:val="Text"/>
              <w:spacing w:before="40" w:after="40"/>
              <w:rPr>
                <w:sz w:val="19"/>
                <w:szCs w:val="19"/>
              </w:rPr>
            </w:pPr>
          </w:p>
        </w:tc>
        <w:tc>
          <w:tcPr>
            <w:tcW w:w="3062" w:type="dxa"/>
          </w:tcPr>
          <w:p w14:paraId="7E48E60F" w14:textId="77777777" w:rsidR="00FC6186" w:rsidRDefault="00FC6186" w:rsidP="002D1FFE">
            <w:pPr>
              <w:pStyle w:val="Text"/>
              <w:spacing w:before="40" w:after="40"/>
              <w:rPr>
                <w:sz w:val="19"/>
                <w:szCs w:val="19"/>
              </w:rPr>
            </w:pPr>
          </w:p>
        </w:tc>
      </w:tr>
      <w:tr w:rsidR="00FC6186" w14:paraId="2DCCFAEA" w14:textId="77777777" w:rsidTr="002D1FFE">
        <w:tc>
          <w:tcPr>
            <w:tcW w:w="4500" w:type="dxa"/>
            <w:vAlign w:val="center"/>
          </w:tcPr>
          <w:p w14:paraId="4481E385" w14:textId="77777777" w:rsidR="00FC6186" w:rsidRDefault="00FC6186" w:rsidP="002D1FFE">
            <w:pPr>
              <w:pStyle w:val="Text"/>
              <w:spacing w:before="40" w:after="40"/>
              <w:rPr>
                <w:sz w:val="18"/>
                <w:szCs w:val="19"/>
              </w:rPr>
            </w:pPr>
            <w:r>
              <w:rPr>
                <w:sz w:val="18"/>
                <w:szCs w:val="19"/>
              </w:rPr>
              <w:t xml:space="preserve">Concrete condition on surrounding road N.B. </w:t>
            </w:r>
            <w:proofErr w:type="gramStart"/>
            <w:r>
              <w:rPr>
                <w:sz w:val="18"/>
                <w:szCs w:val="19"/>
              </w:rPr>
              <w:t>identify</w:t>
            </w:r>
            <w:proofErr w:type="gramEnd"/>
            <w:r>
              <w:rPr>
                <w:sz w:val="18"/>
                <w:szCs w:val="19"/>
              </w:rPr>
              <w:t xml:space="preserve"> areas for work on action plan</w:t>
            </w:r>
          </w:p>
        </w:tc>
        <w:tc>
          <w:tcPr>
            <w:tcW w:w="540" w:type="dxa"/>
          </w:tcPr>
          <w:p w14:paraId="4602472C" w14:textId="77777777" w:rsidR="00FC6186" w:rsidRDefault="00FC6186" w:rsidP="002D1FFE">
            <w:pPr>
              <w:pStyle w:val="Text"/>
              <w:spacing w:before="40" w:after="40"/>
              <w:rPr>
                <w:sz w:val="19"/>
                <w:szCs w:val="19"/>
              </w:rPr>
            </w:pPr>
          </w:p>
        </w:tc>
        <w:tc>
          <w:tcPr>
            <w:tcW w:w="539" w:type="dxa"/>
          </w:tcPr>
          <w:p w14:paraId="6071455D" w14:textId="77777777" w:rsidR="00FC6186" w:rsidRDefault="00FC6186" w:rsidP="002D1FFE">
            <w:pPr>
              <w:pStyle w:val="Text"/>
              <w:spacing w:before="40" w:after="40"/>
              <w:rPr>
                <w:sz w:val="19"/>
                <w:szCs w:val="19"/>
              </w:rPr>
            </w:pPr>
          </w:p>
        </w:tc>
        <w:tc>
          <w:tcPr>
            <w:tcW w:w="539" w:type="dxa"/>
          </w:tcPr>
          <w:p w14:paraId="747EED94" w14:textId="77777777" w:rsidR="00FC6186" w:rsidRDefault="00FC6186" w:rsidP="002D1FFE">
            <w:pPr>
              <w:pStyle w:val="Text"/>
              <w:spacing w:before="40" w:after="40"/>
              <w:rPr>
                <w:sz w:val="19"/>
                <w:szCs w:val="19"/>
              </w:rPr>
            </w:pPr>
          </w:p>
        </w:tc>
        <w:tc>
          <w:tcPr>
            <w:tcW w:w="3062" w:type="dxa"/>
          </w:tcPr>
          <w:p w14:paraId="446D3D14" w14:textId="77777777" w:rsidR="00FC6186" w:rsidRDefault="00FC6186" w:rsidP="002D1FFE">
            <w:pPr>
              <w:pStyle w:val="Text"/>
              <w:spacing w:before="40" w:after="40"/>
              <w:rPr>
                <w:sz w:val="19"/>
                <w:szCs w:val="19"/>
              </w:rPr>
            </w:pPr>
          </w:p>
        </w:tc>
      </w:tr>
      <w:tr w:rsidR="00FC6186" w14:paraId="2ACD1E0E" w14:textId="77777777" w:rsidTr="002D1FFE">
        <w:tc>
          <w:tcPr>
            <w:tcW w:w="4500" w:type="dxa"/>
            <w:vAlign w:val="center"/>
          </w:tcPr>
          <w:p w14:paraId="2BC2A3E6" w14:textId="77777777" w:rsidR="00FC6186" w:rsidRDefault="00FC6186" w:rsidP="002D1FFE">
            <w:pPr>
              <w:pStyle w:val="Text"/>
              <w:spacing w:before="40" w:after="40"/>
              <w:rPr>
                <w:sz w:val="18"/>
                <w:szCs w:val="19"/>
              </w:rPr>
            </w:pPr>
            <w:r>
              <w:rPr>
                <w:sz w:val="18"/>
                <w:szCs w:val="19"/>
              </w:rPr>
              <w:t>Perimeter Drainage System free from debris / visibly clear</w:t>
            </w:r>
          </w:p>
        </w:tc>
        <w:tc>
          <w:tcPr>
            <w:tcW w:w="540" w:type="dxa"/>
          </w:tcPr>
          <w:p w14:paraId="65166D91" w14:textId="77777777" w:rsidR="00FC6186" w:rsidRDefault="00FC6186" w:rsidP="002D1FFE">
            <w:pPr>
              <w:pStyle w:val="Text"/>
              <w:spacing w:before="40" w:after="40"/>
              <w:rPr>
                <w:sz w:val="19"/>
                <w:szCs w:val="19"/>
              </w:rPr>
            </w:pPr>
          </w:p>
        </w:tc>
        <w:tc>
          <w:tcPr>
            <w:tcW w:w="539" w:type="dxa"/>
          </w:tcPr>
          <w:p w14:paraId="28764AAA" w14:textId="77777777" w:rsidR="00FC6186" w:rsidRDefault="00FC6186" w:rsidP="002D1FFE">
            <w:pPr>
              <w:pStyle w:val="Text"/>
              <w:spacing w:before="40" w:after="40"/>
              <w:rPr>
                <w:sz w:val="19"/>
                <w:szCs w:val="19"/>
              </w:rPr>
            </w:pPr>
          </w:p>
        </w:tc>
        <w:tc>
          <w:tcPr>
            <w:tcW w:w="539" w:type="dxa"/>
          </w:tcPr>
          <w:p w14:paraId="5D1B2051" w14:textId="77777777" w:rsidR="00FC6186" w:rsidRDefault="00FC6186" w:rsidP="002D1FFE">
            <w:pPr>
              <w:pStyle w:val="Text"/>
              <w:spacing w:before="40" w:after="40"/>
              <w:rPr>
                <w:sz w:val="19"/>
                <w:szCs w:val="19"/>
              </w:rPr>
            </w:pPr>
          </w:p>
        </w:tc>
        <w:tc>
          <w:tcPr>
            <w:tcW w:w="3062" w:type="dxa"/>
          </w:tcPr>
          <w:p w14:paraId="74B3A4FB" w14:textId="77777777" w:rsidR="00FC6186" w:rsidRDefault="00FC6186" w:rsidP="002D1FFE">
            <w:pPr>
              <w:pStyle w:val="Text"/>
              <w:spacing w:before="40" w:after="40"/>
              <w:rPr>
                <w:sz w:val="19"/>
                <w:szCs w:val="19"/>
              </w:rPr>
            </w:pPr>
          </w:p>
        </w:tc>
      </w:tr>
      <w:tr w:rsidR="00FC6186" w14:paraId="5BEEA5B6" w14:textId="77777777" w:rsidTr="002D1FFE">
        <w:tc>
          <w:tcPr>
            <w:tcW w:w="4500" w:type="dxa"/>
            <w:vAlign w:val="center"/>
          </w:tcPr>
          <w:p w14:paraId="1A06D615" w14:textId="77777777" w:rsidR="00FC6186" w:rsidRDefault="00FC6186" w:rsidP="002D1FFE">
            <w:pPr>
              <w:pStyle w:val="Text"/>
              <w:spacing w:before="40" w:after="40"/>
              <w:rPr>
                <w:sz w:val="18"/>
                <w:szCs w:val="19"/>
              </w:rPr>
            </w:pPr>
            <w:r>
              <w:rPr>
                <w:sz w:val="18"/>
                <w:szCs w:val="19"/>
              </w:rPr>
              <w:t xml:space="preserve">Dust (walk the perimeter) </w:t>
            </w:r>
          </w:p>
        </w:tc>
        <w:tc>
          <w:tcPr>
            <w:tcW w:w="540" w:type="dxa"/>
          </w:tcPr>
          <w:p w14:paraId="134F92B0" w14:textId="77777777" w:rsidR="00FC6186" w:rsidRDefault="00FC6186" w:rsidP="002D1FFE">
            <w:pPr>
              <w:pStyle w:val="Text"/>
              <w:spacing w:before="40" w:after="40"/>
              <w:rPr>
                <w:sz w:val="19"/>
                <w:szCs w:val="19"/>
              </w:rPr>
            </w:pPr>
          </w:p>
        </w:tc>
        <w:tc>
          <w:tcPr>
            <w:tcW w:w="539" w:type="dxa"/>
          </w:tcPr>
          <w:p w14:paraId="6EBB201C" w14:textId="77777777" w:rsidR="00FC6186" w:rsidRDefault="00FC6186" w:rsidP="002D1FFE">
            <w:pPr>
              <w:pStyle w:val="Text"/>
              <w:spacing w:before="40" w:after="40"/>
              <w:rPr>
                <w:sz w:val="19"/>
                <w:szCs w:val="19"/>
              </w:rPr>
            </w:pPr>
          </w:p>
        </w:tc>
        <w:tc>
          <w:tcPr>
            <w:tcW w:w="539" w:type="dxa"/>
          </w:tcPr>
          <w:p w14:paraId="1BCBB887" w14:textId="77777777" w:rsidR="00FC6186" w:rsidRDefault="00FC6186" w:rsidP="002D1FFE">
            <w:pPr>
              <w:pStyle w:val="Text"/>
              <w:spacing w:before="40" w:after="40"/>
              <w:rPr>
                <w:sz w:val="19"/>
                <w:szCs w:val="19"/>
              </w:rPr>
            </w:pPr>
          </w:p>
        </w:tc>
        <w:tc>
          <w:tcPr>
            <w:tcW w:w="3062" w:type="dxa"/>
          </w:tcPr>
          <w:p w14:paraId="7172CB50" w14:textId="77777777" w:rsidR="00FC6186" w:rsidRDefault="00FC6186" w:rsidP="002D1FFE">
            <w:pPr>
              <w:pStyle w:val="Text"/>
              <w:spacing w:before="40" w:after="40"/>
              <w:rPr>
                <w:sz w:val="19"/>
                <w:szCs w:val="19"/>
              </w:rPr>
            </w:pPr>
          </w:p>
        </w:tc>
      </w:tr>
      <w:tr w:rsidR="00FC6186" w14:paraId="7E73A25A" w14:textId="77777777" w:rsidTr="002D1FFE">
        <w:tc>
          <w:tcPr>
            <w:tcW w:w="4500" w:type="dxa"/>
            <w:vAlign w:val="center"/>
          </w:tcPr>
          <w:p w14:paraId="6D581573" w14:textId="77777777" w:rsidR="00FC6186" w:rsidRPr="005652E6" w:rsidRDefault="00FC6186" w:rsidP="002D1FFE">
            <w:pPr>
              <w:pStyle w:val="Text"/>
              <w:spacing w:before="40" w:after="40"/>
              <w:rPr>
                <w:bCs/>
                <w:sz w:val="18"/>
                <w:szCs w:val="19"/>
              </w:rPr>
            </w:pPr>
            <w:r w:rsidRPr="005652E6">
              <w:rPr>
                <w:bCs/>
                <w:sz w:val="18"/>
                <w:szCs w:val="19"/>
              </w:rPr>
              <w:t>Odour (walk the perimeter)</w:t>
            </w:r>
          </w:p>
        </w:tc>
        <w:tc>
          <w:tcPr>
            <w:tcW w:w="540" w:type="dxa"/>
          </w:tcPr>
          <w:p w14:paraId="673BD0EA" w14:textId="77777777" w:rsidR="00FC6186" w:rsidRDefault="00FC6186" w:rsidP="002D1FFE">
            <w:pPr>
              <w:pStyle w:val="Text"/>
              <w:spacing w:before="40" w:after="40"/>
              <w:rPr>
                <w:sz w:val="19"/>
                <w:szCs w:val="19"/>
              </w:rPr>
            </w:pPr>
          </w:p>
        </w:tc>
        <w:tc>
          <w:tcPr>
            <w:tcW w:w="539" w:type="dxa"/>
          </w:tcPr>
          <w:p w14:paraId="7CCA8FD3" w14:textId="77777777" w:rsidR="00FC6186" w:rsidRDefault="00FC6186" w:rsidP="002D1FFE">
            <w:pPr>
              <w:pStyle w:val="Text"/>
              <w:spacing w:before="40" w:after="40"/>
              <w:rPr>
                <w:sz w:val="19"/>
                <w:szCs w:val="19"/>
              </w:rPr>
            </w:pPr>
          </w:p>
        </w:tc>
        <w:tc>
          <w:tcPr>
            <w:tcW w:w="539" w:type="dxa"/>
          </w:tcPr>
          <w:p w14:paraId="01FC844C" w14:textId="77777777" w:rsidR="00FC6186" w:rsidRDefault="00FC6186" w:rsidP="002D1FFE">
            <w:pPr>
              <w:pStyle w:val="Text"/>
              <w:spacing w:before="40" w:after="40"/>
              <w:rPr>
                <w:sz w:val="19"/>
                <w:szCs w:val="19"/>
              </w:rPr>
            </w:pPr>
          </w:p>
        </w:tc>
        <w:tc>
          <w:tcPr>
            <w:tcW w:w="3062" w:type="dxa"/>
          </w:tcPr>
          <w:p w14:paraId="4F6C07CA" w14:textId="77777777" w:rsidR="00FC6186" w:rsidRDefault="00FC6186" w:rsidP="002D1FFE">
            <w:pPr>
              <w:pStyle w:val="Text"/>
              <w:spacing w:before="40" w:after="40"/>
              <w:rPr>
                <w:sz w:val="19"/>
                <w:szCs w:val="19"/>
              </w:rPr>
            </w:pPr>
          </w:p>
        </w:tc>
      </w:tr>
      <w:tr w:rsidR="00FC6186" w14:paraId="322963DF" w14:textId="77777777" w:rsidTr="002D1FFE">
        <w:tc>
          <w:tcPr>
            <w:tcW w:w="4500" w:type="dxa"/>
            <w:vAlign w:val="center"/>
          </w:tcPr>
          <w:p w14:paraId="352862F6" w14:textId="77777777" w:rsidR="00FC6186" w:rsidRPr="00FC6186" w:rsidRDefault="00FC6186" w:rsidP="00FC6186">
            <w:pPr>
              <w:pStyle w:val="Heading3"/>
            </w:pPr>
            <w:r w:rsidRPr="00FC6186">
              <w:t>Noise (walk the perimeter)</w:t>
            </w:r>
          </w:p>
        </w:tc>
        <w:tc>
          <w:tcPr>
            <w:tcW w:w="540" w:type="dxa"/>
          </w:tcPr>
          <w:p w14:paraId="69695267" w14:textId="77777777" w:rsidR="00FC6186" w:rsidRDefault="00FC6186" w:rsidP="00FC6186">
            <w:pPr>
              <w:pStyle w:val="Heading3"/>
            </w:pPr>
          </w:p>
        </w:tc>
        <w:tc>
          <w:tcPr>
            <w:tcW w:w="539" w:type="dxa"/>
          </w:tcPr>
          <w:p w14:paraId="088B2DDC" w14:textId="77777777" w:rsidR="00FC6186" w:rsidRDefault="00FC6186" w:rsidP="00FC6186">
            <w:pPr>
              <w:pStyle w:val="Heading3"/>
            </w:pPr>
          </w:p>
        </w:tc>
        <w:tc>
          <w:tcPr>
            <w:tcW w:w="539" w:type="dxa"/>
          </w:tcPr>
          <w:p w14:paraId="5E6B0EBC" w14:textId="77777777" w:rsidR="00FC6186" w:rsidRDefault="00FC6186" w:rsidP="00FC6186">
            <w:pPr>
              <w:pStyle w:val="Heading3"/>
            </w:pPr>
          </w:p>
        </w:tc>
        <w:tc>
          <w:tcPr>
            <w:tcW w:w="3062" w:type="dxa"/>
          </w:tcPr>
          <w:p w14:paraId="4C213CE1" w14:textId="77777777" w:rsidR="00FC6186" w:rsidRDefault="00FC6186" w:rsidP="00FC6186">
            <w:pPr>
              <w:pStyle w:val="Heading3"/>
            </w:pPr>
          </w:p>
        </w:tc>
      </w:tr>
      <w:tr w:rsidR="00FC6186" w14:paraId="21E4C8E1" w14:textId="77777777" w:rsidTr="002D1FFE">
        <w:tc>
          <w:tcPr>
            <w:tcW w:w="4500" w:type="dxa"/>
            <w:vAlign w:val="center"/>
          </w:tcPr>
          <w:p w14:paraId="78E93D92" w14:textId="77777777" w:rsidR="00FC6186" w:rsidRDefault="00FC6186" w:rsidP="002D1FFE">
            <w:pPr>
              <w:pStyle w:val="Text"/>
              <w:spacing w:before="40" w:after="40"/>
              <w:rPr>
                <w:b/>
                <w:sz w:val="18"/>
                <w:szCs w:val="19"/>
              </w:rPr>
            </w:pPr>
            <w:r>
              <w:rPr>
                <w:sz w:val="18"/>
                <w:szCs w:val="19"/>
              </w:rPr>
              <w:t>Pests (evidence of infestation)</w:t>
            </w:r>
          </w:p>
        </w:tc>
        <w:tc>
          <w:tcPr>
            <w:tcW w:w="540" w:type="dxa"/>
          </w:tcPr>
          <w:p w14:paraId="26EC08E5" w14:textId="77777777" w:rsidR="00FC6186" w:rsidRDefault="00FC6186" w:rsidP="002D1FFE">
            <w:pPr>
              <w:pStyle w:val="Text"/>
              <w:spacing w:before="40" w:after="40"/>
              <w:rPr>
                <w:sz w:val="19"/>
                <w:szCs w:val="19"/>
              </w:rPr>
            </w:pPr>
          </w:p>
        </w:tc>
        <w:tc>
          <w:tcPr>
            <w:tcW w:w="539" w:type="dxa"/>
          </w:tcPr>
          <w:p w14:paraId="481E0099" w14:textId="77777777" w:rsidR="00FC6186" w:rsidRDefault="00FC6186" w:rsidP="002D1FFE">
            <w:pPr>
              <w:pStyle w:val="Text"/>
              <w:spacing w:before="40" w:after="40"/>
              <w:rPr>
                <w:sz w:val="19"/>
                <w:szCs w:val="19"/>
              </w:rPr>
            </w:pPr>
          </w:p>
        </w:tc>
        <w:tc>
          <w:tcPr>
            <w:tcW w:w="539" w:type="dxa"/>
          </w:tcPr>
          <w:p w14:paraId="4209CB64" w14:textId="77777777" w:rsidR="00FC6186" w:rsidRDefault="00FC6186" w:rsidP="002D1FFE">
            <w:pPr>
              <w:pStyle w:val="Text"/>
              <w:spacing w:before="40" w:after="40"/>
              <w:rPr>
                <w:sz w:val="19"/>
                <w:szCs w:val="19"/>
              </w:rPr>
            </w:pPr>
          </w:p>
        </w:tc>
        <w:tc>
          <w:tcPr>
            <w:tcW w:w="3062" w:type="dxa"/>
          </w:tcPr>
          <w:p w14:paraId="0CCCA50E" w14:textId="77777777" w:rsidR="00FC6186" w:rsidRDefault="00FC6186" w:rsidP="002D1FFE">
            <w:pPr>
              <w:pStyle w:val="Text"/>
              <w:spacing w:before="40" w:after="40"/>
              <w:rPr>
                <w:sz w:val="19"/>
                <w:szCs w:val="19"/>
              </w:rPr>
            </w:pPr>
          </w:p>
        </w:tc>
      </w:tr>
      <w:tr w:rsidR="00FC6186" w14:paraId="2A3BE2A2" w14:textId="77777777" w:rsidTr="002D1FFE">
        <w:tc>
          <w:tcPr>
            <w:tcW w:w="4500" w:type="dxa"/>
            <w:vAlign w:val="center"/>
          </w:tcPr>
          <w:p w14:paraId="60FB1B74" w14:textId="77777777" w:rsidR="00FC6186" w:rsidRDefault="00FC6186" w:rsidP="002D1FFE">
            <w:pPr>
              <w:pStyle w:val="Text"/>
              <w:spacing w:before="40" w:after="40"/>
              <w:rPr>
                <w:sz w:val="18"/>
                <w:szCs w:val="19"/>
              </w:rPr>
            </w:pPr>
            <w:r>
              <w:rPr>
                <w:sz w:val="18"/>
                <w:szCs w:val="19"/>
              </w:rPr>
              <w:t>Litter</w:t>
            </w:r>
          </w:p>
        </w:tc>
        <w:tc>
          <w:tcPr>
            <w:tcW w:w="540" w:type="dxa"/>
          </w:tcPr>
          <w:p w14:paraId="1C59286E" w14:textId="77777777" w:rsidR="00FC6186" w:rsidRDefault="00FC6186" w:rsidP="002D1FFE">
            <w:pPr>
              <w:pStyle w:val="Text"/>
              <w:spacing w:before="40" w:after="40"/>
              <w:rPr>
                <w:sz w:val="19"/>
                <w:szCs w:val="19"/>
              </w:rPr>
            </w:pPr>
          </w:p>
        </w:tc>
        <w:tc>
          <w:tcPr>
            <w:tcW w:w="539" w:type="dxa"/>
          </w:tcPr>
          <w:p w14:paraId="2370BE08" w14:textId="77777777" w:rsidR="00FC6186" w:rsidRDefault="00FC6186" w:rsidP="002D1FFE">
            <w:pPr>
              <w:pStyle w:val="Text"/>
              <w:spacing w:before="40" w:after="40"/>
              <w:rPr>
                <w:sz w:val="19"/>
                <w:szCs w:val="19"/>
              </w:rPr>
            </w:pPr>
          </w:p>
        </w:tc>
        <w:tc>
          <w:tcPr>
            <w:tcW w:w="539" w:type="dxa"/>
          </w:tcPr>
          <w:p w14:paraId="373709FB" w14:textId="77777777" w:rsidR="00FC6186" w:rsidRDefault="00FC6186" w:rsidP="002D1FFE">
            <w:pPr>
              <w:pStyle w:val="Text"/>
              <w:spacing w:before="40" w:after="40"/>
              <w:rPr>
                <w:sz w:val="19"/>
                <w:szCs w:val="19"/>
              </w:rPr>
            </w:pPr>
          </w:p>
        </w:tc>
        <w:tc>
          <w:tcPr>
            <w:tcW w:w="3062" w:type="dxa"/>
          </w:tcPr>
          <w:p w14:paraId="5586AA30" w14:textId="77777777" w:rsidR="00FC6186" w:rsidRDefault="00FC6186" w:rsidP="002D1FFE">
            <w:pPr>
              <w:pStyle w:val="Text"/>
              <w:spacing w:before="40" w:after="40"/>
              <w:rPr>
                <w:sz w:val="19"/>
                <w:szCs w:val="19"/>
              </w:rPr>
            </w:pPr>
          </w:p>
        </w:tc>
      </w:tr>
      <w:tr w:rsidR="00FC6186" w14:paraId="10B71A18" w14:textId="77777777" w:rsidTr="002D1FFE">
        <w:tc>
          <w:tcPr>
            <w:tcW w:w="4500" w:type="dxa"/>
            <w:vAlign w:val="center"/>
          </w:tcPr>
          <w:p w14:paraId="5672299B" w14:textId="77777777" w:rsidR="00FC6186" w:rsidRDefault="00FC6186" w:rsidP="002D1FFE">
            <w:pPr>
              <w:pStyle w:val="Text"/>
              <w:spacing w:before="40" w:after="40"/>
              <w:rPr>
                <w:sz w:val="18"/>
                <w:szCs w:val="19"/>
              </w:rPr>
            </w:pPr>
            <w:r>
              <w:rPr>
                <w:sz w:val="18"/>
                <w:szCs w:val="19"/>
              </w:rPr>
              <w:t>Check external condition of building – Note issues</w:t>
            </w:r>
          </w:p>
        </w:tc>
        <w:tc>
          <w:tcPr>
            <w:tcW w:w="540" w:type="dxa"/>
          </w:tcPr>
          <w:p w14:paraId="74B30775" w14:textId="77777777" w:rsidR="00FC6186" w:rsidRDefault="00FC6186" w:rsidP="002D1FFE">
            <w:pPr>
              <w:pStyle w:val="Text"/>
              <w:spacing w:before="40" w:after="40"/>
              <w:rPr>
                <w:sz w:val="19"/>
                <w:szCs w:val="19"/>
              </w:rPr>
            </w:pPr>
          </w:p>
        </w:tc>
        <w:tc>
          <w:tcPr>
            <w:tcW w:w="539" w:type="dxa"/>
          </w:tcPr>
          <w:p w14:paraId="1331FFC7" w14:textId="77777777" w:rsidR="00FC6186" w:rsidRDefault="00FC6186" w:rsidP="002D1FFE">
            <w:pPr>
              <w:pStyle w:val="Text"/>
              <w:spacing w:before="40" w:after="40"/>
              <w:rPr>
                <w:sz w:val="19"/>
                <w:szCs w:val="19"/>
              </w:rPr>
            </w:pPr>
          </w:p>
        </w:tc>
        <w:tc>
          <w:tcPr>
            <w:tcW w:w="539" w:type="dxa"/>
          </w:tcPr>
          <w:p w14:paraId="002E3AE8" w14:textId="77777777" w:rsidR="00FC6186" w:rsidRDefault="00FC6186" w:rsidP="002D1FFE">
            <w:pPr>
              <w:pStyle w:val="Text"/>
              <w:spacing w:before="40" w:after="40"/>
              <w:rPr>
                <w:sz w:val="19"/>
                <w:szCs w:val="19"/>
              </w:rPr>
            </w:pPr>
          </w:p>
        </w:tc>
        <w:tc>
          <w:tcPr>
            <w:tcW w:w="3062" w:type="dxa"/>
          </w:tcPr>
          <w:p w14:paraId="08967FF2" w14:textId="77777777" w:rsidR="00FC6186" w:rsidRDefault="00FC6186" w:rsidP="002D1FFE">
            <w:pPr>
              <w:pStyle w:val="Text"/>
              <w:spacing w:before="40" w:after="40"/>
              <w:rPr>
                <w:sz w:val="19"/>
                <w:szCs w:val="19"/>
              </w:rPr>
            </w:pPr>
          </w:p>
        </w:tc>
      </w:tr>
      <w:tr w:rsidR="00FC6186" w14:paraId="4F9A33E3" w14:textId="77777777" w:rsidTr="002D1FFE">
        <w:tc>
          <w:tcPr>
            <w:tcW w:w="4500" w:type="dxa"/>
            <w:vAlign w:val="center"/>
          </w:tcPr>
          <w:p w14:paraId="5B70CEE5" w14:textId="77777777" w:rsidR="00FC6186" w:rsidRDefault="00FC6186" w:rsidP="002D1FFE">
            <w:pPr>
              <w:pStyle w:val="Text"/>
              <w:spacing w:before="40" w:after="40"/>
              <w:rPr>
                <w:sz w:val="18"/>
                <w:szCs w:val="19"/>
              </w:rPr>
            </w:pPr>
            <w:r>
              <w:rPr>
                <w:sz w:val="18"/>
                <w:szCs w:val="19"/>
              </w:rPr>
              <w:t>Offload area Bund free from waste and intact (Visually inspect to ensure capacity in sump)</w:t>
            </w:r>
          </w:p>
        </w:tc>
        <w:tc>
          <w:tcPr>
            <w:tcW w:w="540" w:type="dxa"/>
          </w:tcPr>
          <w:p w14:paraId="11BDFD06" w14:textId="77777777" w:rsidR="00FC6186" w:rsidRDefault="00FC6186" w:rsidP="002D1FFE">
            <w:pPr>
              <w:pStyle w:val="Text"/>
              <w:spacing w:before="40" w:after="40"/>
              <w:rPr>
                <w:sz w:val="19"/>
                <w:szCs w:val="19"/>
              </w:rPr>
            </w:pPr>
          </w:p>
        </w:tc>
        <w:tc>
          <w:tcPr>
            <w:tcW w:w="539" w:type="dxa"/>
          </w:tcPr>
          <w:p w14:paraId="40A09876" w14:textId="77777777" w:rsidR="00FC6186" w:rsidRDefault="00FC6186" w:rsidP="002D1FFE">
            <w:pPr>
              <w:pStyle w:val="Text"/>
              <w:spacing w:before="40" w:after="40"/>
              <w:rPr>
                <w:sz w:val="19"/>
                <w:szCs w:val="19"/>
              </w:rPr>
            </w:pPr>
          </w:p>
        </w:tc>
        <w:tc>
          <w:tcPr>
            <w:tcW w:w="539" w:type="dxa"/>
          </w:tcPr>
          <w:p w14:paraId="6C05B311" w14:textId="77777777" w:rsidR="00FC6186" w:rsidRDefault="00FC6186" w:rsidP="002D1FFE">
            <w:pPr>
              <w:pStyle w:val="Text"/>
              <w:spacing w:before="40" w:after="40"/>
              <w:rPr>
                <w:sz w:val="19"/>
                <w:szCs w:val="19"/>
              </w:rPr>
            </w:pPr>
          </w:p>
        </w:tc>
        <w:tc>
          <w:tcPr>
            <w:tcW w:w="3062" w:type="dxa"/>
          </w:tcPr>
          <w:p w14:paraId="31B388F7" w14:textId="77777777" w:rsidR="00FC6186" w:rsidRDefault="00FC6186" w:rsidP="002D1FFE">
            <w:pPr>
              <w:pStyle w:val="Text"/>
              <w:spacing w:before="40" w:after="40"/>
              <w:rPr>
                <w:sz w:val="19"/>
                <w:szCs w:val="19"/>
              </w:rPr>
            </w:pPr>
          </w:p>
        </w:tc>
      </w:tr>
      <w:tr w:rsidR="00FC6186" w14:paraId="50234F0D" w14:textId="77777777" w:rsidTr="002D1FFE">
        <w:tc>
          <w:tcPr>
            <w:tcW w:w="4500" w:type="dxa"/>
            <w:vAlign w:val="center"/>
          </w:tcPr>
          <w:p w14:paraId="69C5623B" w14:textId="77777777" w:rsidR="00FC6186" w:rsidRDefault="00FC6186" w:rsidP="002D1FFE">
            <w:pPr>
              <w:pStyle w:val="Text"/>
              <w:spacing w:before="40" w:after="40"/>
              <w:rPr>
                <w:sz w:val="18"/>
                <w:szCs w:val="19"/>
              </w:rPr>
            </w:pPr>
            <w:r>
              <w:rPr>
                <w:sz w:val="18"/>
                <w:szCs w:val="19"/>
              </w:rPr>
              <w:t xml:space="preserve">Cylinder cage locked and no material placed within 10m </w:t>
            </w:r>
          </w:p>
        </w:tc>
        <w:tc>
          <w:tcPr>
            <w:tcW w:w="540" w:type="dxa"/>
          </w:tcPr>
          <w:p w14:paraId="5456584F" w14:textId="77777777" w:rsidR="00FC6186" w:rsidRDefault="00FC6186" w:rsidP="002D1FFE">
            <w:pPr>
              <w:pStyle w:val="Text"/>
              <w:spacing w:before="40" w:after="40"/>
              <w:rPr>
                <w:sz w:val="19"/>
                <w:szCs w:val="19"/>
              </w:rPr>
            </w:pPr>
          </w:p>
        </w:tc>
        <w:tc>
          <w:tcPr>
            <w:tcW w:w="539" w:type="dxa"/>
          </w:tcPr>
          <w:p w14:paraId="0F86B79A" w14:textId="77777777" w:rsidR="00FC6186" w:rsidRDefault="00FC6186" w:rsidP="002D1FFE">
            <w:pPr>
              <w:pStyle w:val="Text"/>
              <w:spacing w:before="40" w:after="40"/>
              <w:rPr>
                <w:sz w:val="19"/>
                <w:szCs w:val="19"/>
              </w:rPr>
            </w:pPr>
          </w:p>
        </w:tc>
        <w:tc>
          <w:tcPr>
            <w:tcW w:w="539" w:type="dxa"/>
          </w:tcPr>
          <w:p w14:paraId="3E3E4DD0" w14:textId="77777777" w:rsidR="00FC6186" w:rsidRDefault="00FC6186" w:rsidP="002D1FFE">
            <w:pPr>
              <w:pStyle w:val="Text"/>
              <w:spacing w:before="40" w:after="40"/>
              <w:rPr>
                <w:sz w:val="19"/>
                <w:szCs w:val="19"/>
              </w:rPr>
            </w:pPr>
          </w:p>
        </w:tc>
        <w:tc>
          <w:tcPr>
            <w:tcW w:w="3062" w:type="dxa"/>
          </w:tcPr>
          <w:p w14:paraId="773BE73F" w14:textId="77777777" w:rsidR="00FC6186" w:rsidRDefault="00FC6186" w:rsidP="002D1FFE">
            <w:pPr>
              <w:pStyle w:val="Text"/>
              <w:spacing w:before="40" w:after="40"/>
              <w:rPr>
                <w:sz w:val="19"/>
                <w:szCs w:val="19"/>
              </w:rPr>
            </w:pPr>
          </w:p>
        </w:tc>
      </w:tr>
      <w:tr w:rsidR="00FC6186" w14:paraId="06585E9A" w14:textId="77777777" w:rsidTr="002D1FFE">
        <w:tc>
          <w:tcPr>
            <w:tcW w:w="4500" w:type="dxa"/>
            <w:vAlign w:val="center"/>
          </w:tcPr>
          <w:p w14:paraId="759C869A" w14:textId="77777777" w:rsidR="00FC6186" w:rsidRDefault="00FC6186" w:rsidP="002D1FFE">
            <w:pPr>
              <w:pStyle w:val="Text"/>
              <w:spacing w:before="40" w:after="40"/>
              <w:rPr>
                <w:sz w:val="18"/>
                <w:szCs w:val="19"/>
              </w:rPr>
            </w:pPr>
            <w:r>
              <w:rPr>
                <w:sz w:val="18"/>
                <w:szCs w:val="19"/>
              </w:rPr>
              <w:t>Skips filled to proper level</w:t>
            </w:r>
          </w:p>
        </w:tc>
        <w:tc>
          <w:tcPr>
            <w:tcW w:w="540" w:type="dxa"/>
          </w:tcPr>
          <w:p w14:paraId="10E4BCD5" w14:textId="77777777" w:rsidR="00FC6186" w:rsidRDefault="00FC6186" w:rsidP="002D1FFE">
            <w:pPr>
              <w:pStyle w:val="Text"/>
              <w:spacing w:before="40" w:after="40"/>
              <w:rPr>
                <w:sz w:val="19"/>
                <w:szCs w:val="19"/>
              </w:rPr>
            </w:pPr>
          </w:p>
        </w:tc>
        <w:tc>
          <w:tcPr>
            <w:tcW w:w="539" w:type="dxa"/>
          </w:tcPr>
          <w:p w14:paraId="322CE6A9" w14:textId="77777777" w:rsidR="00FC6186" w:rsidRDefault="00FC6186" w:rsidP="002D1FFE">
            <w:pPr>
              <w:pStyle w:val="Text"/>
              <w:spacing w:before="40" w:after="40"/>
              <w:rPr>
                <w:sz w:val="19"/>
                <w:szCs w:val="19"/>
              </w:rPr>
            </w:pPr>
          </w:p>
        </w:tc>
        <w:tc>
          <w:tcPr>
            <w:tcW w:w="539" w:type="dxa"/>
          </w:tcPr>
          <w:p w14:paraId="7F99AC78" w14:textId="77777777" w:rsidR="00FC6186" w:rsidRDefault="00FC6186" w:rsidP="002D1FFE">
            <w:pPr>
              <w:pStyle w:val="Text"/>
              <w:spacing w:before="40" w:after="40"/>
              <w:rPr>
                <w:sz w:val="19"/>
                <w:szCs w:val="19"/>
              </w:rPr>
            </w:pPr>
          </w:p>
        </w:tc>
        <w:tc>
          <w:tcPr>
            <w:tcW w:w="3062" w:type="dxa"/>
          </w:tcPr>
          <w:p w14:paraId="457A77F2" w14:textId="77777777" w:rsidR="00FC6186" w:rsidRDefault="00FC6186" w:rsidP="002D1FFE">
            <w:pPr>
              <w:pStyle w:val="Text"/>
              <w:spacing w:before="40" w:after="40"/>
              <w:rPr>
                <w:sz w:val="19"/>
                <w:szCs w:val="19"/>
              </w:rPr>
            </w:pPr>
          </w:p>
        </w:tc>
      </w:tr>
      <w:tr w:rsidR="00FC6186" w14:paraId="7B280F23" w14:textId="77777777" w:rsidTr="002D1FFE">
        <w:tc>
          <w:tcPr>
            <w:tcW w:w="4500" w:type="dxa"/>
            <w:vAlign w:val="center"/>
          </w:tcPr>
          <w:p w14:paraId="0731EBB4" w14:textId="77777777" w:rsidR="00FC6186" w:rsidRDefault="00FC6186" w:rsidP="002D1FFE">
            <w:pPr>
              <w:pStyle w:val="Text"/>
              <w:spacing w:before="40" w:after="40"/>
              <w:rPr>
                <w:sz w:val="18"/>
                <w:szCs w:val="19"/>
              </w:rPr>
            </w:pPr>
            <w:r>
              <w:rPr>
                <w:sz w:val="18"/>
                <w:szCs w:val="19"/>
              </w:rPr>
              <w:t>No material stored against permitter fence</w:t>
            </w:r>
          </w:p>
        </w:tc>
        <w:tc>
          <w:tcPr>
            <w:tcW w:w="540" w:type="dxa"/>
          </w:tcPr>
          <w:p w14:paraId="212BFCE2" w14:textId="77777777" w:rsidR="00FC6186" w:rsidRDefault="00FC6186" w:rsidP="002D1FFE">
            <w:pPr>
              <w:pStyle w:val="Text"/>
              <w:spacing w:before="40" w:after="40"/>
              <w:rPr>
                <w:sz w:val="19"/>
                <w:szCs w:val="19"/>
              </w:rPr>
            </w:pPr>
          </w:p>
        </w:tc>
        <w:tc>
          <w:tcPr>
            <w:tcW w:w="539" w:type="dxa"/>
          </w:tcPr>
          <w:p w14:paraId="2F912F30" w14:textId="77777777" w:rsidR="00FC6186" w:rsidRDefault="00FC6186" w:rsidP="002D1FFE">
            <w:pPr>
              <w:pStyle w:val="Text"/>
              <w:spacing w:before="40" w:after="40"/>
              <w:rPr>
                <w:sz w:val="19"/>
                <w:szCs w:val="19"/>
              </w:rPr>
            </w:pPr>
          </w:p>
        </w:tc>
        <w:tc>
          <w:tcPr>
            <w:tcW w:w="539" w:type="dxa"/>
          </w:tcPr>
          <w:p w14:paraId="6FCC0A0B" w14:textId="77777777" w:rsidR="00FC6186" w:rsidRDefault="00FC6186" w:rsidP="002D1FFE">
            <w:pPr>
              <w:pStyle w:val="Text"/>
              <w:spacing w:before="40" w:after="40"/>
              <w:rPr>
                <w:sz w:val="19"/>
                <w:szCs w:val="19"/>
              </w:rPr>
            </w:pPr>
          </w:p>
        </w:tc>
        <w:tc>
          <w:tcPr>
            <w:tcW w:w="3062" w:type="dxa"/>
          </w:tcPr>
          <w:p w14:paraId="01AA3E63" w14:textId="77777777" w:rsidR="00FC6186" w:rsidRDefault="00FC6186" w:rsidP="002D1FFE">
            <w:pPr>
              <w:pStyle w:val="Text"/>
              <w:spacing w:before="40" w:after="40"/>
              <w:rPr>
                <w:sz w:val="19"/>
                <w:szCs w:val="19"/>
              </w:rPr>
            </w:pPr>
          </w:p>
        </w:tc>
      </w:tr>
      <w:tr w:rsidR="00FC6186" w14:paraId="616BE87D" w14:textId="77777777" w:rsidTr="002D1FFE">
        <w:tc>
          <w:tcPr>
            <w:tcW w:w="4500" w:type="dxa"/>
            <w:vAlign w:val="center"/>
          </w:tcPr>
          <w:p w14:paraId="4AD9B43E" w14:textId="77777777" w:rsidR="00FC6186" w:rsidRDefault="00FC6186" w:rsidP="002D1FFE">
            <w:pPr>
              <w:pStyle w:val="Text"/>
              <w:spacing w:before="40" w:after="40"/>
              <w:rPr>
                <w:sz w:val="18"/>
                <w:szCs w:val="19"/>
              </w:rPr>
            </w:pPr>
            <w:r>
              <w:rPr>
                <w:sz w:val="18"/>
                <w:szCs w:val="19"/>
              </w:rPr>
              <w:t>Combustible material &gt;10m from buildings (including empty IBCs, pallets, wheelie bins)</w:t>
            </w:r>
          </w:p>
        </w:tc>
        <w:tc>
          <w:tcPr>
            <w:tcW w:w="540" w:type="dxa"/>
          </w:tcPr>
          <w:p w14:paraId="1CE47D93" w14:textId="77777777" w:rsidR="00FC6186" w:rsidRDefault="00FC6186" w:rsidP="002D1FFE">
            <w:pPr>
              <w:pStyle w:val="Text"/>
              <w:spacing w:before="40" w:after="40"/>
              <w:rPr>
                <w:sz w:val="19"/>
                <w:szCs w:val="19"/>
              </w:rPr>
            </w:pPr>
          </w:p>
        </w:tc>
        <w:tc>
          <w:tcPr>
            <w:tcW w:w="539" w:type="dxa"/>
          </w:tcPr>
          <w:p w14:paraId="04B23C15" w14:textId="77777777" w:rsidR="00FC6186" w:rsidRDefault="00FC6186" w:rsidP="002D1FFE">
            <w:pPr>
              <w:pStyle w:val="Text"/>
              <w:spacing w:before="40" w:after="40"/>
              <w:rPr>
                <w:sz w:val="19"/>
                <w:szCs w:val="19"/>
              </w:rPr>
            </w:pPr>
          </w:p>
        </w:tc>
        <w:tc>
          <w:tcPr>
            <w:tcW w:w="539" w:type="dxa"/>
          </w:tcPr>
          <w:p w14:paraId="44B7B6A3" w14:textId="77777777" w:rsidR="00FC6186" w:rsidRDefault="00FC6186" w:rsidP="002D1FFE">
            <w:pPr>
              <w:pStyle w:val="Text"/>
              <w:spacing w:before="40" w:after="40"/>
              <w:rPr>
                <w:sz w:val="19"/>
                <w:szCs w:val="19"/>
              </w:rPr>
            </w:pPr>
          </w:p>
        </w:tc>
        <w:tc>
          <w:tcPr>
            <w:tcW w:w="3062" w:type="dxa"/>
          </w:tcPr>
          <w:p w14:paraId="56E67038" w14:textId="77777777" w:rsidR="00FC6186" w:rsidRDefault="00FC6186" w:rsidP="002D1FFE">
            <w:pPr>
              <w:pStyle w:val="Text"/>
              <w:spacing w:before="40" w:after="40"/>
              <w:rPr>
                <w:sz w:val="19"/>
                <w:szCs w:val="19"/>
              </w:rPr>
            </w:pPr>
          </w:p>
        </w:tc>
      </w:tr>
      <w:tr w:rsidR="00FC6186" w14:paraId="09256F1A" w14:textId="77777777" w:rsidTr="002D1FFE">
        <w:tc>
          <w:tcPr>
            <w:tcW w:w="4500" w:type="dxa"/>
            <w:vAlign w:val="center"/>
          </w:tcPr>
          <w:p w14:paraId="03C2DC94" w14:textId="77777777" w:rsidR="00FC6186" w:rsidRDefault="00FC6186" w:rsidP="002D1FFE">
            <w:pPr>
              <w:pStyle w:val="Text"/>
              <w:spacing w:before="40" w:after="40"/>
              <w:rPr>
                <w:sz w:val="18"/>
                <w:szCs w:val="19"/>
              </w:rPr>
            </w:pPr>
            <w:r>
              <w:rPr>
                <w:b/>
                <w:bCs/>
                <w:sz w:val="18"/>
                <w:szCs w:val="19"/>
              </w:rPr>
              <w:t>Internal</w:t>
            </w:r>
          </w:p>
        </w:tc>
        <w:tc>
          <w:tcPr>
            <w:tcW w:w="540" w:type="dxa"/>
          </w:tcPr>
          <w:p w14:paraId="6594D315" w14:textId="77777777" w:rsidR="00FC6186" w:rsidRDefault="00FC6186" w:rsidP="002D1FFE">
            <w:pPr>
              <w:pStyle w:val="Text"/>
              <w:spacing w:before="40" w:after="40"/>
              <w:rPr>
                <w:sz w:val="19"/>
                <w:szCs w:val="19"/>
              </w:rPr>
            </w:pPr>
          </w:p>
        </w:tc>
        <w:tc>
          <w:tcPr>
            <w:tcW w:w="539" w:type="dxa"/>
          </w:tcPr>
          <w:p w14:paraId="1972CB1C" w14:textId="77777777" w:rsidR="00FC6186" w:rsidRDefault="00FC6186" w:rsidP="002D1FFE">
            <w:pPr>
              <w:pStyle w:val="Text"/>
              <w:spacing w:before="40" w:after="40"/>
              <w:rPr>
                <w:sz w:val="19"/>
                <w:szCs w:val="19"/>
              </w:rPr>
            </w:pPr>
          </w:p>
        </w:tc>
        <w:tc>
          <w:tcPr>
            <w:tcW w:w="539" w:type="dxa"/>
          </w:tcPr>
          <w:p w14:paraId="63E6BC06" w14:textId="77777777" w:rsidR="00FC6186" w:rsidRDefault="00FC6186" w:rsidP="002D1FFE">
            <w:pPr>
              <w:pStyle w:val="Text"/>
              <w:spacing w:before="40" w:after="40"/>
              <w:rPr>
                <w:sz w:val="19"/>
                <w:szCs w:val="19"/>
              </w:rPr>
            </w:pPr>
          </w:p>
        </w:tc>
        <w:tc>
          <w:tcPr>
            <w:tcW w:w="3062" w:type="dxa"/>
          </w:tcPr>
          <w:p w14:paraId="25C81DA1" w14:textId="77777777" w:rsidR="00FC6186" w:rsidRDefault="00FC6186" w:rsidP="002D1FFE">
            <w:pPr>
              <w:pStyle w:val="Text"/>
              <w:spacing w:before="40" w:after="40"/>
              <w:rPr>
                <w:sz w:val="19"/>
                <w:szCs w:val="19"/>
              </w:rPr>
            </w:pPr>
          </w:p>
        </w:tc>
      </w:tr>
      <w:tr w:rsidR="00FC6186" w14:paraId="693EC1F2" w14:textId="77777777" w:rsidTr="002D1FFE">
        <w:tc>
          <w:tcPr>
            <w:tcW w:w="4500" w:type="dxa"/>
            <w:vAlign w:val="center"/>
          </w:tcPr>
          <w:p w14:paraId="7C23E21A" w14:textId="77777777" w:rsidR="00FC6186" w:rsidRDefault="00FC6186" w:rsidP="002D1FFE">
            <w:pPr>
              <w:pStyle w:val="Text"/>
              <w:spacing w:before="40" w:after="40"/>
              <w:rPr>
                <w:sz w:val="18"/>
                <w:szCs w:val="19"/>
              </w:rPr>
            </w:pPr>
            <w:r>
              <w:rPr>
                <w:sz w:val="18"/>
                <w:szCs w:val="19"/>
              </w:rPr>
              <w:t>Integrity of concrete floor</w:t>
            </w:r>
          </w:p>
        </w:tc>
        <w:tc>
          <w:tcPr>
            <w:tcW w:w="540" w:type="dxa"/>
          </w:tcPr>
          <w:p w14:paraId="07A5FF5A" w14:textId="77777777" w:rsidR="00FC6186" w:rsidRDefault="00FC6186" w:rsidP="002D1FFE">
            <w:pPr>
              <w:pStyle w:val="Text"/>
              <w:spacing w:before="40" w:after="40"/>
              <w:rPr>
                <w:b/>
                <w:bCs/>
                <w:sz w:val="19"/>
                <w:szCs w:val="19"/>
              </w:rPr>
            </w:pPr>
          </w:p>
        </w:tc>
        <w:tc>
          <w:tcPr>
            <w:tcW w:w="539" w:type="dxa"/>
          </w:tcPr>
          <w:p w14:paraId="0641D593" w14:textId="77777777" w:rsidR="00FC6186" w:rsidRDefault="00FC6186" w:rsidP="002D1FFE">
            <w:pPr>
              <w:pStyle w:val="Text"/>
              <w:spacing w:before="40" w:after="40"/>
              <w:rPr>
                <w:b/>
                <w:bCs/>
                <w:sz w:val="19"/>
                <w:szCs w:val="19"/>
              </w:rPr>
            </w:pPr>
          </w:p>
        </w:tc>
        <w:tc>
          <w:tcPr>
            <w:tcW w:w="539" w:type="dxa"/>
          </w:tcPr>
          <w:p w14:paraId="26AB0C85" w14:textId="77777777" w:rsidR="00FC6186" w:rsidRDefault="00FC6186" w:rsidP="002D1FFE">
            <w:pPr>
              <w:pStyle w:val="Text"/>
              <w:spacing w:before="40" w:after="40"/>
              <w:rPr>
                <w:b/>
                <w:bCs/>
                <w:sz w:val="19"/>
                <w:szCs w:val="19"/>
              </w:rPr>
            </w:pPr>
          </w:p>
        </w:tc>
        <w:tc>
          <w:tcPr>
            <w:tcW w:w="3062" w:type="dxa"/>
          </w:tcPr>
          <w:p w14:paraId="0B0C12ED" w14:textId="77777777" w:rsidR="00FC6186" w:rsidRDefault="00FC6186" w:rsidP="002D1FFE">
            <w:pPr>
              <w:pStyle w:val="Text"/>
              <w:spacing w:before="40" w:after="40"/>
              <w:rPr>
                <w:b/>
                <w:bCs/>
                <w:sz w:val="19"/>
                <w:szCs w:val="19"/>
              </w:rPr>
            </w:pPr>
          </w:p>
        </w:tc>
      </w:tr>
      <w:tr w:rsidR="00FC6186" w14:paraId="0D022060" w14:textId="77777777" w:rsidTr="002D1FFE">
        <w:tc>
          <w:tcPr>
            <w:tcW w:w="4500" w:type="dxa"/>
            <w:vAlign w:val="center"/>
          </w:tcPr>
          <w:p w14:paraId="27A3556E" w14:textId="77777777" w:rsidR="00FC6186" w:rsidRDefault="00FC6186" w:rsidP="002D1FFE">
            <w:pPr>
              <w:pStyle w:val="Text"/>
              <w:spacing w:before="40" w:after="40"/>
              <w:rPr>
                <w:sz w:val="18"/>
                <w:szCs w:val="19"/>
              </w:rPr>
            </w:pPr>
            <w:r>
              <w:rPr>
                <w:sz w:val="18"/>
                <w:szCs w:val="19"/>
              </w:rPr>
              <w:t>Integrity of storage bays</w:t>
            </w:r>
          </w:p>
        </w:tc>
        <w:tc>
          <w:tcPr>
            <w:tcW w:w="540" w:type="dxa"/>
          </w:tcPr>
          <w:p w14:paraId="401121BF" w14:textId="77777777" w:rsidR="00FC6186" w:rsidRDefault="00FC6186" w:rsidP="002D1FFE">
            <w:pPr>
              <w:pStyle w:val="Text"/>
              <w:spacing w:before="40" w:after="40"/>
              <w:rPr>
                <w:sz w:val="19"/>
                <w:szCs w:val="19"/>
              </w:rPr>
            </w:pPr>
          </w:p>
        </w:tc>
        <w:tc>
          <w:tcPr>
            <w:tcW w:w="539" w:type="dxa"/>
          </w:tcPr>
          <w:p w14:paraId="6C486C7C" w14:textId="77777777" w:rsidR="00FC6186" w:rsidRDefault="00FC6186" w:rsidP="002D1FFE">
            <w:pPr>
              <w:pStyle w:val="Text"/>
              <w:spacing w:before="40" w:after="40"/>
              <w:rPr>
                <w:sz w:val="19"/>
                <w:szCs w:val="19"/>
              </w:rPr>
            </w:pPr>
          </w:p>
        </w:tc>
        <w:tc>
          <w:tcPr>
            <w:tcW w:w="539" w:type="dxa"/>
          </w:tcPr>
          <w:p w14:paraId="3176B18E" w14:textId="77777777" w:rsidR="00FC6186" w:rsidRDefault="00FC6186" w:rsidP="002D1FFE">
            <w:pPr>
              <w:pStyle w:val="Text"/>
              <w:spacing w:before="40" w:after="40"/>
              <w:rPr>
                <w:sz w:val="19"/>
                <w:szCs w:val="19"/>
              </w:rPr>
            </w:pPr>
          </w:p>
        </w:tc>
        <w:tc>
          <w:tcPr>
            <w:tcW w:w="3062" w:type="dxa"/>
          </w:tcPr>
          <w:p w14:paraId="31866CA1" w14:textId="77777777" w:rsidR="00FC6186" w:rsidRDefault="00FC6186" w:rsidP="002D1FFE">
            <w:pPr>
              <w:pStyle w:val="Text"/>
              <w:spacing w:before="40" w:after="40"/>
              <w:rPr>
                <w:sz w:val="19"/>
                <w:szCs w:val="19"/>
              </w:rPr>
            </w:pPr>
          </w:p>
        </w:tc>
      </w:tr>
      <w:tr w:rsidR="00FC6186" w14:paraId="0812A932" w14:textId="77777777" w:rsidTr="002D1FFE">
        <w:tc>
          <w:tcPr>
            <w:tcW w:w="4500" w:type="dxa"/>
            <w:vAlign w:val="center"/>
          </w:tcPr>
          <w:p w14:paraId="25A0CC15" w14:textId="77777777" w:rsidR="00FC6186" w:rsidRDefault="00FC6186" w:rsidP="002D1FFE">
            <w:pPr>
              <w:pStyle w:val="Text"/>
              <w:spacing w:before="40" w:after="40"/>
              <w:rPr>
                <w:sz w:val="18"/>
                <w:szCs w:val="19"/>
              </w:rPr>
            </w:pPr>
            <w:r>
              <w:rPr>
                <w:sz w:val="18"/>
                <w:szCs w:val="19"/>
              </w:rPr>
              <w:t>Fire extinguishers in place as per site plan</w:t>
            </w:r>
          </w:p>
        </w:tc>
        <w:tc>
          <w:tcPr>
            <w:tcW w:w="540" w:type="dxa"/>
          </w:tcPr>
          <w:p w14:paraId="24C206DD" w14:textId="77777777" w:rsidR="00FC6186" w:rsidRDefault="00FC6186" w:rsidP="002D1FFE">
            <w:pPr>
              <w:pStyle w:val="Text"/>
              <w:spacing w:before="40" w:after="40"/>
              <w:rPr>
                <w:sz w:val="19"/>
                <w:szCs w:val="19"/>
              </w:rPr>
            </w:pPr>
          </w:p>
        </w:tc>
        <w:tc>
          <w:tcPr>
            <w:tcW w:w="539" w:type="dxa"/>
          </w:tcPr>
          <w:p w14:paraId="428E1FD5" w14:textId="77777777" w:rsidR="00FC6186" w:rsidRDefault="00FC6186" w:rsidP="002D1FFE">
            <w:pPr>
              <w:pStyle w:val="Text"/>
              <w:spacing w:before="40" w:after="40"/>
              <w:rPr>
                <w:sz w:val="19"/>
                <w:szCs w:val="19"/>
              </w:rPr>
            </w:pPr>
          </w:p>
        </w:tc>
        <w:tc>
          <w:tcPr>
            <w:tcW w:w="539" w:type="dxa"/>
          </w:tcPr>
          <w:p w14:paraId="6167F629" w14:textId="77777777" w:rsidR="00FC6186" w:rsidRDefault="00FC6186" w:rsidP="002D1FFE">
            <w:pPr>
              <w:pStyle w:val="Text"/>
              <w:spacing w:before="40" w:after="40"/>
              <w:rPr>
                <w:sz w:val="19"/>
                <w:szCs w:val="19"/>
              </w:rPr>
            </w:pPr>
          </w:p>
        </w:tc>
        <w:tc>
          <w:tcPr>
            <w:tcW w:w="3062" w:type="dxa"/>
          </w:tcPr>
          <w:p w14:paraId="6C5B5D2E" w14:textId="77777777" w:rsidR="00FC6186" w:rsidRDefault="00FC6186" w:rsidP="002D1FFE">
            <w:pPr>
              <w:pStyle w:val="Text"/>
              <w:spacing w:before="40" w:after="40"/>
              <w:rPr>
                <w:sz w:val="19"/>
                <w:szCs w:val="19"/>
              </w:rPr>
            </w:pPr>
          </w:p>
        </w:tc>
      </w:tr>
      <w:tr w:rsidR="00FC6186" w14:paraId="2B6ADA5E" w14:textId="77777777" w:rsidTr="002D1FFE">
        <w:trPr>
          <w:trHeight w:val="271"/>
        </w:trPr>
        <w:tc>
          <w:tcPr>
            <w:tcW w:w="4500" w:type="dxa"/>
            <w:vAlign w:val="center"/>
          </w:tcPr>
          <w:p w14:paraId="4EF1A3D4" w14:textId="77777777" w:rsidR="00FC6186" w:rsidRDefault="00FC6186" w:rsidP="002D1FFE">
            <w:pPr>
              <w:pStyle w:val="Text"/>
              <w:spacing w:before="40" w:after="40"/>
              <w:rPr>
                <w:sz w:val="18"/>
                <w:szCs w:val="19"/>
              </w:rPr>
            </w:pPr>
            <w:r w:rsidRPr="0054216C">
              <w:rPr>
                <w:bCs/>
                <w:sz w:val="18"/>
                <w:szCs w:val="19"/>
              </w:rPr>
              <w:t>Doors in full working order</w:t>
            </w:r>
          </w:p>
        </w:tc>
        <w:tc>
          <w:tcPr>
            <w:tcW w:w="540" w:type="dxa"/>
          </w:tcPr>
          <w:p w14:paraId="2726CC7E" w14:textId="77777777" w:rsidR="00FC6186" w:rsidRDefault="00FC6186" w:rsidP="002D1FFE">
            <w:pPr>
              <w:pStyle w:val="Text"/>
              <w:spacing w:before="40" w:after="40"/>
              <w:rPr>
                <w:sz w:val="19"/>
                <w:szCs w:val="19"/>
              </w:rPr>
            </w:pPr>
          </w:p>
        </w:tc>
        <w:tc>
          <w:tcPr>
            <w:tcW w:w="539" w:type="dxa"/>
          </w:tcPr>
          <w:p w14:paraId="167FB466" w14:textId="77777777" w:rsidR="00FC6186" w:rsidRDefault="00FC6186" w:rsidP="002D1FFE">
            <w:pPr>
              <w:pStyle w:val="Text"/>
              <w:spacing w:before="40" w:after="40"/>
              <w:rPr>
                <w:sz w:val="19"/>
                <w:szCs w:val="19"/>
              </w:rPr>
            </w:pPr>
          </w:p>
        </w:tc>
        <w:tc>
          <w:tcPr>
            <w:tcW w:w="539" w:type="dxa"/>
          </w:tcPr>
          <w:p w14:paraId="3C38707E" w14:textId="77777777" w:rsidR="00FC6186" w:rsidRDefault="00FC6186" w:rsidP="002D1FFE">
            <w:pPr>
              <w:pStyle w:val="Text"/>
              <w:spacing w:before="40" w:after="40"/>
              <w:rPr>
                <w:sz w:val="19"/>
                <w:szCs w:val="19"/>
              </w:rPr>
            </w:pPr>
          </w:p>
        </w:tc>
        <w:tc>
          <w:tcPr>
            <w:tcW w:w="3062" w:type="dxa"/>
          </w:tcPr>
          <w:p w14:paraId="5C405788" w14:textId="77777777" w:rsidR="00FC6186" w:rsidRDefault="00FC6186" w:rsidP="002D1FFE">
            <w:pPr>
              <w:pStyle w:val="Text"/>
              <w:spacing w:before="40" w:after="40"/>
              <w:rPr>
                <w:sz w:val="19"/>
                <w:szCs w:val="19"/>
              </w:rPr>
            </w:pPr>
          </w:p>
        </w:tc>
      </w:tr>
      <w:tr w:rsidR="00FC6186" w14:paraId="2B856CE5" w14:textId="77777777" w:rsidTr="002D1FFE">
        <w:tc>
          <w:tcPr>
            <w:tcW w:w="4500" w:type="dxa"/>
            <w:vAlign w:val="center"/>
          </w:tcPr>
          <w:p w14:paraId="3D481972" w14:textId="77777777" w:rsidR="00FC6186" w:rsidRPr="0054216C" w:rsidRDefault="00FC6186" w:rsidP="002D1FFE">
            <w:pPr>
              <w:pStyle w:val="Text"/>
              <w:spacing w:before="40" w:after="40"/>
              <w:rPr>
                <w:sz w:val="18"/>
                <w:szCs w:val="19"/>
              </w:rPr>
            </w:pPr>
            <w:r>
              <w:rPr>
                <w:bCs/>
                <w:sz w:val="18"/>
                <w:szCs w:val="19"/>
              </w:rPr>
              <w:t>Fire exits are clear</w:t>
            </w:r>
          </w:p>
        </w:tc>
        <w:tc>
          <w:tcPr>
            <w:tcW w:w="540" w:type="dxa"/>
          </w:tcPr>
          <w:p w14:paraId="12050754" w14:textId="77777777" w:rsidR="00FC6186" w:rsidRDefault="00FC6186" w:rsidP="002D1FFE">
            <w:pPr>
              <w:pStyle w:val="Text"/>
              <w:spacing w:before="40" w:after="40"/>
              <w:rPr>
                <w:sz w:val="19"/>
                <w:szCs w:val="19"/>
              </w:rPr>
            </w:pPr>
          </w:p>
        </w:tc>
        <w:tc>
          <w:tcPr>
            <w:tcW w:w="539" w:type="dxa"/>
          </w:tcPr>
          <w:p w14:paraId="65F6DDFB" w14:textId="77777777" w:rsidR="00FC6186" w:rsidRDefault="00FC6186" w:rsidP="002D1FFE">
            <w:pPr>
              <w:pStyle w:val="Text"/>
              <w:spacing w:before="40" w:after="40"/>
              <w:rPr>
                <w:sz w:val="19"/>
                <w:szCs w:val="19"/>
              </w:rPr>
            </w:pPr>
          </w:p>
        </w:tc>
        <w:tc>
          <w:tcPr>
            <w:tcW w:w="539" w:type="dxa"/>
          </w:tcPr>
          <w:p w14:paraId="4AAED66D" w14:textId="77777777" w:rsidR="00FC6186" w:rsidRDefault="00FC6186" w:rsidP="002D1FFE">
            <w:pPr>
              <w:pStyle w:val="Text"/>
              <w:spacing w:before="40" w:after="40"/>
              <w:rPr>
                <w:sz w:val="19"/>
                <w:szCs w:val="19"/>
              </w:rPr>
            </w:pPr>
          </w:p>
        </w:tc>
        <w:tc>
          <w:tcPr>
            <w:tcW w:w="3062" w:type="dxa"/>
          </w:tcPr>
          <w:p w14:paraId="3064F12F" w14:textId="77777777" w:rsidR="00FC6186" w:rsidRDefault="00FC6186" w:rsidP="002D1FFE">
            <w:pPr>
              <w:pStyle w:val="Text"/>
              <w:spacing w:before="40" w:after="40"/>
              <w:rPr>
                <w:sz w:val="19"/>
                <w:szCs w:val="19"/>
              </w:rPr>
            </w:pPr>
          </w:p>
        </w:tc>
      </w:tr>
      <w:tr w:rsidR="00FC6186" w14:paraId="488CFDC0" w14:textId="77777777" w:rsidTr="002D1FFE">
        <w:tc>
          <w:tcPr>
            <w:tcW w:w="4500" w:type="dxa"/>
            <w:vAlign w:val="center"/>
          </w:tcPr>
          <w:p w14:paraId="38AF5858" w14:textId="77777777" w:rsidR="00FC6186" w:rsidRDefault="00FC6186" w:rsidP="002D1FFE">
            <w:pPr>
              <w:pStyle w:val="Text"/>
              <w:spacing w:before="40" w:after="40"/>
              <w:rPr>
                <w:bCs/>
                <w:sz w:val="18"/>
                <w:szCs w:val="19"/>
              </w:rPr>
            </w:pPr>
            <w:r>
              <w:rPr>
                <w:sz w:val="18"/>
                <w:szCs w:val="19"/>
              </w:rPr>
              <w:t>Evidence of vandalism (check windows and doors)</w:t>
            </w:r>
          </w:p>
        </w:tc>
        <w:tc>
          <w:tcPr>
            <w:tcW w:w="540" w:type="dxa"/>
          </w:tcPr>
          <w:p w14:paraId="39DD08ED" w14:textId="77777777" w:rsidR="00FC6186" w:rsidRDefault="00FC6186" w:rsidP="002D1FFE">
            <w:pPr>
              <w:pStyle w:val="Text"/>
              <w:spacing w:before="40" w:after="40"/>
              <w:rPr>
                <w:sz w:val="19"/>
                <w:szCs w:val="19"/>
              </w:rPr>
            </w:pPr>
          </w:p>
        </w:tc>
        <w:tc>
          <w:tcPr>
            <w:tcW w:w="539" w:type="dxa"/>
          </w:tcPr>
          <w:p w14:paraId="6FAC4795" w14:textId="77777777" w:rsidR="00FC6186" w:rsidRDefault="00FC6186" w:rsidP="002D1FFE">
            <w:pPr>
              <w:pStyle w:val="Text"/>
              <w:spacing w:before="40" w:after="40"/>
              <w:rPr>
                <w:sz w:val="19"/>
                <w:szCs w:val="19"/>
              </w:rPr>
            </w:pPr>
          </w:p>
        </w:tc>
        <w:tc>
          <w:tcPr>
            <w:tcW w:w="539" w:type="dxa"/>
          </w:tcPr>
          <w:p w14:paraId="3F431704" w14:textId="77777777" w:rsidR="00FC6186" w:rsidRDefault="00FC6186" w:rsidP="002D1FFE">
            <w:pPr>
              <w:pStyle w:val="Text"/>
              <w:spacing w:before="40" w:after="40"/>
              <w:rPr>
                <w:sz w:val="19"/>
                <w:szCs w:val="19"/>
              </w:rPr>
            </w:pPr>
          </w:p>
        </w:tc>
        <w:tc>
          <w:tcPr>
            <w:tcW w:w="3062" w:type="dxa"/>
          </w:tcPr>
          <w:p w14:paraId="0BD6BFE9" w14:textId="77777777" w:rsidR="00FC6186" w:rsidRDefault="00FC6186" w:rsidP="002D1FFE">
            <w:pPr>
              <w:pStyle w:val="Text"/>
              <w:spacing w:before="40" w:after="40"/>
              <w:rPr>
                <w:sz w:val="19"/>
                <w:szCs w:val="19"/>
              </w:rPr>
            </w:pPr>
          </w:p>
        </w:tc>
      </w:tr>
      <w:tr w:rsidR="00FC6186" w14:paraId="673CF736" w14:textId="77777777" w:rsidTr="002D1FFE">
        <w:tc>
          <w:tcPr>
            <w:tcW w:w="4500" w:type="dxa"/>
            <w:vAlign w:val="center"/>
          </w:tcPr>
          <w:p w14:paraId="63EF79C0" w14:textId="77777777" w:rsidR="00FC6186" w:rsidRDefault="00FC6186" w:rsidP="002D1FFE">
            <w:pPr>
              <w:pStyle w:val="Text"/>
              <w:spacing w:before="40" w:after="40"/>
              <w:rPr>
                <w:sz w:val="18"/>
                <w:szCs w:val="19"/>
              </w:rPr>
            </w:pPr>
            <w:r>
              <w:rPr>
                <w:sz w:val="18"/>
                <w:szCs w:val="19"/>
              </w:rPr>
              <w:t>All labels visible</w:t>
            </w:r>
          </w:p>
        </w:tc>
        <w:tc>
          <w:tcPr>
            <w:tcW w:w="540" w:type="dxa"/>
          </w:tcPr>
          <w:p w14:paraId="751EB422" w14:textId="77777777" w:rsidR="00FC6186" w:rsidRDefault="00FC6186" w:rsidP="002D1FFE">
            <w:pPr>
              <w:pStyle w:val="Text"/>
              <w:spacing w:before="40" w:after="40"/>
              <w:rPr>
                <w:sz w:val="19"/>
                <w:szCs w:val="19"/>
              </w:rPr>
            </w:pPr>
          </w:p>
        </w:tc>
        <w:tc>
          <w:tcPr>
            <w:tcW w:w="539" w:type="dxa"/>
          </w:tcPr>
          <w:p w14:paraId="35F16015" w14:textId="77777777" w:rsidR="00FC6186" w:rsidRDefault="00FC6186" w:rsidP="002D1FFE">
            <w:pPr>
              <w:pStyle w:val="Text"/>
              <w:spacing w:before="40" w:after="40"/>
              <w:rPr>
                <w:sz w:val="19"/>
                <w:szCs w:val="19"/>
              </w:rPr>
            </w:pPr>
          </w:p>
        </w:tc>
        <w:tc>
          <w:tcPr>
            <w:tcW w:w="539" w:type="dxa"/>
          </w:tcPr>
          <w:p w14:paraId="07FFD67B" w14:textId="77777777" w:rsidR="00FC6186" w:rsidRDefault="00FC6186" w:rsidP="002D1FFE">
            <w:pPr>
              <w:pStyle w:val="Text"/>
              <w:spacing w:before="40" w:after="40"/>
              <w:rPr>
                <w:sz w:val="19"/>
                <w:szCs w:val="19"/>
              </w:rPr>
            </w:pPr>
          </w:p>
        </w:tc>
        <w:tc>
          <w:tcPr>
            <w:tcW w:w="3062" w:type="dxa"/>
          </w:tcPr>
          <w:p w14:paraId="7CD3DFC8" w14:textId="77777777" w:rsidR="00FC6186" w:rsidRDefault="00FC6186" w:rsidP="002D1FFE">
            <w:pPr>
              <w:pStyle w:val="Text"/>
              <w:spacing w:before="40" w:after="40"/>
              <w:rPr>
                <w:sz w:val="19"/>
                <w:szCs w:val="19"/>
              </w:rPr>
            </w:pPr>
          </w:p>
        </w:tc>
      </w:tr>
      <w:tr w:rsidR="00FC6186" w14:paraId="70161A0F" w14:textId="77777777" w:rsidTr="002D1FFE">
        <w:tc>
          <w:tcPr>
            <w:tcW w:w="4500" w:type="dxa"/>
            <w:vAlign w:val="center"/>
          </w:tcPr>
          <w:p w14:paraId="28E4C0B0" w14:textId="77777777" w:rsidR="00FC6186" w:rsidRDefault="00FC6186" w:rsidP="002D1FFE">
            <w:pPr>
              <w:pStyle w:val="Text"/>
              <w:spacing w:before="40" w:after="40"/>
              <w:rPr>
                <w:sz w:val="18"/>
                <w:szCs w:val="19"/>
              </w:rPr>
            </w:pPr>
            <w:r>
              <w:rPr>
                <w:sz w:val="18"/>
                <w:szCs w:val="19"/>
              </w:rPr>
              <w:t>Walkways between all rows in bays</w:t>
            </w:r>
          </w:p>
        </w:tc>
        <w:tc>
          <w:tcPr>
            <w:tcW w:w="540" w:type="dxa"/>
          </w:tcPr>
          <w:p w14:paraId="6AC0F341" w14:textId="77777777" w:rsidR="00FC6186" w:rsidRDefault="00FC6186" w:rsidP="002D1FFE">
            <w:pPr>
              <w:pStyle w:val="Text"/>
              <w:spacing w:before="40" w:after="40"/>
              <w:rPr>
                <w:sz w:val="19"/>
                <w:szCs w:val="19"/>
              </w:rPr>
            </w:pPr>
          </w:p>
        </w:tc>
        <w:tc>
          <w:tcPr>
            <w:tcW w:w="539" w:type="dxa"/>
          </w:tcPr>
          <w:p w14:paraId="07410438" w14:textId="77777777" w:rsidR="00FC6186" w:rsidRDefault="00FC6186" w:rsidP="002D1FFE">
            <w:pPr>
              <w:pStyle w:val="Text"/>
              <w:spacing w:before="40" w:after="40"/>
              <w:rPr>
                <w:sz w:val="19"/>
                <w:szCs w:val="19"/>
              </w:rPr>
            </w:pPr>
          </w:p>
        </w:tc>
        <w:tc>
          <w:tcPr>
            <w:tcW w:w="539" w:type="dxa"/>
          </w:tcPr>
          <w:p w14:paraId="644B98A1" w14:textId="77777777" w:rsidR="00FC6186" w:rsidRDefault="00FC6186" w:rsidP="002D1FFE">
            <w:pPr>
              <w:pStyle w:val="Text"/>
              <w:spacing w:before="40" w:after="40"/>
              <w:rPr>
                <w:sz w:val="19"/>
                <w:szCs w:val="19"/>
              </w:rPr>
            </w:pPr>
          </w:p>
        </w:tc>
        <w:tc>
          <w:tcPr>
            <w:tcW w:w="3062" w:type="dxa"/>
          </w:tcPr>
          <w:p w14:paraId="432B52D9" w14:textId="77777777" w:rsidR="00FC6186" w:rsidRDefault="00FC6186" w:rsidP="002D1FFE">
            <w:pPr>
              <w:pStyle w:val="Text"/>
              <w:spacing w:before="40" w:after="40"/>
              <w:rPr>
                <w:sz w:val="19"/>
                <w:szCs w:val="19"/>
              </w:rPr>
            </w:pPr>
          </w:p>
        </w:tc>
      </w:tr>
      <w:tr w:rsidR="00FC6186" w14:paraId="16373A4C" w14:textId="77777777" w:rsidTr="002D1FFE">
        <w:tc>
          <w:tcPr>
            <w:tcW w:w="4500" w:type="dxa"/>
            <w:vAlign w:val="center"/>
          </w:tcPr>
          <w:p w14:paraId="1AF29961" w14:textId="77777777" w:rsidR="00FC6186" w:rsidRDefault="00FC6186" w:rsidP="002D1FFE">
            <w:pPr>
              <w:pStyle w:val="Text"/>
              <w:spacing w:before="40" w:after="40"/>
              <w:rPr>
                <w:sz w:val="18"/>
                <w:szCs w:val="19"/>
              </w:rPr>
            </w:pPr>
            <w:r>
              <w:rPr>
                <w:sz w:val="18"/>
                <w:szCs w:val="19"/>
              </w:rPr>
              <w:t>Storage bays within capacity</w:t>
            </w:r>
          </w:p>
        </w:tc>
        <w:tc>
          <w:tcPr>
            <w:tcW w:w="540" w:type="dxa"/>
          </w:tcPr>
          <w:p w14:paraId="67F2CF50" w14:textId="77777777" w:rsidR="00FC6186" w:rsidRDefault="00FC6186" w:rsidP="002D1FFE">
            <w:pPr>
              <w:pStyle w:val="Text"/>
              <w:spacing w:before="40" w:after="40"/>
              <w:rPr>
                <w:sz w:val="19"/>
                <w:szCs w:val="19"/>
              </w:rPr>
            </w:pPr>
          </w:p>
        </w:tc>
        <w:tc>
          <w:tcPr>
            <w:tcW w:w="539" w:type="dxa"/>
          </w:tcPr>
          <w:p w14:paraId="69082F4A" w14:textId="77777777" w:rsidR="00FC6186" w:rsidRDefault="00FC6186" w:rsidP="002D1FFE">
            <w:pPr>
              <w:pStyle w:val="Text"/>
              <w:spacing w:before="40" w:after="40"/>
              <w:rPr>
                <w:sz w:val="19"/>
                <w:szCs w:val="19"/>
              </w:rPr>
            </w:pPr>
          </w:p>
        </w:tc>
        <w:tc>
          <w:tcPr>
            <w:tcW w:w="539" w:type="dxa"/>
          </w:tcPr>
          <w:p w14:paraId="7A0B140E" w14:textId="77777777" w:rsidR="00FC6186" w:rsidRDefault="00FC6186" w:rsidP="002D1FFE">
            <w:pPr>
              <w:pStyle w:val="Text"/>
              <w:spacing w:before="40" w:after="40"/>
              <w:rPr>
                <w:sz w:val="19"/>
                <w:szCs w:val="19"/>
              </w:rPr>
            </w:pPr>
          </w:p>
        </w:tc>
        <w:tc>
          <w:tcPr>
            <w:tcW w:w="3062" w:type="dxa"/>
          </w:tcPr>
          <w:p w14:paraId="160D45B0" w14:textId="77777777" w:rsidR="00FC6186" w:rsidRDefault="00FC6186" w:rsidP="002D1FFE">
            <w:pPr>
              <w:pStyle w:val="Text"/>
              <w:spacing w:before="40" w:after="40"/>
              <w:rPr>
                <w:sz w:val="19"/>
                <w:szCs w:val="19"/>
              </w:rPr>
            </w:pPr>
          </w:p>
        </w:tc>
      </w:tr>
      <w:tr w:rsidR="00FC6186" w14:paraId="6EFB5BFE" w14:textId="77777777" w:rsidTr="002D1FFE">
        <w:tc>
          <w:tcPr>
            <w:tcW w:w="4500" w:type="dxa"/>
            <w:vAlign w:val="center"/>
          </w:tcPr>
          <w:p w14:paraId="5FC4226A" w14:textId="77777777" w:rsidR="00FC6186" w:rsidRDefault="00FC6186" w:rsidP="002D1FFE">
            <w:pPr>
              <w:pStyle w:val="Text"/>
              <w:spacing w:before="40" w:after="40"/>
              <w:rPr>
                <w:sz w:val="18"/>
                <w:szCs w:val="19"/>
              </w:rPr>
            </w:pPr>
            <w:r>
              <w:rPr>
                <w:sz w:val="18"/>
                <w:szCs w:val="19"/>
              </w:rPr>
              <w:t>No spills or leaks</w:t>
            </w:r>
          </w:p>
        </w:tc>
        <w:tc>
          <w:tcPr>
            <w:tcW w:w="540" w:type="dxa"/>
          </w:tcPr>
          <w:p w14:paraId="02692E2E" w14:textId="77777777" w:rsidR="00FC6186" w:rsidRDefault="00FC6186" w:rsidP="002D1FFE">
            <w:pPr>
              <w:pStyle w:val="Text"/>
              <w:spacing w:before="40" w:after="40"/>
              <w:rPr>
                <w:sz w:val="19"/>
                <w:szCs w:val="19"/>
              </w:rPr>
            </w:pPr>
          </w:p>
        </w:tc>
        <w:tc>
          <w:tcPr>
            <w:tcW w:w="539" w:type="dxa"/>
          </w:tcPr>
          <w:p w14:paraId="181D3CE2" w14:textId="77777777" w:rsidR="00FC6186" w:rsidRDefault="00FC6186" w:rsidP="002D1FFE">
            <w:pPr>
              <w:pStyle w:val="Text"/>
              <w:spacing w:before="40" w:after="40"/>
              <w:rPr>
                <w:sz w:val="19"/>
                <w:szCs w:val="19"/>
              </w:rPr>
            </w:pPr>
          </w:p>
        </w:tc>
        <w:tc>
          <w:tcPr>
            <w:tcW w:w="539" w:type="dxa"/>
          </w:tcPr>
          <w:p w14:paraId="34B556FD" w14:textId="77777777" w:rsidR="00FC6186" w:rsidRDefault="00FC6186" w:rsidP="002D1FFE">
            <w:pPr>
              <w:pStyle w:val="Text"/>
              <w:spacing w:before="40" w:after="40"/>
              <w:rPr>
                <w:sz w:val="19"/>
                <w:szCs w:val="19"/>
              </w:rPr>
            </w:pPr>
          </w:p>
        </w:tc>
        <w:tc>
          <w:tcPr>
            <w:tcW w:w="3062" w:type="dxa"/>
          </w:tcPr>
          <w:p w14:paraId="2BD6EAD3" w14:textId="77777777" w:rsidR="00FC6186" w:rsidRDefault="00FC6186" w:rsidP="002D1FFE">
            <w:pPr>
              <w:pStyle w:val="Text"/>
              <w:spacing w:before="40" w:after="40"/>
              <w:rPr>
                <w:sz w:val="19"/>
                <w:szCs w:val="19"/>
              </w:rPr>
            </w:pPr>
          </w:p>
        </w:tc>
      </w:tr>
      <w:tr w:rsidR="00FC6186" w14:paraId="3A01B70E" w14:textId="77777777" w:rsidTr="002D1FFE">
        <w:tc>
          <w:tcPr>
            <w:tcW w:w="4500" w:type="dxa"/>
            <w:vAlign w:val="center"/>
          </w:tcPr>
          <w:p w14:paraId="3C051A15" w14:textId="77777777" w:rsidR="00FC6186" w:rsidRDefault="00FC6186" w:rsidP="002D1FFE">
            <w:pPr>
              <w:pStyle w:val="Text"/>
              <w:spacing w:before="40" w:after="40"/>
              <w:rPr>
                <w:sz w:val="18"/>
                <w:szCs w:val="19"/>
              </w:rPr>
            </w:pPr>
            <w:r>
              <w:rPr>
                <w:sz w:val="18"/>
                <w:szCs w:val="19"/>
              </w:rPr>
              <w:t>Laboratory area is clean</w:t>
            </w:r>
          </w:p>
        </w:tc>
        <w:tc>
          <w:tcPr>
            <w:tcW w:w="540" w:type="dxa"/>
          </w:tcPr>
          <w:p w14:paraId="2AC66661" w14:textId="77777777" w:rsidR="00FC6186" w:rsidRDefault="00FC6186" w:rsidP="002D1FFE">
            <w:pPr>
              <w:pStyle w:val="Text"/>
              <w:spacing w:before="40" w:after="40"/>
              <w:rPr>
                <w:sz w:val="19"/>
                <w:szCs w:val="19"/>
              </w:rPr>
            </w:pPr>
          </w:p>
        </w:tc>
        <w:tc>
          <w:tcPr>
            <w:tcW w:w="539" w:type="dxa"/>
          </w:tcPr>
          <w:p w14:paraId="18526D69" w14:textId="77777777" w:rsidR="00FC6186" w:rsidRDefault="00FC6186" w:rsidP="002D1FFE">
            <w:pPr>
              <w:pStyle w:val="Text"/>
              <w:spacing w:before="40" w:after="40"/>
              <w:rPr>
                <w:sz w:val="19"/>
                <w:szCs w:val="19"/>
              </w:rPr>
            </w:pPr>
          </w:p>
        </w:tc>
        <w:tc>
          <w:tcPr>
            <w:tcW w:w="539" w:type="dxa"/>
          </w:tcPr>
          <w:p w14:paraId="2D3C0447" w14:textId="77777777" w:rsidR="00FC6186" w:rsidRDefault="00FC6186" w:rsidP="002D1FFE">
            <w:pPr>
              <w:pStyle w:val="Text"/>
              <w:spacing w:before="40" w:after="40"/>
              <w:rPr>
                <w:sz w:val="19"/>
                <w:szCs w:val="19"/>
              </w:rPr>
            </w:pPr>
          </w:p>
        </w:tc>
        <w:tc>
          <w:tcPr>
            <w:tcW w:w="3062" w:type="dxa"/>
          </w:tcPr>
          <w:p w14:paraId="727CD4EF" w14:textId="77777777" w:rsidR="00FC6186" w:rsidRDefault="00FC6186" w:rsidP="002D1FFE">
            <w:pPr>
              <w:pStyle w:val="Text"/>
              <w:spacing w:before="40" w:after="40"/>
              <w:rPr>
                <w:sz w:val="19"/>
                <w:szCs w:val="19"/>
              </w:rPr>
            </w:pPr>
          </w:p>
        </w:tc>
      </w:tr>
      <w:tr w:rsidR="00FC6186" w14:paraId="1405679C" w14:textId="77777777" w:rsidTr="002D1FFE">
        <w:tc>
          <w:tcPr>
            <w:tcW w:w="4500" w:type="dxa"/>
            <w:vAlign w:val="center"/>
          </w:tcPr>
          <w:p w14:paraId="6ED87304" w14:textId="77777777" w:rsidR="00FC6186" w:rsidRDefault="00FC6186" w:rsidP="002D1FFE">
            <w:pPr>
              <w:pStyle w:val="Text"/>
              <w:spacing w:before="40" w:after="40"/>
              <w:rPr>
                <w:sz w:val="18"/>
                <w:szCs w:val="19"/>
              </w:rPr>
            </w:pPr>
            <w:r>
              <w:rPr>
                <w:sz w:val="18"/>
                <w:szCs w:val="19"/>
              </w:rPr>
              <w:t xml:space="preserve">No trailing leads or </w:t>
            </w:r>
            <w:proofErr w:type="gramStart"/>
            <w:r>
              <w:rPr>
                <w:sz w:val="18"/>
                <w:szCs w:val="19"/>
              </w:rPr>
              <w:t>plugged in</w:t>
            </w:r>
            <w:proofErr w:type="gramEnd"/>
            <w:r>
              <w:rPr>
                <w:sz w:val="18"/>
                <w:szCs w:val="19"/>
              </w:rPr>
              <w:t xml:space="preserve"> devices etc</w:t>
            </w:r>
          </w:p>
        </w:tc>
        <w:tc>
          <w:tcPr>
            <w:tcW w:w="540" w:type="dxa"/>
          </w:tcPr>
          <w:p w14:paraId="00C165FB" w14:textId="77777777" w:rsidR="00FC6186" w:rsidRDefault="00FC6186" w:rsidP="002D1FFE">
            <w:pPr>
              <w:pStyle w:val="Text"/>
              <w:spacing w:before="40" w:after="40"/>
              <w:rPr>
                <w:sz w:val="19"/>
                <w:szCs w:val="19"/>
              </w:rPr>
            </w:pPr>
          </w:p>
        </w:tc>
        <w:tc>
          <w:tcPr>
            <w:tcW w:w="539" w:type="dxa"/>
          </w:tcPr>
          <w:p w14:paraId="1671F5AC" w14:textId="77777777" w:rsidR="00FC6186" w:rsidRDefault="00FC6186" w:rsidP="002D1FFE">
            <w:pPr>
              <w:pStyle w:val="Text"/>
              <w:spacing w:before="40" w:after="40"/>
              <w:rPr>
                <w:sz w:val="19"/>
                <w:szCs w:val="19"/>
              </w:rPr>
            </w:pPr>
          </w:p>
        </w:tc>
        <w:tc>
          <w:tcPr>
            <w:tcW w:w="539" w:type="dxa"/>
          </w:tcPr>
          <w:p w14:paraId="2CEA96C3" w14:textId="77777777" w:rsidR="00FC6186" w:rsidRDefault="00FC6186" w:rsidP="002D1FFE">
            <w:pPr>
              <w:pStyle w:val="Text"/>
              <w:spacing w:before="40" w:after="40"/>
              <w:rPr>
                <w:sz w:val="19"/>
                <w:szCs w:val="19"/>
              </w:rPr>
            </w:pPr>
          </w:p>
        </w:tc>
        <w:tc>
          <w:tcPr>
            <w:tcW w:w="3062" w:type="dxa"/>
          </w:tcPr>
          <w:p w14:paraId="3EA67C90" w14:textId="77777777" w:rsidR="00FC6186" w:rsidRDefault="00FC6186" w:rsidP="002D1FFE">
            <w:pPr>
              <w:pStyle w:val="Text"/>
              <w:spacing w:before="40" w:after="40"/>
              <w:rPr>
                <w:sz w:val="19"/>
                <w:szCs w:val="19"/>
              </w:rPr>
            </w:pPr>
          </w:p>
        </w:tc>
      </w:tr>
      <w:tr w:rsidR="00FC6186" w14:paraId="7B1BBE5F" w14:textId="77777777" w:rsidTr="002D1FFE">
        <w:tc>
          <w:tcPr>
            <w:tcW w:w="4500" w:type="dxa"/>
            <w:vAlign w:val="center"/>
          </w:tcPr>
          <w:p w14:paraId="2E648BD0" w14:textId="77777777" w:rsidR="00FC6186" w:rsidRDefault="00FC6186" w:rsidP="002D1FFE">
            <w:pPr>
              <w:pStyle w:val="Text"/>
              <w:spacing w:before="40" w:after="40"/>
              <w:rPr>
                <w:sz w:val="18"/>
                <w:szCs w:val="19"/>
              </w:rPr>
            </w:pPr>
            <w:r>
              <w:rPr>
                <w:sz w:val="18"/>
                <w:szCs w:val="19"/>
              </w:rPr>
              <w:lastRenderedPageBreak/>
              <w:t>FLT Daily checks completed by operators</w:t>
            </w:r>
          </w:p>
        </w:tc>
        <w:tc>
          <w:tcPr>
            <w:tcW w:w="540" w:type="dxa"/>
          </w:tcPr>
          <w:p w14:paraId="6254709E" w14:textId="77777777" w:rsidR="00FC6186" w:rsidRDefault="00FC6186" w:rsidP="002D1FFE">
            <w:pPr>
              <w:pStyle w:val="Text"/>
              <w:spacing w:before="40" w:after="40"/>
              <w:rPr>
                <w:sz w:val="19"/>
                <w:szCs w:val="19"/>
              </w:rPr>
            </w:pPr>
          </w:p>
        </w:tc>
        <w:tc>
          <w:tcPr>
            <w:tcW w:w="539" w:type="dxa"/>
          </w:tcPr>
          <w:p w14:paraId="5C71573B" w14:textId="77777777" w:rsidR="00FC6186" w:rsidRDefault="00FC6186" w:rsidP="002D1FFE">
            <w:pPr>
              <w:pStyle w:val="Text"/>
              <w:spacing w:before="40" w:after="40"/>
              <w:rPr>
                <w:sz w:val="19"/>
                <w:szCs w:val="19"/>
              </w:rPr>
            </w:pPr>
          </w:p>
        </w:tc>
        <w:tc>
          <w:tcPr>
            <w:tcW w:w="539" w:type="dxa"/>
          </w:tcPr>
          <w:p w14:paraId="032C599D" w14:textId="77777777" w:rsidR="00FC6186" w:rsidRDefault="00FC6186" w:rsidP="002D1FFE">
            <w:pPr>
              <w:pStyle w:val="Text"/>
              <w:spacing w:before="40" w:after="40"/>
              <w:rPr>
                <w:sz w:val="19"/>
                <w:szCs w:val="19"/>
              </w:rPr>
            </w:pPr>
          </w:p>
        </w:tc>
        <w:tc>
          <w:tcPr>
            <w:tcW w:w="3062" w:type="dxa"/>
          </w:tcPr>
          <w:p w14:paraId="57769415" w14:textId="77777777" w:rsidR="00FC6186" w:rsidRDefault="00FC6186" w:rsidP="002D1FFE">
            <w:pPr>
              <w:pStyle w:val="Text"/>
              <w:spacing w:before="40" w:after="40"/>
              <w:rPr>
                <w:sz w:val="19"/>
                <w:szCs w:val="19"/>
              </w:rPr>
            </w:pPr>
          </w:p>
        </w:tc>
      </w:tr>
      <w:tr w:rsidR="00FC6186" w14:paraId="18BEF850" w14:textId="77777777" w:rsidTr="002D1FFE">
        <w:tc>
          <w:tcPr>
            <w:tcW w:w="4500" w:type="dxa"/>
            <w:vAlign w:val="center"/>
          </w:tcPr>
          <w:p w14:paraId="7263440F" w14:textId="77777777" w:rsidR="00FC6186" w:rsidRDefault="00FC6186" w:rsidP="002D1FFE">
            <w:pPr>
              <w:pStyle w:val="Text"/>
              <w:spacing w:before="40" w:after="40"/>
              <w:rPr>
                <w:sz w:val="18"/>
                <w:szCs w:val="19"/>
              </w:rPr>
            </w:pPr>
            <w:r>
              <w:rPr>
                <w:sz w:val="18"/>
                <w:szCs w:val="19"/>
              </w:rPr>
              <w:t>Stock take completed by senior site chemist</w:t>
            </w:r>
          </w:p>
        </w:tc>
        <w:tc>
          <w:tcPr>
            <w:tcW w:w="540" w:type="dxa"/>
          </w:tcPr>
          <w:p w14:paraId="6536F5E6" w14:textId="77777777" w:rsidR="00FC6186" w:rsidRDefault="00FC6186" w:rsidP="002D1FFE">
            <w:pPr>
              <w:pStyle w:val="Text"/>
              <w:spacing w:before="40" w:after="40"/>
              <w:rPr>
                <w:sz w:val="19"/>
                <w:szCs w:val="19"/>
              </w:rPr>
            </w:pPr>
          </w:p>
        </w:tc>
        <w:tc>
          <w:tcPr>
            <w:tcW w:w="539" w:type="dxa"/>
          </w:tcPr>
          <w:p w14:paraId="08845B8A" w14:textId="77777777" w:rsidR="00FC6186" w:rsidRDefault="00FC6186" w:rsidP="002D1FFE">
            <w:pPr>
              <w:pStyle w:val="Text"/>
              <w:spacing w:before="40" w:after="40"/>
              <w:rPr>
                <w:sz w:val="19"/>
                <w:szCs w:val="19"/>
              </w:rPr>
            </w:pPr>
          </w:p>
        </w:tc>
        <w:tc>
          <w:tcPr>
            <w:tcW w:w="539" w:type="dxa"/>
          </w:tcPr>
          <w:p w14:paraId="58B86E96" w14:textId="77777777" w:rsidR="00FC6186" w:rsidRDefault="00FC6186" w:rsidP="002D1FFE">
            <w:pPr>
              <w:pStyle w:val="Text"/>
              <w:spacing w:before="40" w:after="40"/>
              <w:rPr>
                <w:b/>
                <w:bCs/>
                <w:sz w:val="19"/>
                <w:szCs w:val="19"/>
              </w:rPr>
            </w:pPr>
          </w:p>
        </w:tc>
        <w:tc>
          <w:tcPr>
            <w:tcW w:w="3062" w:type="dxa"/>
          </w:tcPr>
          <w:p w14:paraId="367745D6" w14:textId="77777777" w:rsidR="00FC6186" w:rsidRDefault="00FC6186" w:rsidP="002D1FFE">
            <w:pPr>
              <w:pStyle w:val="Text"/>
              <w:spacing w:before="40" w:after="40"/>
              <w:rPr>
                <w:sz w:val="19"/>
                <w:szCs w:val="19"/>
              </w:rPr>
            </w:pPr>
          </w:p>
        </w:tc>
      </w:tr>
      <w:tr w:rsidR="007E4E56" w14:paraId="5182B9BC" w14:textId="77777777" w:rsidTr="002D1FFE">
        <w:tc>
          <w:tcPr>
            <w:tcW w:w="4500" w:type="dxa"/>
            <w:vAlign w:val="center"/>
          </w:tcPr>
          <w:p w14:paraId="7148D92B" w14:textId="62E8F73B" w:rsidR="007E4E56" w:rsidRDefault="007E4E56" w:rsidP="007E4E56">
            <w:pPr>
              <w:pStyle w:val="Text"/>
              <w:spacing w:before="40" w:after="40"/>
              <w:rPr>
                <w:sz w:val="18"/>
                <w:szCs w:val="19"/>
              </w:rPr>
            </w:pPr>
            <w:r>
              <w:rPr>
                <w:sz w:val="18"/>
                <w:szCs w:val="19"/>
              </w:rPr>
              <w:t xml:space="preserve">Temperature Checks Completed across site (see temp check sheet) – </w:t>
            </w:r>
            <w:r w:rsidRPr="009E6123">
              <w:rPr>
                <w:b/>
                <w:bCs/>
                <w:sz w:val="18"/>
                <w:szCs w:val="19"/>
              </w:rPr>
              <w:t>OP11-DCL-02-Temperature Checks</w:t>
            </w:r>
          </w:p>
        </w:tc>
        <w:tc>
          <w:tcPr>
            <w:tcW w:w="540" w:type="dxa"/>
          </w:tcPr>
          <w:p w14:paraId="12C04B19" w14:textId="77777777" w:rsidR="007E4E56" w:rsidRDefault="007E4E56" w:rsidP="007E4E56">
            <w:pPr>
              <w:pStyle w:val="Text"/>
              <w:spacing w:before="40" w:after="40"/>
              <w:rPr>
                <w:sz w:val="19"/>
                <w:szCs w:val="19"/>
              </w:rPr>
            </w:pPr>
          </w:p>
        </w:tc>
        <w:tc>
          <w:tcPr>
            <w:tcW w:w="539" w:type="dxa"/>
          </w:tcPr>
          <w:p w14:paraId="760DB6F3" w14:textId="77777777" w:rsidR="007E4E56" w:rsidRDefault="007E4E56" w:rsidP="007E4E56">
            <w:pPr>
              <w:pStyle w:val="Text"/>
              <w:spacing w:before="40" w:after="40"/>
              <w:rPr>
                <w:sz w:val="19"/>
                <w:szCs w:val="19"/>
              </w:rPr>
            </w:pPr>
          </w:p>
        </w:tc>
        <w:tc>
          <w:tcPr>
            <w:tcW w:w="539" w:type="dxa"/>
          </w:tcPr>
          <w:p w14:paraId="07308350" w14:textId="77777777" w:rsidR="007E4E56" w:rsidRDefault="007E4E56" w:rsidP="007E4E56">
            <w:pPr>
              <w:pStyle w:val="Text"/>
              <w:spacing w:before="40" w:after="40"/>
              <w:rPr>
                <w:sz w:val="19"/>
                <w:szCs w:val="19"/>
              </w:rPr>
            </w:pPr>
          </w:p>
        </w:tc>
        <w:tc>
          <w:tcPr>
            <w:tcW w:w="3062" w:type="dxa"/>
          </w:tcPr>
          <w:p w14:paraId="6B2A516D" w14:textId="77777777" w:rsidR="007E4E56" w:rsidRDefault="007E4E56" w:rsidP="007E4E56">
            <w:pPr>
              <w:pStyle w:val="Text"/>
              <w:spacing w:before="40" w:after="40"/>
              <w:rPr>
                <w:sz w:val="19"/>
                <w:szCs w:val="19"/>
              </w:rPr>
            </w:pPr>
          </w:p>
        </w:tc>
      </w:tr>
      <w:tr w:rsidR="007E4E56" w14:paraId="545D5163" w14:textId="77777777" w:rsidTr="002D1FFE">
        <w:trPr>
          <w:trHeight w:val="168"/>
        </w:trPr>
        <w:tc>
          <w:tcPr>
            <w:tcW w:w="4500" w:type="dxa"/>
            <w:vAlign w:val="center"/>
          </w:tcPr>
          <w:p w14:paraId="1F1C33F2" w14:textId="1E619017" w:rsidR="007E4E56" w:rsidRDefault="007E4E56" w:rsidP="007E4E56">
            <w:pPr>
              <w:pStyle w:val="Text"/>
              <w:spacing w:before="40" w:after="40"/>
              <w:rPr>
                <w:sz w:val="18"/>
                <w:szCs w:val="19"/>
              </w:rPr>
            </w:pPr>
            <w:r>
              <w:rPr>
                <w:sz w:val="18"/>
                <w:szCs w:val="19"/>
              </w:rPr>
              <w:t>Temperature Checks WEEE shed</w:t>
            </w:r>
          </w:p>
        </w:tc>
        <w:tc>
          <w:tcPr>
            <w:tcW w:w="540" w:type="dxa"/>
          </w:tcPr>
          <w:p w14:paraId="18018BCE" w14:textId="77777777" w:rsidR="007E4E56" w:rsidRDefault="007E4E56" w:rsidP="007E4E56">
            <w:pPr>
              <w:pStyle w:val="Text"/>
              <w:spacing w:before="40" w:after="40"/>
              <w:rPr>
                <w:sz w:val="19"/>
                <w:szCs w:val="19"/>
              </w:rPr>
            </w:pPr>
          </w:p>
        </w:tc>
        <w:tc>
          <w:tcPr>
            <w:tcW w:w="539" w:type="dxa"/>
          </w:tcPr>
          <w:p w14:paraId="0E5D1CDB" w14:textId="77777777" w:rsidR="007E4E56" w:rsidRDefault="007E4E56" w:rsidP="007E4E56">
            <w:pPr>
              <w:pStyle w:val="Text"/>
              <w:spacing w:before="40" w:after="40"/>
              <w:rPr>
                <w:sz w:val="19"/>
                <w:szCs w:val="19"/>
              </w:rPr>
            </w:pPr>
          </w:p>
        </w:tc>
        <w:tc>
          <w:tcPr>
            <w:tcW w:w="539" w:type="dxa"/>
          </w:tcPr>
          <w:p w14:paraId="2528A7D2" w14:textId="77777777" w:rsidR="007E4E56" w:rsidRDefault="007E4E56" w:rsidP="007E4E56">
            <w:pPr>
              <w:pStyle w:val="Text"/>
              <w:spacing w:before="40" w:after="40"/>
              <w:rPr>
                <w:sz w:val="19"/>
                <w:szCs w:val="19"/>
              </w:rPr>
            </w:pPr>
          </w:p>
        </w:tc>
        <w:tc>
          <w:tcPr>
            <w:tcW w:w="3062" w:type="dxa"/>
          </w:tcPr>
          <w:p w14:paraId="23BAE7DA" w14:textId="77777777" w:rsidR="007E4E56" w:rsidRDefault="007E4E56" w:rsidP="007E4E56">
            <w:pPr>
              <w:pStyle w:val="Text"/>
              <w:spacing w:before="40" w:after="40"/>
              <w:rPr>
                <w:sz w:val="19"/>
                <w:szCs w:val="19"/>
              </w:rPr>
            </w:pPr>
          </w:p>
        </w:tc>
      </w:tr>
      <w:tr w:rsidR="007E4E56" w14:paraId="108609B2" w14:textId="77777777" w:rsidTr="002D1FFE">
        <w:tc>
          <w:tcPr>
            <w:tcW w:w="4500" w:type="dxa"/>
            <w:vAlign w:val="center"/>
          </w:tcPr>
          <w:p w14:paraId="1B082FD7" w14:textId="1FE18D49" w:rsidR="007E4E56" w:rsidRDefault="007E4E56" w:rsidP="007E4E56">
            <w:pPr>
              <w:pStyle w:val="Text"/>
              <w:spacing w:before="40" w:after="40"/>
              <w:rPr>
                <w:sz w:val="18"/>
                <w:szCs w:val="19"/>
              </w:rPr>
            </w:pPr>
            <w:r>
              <w:rPr>
                <w:sz w:val="18"/>
                <w:szCs w:val="19"/>
              </w:rPr>
              <w:t>Temperature Checks Battery Storage Shed</w:t>
            </w:r>
          </w:p>
        </w:tc>
        <w:tc>
          <w:tcPr>
            <w:tcW w:w="540" w:type="dxa"/>
          </w:tcPr>
          <w:p w14:paraId="241FFBA9" w14:textId="77777777" w:rsidR="007E4E56" w:rsidRDefault="007E4E56" w:rsidP="007E4E56">
            <w:pPr>
              <w:pStyle w:val="Text"/>
              <w:spacing w:before="40" w:after="40"/>
              <w:rPr>
                <w:sz w:val="19"/>
                <w:szCs w:val="19"/>
              </w:rPr>
            </w:pPr>
          </w:p>
        </w:tc>
        <w:tc>
          <w:tcPr>
            <w:tcW w:w="539" w:type="dxa"/>
          </w:tcPr>
          <w:p w14:paraId="7A0650D7" w14:textId="77777777" w:rsidR="007E4E56" w:rsidRDefault="007E4E56" w:rsidP="007E4E56">
            <w:pPr>
              <w:pStyle w:val="Text"/>
              <w:spacing w:before="40" w:after="40"/>
              <w:rPr>
                <w:sz w:val="19"/>
                <w:szCs w:val="19"/>
              </w:rPr>
            </w:pPr>
          </w:p>
        </w:tc>
        <w:tc>
          <w:tcPr>
            <w:tcW w:w="539" w:type="dxa"/>
          </w:tcPr>
          <w:p w14:paraId="5F584F20" w14:textId="77777777" w:rsidR="007E4E56" w:rsidRDefault="007E4E56" w:rsidP="007E4E56">
            <w:pPr>
              <w:pStyle w:val="Text"/>
              <w:spacing w:before="40" w:after="40"/>
              <w:rPr>
                <w:sz w:val="19"/>
                <w:szCs w:val="19"/>
              </w:rPr>
            </w:pPr>
          </w:p>
        </w:tc>
        <w:tc>
          <w:tcPr>
            <w:tcW w:w="3062" w:type="dxa"/>
          </w:tcPr>
          <w:p w14:paraId="59E064C0" w14:textId="77777777" w:rsidR="007E4E56" w:rsidRDefault="007E4E56" w:rsidP="007E4E56">
            <w:pPr>
              <w:pStyle w:val="Text"/>
              <w:spacing w:before="40" w:after="40"/>
              <w:rPr>
                <w:sz w:val="19"/>
                <w:szCs w:val="19"/>
              </w:rPr>
            </w:pPr>
          </w:p>
        </w:tc>
      </w:tr>
      <w:tr w:rsidR="007E4E56" w14:paraId="16730672" w14:textId="77777777" w:rsidTr="002D1FFE">
        <w:tc>
          <w:tcPr>
            <w:tcW w:w="4500" w:type="dxa"/>
            <w:vAlign w:val="center"/>
          </w:tcPr>
          <w:p w14:paraId="689C8A64" w14:textId="55CAF145" w:rsidR="007E4E56" w:rsidRDefault="007E4E56" w:rsidP="007E4E56">
            <w:pPr>
              <w:pStyle w:val="Text"/>
              <w:spacing w:before="40" w:after="40"/>
              <w:rPr>
                <w:sz w:val="18"/>
                <w:szCs w:val="19"/>
              </w:rPr>
            </w:pPr>
            <w:r>
              <w:rPr>
                <w:sz w:val="18"/>
                <w:szCs w:val="19"/>
              </w:rPr>
              <w:t>Temperature Checks Lithium Battery Storage</w:t>
            </w:r>
          </w:p>
        </w:tc>
        <w:tc>
          <w:tcPr>
            <w:tcW w:w="540" w:type="dxa"/>
          </w:tcPr>
          <w:p w14:paraId="5875FFCF" w14:textId="77777777" w:rsidR="007E4E56" w:rsidRDefault="007E4E56" w:rsidP="007E4E56">
            <w:pPr>
              <w:pStyle w:val="Text"/>
              <w:spacing w:before="40" w:after="40"/>
              <w:rPr>
                <w:sz w:val="19"/>
                <w:szCs w:val="19"/>
              </w:rPr>
            </w:pPr>
          </w:p>
        </w:tc>
        <w:tc>
          <w:tcPr>
            <w:tcW w:w="539" w:type="dxa"/>
          </w:tcPr>
          <w:p w14:paraId="41E38E1A" w14:textId="77777777" w:rsidR="007E4E56" w:rsidRDefault="007E4E56" w:rsidP="007E4E56">
            <w:pPr>
              <w:pStyle w:val="Text"/>
              <w:spacing w:before="40" w:after="40"/>
              <w:rPr>
                <w:sz w:val="19"/>
                <w:szCs w:val="19"/>
              </w:rPr>
            </w:pPr>
          </w:p>
        </w:tc>
        <w:tc>
          <w:tcPr>
            <w:tcW w:w="539" w:type="dxa"/>
          </w:tcPr>
          <w:p w14:paraId="51CF567C" w14:textId="77777777" w:rsidR="007E4E56" w:rsidRDefault="007E4E56" w:rsidP="007E4E56">
            <w:pPr>
              <w:pStyle w:val="Text"/>
              <w:spacing w:before="40" w:after="40"/>
              <w:rPr>
                <w:sz w:val="19"/>
                <w:szCs w:val="19"/>
              </w:rPr>
            </w:pPr>
          </w:p>
        </w:tc>
        <w:tc>
          <w:tcPr>
            <w:tcW w:w="3062" w:type="dxa"/>
          </w:tcPr>
          <w:p w14:paraId="1A35A120" w14:textId="77777777" w:rsidR="007E4E56" w:rsidRDefault="007E4E56" w:rsidP="007E4E56">
            <w:pPr>
              <w:pStyle w:val="Text"/>
              <w:spacing w:before="40" w:after="40"/>
              <w:rPr>
                <w:sz w:val="19"/>
                <w:szCs w:val="19"/>
              </w:rPr>
            </w:pPr>
          </w:p>
        </w:tc>
      </w:tr>
      <w:tr w:rsidR="007E4E56" w14:paraId="14567B62" w14:textId="77777777" w:rsidTr="002D1FFE">
        <w:tc>
          <w:tcPr>
            <w:tcW w:w="4500" w:type="dxa"/>
            <w:vAlign w:val="center"/>
          </w:tcPr>
          <w:p w14:paraId="5A9E18ED" w14:textId="54C8166C" w:rsidR="007E4E56" w:rsidRDefault="007E4E56" w:rsidP="007E4E56">
            <w:pPr>
              <w:pStyle w:val="Text"/>
              <w:spacing w:before="40" w:after="40"/>
              <w:rPr>
                <w:sz w:val="18"/>
                <w:szCs w:val="19"/>
              </w:rPr>
            </w:pPr>
            <w:r>
              <w:rPr>
                <w:sz w:val="18"/>
                <w:szCs w:val="19"/>
              </w:rPr>
              <w:t>Temperature Checks General Waste / Other Skips</w:t>
            </w:r>
          </w:p>
        </w:tc>
        <w:tc>
          <w:tcPr>
            <w:tcW w:w="540" w:type="dxa"/>
          </w:tcPr>
          <w:p w14:paraId="7E2F20DF" w14:textId="77777777" w:rsidR="007E4E56" w:rsidRDefault="007E4E56" w:rsidP="007E4E56">
            <w:pPr>
              <w:pStyle w:val="Text"/>
              <w:spacing w:before="40" w:after="40"/>
              <w:rPr>
                <w:sz w:val="19"/>
                <w:szCs w:val="19"/>
              </w:rPr>
            </w:pPr>
          </w:p>
        </w:tc>
        <w:tc>
          <w:tcPr>
            <w:tcW w:w="539" w:type="dxa"/>
          </w:tcPr>
          <w:p w14:paraId="710D16FA" w14:textId="77777777" w:rsidR="007E4E56" w:rsidRDefault="007E4E56" w:rsidP="007E4E56">
            <w:pPr>
              <w:pStyle w:val="Text"/>
              <w:spacing w:before="40" w:after="40"/>
              <w:rPr>
                <w:sz w:val="19"/>
                <w:szCs w:val="19"/>
              </w:rPr>
            </w:pPr>
          </w:p>
        </w:tc>
        <w:tc>
          <w:tcPr>
            <w:tcW w:w="539" w:type="dxa"/>
          </w:tcPr>
          <w:p w14:paraId="1E375A5A" w14:textId="77777777" w:rsidR="007E4E56" w:rsidRDefault="007E4E56" w:rsidP="007E4E56">
            <w:pPr>
              <w:pStyle w:val="Text"/>
              <w:spacing w:before="40" w:after="40"/>
              <w:rPr>
                <w:sz w:val="19"/>
                <w:szCs w:val="19"/>
              </w:rPr>
            </w:pPr>
          </w:p>
        </w:tc>
        <w:tc>
          <w:tcPr>
            <w:tcW w:w="3062" w:type="dxa"/>
          </w:tcPr>
          <w:p w14:paraId="4C91E6F7" w14:textId="77777777" w:rsidR="007E4E56" w:rsidRDefault="007E4E56" w:rsidP="007E4E56">
            <w:pPr>
              <w:pStyle w:val="Text"/>
              <w:spacing w:before="40" w:after="40"/>
              <w:rPr>
                <w:sz w:val="19"/>
                <w:szCs w:val="19"/>
              </w:rPr>
            </w:pPr>
          </w:p>
        </w:tc>
      </w:tr>
    </w:tbl>
    <w:p w14:paraId="012EB361" w14:textId="77777777" w:rsidR="00FC6186" w:rsidRDefault="00FC6186" w:rsidP="00FC6186"/>
    <w:p w14:paraId="1C13093C" w14:textId="28804EA7" w:rsidR="00FC6186" w:rsidRDefault="00FC6186" w:rsidP="00F814EC">
      <w:pPr>
        <w:pStyle w:val="Default"/>
        <w:rPr>
          <w:color w:val="auto"/>
          <w:sz w:val="22"/>
          <w:szCs w:val="22"/>
        </w:rPr>
      </w:pPr>
    </w:p>
    <w:p w14:paraId="5D561516" w14:textId="4A73E494" w:rsidR="00DE5BEF" w:rsidRDefault="00DE5BEF" w:rsidP="00F814EC">
      <w:pPr>
        <w:pStyle w:val="Default"/>
        <w:rPr>
          <w:color w:val="auto"/>
          <w:sz w:val="22"/>
          <w:szCs w:val="22"/>
        </w:rPr>
      </w:pPr>
    </w:p>
    <w:p w14:paraId="5B14D7B5" w14:textId="49A421B5" w:rsidR="00DE5BEF" w:rsidRDefault="00DE5BEF" w:rsidP="00F814EC">
      <w:pPr>
        <w:pStyle w:val="Default"/>
        <w:rPr>
          <w:color w:val="auto"/>
          <w:sz w:val="22"/>
          <w:szCs w:val="22"/>
        </w:rPr>
      </w:pPr>
    </w:p>
    <w:p w14:paraId="38ADE642" w14:textId="35E21337" w:rsidR="00DE5BEF" w:rsidRDefault="00DE5BEF" w:rsidP="00F814EC">
      <w:pPr>
        <w:pStyle w:val="Default"/>
        <w:rPr>
          <w:color w:val="auto"/>
          <w:sz w:val="22"/>
          <w:szCs w:val="22"/>
        </w:rPr>
      </w:pPr>
    </w:p>
    <w:p w14:paraId="3D07E62B" w14:textId="7315DA82" w:rsidR="00DE5BEF" w:rsidRDefault="00DE5BEF" w:rsidP="00F814EC">
      <w:pPr>
        <w:pStyle w:val="Default"/>
        <w:rPr>
          <w:color w:val="auto"/>
          <w:sz w:val="22"/>
          <w:szCs w:val="22"/>
        </w:rPr>
      </w:pPr>
    </w:p>
    <w:tbl>
      <w:tblPr>
        <w:tblW w:w="5386" w:type="pct"/>
        <w:tblInd w:w="-432" w:type="dxa"/>
        <w:tblLayout w:type="fixed"/>
        <w:tblLook w:val="0000" w:firstRow="0" w:lastRow="0" w:firstColumn="0" w:lastColumn="0" w:noHBand="0" w:noVBand="0"/>
      </w:tblPr>
      <w:tblGrid>
        <w:gridCol w:w="2209"/>
        <w:gridCol w:w="2580"/>
        <w:gridCol w:w="1657"/>
        <w:gridCol w:w="3277"/>
      </w:tblGrid>
      <w:tr w:rsidR="00DE5BEF" w14:paraId="44B1E302" w14:textId="77777777" w:rsidTr="002D1FFE">
        <w:tc>
          <w:tcPr>
            <w:tcW w:w="1136" w:type="pct"/>
          </w:tcPr>
          <w:p w14:paraId="686C32FD" w14:textId="77777777" w:rsidR="00DE5BEF" w:rsidRDefault="00DE5BEF" w:rsidP="002D1FFE">
            <w:pPr>
              <w:pStyle w:val="Heading4"/>
              <w:rPr>
                <w:sz w:val="19"/>
                <w:szCs w:val="19"/>
              </w:rPr>
            </w:pPr>
            <w:r>
              <w:rPr>
                <w:sz w:val="19"/>
                <w:szCs w:val="19"/>
              </w:rPr>
              <w:t>Report Details</w:t>
            </w:r>
          </w:p>
          <w:p w14:paraId="19ED0DBF" w14:textId="77777777" w:rsidR="00DE5BEF" w:rsidRDefault="00DE5BEF" w:rsidP="002D1FFE">
            <w:pPr>
              <w:spacing w:before="60" w:after="60"/>
              <w:rPr>
                <w:sz w:val="19"/>
                <w:szCs w:val="19"/>
              </w:rPr>
            </w:pPr>
          </w:p>
        </w:tc>
        <w:tc>
          <w:tcPr>
            <w:tcW w:w="1327" w:type="pct"/>
          </w:tcPr>
          <w:p w14:paraId="36351933" w14:textId="77777777" w:rsidR="00DE5BEF" w:rsidRDefault="00DE5BEF" w:rsidP="002D1FFE">
            <w:pPr>
              <w:spacing w:before="60" w:after="60"/>
              <w:rPr>
                <w:sz w:val="19"/>
                <w:szCs w:val="19"/>
              </w:rPr>
            </w:pPr>
            <w:r>
              <w:rPr>
                <w:sz w:val="19"/>
                <w:szCs w:val="19"/>
              </w:rPr>
              <w:t xml:space="preserve">: </w:t>
            </w:r>
          </w:p>
        </w:tc>
        <w:tc>
          <w:tcPr>
            <w:tcW w:w="852" w:type="pct"/>
          </w:tcPr>
          <w:p w14:paraId="2E1497F0" w14:textId="77777777" w:rsidR="00DE5BEF" w:rsidRDefault="00DE5BEF" w:rsidP="002D1FFE">
            <w:pPr>
              <w:spacing w:before="60" w:after="60"/>
              <w:rPr>
                <w:sz w:val="19"/>
                <w:szCs w:val="19"/>
              </w:rPr>
            </w:pPr>
            <w:r>
              <w:rPr>
                <w:sz w:val="19"/>
                <w:szCs w:val="19"/>
              </w:rPr>
              <w:t>Completed By</w:t>
            </w:r>
          </w:p>
        </w:tc>
        <w:tc>
          <w:tcPr>
            <w:tcW w:w="1685" w:type="pct"/>
          </w:tcPr>
          <w:p w14:paraId="6715A6EE" w14:textId="77777777" w:rsidR="00DE5BEF" w:rsidRDefault="00DE5BEF" w:rsidP="002D1FFE">
            <w:pPr>
              <w:spacing w:before="60" w:after="60"/>
              <w:rPr>
                <w:sz w:val="19"/>
                <w:szCs w:val="19"/>
              </w:rPr>
            </w:pPr>
            <w:r>
              <w:rPr>
                <w:sz w:val="19"/>
                <w:szCs w:val="19"/>
              </w:rPr>
              <w:t xml:space="preserve">: </w:t>
            </w:r>
          </w:p>
        </w:tc>
      </w:tr>
      <w:tr w:rsidR="00DE5BEF" w14:paraId="1AD67A94" w14:textId="77777777" w:rsidTr="002D1FFE">
        <w:tc>
          <w:tcPr>
            <w:tcW w:w="1136" w:type="pct"/>
          </w:tcPr>
          <w:p w14:paraId="775EA8CD" w14:textId="77777777" w:rsidR="00DE5BEF" w:rsidRDefault="00DE5BEF" w:rsidP="002D1FFE">
            <w:pPr>
              <w:spacing w:before="60" w:after="60"/>
              <w:rPr>
                <w:sz w:val="19"/>
                <w:szCs w:val="19"/>
              </w:rPr>
            </w:pPr>
            <w:r>
              <w:rPr>
                <w:sz w:val="19"/>
                <w:szCs w:val="19"/>
              </w:rPr>
              <w:t>Date &amp; time of report</w:t>
            </w:r>
          </w:p>
        </w:tc>
        <w:tc>
          <w:tcPr>
            <w:tcW w:w="1327" w:type="pct"/>
          </w:tcPr>
          <w:p w14:paraId="057EC1F4" w14:textId="77777777" w:rsidR="00DE5BEF" w:rsidRDefault="00DE5BEF" w:rsidP="002D1FFE">
            <w:pPr>
              <w:spacing w:before="60" w:after="60"/>
              <w:rPr>
                <w:sz w:val="19"/>
                <w:szCs w:val="19"/>
              </w:rPr>
            </w:pPr>
            <w:r>
              <w:rPr>
                <w:sz w:val="19"/>
                <w:szCs w:val="19"/>
              </w:rPr>
              <w:t xml:space="preserve">: </w:t>
            </w:r>
          </w:p>
        </w:tc>
        <w:tc>
          <w:tcPr>
            <w:tcW w:w="852" w:type="pct"/>
          </w:tcPr>
          <w:p w14:paraId="6AE35C52" w14:textId="77777777" w:rsidR="00DE5BEF" w:rsidRDefault="00DE5BEF" w:rsidP="002D1FFE">
            <w:pPr>
              <w:spacing w:before="60" w:after="60"/>
              <w:rPr>
                <w:sz w:val="19"/>
                <w:szCs w:val="19"/>
              </w:rPr>
            </w:pPr>
            <w:r>
              <w:rPr>
                <w:sz w:val="19"/>
                <w:szCs w:val="19"/>
              </w:rPr>
              <w:t>Job Title</w:t>
            </w:r>
          </w:p>
        </w:tc>
        <w:tc>
          <w:tcPr>
            <w:tcW w:w="1685" w:type="pct"/>
          </w:tcPr>
          <w:p w14:paraId="2F5995D9" w14:textId="77777777" w:rsidR="00DE5BEF" w:rsidRDefault="00DE5BEF" w:rsidP="002D1FFE">
            <w:pPr>
              <w:spacing w:before="60" w:after="60"/>
              <w:rPr>
                <w:sz w:val="19"/>
                <w:szCs w:val="19"/>
              </w:rPr>
            </w:pPr>
            <w:r>
              <w:rPr>
                <w:sz w:val="19"/>
                <w:szCs w:val="19"/>
              </w:rPr>
              <w:t xml:space="preserve">: </w:t>
            </w:r>
          </w:p>
        </w:tc>
      </w:tr>
      <w:tr w:rsidR="00DE5BEF" w14:paraId="7370B199" w14:textId="77777777" w:rsidTr="002D1FFE">
        <w:tc>
          <w:tcPr>
            <w:tcW w:w="1136" w:type="pct"/>
          </w:tcPr>
          <w:p w14:paraId="312943F4" w14:textId="77777777" w:rsidR="00DE5BEF" w:rsidRDefault="00DE5BEF" w:rsidP="002D1FFE">
            <w:pPr>
              <w:spacing w:before="60" w:after="60"/>
              <w:rPr>
                <w:sz w:val="19"/>
                <w:szCs w:val="19"/>
              </w:rPr>
            </w:pPr>
            <w:r>
              <w:rPr>
                <w:sz w:val="19"/>
                <w:szCs w:val="19"/>
              </w:rPr>
              <w:t>Last Report</w:t>
            </w:r>
          </w:p>
        </w:tc>
        <w:tc>
          <w:tcPr>
            <w:tcW w:w="1327" w:type="pct"/>
          </w:tcPr>
          <w:p w14:paraId="1720A65C" w14:textId="77777777" w:rsidR="00DE5BEF" w:rsidRDefault="00DE5BEF" w:rsidP="002D1FFE">
            <w:pPr>
              <w:spacing w:before="60" w:after="60"/>
              <w:rPr>
                <w:sz w:val="19"/>
                <w:szCs w:val="19"/>
              </w:rPr>
            </w:pPr>
            <w:r>
              <w:rPr>
                <w:sz w:val="19"/>
                <w:szCs w:val="19"/>
              </w:rPr>
              <w:t xml:space="preserve">: </w:t>
            </w:r>
          </w:p>
        </w:tc>
        <w:tc>
          <w:tcPr>
            <w:tcW w:w="852" w:type="pct"/>
          </w:tcPr>
          <w:p w14:paraId="5A9ACC2C" w14:textId="77777777" w:rsidR="00DE5BEF" w:rsidRDefault="00DE5BEF" w:rsidP="002D1FFE">
            <w:pPr>
              <w:spacing w:before="60" w:after="60"/>
              <w:rPr>
                <w:sz w:val="19"/>
                <w:szCs w:val="19"/>
              </w:rPr>
            </w:pPr>
            <w:r>
              <w:rPr>
                <w:sz w:val="19"/>
                <w:szCs w:val="19"/>
              </w:rPr>
              <w:t>Site Conditions</w:t>
            </w:r>
          </w:p>
        </w:tc>
        <w:tc>
          <w:tcPr>
            <w:tcW w:w="1685" w:type="pct"/>
          </w:tcPr>
          <w:p w14:paraId="7F978906" w14:textId="77777777" w:rsidR="00DE5BEF" w:rsidRDefault="00DE5BEF" w:rsidP="002D1FFE">
            <w:pPr>
              <w:spacing w:before="60" w:after="60"/>
              <w:rPr>
                <w:sz w:val="19"/>
                <w:szCs w:val="19"/>
              </w:rPr>
            </w:pPr>
            <w:r>
              <w:rPr>
                <w:sz w:val="19"/>
                <w:szCs w:val="19"/>
              </w:rPr>
              <w:t>:</w:t>
            </w:r>
          </w:p>
        </w:tc>
      </w:tr>
    </w:tbl>
    <w:p w14:paraId="455A35B0" w14:textId="77777777" w:rsidR="00DE5BEF" w:rsidRDefault="00DE5BEF" w:rsidP="00DE5BEF">
      <w:pPr>
        <w:pStyle w:val="Heading4"/>
        <w:spacing w:after="0"/>
        <w:rPr>
          <w:sz w:val="10"/>
          <w:szCs w:val="19"/>
        </w:rPr>
      </w:pPr>
    </w:p>
    <w:tbl>
      <w:tblPr>
        <w:tblW w:w="91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40"/>
        <w:gridCol w:w="539"/>
        <w:gridCol w:w="539"/>
        <w:gridCol w:w="3062"/>
      </w:tblGrid>
      <w:tr w:rsidR="00DE5BEF" w14:paraId="0EB64E48" w14:textId="77777777" w:rsidTr="002D1FFE">
        <w:trPr>
          <w:trHeight w:val="149"/>
        </w:trPr>
        <w:tc>
          <w:tcPr>
            <w:tcW w:w="4500" w:type="dxa"/>
            <w:tcBorders>
              <w:top w:val="nil"/>
              <w:left w:val="nil"/>
              <w:bottom w:val="single" w:sz="4" w:space="0" w:color="auto"/>
              <w:right w:val="single" w:sz="4" w:space="0" w:color="auto"/>
            </w:tcBorders>
          </w:tcPr>
          <w:p w14:paraId="30CA8B90" w14:textId="77777777" w:rsidR="00DE5BEF" w:rsidRDefault="00DE5BEF" w:rsidP="002D1FFE">
            <w:pPr>
              <w:pStyle w:val="Heading3"/>
              <w:rPr>
                <w:sz w:val="19"/>
                <w:szCs w:val="19"/>
              </w:rPr>
            </w:pPr>
            <w:r>
              <w:rPr>
                <w:sz w:val="19"/>
                <w:szCs w:val="19"/>
              </w:rPr>
              <w:t>LTP compliance checklist</w:t>
            </w:r>
          </w:p>
        </w:tc>
        <w:tc>
          <w:tcPr>
            <w:tcW w:w="540" w:type="dxa"/>
            <w:tcBorders>
              <w:left w:val="single" w:sz="4" w:space="0" w:color="auto"/>
            </w:tcBorders>
          </w:tcPr>
          <w:p w14:paraId="6558D8FE" w14:textId="77777777" w:rsidR="00DE5BEF" w:rsidRDefault="00DE5BEF" w:rsidP="002D1FFE">
            <w:pPr>
              <w:pStyle w:val="Heading3"/>
              <w:jc w:val="center"/>
              <w:rPr>
                <w:sz w:val="17"/>
                <w:szCs w:val="17"/>
              </w:rPr>
            </w:pPr>
            <w:r>
              <w:rPr>
                <w:sz w:val="17"/>
                <w:szCs w:val="17"/>
              </w:rPr>
              <w:t>Yes</w:t>
            </w:r>
          </w:p>
        </w:tc>
        <w:tc>
          <w:tcPr>
            <w:tcW w:w="539" w:type="dxa"/>
          </w:tcPr>
          <w:p w14:paraId="1C8985A2" w14:textId="77777777" w:rsidR="00DE5BEF" w:rsidRDefault="00DE5BEF" w:rsidP="002D1FFE">
            <w:pPr>
              <w:pStyle w:val="Heading3"/>
              <w:jc w:val="center"/>
              <w:rPr>
                <w:sz w:val="17"/>
                <w:szCs w:val="17"/>
              </w:rPr>
            </w:pPr>
            <w:r>
              <w:rPr>
                <w:sz w:val="17"/>
                <w:szCs w:val="17"/>
              </w:rPr>
              <w:t>No</w:t>
            </w:r>
          </w:p>
        </w:tc>
        <w:tc>
          <w:tcPr>
            <w:tcW w:w="539" w:type="dxa"/>
          </w:tcPr>
          <w:p w14:paraId="62D846E8" w14:textId="77777777" w:rsidR="00DE5BEF" w:rsidRDefault="00DE5BEF" w:rsidP="002D1FFE">
            <w:pPr>
              <w:pStyle w:val="Heading3"/>
              <w:jc w:val="center"/>
              <w:rPr>
                <w:sz w:val="17"/>
                <w:szCs w:val="17"/>
              </w:rPr>
            </w:pPr>
            <w:r>
              <w:rPr>
                <w:sz w:val="17"/>
                <w:szCs w:val="17"/>
              </w:rPr>
              <w:t>N/A</w:t>
            </w:r>
          </w:p>
        </w:tc>
        <w:tc>
          <w:tcPr>
            <w:tcW w:w="3062" w:type="dxa"/>
          </w:tcPr>
          <w:p w14:paraId="1E250ED2" w14:textId="77777777" w:rsidR="00DE5BEF" w:rsidRDefault="00DE5BEF" w:rsidP="002D1FFE">
            <w:pPr>
              <w:pStyle w:val="Heading3"/>
              <w:jc w:val="center"/>
              <w:rPr>
                <w:sz w:val="17"/>
                <w:szCs w:val="17"/>
              </w:rPr>
            </w:pPr>
            <w:r>
              <w:rPr>
                <w:sz w:val="17"/>
                <w:szCs w:val="17"/>
              </w:rPr>
              <w:t>Comments</w:t>
            </w:r>
          </w:p>
        </w:tc>
      </w:tr>
      <w:tr w:rsidR="00DE5BEF" w14:paraId="14DD0A9E" w14:textId="77777777" w:rsidTr="002D1FFE">
        <w:trPr>
          <w:trHeight w:val="159"/>
        </w:trPr>
        <w:tc>
          <w:tcPr>
            <w:tcW w:w="4500" w:type="dxa"/>
            <w:tcBorders>
              <w:top w:val="single" w:sz="4" w:space="0" w:color="auto"/>
            </w:tcBorders>
          </w:tcPr>
          <w:p w14:paraId="02E5D848" w14:textId="77777777" w:rsidR="00DE5BEF" w:rsidRDefault="00DE5BEF" w:rsidP="002D1FFE">
            <w:pPr>
              <w:pStyle w:val="Heading3"/>
              <w:spacing w:before="40" w:after="40"/>
              <w:rPr>
                <w:szCs w:val="19"/>
              </w:rPr>
            </w:pPr>
            <w:r>
              <w:rPr>
                <w:szCs w:val="19"/>
              </w:rPr>
              <w:t>Yard:</w:t>
            </w:r>
          </w:p>
        </w:tc>
        <w:tc>
          <w:tcPr>
            <w:tcW w:w="540" w:type="dxa"/>
          </w:tcPr>
          <w:p w14:paraId="46A6F781" w14:textId="77777777" w:rsidR="00DE5BEF" w:rsidRDefault="00DE5BEF" w:rsidP="002D1FFE">
            <w:pPr>
              <w:pStyle w:val="Heading3"/>
              <w:spacing w:before="40" w:after="40"/>
              <w:rPr>
                <w:sz w:val="19"/>
                <w:szCs w:val="19"/>
              </w:rPr>
            </w:pPr>
          </w:p>
        </w:tc>
        <w:tc>
          <w:tcPr>
            <w:tcW w:w="539" w:type="dxa"/>
          </w:tcPr>
          <w:p w14:paraId="0E71F64C" w14:textId="77777777" w:rsidR="00DE5BEF" w:rsidRDefault="00DE5BEF" w:rsidP="002D1FFE">
            <w:pPr>
              <w:pStyle w:val="Heading3"/>
              <w:spacing w:before="40" w:after="40"/>
              <w:rPr>
                <w:sz w:val="19"/>
                <w:szCs w:val="19"/>
              </w:rPr>
            </w:pPr>
          </w:p>
        </w:tc>
        <w:tc>
          <w:tcPr>
            <w:tcW w:w="539" w:type="dxa"/>
          </w:tcPr>
          <w:p w14:paraId="45027157" w14:textId="77777777" w:rsidR="00DE5BEF" w:rsidRDefault="00DE5BEF" w:rsidP="002D1FFE">
            <w:pPr>
              <w:pStyle w:val="Heading3"/>
              <w:spacing w:before="40" w:after="40"/>
              <w:rPr>
                <w:sz w:val="19"/>
                <w:szCs w:val="19"/>
              </w:rPr>
            </w:pPr>
          </w:p>
        </w:tc>
        <w:tc>
          <w:tcPr>
            <w:tcW w:w="3062" w:type="dxa"/>
          </w:tcPr>
          <w:p w14:paraId="09C2E522" w14:textId="77777777" w:rsidR="00DE5BEF" w:rsidRDefault="00DE5BEF" w:rsidP="002D1FFE">
            <w:pPr>
              <w:pStyle w:val="Heading3"/>
              <w:spacing w:before="40" w:after="40"/>
              <w:rPr>
                <w:sz w:val="19"/>
                <w:szCs w:val="19"/>
              </w:rPr>
            </w:pPr>
          </w:p>
        </w:tc>
      </w:tr>
      <w:tr w:rsidR="00DE5BEF" w14:paraId="072E6593" w14:textId="77777777" w:rsidTr="002D1FFE">
        <w:tc>
          <w:tcPr>
            <w:tcW w:w="4500" w:type="dxa"/>
            <w:vAlign w:val="center"/>
          </w:tcPr>
          <w:p w14:paraId="7EED0AE3" w14:textId="77777777" w:rsidR="00DE5BEF" w:rsidRDefault="00DE5BEF" w:rsidP="002D1FFE">
            <w:pPr>
              <w:pStyle w:val="Text"/>
              <w:spacing w:before="40" w:after="40"/>
              <w:rPr>
                <w:sz w:val="18"/>
                <w:szCs w:val="19"/>
              </w:rPr>
            </w:pPr>
            <w:r>
              <w:rPr>
                <w:sz w:val="18"/>
                <w:szCs w:val="19"/>
              </w:rPr>
              <w:t xml:space="preserve">Gates and Fences – Secure from </w:t>
            </w:r>
            <w:proofErr w:type="spellStart"/>
            <w:r>
              <w:rPr>
                <w:sz w:val="18"/>
                <w:szCs w:val="19"/>
              </w:rPr>
              <w:t>Walkround</w:t>
            </w:r>
            <w:proofErr w:type="spellEnd"/>
          </w:p>
        </w:tc>
        <w:tc>
          <w:tcPr>
            <w:tcW w:w="540" w:type="dxa"/>
          </w:tcPr>
          <w:p w14:paraId="66C7AF35" w14:textId="77777777" w:rsidR="00DE5BEF" w:rsidRDefault="00DE5BEF" w:rsidP="002D1FFE">
            <w:pPr>
              <w:pStyle w:val="Text"/>
              <w:spacing w:before="40" w:after="40"/>
              <w:rPr>
                <w:sz w:val="19"/>
                <w:szCs w:val="19"/>
              </w:rPr>
            </w:pPr>
          </w:p>
        </w:tc>
        <w:tc>
          <w:tcPr>
            <w:tcW w:w="539" w:type="dxa"/>
          </w:tcPr>
          <w:p w14:paraId="15997121" w14:textId="77777777" w:rsidR="00DE5BEF" w:rsidRDefault="00DE5BEF" w:rsidP="002D1FFE">
            <w:pPr>
              <w:pStyle w:val="Text"/>
              <w:spacing w:before="40" w:after="40"/>
              <w:rPr>
                <w:sz w:val="19"/>
                <w:szCs w:val="19"/>
              </w:rPr>
            </w:pPr>
          </w:p>
        </w:tc>
        <w:tc>
          <w:tcPr>
            <w:tcW w:w="539" w:type="dxa"/>
          </w:tcPr>
          <w:p w14:paraId="3A95AF8B" w14:textId="77777777" w:rsidR="00DE5BEF" w:rsidRDefault="00DE5BEF" w:rsidP="002D1FFE">
            <w:pPr>
              <w:pStyle w:val="Text"/>
              <w:spacing w:before="40" w:after="40"/>
              <w:rPr>
                <w:sz w:val="19"/>
                <w:szCs w:val="19"/>
              </w:rPr>
            </w:pPr>
          </w:p>
        </w:tc>
        <w:tc>
          <w:tcPr>
            <w:tcW w:w="3062" w:type="dxa"/>
          </w:tcPr>
          <w:p w14:paraId="1B7C35F3" w14:textId="77777777" w:rsidR="00DE5BEF" w:rsidRDefault="00DE5BEF" w:rsidP="002D1FFE">
            <w:pPr>
              <w:pStyle w:val="Text"/>
              <w:spacing w:before="40" w:after="40"/>
              <w:rPr>
                <w:sz w:val="19"/>
                <w:szCs w:val="19"/>
              </w:rPr>
            </w:pPr>
          </w:p>
        </w:tc>
      </w:tr>
      <w:tr w:rsidR="00DE5BEF" w14:paraId="52FC6726" w14:textId="77777777" w:rsidTr="002D1FFE">
        <w:tc>
          <w:tcPr>
            <w:tcW w:w="4500" w:type="dxa"/>
            <w:vAlign w:val="center"/>
          </w:tcPr>
          <w:p w14:paraId="19FB7805" w14:textId="77777777" w:rsidR="00DE5BEF" w:rsidRDefault="00DE5BEF" w:rsidP="002D1FFE">
            <w:pPr>
              <w:pStyle w:val="Text"/>
              <w:spacing w:before="40" w:after="40"/>
              <w:rPr>
                <w:sz w:val="18"/>
                <w:szCs w:val="19"/>
              </w:rPr>
            </w:pPr>
            <w:r>
              <w:rPr>
                <w:sz w:val="18"/>
                <w:szCs w:val="19"/>
              </w:rPr>
              <w:t>Access Road (cleanliness)</w:t>
            </w:r>
          </w:p>
        </w:tc>
        <w:tc>
          <w:tcPr>
            <w:tcW w:w="540" w:type="dxa"/>
          </w:tcPr>
          <w:p w14:paraId="5F381375" w14:textId="77777777" w:rsidR="00DE5BEF" w:rsidRDefault="00DE5BEF" w:rsidP="002D1FFE">
            <w:pPr>
              <w:pStyle w:val="Text"/>
              <w:spacing w:before="40" w:after="40"/>
              <w:rPr>
                <w:sz w:val="19"/>
                <w:szCs w:val="19"/>
              </w:rPr>
            </w:pPr>
          </w:p>
        </w:tc>
        <w:tc>
          <w:tcPr>
            <w:tcW w:w="539" w:type="dxa"/>
          </w:tcPr>
          <w:p w14:paraId="054F5FD3" w14:textId="77777777" w:rsidR="00DE5BEF" w:rsidRDefault="00DE5BEF" w:rsidP="002D1FFE">
            <w:pPr>
              <w:pStyle w:val="Text"/>
              <w:spacing w:before="40" w:after="40"/>
              <w:rPr>
                <w:sz w:val="19"/>
                <w:szCs w:val="19"/>
              </w:rPr>
            </w:pPr>
          </w:p>
        </w:tc>
        <w:tc>
          <w:tcPr>
            <w:tcW w:w="539" w:type="dxa"/>
          </w:tcPr>
          <w:p w14:paraId="511BDFD8" w14:textId="77777777" w:rsidR="00DE5BEF" w:rsidRDefault="00DE5BEF" w:rsidP="002D1FFE">
            <w:pPr>
              <w:pStyle w:val="Text"/>
              <w:spacing w:before="40" w:after="40"/>
              <w:rPr>
                <w:sz w:val="19"/>
                <w:szCs w:val="19"/>
              </w:rPr>
            </w:pPr>
          </w:p>
        </w:tc>
        <w:tc>
          <w:tcPr>
            <w:tcW w:w="3062" w:type="dxa"/>
          </w:tcPr>
          <w:p w14:paraId="3567322B" w14:textId="77777777" w:rsidR="00DE5BEF" w:rsidRDefault="00DE5BEF" w:rsidP="002D1FFE">
            <w:pPr>
              <w:pStyle w:val="Text"/>
              <w:spacing w:before="40" w:after="40"/>
              <w:rPr>
                <w:sz w:val="19"/>
                <w:szCs w:val="19"/>
              </w:rPr>
            </w:pPr>
          </w:p>
        </w:tc>
      </w:tr>
      <w:tr w:rsidR="00DE5BEF" w14:paraId="1FBD0358" w14:textId="77777777" w:rsidTr="002D1FFE">
        <w:tc>
          <w:tcPr>
            <w:tcW w:w="4500" w:type="dxa"/>
            <w:vAlign w:val="center"/>
          </w:tcPr>
          <w:p w14:paraId="380DFA3E" w14:textId="77777777" w:rsidR="00DE5BEF" w:rsidRDefault="00DE5BEF" w:rsidP="002D1FFE">
            <w:pPr>
              <w:pStyle w:val="Text"/>
              <w:spacing w:before="40" w:after="40"/>
              <w:rPr>
                <w:sz w:val="18"/>
                <w:szCs w:val="19"/>
              </w:rPr>
            </w:pPr>
            <w:r>
              <w:rPr>
                <w:sz w:val="18"/>
                <w:szCs w:val="19"/>
              </w:rPr>
              <w:t xml:space="preserve">Concrete condition on surrounding road N.B. </w:t>
            </w:r>
            <w:proofErr w:type="gramStart"/>
            <w:r>
              <w:rPr>
                <w:sz w:val="18"/>
                <w:szCs w:val="19"/>
              </w:rPr>
              <w:t>identify</w:t>
            </w:r>
            <w:proofErr w:type="gramEnd"/>
            <w:r>
              <w:rPr>
                <w:sz w:val="18"/>
                <w:szCs w:val="19"/>
              </w:rPr>
              <w:t xml:space="preserve"> areas for work on action plan</w:t>
            </w:r>
          </w:p>
        </w:tc>
        <w:tc>
          <w:tcPr>
            <w:tcW w:w="540" w:type="dxa"/>
          </w:tcPr>
          <w:p w14:paraId="0B45E369" w14:textId="77777777" w:rsidR="00DE5BEF" w:rsidRDefault="00DE5BEF" w:rsidP="002D1FFE">
            <w:pPr>
              <w:pStyle w:val="Text"/>
              <w:spacing w:before="40" w:after="40"/>
              <w:rPr>
                <w:sz w:val="19"/>
                <w:szCs w:val="19"/>
              </w:rPr>
            </w:pPr>
          </w:p>
        </w:tc>
        <w:tc>
          <w:tcPr>
            <w:tcW w:w="539" w:type="dxa"/>
          </w:tcPr>
          <w:p w14:paraId="1331E02E" w14:textId="77777777" w:rsidR="00DE5BEF" w:rsidRDefault="00DE5BEF" w:rsidP="002D1FFE">
            <w:pPr>
              <w:pStyle w:val="Text"/>
              <w:spacing w:before="40" w:after="40"/>
              <w:rPr>
                <w:sz w:val="19"/>
                <w:szCs w:val="19"/>
              </w:rPr>
            </w:pPr>
          </w:p>
        </w:tc>
        <w:tc>
          <w:tcPr>
            <w:tcW w:w="539" w:type="dxa"/>
          </w:tcPr>
          <w:p w14:paraId="7B71FE8D" w14:textId="77777777" w:rsidR="00DE5BEF" w:rsidRDefault="00DE5BEF" w:rsidP="002D1FFE">
            <w:pPr>
              <w:pStyle w:val="Text"/>
              <w:spacing w:before="40" w:after="40"/>
              <w:rPr>
                <w:sz w:val="19"/>
                <w:szCs w:val="19"/>
              </w:rPr>
            </w:pPr>
          </w:p>
        </w:tc>
        <w:tc>
          <w:tcPr>
            <w:tcW w:w="3062" w:type="dxa"/>
          </w:tcPr>
          <w:p w14:paraId="5F3F701D" w14:textId="77777777" w:rsidR="00DE5BEF" w:rsidRDefault="00DE5BEF" w:rsidP="002D1FFE">
            <w:pPr>
              <w:pStyle w:val="Text"/>
              <w:spacing w:before="40" w:after="40"/>
              <w:rPr>
                <w:sz w:val="19"/>
                <w:szCs w:val="19"/>
              </w:rPr>
            </w:pPr>
          </w:p>
        </w:tc>
      </w:tr>
      <w:tr w:rsidR="00DE5BEF" w14:paraId="682FDFE0" w14:textId="77777777" w:rsidTr="002D1FFE">
        <w:tc>
          <w:tcPr>
            <w:tcW w:w="4500" w:type="dxa"/>
            <w:vAlign w:val="center"/>
          </w:tcPr>
          <w:p w14:paraId="313615A5" w14:textId="77777777" w:rsidR="00DE5BEF" w:rsidRDefault="00DE5BEF" w:rsidP="002D1FFE">
            <w:pPr>
              <w:pStyle w:val="Text"/>
              <w:spacing w:before="40" w:after="40"/>
              <w:rPr>
                <w:sz w:val="18"/>
                <w:szCs w:val="19"/>
              </w:rPr>
            </w:pPr>
            <w:r>
              <w:rPr>
                <w:sz w:val="18"/>
                <w:szCs w:val="19"/>
              </w:rPr>
              <w:t>Bund daily check completed – See bund inspection</w:t>
            </w:r>
          </w:p>
        </w:tc>
        <w:tc>
          <w:tcPr>
            <w:tcW w:w="540" w:type="dxa"/>
          </w:tcPr>
          <w:p w14:paraId="02E92A25" w14:textId="77777777" w:rsidR="00DE5BEF" w:rsidRDefault="00DE5BEF" w:rsidP="002D1FFE">
            <w:pPr>
              <w:pStyle w:val="Text"/>
              <w:spacing w:before="40" w:after="40"/>
              <w:rPr>
                <w:sz w:val="19"/>
                <w:szCs w:val="19"/>
              </w:rPr>
            </w:pPr>
          </w:p>
        </w:tc>
        <w:tc>
          <w:tcPr>
            <w:tcW w:w="539" w:type="dxa"/>
          </w:tcPr>
          <w:p w14:paraId="460280B1" w14:textId="77777777" w:rsidR="00DE5BEF" w:rsidRDefault="00DE5BEF" w:rsidP="002D1FFE">
            <w:pPr>
              <w:pStyle w:val="Text"/>
              <w:spacing w:before="40" w:after="40"/>
              <w:rPr>
                <w:sz w:val="19"/>
                <w:szCs w:val="19"/>
              </w:rPr>
            </w:pPr>
          </w:p>
        </w:tc>
        <w:tc>
          <w:tcPr>
            <w:tcW w:w="539" w:type="dxa"/>
          </w:tcPr>
          <w:p w14:paraId="690FE96E" w14:textId="77777777" w:rsidR="00DE5BEF" w:rsidRDefault="00DE5BEF" w:rsidP="002D1FFE">
            <w:pPr>
              <w:pStyle w:val="Text"/>
              <w:spacing w:before="40" w:after="40"/>
              <w:rPr>
                <w:sz w:val="19"/>
                <w:szCs w:val="19"/>
              </w:rPr>
            </w:pPr>
          </w:p>
        </w:tc>
        <w:tc>
          <w:tcPr>
            <w:tcW w:w="3062" w:type="dxa"/>
          </w:tcPr>
          <w:p w14:paraId="227B1DB8" w14:textId="77777777" w:rsidR="00DE5BEF" w:rsidRDefault="00DE5BEF" w:rsidP="002D1FFE">
            <w:pPr>
              <w:pStyle w:val="Text"/>
              <w:spacing w:before="40" w:after="40"/>
              <w:rPr>
                <w:sz w:val="19"/>
                <w:szCs w:val="19"/>
              </w:rPr>
            </w:pPr>
          </w:p>
        </w:tc>
      </w:tr>
      <w:tr w:rsidR="00DE5BEF" w14:paraId="7F74C963" w14:textId="77777777" w:rsidTr="002D1FFE">
        <w:tc>
          <w:tcPr>
            <w:tcW w:w="4500" w:type="dxa"/>
            <w:vAlign w:val="center"/>
          </w:tcPr>
          <w:p w14:paraId="0FAC91E2" w14:textId="77777777" w:rsidR="00DE5BEF" w:rsidRDefault="00DE5BEF" w:rsidP="002D1FFE">
            <w:pPr>
              <w:pStyle w:val="Text"/>
              <w:spacing w:before="40" w:after="40"/>
              <w:rPr>
                <w:sz w:val="18"/>
                <w:szCs w:val="19"/>
              </w:rPr>
            </w:pPr>
            <w:r>
              <w:rPr>
                <w:sz w:val="18"/>
                <w:szCs w:val="19"/>
              </w:rPr>
              <w:t xml:space="preserve">Dust (walk the perimeter) </w:t>
            </w:r>
          </w:p>
        </w:tc>
        <w:tc>
          <w:tcPr>
            <w:tcW w:w="540" w:type="dxa"/>
          </w:tcPr>
          <w:p w14:paraId="6A654817" w14:textId="77777777" w:rsidR="00DE5BEF" w:rsidRDefault="00DE5BEF" w:rsidP="002D1FFE">
            <w:pPr>
              <w:pStyle w:val="Text"/>
              <w:spacing w:before="40" w:after="40"/>
              <w:rPr>
                <w:sz w:val="19"/>
                <w:szCs w:val="19"/>
              </w:rPr>
            </w:pPr>
          </w:p>
        </w:tc>
        <w:tc>
          <w:tcPr>
            <w:tcW w:w="539" w:type="dxa"/>
          </w:tcPr>
          <w:p w14:paraId="4A8B9503" w14:textId="77777777" w:rsidR="00DE5BEF" w:rsidRDefault="00DE5BEF" w:rsidP="002D1FFE">
            <w:pPr>
              <w:pStyle w:val="Text"/>
              <w:spacing w:before="40" w:after="40"/>
              <w:rPr>
                <w:sz w:val="19"/>
                <w:szCs w:val="19"/>
              </w:rPr>
            </w:pPr>
          </w:p>
        </w:tc>
        <w:tc>
          <w:tcPr>
            <w:tcW w:w="539" w:type="dxa"/>
          </w:tcPr>
          <w:p w14:paraId="67E07B30" w14:textId="77777777" w:rsidR="00DE5BEF" w:rsidRDefault="00DE5BEF" w:rsidP="002D1FFE">
            <w:pPr>
              <w:pStyle w:val="Text"/>
              <w:spacing w:before="40" w:after="40"/>
              <w:rPr>
                <w:sz w:val="19"/>
                <w:szCs w:val="19"/>
              </w:rPr>
            </w:pPr>
          </w:p>
        </w:tc>
        <w:tc>
          <w:tcPr>
            <w:tcW w:w="3062" w:type="dxa"/>
          </w:tcPr>
          <w:p w14:paraId="29E2DE3E" w14:textId="77777777" w:rsidR="00DE5BEF" w:rsidRDefault="00DE5BEF" w:rsidP="002D1FFE">
            <w:pPr>
              <w:pStyle w:val="Text"/>
              <w:spacing w:before="40" w:after="40"/>
              <w:rPr>
                <w:sz w:val="19"/>
                <w:szCs w:val="19"/>
              </w:rPr>
            </w:pPr>
          </w:p>
        </w:tc>
      </w:tr>
      <w:tr w:rsidR="00DE5BEF" w14:paraId="078A70D8" w14:textId="77777777" w:rsidTr="002D1FFE">
        <w:tc>
          <w:tcPr>
            <w:tcW w:w="4500" w:type="dxa"/>
            <w:vAlign w:val="center"/>
          </w:tcPr>
          <w:p w14:paraId="3E5EC523" w14:textId="77777777" w:rsidR="00DE5BEF" w:rsidRPr="005652E6" w:rsidRDefault="00DE5BEF" w:rsidP="002D1FFE">
            <w:pPr>
              <w:pStyle w:val="Text"/>
              <w:spacing w:before="40" w:after="40"/>
              <w:rPr>
                <w:bCs/>
                <w:sz w:val="18"/>
                <w:szCs w:val="19"/>
              </w:rPr>
            </w:pPr>
            <w:r w:rsidRPr="005652E6">
              <w:rPr>
                <w:bCs/>
                <w:sz w:val="18"/>
                <w:szCs w:val="19"/>
              </w:rPr>
              <w:t>Odour (walk the perimeter</w:t>
            </w:r>
            <w:r>
              <w:rPr>
                <w:bCs/>
                <w:sz w:val="18"/>
                <w:szCs w:val="19"/>
              </w:rPr>
              <w:t xml:space="preserve"> – Must be completed while operational) - &amp; Nature of odour</w:t>
            </w:r>
          </w:p>
        </w:tc>
        <w:tc>
          <w:tcPr>
            <w:tcW w:w="540" w:type="dxa"/>
          </w:tcPr>
          <w:p w14:paraId="54BDB864" w14:textId="77777777" w:rsidR="00DE5BEF" w:rsidRDefault="00DE5BEF" w:rsidP="002D1FFE">
            <w:pPr>
              <w:pStyle w:val="Text"/>
              <w:spacing w:before="40" w:after="40"/>
              <w:rPr>
                <w:sz w:val="19"/>
                <w:szCs w:val="19"/>
              </w:rPr>
            </w:pPr>
          </w:p>
        </w:tc>
        <w:tc>
          <w:tcPr>
            <w:tcW w:w="539" w:type="dxa"/>
          </w:tcPr>
          <w:p w14:paraId="0D57A4A8" w14:textId="77777777" w:rsidR="00DE5BEF" w:rsidRDefault="00DE5BEF" w:rsidP="002D1FFE">
            <w:pPr>
              <w:pStyle w:val="Text"/>
              <w:spacing w:before="40" w:after="40"/>
              <w:rPr>
                <w:sz w:val="19"/>
                <w:szCs w:val="19"/>
              </w:rPr>
            </w:pPr>
          </w:p>
        </w:tc>
        <w:tc>
          <w:tcPr>
            <w:tcW w:w="539" w:type="dxa"/>
          </w:tcPr>
          <w:p w14:paraId="765469B7" w14:textId="77777777" w:rsidR="00DE5BEF" w:rsidRDefault="00DE5BEF" w:rsidP="002D1FFE">
            <w:pPr>
              <w:pStyle w:val="Text"/>
              <w:spacing w:before="40" w:after="40"/>
              <w:rPr>
                <w:sz w:val="19"/>
                <w:szCs w:val="19"/>
              </w:rPr>
            </w:pPr>
          </w:p>
        </w:tc>
        <w:tc>
          <w:tcPr>
            <w:tcW w:w="3062" w:type="dxa"/>
          </w:tcPr>
          <w:p w14:paraId="1F688386" w14:textId="77777777" w:rsidR="00DE5BEF" w:rsidRDefault="00DE5BEF" w:rsidP="002D1FFE">
            <w:pPr>
              <w:pStyle w:val="Text"/>
              <w:spacing w:before="40" w:after="40"/>
              <w:rPr>
                <w:sz w:val="19"/>
                <w:szCs w:val="19"/>
              </w:rPr>
            </w:pPr>
          </w:p>
        </w:tc>
      </w:tr>
      <w:tr w:rsidR="00DE5BEF" w14:paraId="1C92D77A" w14:textId="77777777" w:rsidTr="002D1FFE">
        <w:tc>
          <w:tcPr>
            <w:tcW w:w="4500" w:type="dxa"/>
            <w:vAlign w:val="center"/>
          </w:tcPr>
          <w:p w14:paraId="6517B4AE" w14:textId="77777777" w:rsidR="00DE5BEF" w:rsidRPr="005652E6" w:rsidRDefault="00DE5BEF" w:rsidP="002D1FFE">
            <w:pPr>
              <w:pStyle w:val="Heading3"/>
              <w:spacing w:before="40" w:after="40"/>
              <w:rPr>
                <w:b/>
                <w:szCs w:val="19"/>
              </w:rPr>
            </w:pPr>
            <w:r w:rsidRPr="005652E6">
              <w:rPr>
                <w:b/>
                <w:szCs w:val="19"/>
              </w:rPr>
              <w:t>Noise (walk the perimeter)</w:t>
            </w:r>
          </w:p>
        </w:tc>
        <w:tc>
          <w:tcPr>
            <w:tcW w:w="540" w:type="dxa"/>
          </w:tcPr>
          <w:p w14:paraId="597B697A" w14:textId="77777777" w:rsidR="00DE5BEF" w:rsidRDefault="00DE5BEF" w:rsidP="002D1FFE">
            <w:pPr>
              <w:pStyle w:val="Heading3"/>
              <w:spacing w:before="40" w:after="40"/>
              <w:rPr>
                <w:sz w:val="19"/>
                <w:szCs w:val="19"/>
              </w:rPr>
            </w:pPr>
          </w:p>
        </w:tc>
        <w:tc>
          <w:tcPr>
            <w:tcW w:w="539" w:type="dxa"/>
          </w:tcPr>
          <w:p w14:paraId="6E8A473B" w14:textId="77777777" w:rsidR="00DE5BEF" w:rsidRDefault="00DE5BEF" w:rsidP="002D1FFE">
            <w:pPr>
              <w:pStyle w:val="Heading3"/>
              <w:spacing w:before="40" w:after="40"/>
              <w:rPr>
                <w:sz w:val="19"/>
                <w:szCs w:val="19"/>
              </w:rPr>
            </w:pPr>
          </w:p>
        </w:tc>
        <w:tc>
          <w:tcPr>
            <w:tcW w:w="539" w:type="dxa"/>
          </w:tcPr>
          <w:p w14:paraId="49DBA170" w14:textId="77777777" w:rsidR="00DE5BEF" w:rsidRDefault="00DE5BEF" w:rsidP="002D1FFE">
            <w:pPr>
              <w:pStyle w:val="Heading3"/>
              <w:spacing w:before="40" w:after="40"/>
              <w:rPr>
                <w:sz w:val="19"/>
                <w:szCs w:val="19"/>
              </w:rPr>
            </w:pPr>
          </w:p>
        </w:tc>
        <w:tc>
          <w:tcPr>
            <w:tcW w:w="3062" w:type="dxa"/>
          </w:tcPr>
          <w:p w14:paraId="09CD1B09" w14:textId="77777777" w:rsidR="00DE5BEF" w:rsidRDefault="00DE5BEF" w:rsidP="002D1FFE">
            <w:pPr>
              <w:pStyle w:val="Heading3"/>
              <w:spacing w:before="40" w:after="40"/>
              <w:rPr>
                <w:sz w:val="19"/>
                <w:szCs w:val="19"/>
              </w:rPr>
            </w:pPr>
          </w:p>
        </w:tc>
      </w:tr>
      <w:tr w:rsidR="00DE5BEF" w14:paraId="3F57A4D6" w14:textId="77777777" w:rsidTr="002D1FFE">
        <w:tc>
          <w:tcPr>
            <w:tcW w:w="4500" w:type="dxa"/>
            <w:vAlign w:val="center"/>
          </w:tcPr>
          <w:p w14:paraId="4861276E" w14:textId="77777777" w:rsidR="00DE5BEF" w:rsidRDefault="00DE5BEF" w:rsidP="002D1FFE">
            <w:pPr>
              <w:pStyle w:val="Text"/>
              <w:spacing w:before="40" w:after="40"/>
              <w:rPr>
                <w:b/>
                <w:sz w:val="18"/>
                <w:szCs w:val="19"/>
              </w:rPr>
            </w:pPr>
            <w:r>
              <w:rPr>
                <w:sz w:val="18"/>
                <w:szCs w:val="19"/>
              </w:rPr>
              <w:t>Pests (evidence of infestation)</w:t>
            </w:r>
          </w:p>
        </w:tc>
        <w:tc>
          <w:tcPr>
            <w:tcW w:w="540" w:type="dxa"/>
          </w:tcPr>
          <w:p w14:paraId="52328512" w14:textId="77777777" w:rsidR="00DE5BEF" w:rsidRDefault="00DE5BEF" w:rsidP="002D1FFE">
            <w:pPr>
              <w:pStyle w:val="Text"/>
              <w:spacing w:before="40" w:after="40"/>
              <w:rPr>
                <w:sz w:val="19"/>
                <w:szCs w:val="19"/>
              </w:rPr>
            </w:pPr>
          </w:p>
        </w:tc>
        <w:tc>
          <w:tcPr>
            <w:tcW w:w="539" w:type="dxa"/>
          </w:tcPr>
          <w:p w14:paraId="7727E2C5" w14:textId="77777777" w:rsidR="00DE5BEF" w:rsidRDefault="00DE5BEF" w:rsidP="002D1FFE">
            <w:pPr>
              <w:pStyle w:val="Text"/>
              <w:spacing w:before="40" w:after="40"/>
              <w:rPr>
                <w:sz w:val="19"/>
                <w:szCs w:val="19"/>
              </w:rPr>
            </w:pPr>
          </w:p>
        </w:tc>
        <w:tc>
          <w:tcPr>
            <w:tcW w:w="539" w:type="dxa"/>
          </w:tcPr>
          <w:p w14:paraId="50339A99" w14:textId="77777777" w:rsidR="00DE5BEF" w:rsidRDefault="00DE5BEF" w:rsidP="002D1FFE">
            <w:pPr>
              <w:pStyle w:val="Text"/>
              <w:spacing w:before="40" w:after="40"/>
              <w:rPr>
                <w:sz w:val="19"/>
                <w:szCs w:val="19"/>
              </w:rPr>
            </w:pPr>
          </w:p>
        </w:tc>
        <w:tc>
          <w:tcPr>
            <w:tcW w:w="3062" w:type="dxa"/>
          </w:tcPr>
          <w:p w14:paraId="66BEC34F" w14:textId="77777777" w:rsidR="00DE5BEF" w:rsidRDefault="00DE5BEF" w:rsidP="002D1FFE">
            <w:pPr>
              <w:pStyle w:val="Text"/>
              <w:spacing w:before="40" w:after="40"/>
              <w:rPr>
                <w:sz w:val="19"/>
                <w:szCs w:val="19"/>
              </w:rPr>
            </w:pPr>
          </w:p>
        </w:tc>
      </w:tr>
      <w:tr w:rsidR="00DE5BEF" w14:paraId="47294B01" w14:textId="77777777" w:rsidTr="002D1FFE">
        <w:tc>
          <w:tcPr>
            <w:tcW w:w="4500" w:type="dxa"/>
            <w:vAlign w:val="center"/>
          </w:tcPr>
          <w:p w14:paraId="205B783E" w14:textId="77777777" w:rsidR="00DE5BEF" w:rsidRDefault="00DE5BEF" w:rsidP="002D1FFE">
            <w:pPr>
              <w:pStyle w:val="Text"/>
              <w:spacing w:before="40" w:after="40"/>
              <w:rPr>
                <w:sz w:val="18"/>
                <w:szCs w:val="19"/>
              </w:rPr>
            </w:pPr>
            <w:r>
              <w:rPr>
                <w:sz w:val="18"/>
                <w:szCs w:val="19"/>
              </w:rPr>
              <w:t>Litter</w:t>
            </w:r>
          </w:p>
        </w:tc>
        <w:tc>
          <w:tcPr>
            <w:tcW w:w="540" w:type="dxa"/>
          </w:tcPr>
          <w:p w14:paraId="70209579" w14:textId="77777777" w:rsidR="00DE5BEF" w:rsidRDefault="00DE5BEF" w:rsidP="002D1FFE">
            <w:pPr>
              <w:pStyle w:val="Text"/>
              <w:spacing w:before="40" w:after="40"/>
              <w:rPr>
                <w:sz w:val="19"/>
                <w:szCs w:val="19"/>
              </w:rPr>
            </w:pPr>
          </w:p>
        </w:tc>
        <w:tc>
          <w:tcPr>
            <w:tcW w:w="539" w:type="dxa"/>
          </w:tcPr>
          <w:p w14:paraId="2D133094" w14:textId="77777777" w:rsidR="00DE5BEF" w:rsidRDefault="00DE5BEF" w:rsidP="002D1FFE">
            <w:pPr>
              <w:pStyle w:val="Text"/>
              <w:spacing w:before="40" w:after="40"/>
              <w:rPr>
                <w:sz w:val="19"/>
                <w:szCs w:val="19"/>
              </w:rPr>
            </w:pPr>
          </w:p>
        </w:tc>
        <w:tc>
          <w:tcPr>
            <w:tcW w:w="539" w:type="dxa"/>
          </w:tcPr>
          <w:p w14:paraId="543B6DB7" w14:textId="77777777" w:rsidR="00DE5BEF" w:rsidRDefault="00DE5BEF" w:rsidP="002D1FFE">
            <w:pPr>
              <w:pStyle w:val="Text"/>
              <w:spacing w:before="40" w:after="40"/>
              <w:rPr>
                <w:sz w:val="19"/>
                <w:szCs w:val="19"/>
              </w:rPr>
            </w:pPr>
          </w:p>
        </w:tc>
        <w:tc>
          <w:tcPr>
            <w:tcW w:w="3062" w:type="dxa"/>
          </w:tcPr>
          <w:p w14:paraId="06ECD80E" w14:textId="77777777" w:rsidR="00DE5BEF" w:rsidRDefault="00DE5BEF" w:rsidP="002D1FFE">
            <w:pPr>
              <w:pStyle w:val="Text"/>
              <w:spacing w:before="40" w:after="40"/>
              <w:rPr>
                <w:sz w:val="19"/>
                <w:szCs w:val="19"/>
              </w:rPr>
            </w:pPr>
          </w:p>
        </w:tc>
      </w:tr>
      <w:tr w:rsidR="00DE5BEF" w14:paraId="5E584797" w14:textId="77777777" w:rsidTr="002D1FFE">
        <w:tc>
          <w:tcPr>
            <w:tcW w:w="4500" w:type="dxa"/>
            <w:vAlign w:val="center"/>
          </w:tcPr>
          <w:p w14:paraId="162F4EDD" w14:textId="77777777" w:rsidR="00DE5BEF" w:rsidRDefault="00DE5BEF" w:rsidP="002D1FFE">
            <w:pPr>
              <w:pStyle w:val="Text"/>
              <w:spacing w:before="40" w:after="40"/>
              <w:rPr>
                <w:sz w:val="18"/>
                <w:szCs w:val="19"/>
              </w:rPr>
            </w:pPr>
            <w:r>
              <w:rPr>
                <w:sz w:val="18"/>
                <w:szCs w:val="19"/>
              </w:rPr>
              <w:t>Check external condition of concrete – Note issues</w:t>
            </w:r>
          </w:p>
        </w:tc>
        <w:tc>
          <w:tcPr>
            <w:tcW w:w="540" w:type="dxa"/>
          </w:tcPr>
          <w:p w14:paraId="2FF14489" w14:textId="77777777" w:rsidR="00DE5BEF" w:rsidRDefault="00DE5BEF" w:rsidP="002D1FFE">
            <w:pPr>
              <w:pStyle w:val="Text"/>
              <w:spacing w:before="40" w:after="40"/>
              <w:rPr>
                <w:sz w:val="19"/>
                <w:szCs w:val="19"/>
              </w:rPr>
            </w:pPr>
          </w:p>
        </w:tc>
        <w:tc>
          <w:tcPr>
            <w:tcW w:w="539" w:type="dxa"/>
          </w:tcPr>
          <w:p w14:paraId="55DF03D9" w14:textId="77777777" w:rsidR="00DE5BEF" w:rsidRDefault="00DE5BEF" w:rsidP="002D1FFE">
            <w:pPr>
              <w:pStyle w:val="Text"/>
              <w:spacing w:before="40" w:after="40"/>
              <w:rPr>
                <w:sz w:val="19"/>
                <w:szCs w:val="19"/>
              </w:rPr>
            </w:pPr>
          </w:p>
        </w:tc>
        <w:tc>
          <w:tcPr>
            <w:tcW w:w="539" w:type="dxa"/>
          </w:tcPr>
          <w:p w14:paraId="67A391FE" w14:textId="77777777" w:rsidR="00DE5BEF" w:rsidRDefault="00DE5BEF" w:rsidP="002D1FFE">
            <w:pPr>
              <w:pStyle w:val="Text"/>
              <w:spacing w:before="40" w:after="40"/>
              <w:rPr>
                <w:sz w:val="19"/>
                <w:szCs w:val="19"/>
              </w:rPr>
            </w:pPr>
          </w:p>
        </w:tc>
        <w:tc>
          <w:tcPr>
            <w:tcW w:w="3062" w:type="dxa"/>
          </w:tcPr>
          <w:p w14:paraId="0924A846" w14:textId="77777777" w:rsidR="00DE5BEF" w:rsidRDefault="00DE5BEF" w:rsidP="002D1FFE">
            <w:pPr>
              <w:pStyle w:val="Text"/>
              <w:spacing w:before="40" w:after="40"/>
              <w:rPr>
                <w:sz w:val="19"/>
                <w:szCs w:val="19"/>
              </w:rPr>
            </w:pPr>
          </w:p>
        </w:tc>
      </w:tr>
      <w:tr w:rsidR="00DE5BEF" w14:paraId="2EAAEF45" w14:textId="77777777" w:rsidTr="002D1FFE">
        <w:tc>
          <w:tcPr>
            <w:tcW w:w="4500" w:type="dxa"/>
            <w:vAlign w:val="center"/>
          </w:tcPr>
          <w:p w14:paraId="7BBF549A" w14:textId="77777777" w:rsidR="00DE5BEF" w:rsidRDefault="00DE5BEF" w:rsidP="002D1FFE">
            <w:pPr>
              <w:pStyle w:val="Text"/>
              <w:spacing w:before="40" w:after="40"/>
              <w:rPr>
                <w:sz w:val="18"/>
                <w:szCs w:val="19"/>
              </w:rPr>
            </w:pPr>
            <w:r>
              <w:rPr>
                <w:sz w:val="18"/>
                <w:szCs w:val="19"/>
              </w:rPr>
              <w:t xml:space="preserve">Drainage channels free from solids </w:t>
            </w:r>
          </w:p>
        </w:tc>
        <w:tc>
          <w:tcPr>
            <w:tcW w:w="540" w:type="dxa"/>
          </w:tcPr>
          <w:p w14:paraId="761D9599" w14:textId="77777777" w:rsidR="00DE5BEF" w:rsidRDefault="00DE5BEF" w:rsidP="002D1FFE">
            <w:pPr>
              <w:pStyle w:val="Text"/>
              <w:spacing w:before="40" w:after="40"/>
              <w:rPr>
                <w:sz w:val="19"/>
                <w:szCs w:val="19"/>
              </w:rPr>
            </w:pPr>
          </w:p>
        </w:tc>
        <w:tc>
          <w:tcPr>
            <w:tcW w:w="539" w:type="dxa"/>
          </w:tcPr>
          <w:p w14:paraId="6800FFF2" w14:textId="77777777" w:rsidR="00DE5BEF" w:rsidRDefault="00DE5BEF" w:rsidP="002D1FFE">
            <w:pPr>
              <w:pStyle w:val="Text"/>
              <w:spacing w:before="40" w:after="40"/>
              <w:rPr>
                <w:sz w:val="19"/>
                <w:szCs w:val="19"/>
              </w:rPr>
            </w:pPr>
          </w:p>
        </w:tc>
        <w:tc>
          <w:tcPr>
            <w:tcW w:w="539" w:type="dxa"/>
          </w:tcPr>
          <w:p w14:paraId="0967E060" w14:textId="77777777" w:rsidR="00DE5BEF" w:rsidRDefault="00DE5BEF" w:rsidP="002D1FFE">
            <w:pPr>
              <w:pStyle w:val="Text"/>
              <w:spacing w:before="40" w:after="40"/>
              <w:rPr>
                <w:sz w:val="19"/>
                <w:szCs w:val="19"/>
              </w:rPr>
            </w:pPr>
          </w:p>
        </w:tc>
        <w:tc>
          <w:tcPr>
            <w:tcW w:w="3062" w:type="dxa"/>
          </w:tcPr>
          <w:p w14:paraId="71178735" w14:textId="77777777" w:rsidR="00DE5BEF" w:rsidRDefault="00DE5BEF" w:rsidP="002D1FFE">
            <w:pPr>
              <w:pStyle w:val="Text"/>
              <w:spacing w:before="40" w:after="40"/>
              <w:rPr>
                <w:sz w:val="19"/>
                <w:szCs w:val="19"/>
              </w:rPr>
            </w:pPr>
          </w:p>
        </w:tc>
      </w:tr>
      <w:tr w:rsidR="00DE5BEF" w14:paraId="3D2887CD" w14:textId="77777777" w:rsidTr="002D1FFE">
        <w:tc>
          <w:tcPr>
            <w:tcW w:w="4500" w:type="dxa"/>
            <w:vAlign w:val="center"/>
          </w:tcPr>
          <w:p w14:paraId="6EA9FD02" w14:textId="77777777" w:rsidR="00DE5BEF" w:rsidRDefault="00DE5BEF" w:rsidP="002D1FFE">
            <w:pPr>
              <w:pStyle w:val="Text"/>
              <w:spacing w:before="40" w:after="40"/>
              <w:rPr>
                <w:sz w:val="18"/>
                <w:szCs w:val="19"/>
              </w:rPr>
            </w:pPr>
            <w:r>
              <w:rPr>
                <w:sz w:val="18"/>
                <w:szCs w:val="19"/>
              </w:rPr>
              <w:t xml:space="preserve">Storage bays for bulk solids within capacity </w:t>
            </w:r>
          </w:p>
        </w:tc>
        <w:tc>
          <w:tcPr>
            <w:tcW w:w="540" w:type="dxa"/>
          </w:tcPr>
          <w:p w14:paraId="0A5C38DB" w14:textId="77777777" w:rsidR="00DE5BEF" w:rsidRDefault="00DE5BEF" w:rsidP="002D1FFE">
            <w:pPr>
              <w:pStyle w:val="Text"/>
              <w:spacing w:before="40" w:after="40"/>
              <w:rPr>
                <w:sz w:val="19"/>
                <w:szCs w:val="19"/>
              </w:rPr>
            </w:pPr>
          </w:p>
        </w:tc>
        <w:tc>
          <w:tcPr>
            <w:tcW w:w="539" w:type="dxa"/>
          </w:tcPr>
          <w:p w14:paraId="0EFDD83E" w14:textId="77777777" w:rsidR="00DE5BEF" w:rsidRDefault="00DE5BEF" w:rsidP="002D1FFE">
            <w:pPr>
              <w:pStyle w:val="Text"/>
              <w:spacing w:before="40" w:after="40"/>
              <w:rPr>
                <w:sz w:val="19"/>
                <w:szCs w:val="19"/>
              </w:rPr>
            </w:pPr>
          </w:p>
        </w:tc>
        <w:tc>
          <w:tcPr>
            <w:tcW w:w="539" w:type="dxa"/>
          </w:tcPr>
          <w:p w14:paraId="3B5D7C38" w14:textId="77777777" w:rsidR="00DE5BEF" w:rsidRDefault="00DE5BEF" w:rsidP="002D1FFE">
            <w:pPr>
              <w:pStyle w:val="Text"/>
              <w:spacing w:before="40" w:after="40"/>
              <w:rPr>
                <w:sz w:val="19"/>
                <w:szCs w:val="19"/>
              </w:rPr>
            </w:pPr>
          </w:p>
        </w:tc>
        <w:tc>
          <w:tcPr>
            <w:tcW w:w="3062" w:type="dxa"/>
          </w:tcPr>
          <w:p w14:paraId="0C7344F1" w14:textId="77777777" w:rsidR="00DE5BEF" w:rsidRDefault="00DE5BEF" w:rsidP="002D1FFE">
            <w:pPr>
              <w:pStyle w:val="Text"/>
              <w:spacing w:before="40" w:after="40"/>
              <w:rPr>
                <w:sz w:val="19"/>
                <w:szCs w:val="19"/>
              </w:rPr>
            </w:pPr>
          </w:p>
        </w:tc>
      </w:tr>
      <w:tr w:rsidR="00DE5BEF" w14:paraId="0B807BA6" w14:textId="77777777" w:rsidTr="002D1FFE">
        <w:tc>
          <w:tcPr>
            <w:tcW w:w="4500" w:type="dxa"/>
            <w:vAlign w:val="center"/>
          </w:tcPr>
          <w:p w14:paraId="56EE8A6E" w14:textId="77777777" w:rsidR="00DE5BEF" w:rsidRDefault="00DE5BEF" w:rsidP="002D1FFE">
            <w:pPr>
              <w:pStyle w:val="Text"/>
              <w:spacing w:before="40" w:after="40"/>
              <w:rPr>
                <w:sz w:val="18"/>
                <w:szCs w:val="19"/>
              </w:rPr>
            </w:pPr>
            <w:r>
              <w:rPr>
                <w:sz w:val="18"/>
                <w:szCs w:val="19"/>
              </w:rPr>
              <w:t>Storage bays for packaged material within capacity</w:t>
            </w:r>
          </w:p>
        </w:tc>
        <w:tc>
          <w:tcPr>
            <w:tcW w:w="540" w:type="dxa"/>
          </w:tcPr>
          <w:p w14:paraId="18417854" w14:textId="77777777" w:rsidR="00DE5BEF" w:rsidRDefault="00DE5BEF" w:rsidP="002D1FFE">
            <w:pPr>
              <w:pStyle w:val="Text"/>
              <w:spacing w:before="40" w:after="40"/>
              <w:rPr>
                <w:sz w:val="19"/>
                <w:szCs w:val="19"/>
              </w:rPr>
            </w:pPr>
          </w:p>
        </w:tc>
        <w:tc>
          <w:tcPr>
            <w:tcW w:w="539" w:type="dxa"/>
          </w:tcPr>
          <w:p w14:paraId="22B1E43E" w14:textId="77777777" w:rsidR="00DE5BEF" w:rsidRDefault="00DE5BEF" w:rsidP="002D1FFE">
            <w:pPr>
              <w:pStyle w:val="Text"/>
              <w:spacing w:before="40" w:after="40"/>
              <w:rPr>
                <w:sz w:val="19"/>
                <w:szCs w:val="19"/>
              </w:rPr>
            </w:pPr>
          </w:p>
        </w:tc>
        <w:tc>
          <w:tcPr>
            <w:tcW w:w="539" w:type="dxa"/>
          </w:tcPr>
          <w:p w14:paraId="1D8DDB11" w14:textId="77777777" w:rsidR="00DE5BEF" w:rsidRDefault="00DE5BEF" w:rsidP="002D1FFE">
            <w:pPr>
              <w:pStyle w:val="Text"/>
              <w:spacing w:before="40" w:after="40"/>
              <w:rPr>
                <w:sz w:val="19"/>
                <w:szCs w:val="19"/>
              </w:rPr>
            </w:pPr>
          </w:p>
        </w:tc>
        <w:tc>
          <w:tcPr>
            <w:tcW w:w="3062" w:type="dxa"/>
          </w:tcPr>
          <w:p w14:paraId="6619EC05" w14:textId="77777777" w:rsidR="00DE5BEF" w:rsidRDefault="00DE5BEF" w:rsidP="002D1FFE">
            <w:pPr>
              <w:pStyle w:val="Text"/>
              <w:spacing w:before="40" w:after="40"/>
              <w:rPr>
                <w:sz w:val="19"/>
                <w:szCs w:val="19"/>
              </w:rPr>
            </w:pPr>
          </w:p>
        </w:tc>
      </w:tr>
      <w:tr w:rsidR="00DE5BEF" w14:paraId="335473F6" w14:textId="77777777" w:rsidTr="002D1FFE">
        <w:tc>
          <w:tcPr>
            <w:tcW w:w="4500" w:type="dxa"/>
            <w:vAlign w:val="center"/>
          </w:tcPr>
          <w:p w14:paraId="5B143E22" w14:textId="77777777" w:rsidR="00DE5BEF" w:rsidRDefault="00DE5BEF" w:rsidP="002D1FFE">
            <w:pPr>
              <w:pStyle w:val="Text"/>
              <w:spacing w:before="40" w:after="40"/>
              <w:rPr>
                <w:sz w:val="18"/>
                <w:szCs w:val="19"/>
              </w:rPr>
            </w:pPr>
            <w:r>
              <w:rPr>
                <w:sz w:val="18"/>
                <w:szCs w:val="19"/>
              </w:rPr>
              <w:t>AVCs labelled and within capacity</w:t>
            </w:r>
          </w:p>
        </w:tc>
        <w:tc>
          <w:tcPr>
            <w:tcW w:w="540" w:type="dxa"/>
          </w:tcPr>
          <w:p w14:paraId="32A08C59" w14:textId="77777777" w:rsidR="00DE5BEF" w:rsidRDefault="00DE5BEF" w:rsidP="002D1FFE">
            <w:pPr>
              <w:pStyle w:val="Text"/>
              <w:spacing w:before="40" w:after="40"/>
              <w:rPr>
                <w:sz w:val="19"/>
                <w:szCs w:val="19"/>
              </w:rPr>
            </w:pPr>
          </w:p>
        </w:tc>
        <w:tc>
          <w:tcPr>
            <w:tcW w:w="539" w:type="dxa"/>
          </w:tcPr>
          <w:p w14:paraId="5434FEAF" w14:textId="77777777" w:rsidR="00DE5BEF" w:rsidRDefault="00DE5BEF" w:rsidP="002D1FFE">
            <w:pPr>
              <w:pStyle w:val="Text"/>
              <w:spacing w:before="40" w:after="40"/>
              <w:rPr>
                <w:sz w:val="19"/>
                <w:szCs w:val="19"/>
              </w:rPr>
            </w:pPr>
          </w:p>
        </w:tc>
        <w:tc>
          <w:tcPr>
            <w:tcW w:w="539" w:type="dxa"/>
          </w:tcPr>
          <w:p w14:paraId="101B5CF0" w14:textId="77777777" w:rsidR="00DE5BEF" w:rsidRDefault="00DE5BEF" w:rsidP="002D1FFE">
            <w:pPr>
              <w:pStyle w:val="Text"/>
              <w:spacing w:before="40" w:after="40"/>
              <w:rPr>
                <w:sz w:val="19"/>
                <w:szCs w:val="19"/>
              </w:rPr>
            </w:pPr>
          </w:p>
        </w:tc>
        <w:tc>
          <w:tcPr>
            <w:tcW w:w="3062" w:type="dxa"/>
          </w:tcPr>
          <w:p w14:paraId="04C9231B" w14:textId="77777777" w:rsidR="00DE5BEF" w:rsidRDefault="00DE5BEF" w:rsidP="002D1FFE">
            <w:pPr>
              <w:pStyle w:val="Text"/>
              <w:spacing w:before="40" w:after="40"/>
              <w:rPr>
                <w:sz w:val="19"/>
                <w:szCs w:val="19"/>
              </w:rPr>
            </w:pPr>
          </w:p>
        </w:tc>
      </w:tr>
      <w:tr w:rsidR="00DE5BEF" w14:paraId="0797A0AA" w14:textId="77777777" w:rsidTr="002D1FFE">
        <w:tc>
          <w:tcPr>
            <w:tcW w:w="4500" w:type="dxa"/>
            <w:vAlign w:val="center"/>
          </w:tcPr>
          <w:p w14:paraId="49F18433" w14:textId="77777777" w:rsidR="00DE5BEF" w:rsidRDefault="00DE5BEF" w:rsidP="002D1FFE">
            <w:pPr>
              <w:pStyle w:val="Text"/>
              <w:spacing w:before="40" w:after="40"/>
              <w:rPr>
                <w:sz w:val="18"/>
                <w:szCs w:val="19"/>
              </w:rPr>
            </w:pPr>
            <w:r>
              <w:rPr>
                <w:sz w:val="18"/>
                <w:szCs w:val="19"/>
              </w:rPr>
              <w:t>Tanks &lt;90% fill. If approaching &gt;75% then action loads out</w:t>
            </w:r>
          </w:p>
        </w:tc>
        <w:tc>
          <w:tcPr>
            <w:tcW w:w="540" w:type="dxa"/>
          </w:tcPr>
          <w:p w14:paraId="51697E94" w14:textId="77777777" w:rsidR="00DE5BEF" w:rsidRDefault="00DE5BEF" w:rsidP="002D1FFE">
            <w:pPr>
              <w:pStyle w:val="Text"/>
              <w:spacing w:before="40" w:after="40"/>
              <w:rPr>
                <w:sz w:val="19"/>
                <w:szCs w:val="19"/>
              </w:rPr>
            </w:pPr>
          </w:p>
        </w:tc>
        <w:tc>
          <w:tcPr>
            <w:tcW w:w="539" w:type="dxa"/>
          </w:tcPr>
          <w:p w14:paraId="5729DCBD" w14:textId="77777777" w:rsidR="00DE5BEF" w:rsidRDefault="00DE5BEF" w:rsidP="002D1FFE">
            <w:pPr>
              <w:pStyle w:val="Text"/>
              <w:spacing w:before="40" w:after="40"/>
              <w:rPr>
                <w:sz w:val="19"/>
                <w:szCs w:val="19"/>
              </w:rPr>
            </w:pPr>
          </w:p>
        </w:tc>
        <w:tc>
          <w:tcPr>
            <w:tcW w:w="539" w:type="dxa"/>
          </w:tcPr>
          <w:p w14:paraId="7C062ADA" w14:textId="77777777" w:rsidR="00DE5BEF" w:rsidRDefault="00DE5BEF" w:rsidP="002D1FFE">
            <w:pPr>
              <w:pStyle w:val="Text"/>
              <w:spacing w:before="40" w:after="40"/>
              <w:rPr>
                <w:sz w:val="19"/>
                <w:szCs w:val="19"/>
              </w:rPr>
            </w:pPr>
          </w:p>
        </w:tc>
        <w:tc>
          <w:tcPr>
            <w:tcW w:w="3062" w:type="dxa"/>
          </w:tcPr>
          <w:p w14:paraId="13A6F87D" w14:textId="77777777" w:rsidR="00DE5BEF" w:rsidRDefault="00DE5BEF" w:rsidP="002D1FFE">
            <w:pPr>
              <w:pStyle w:val="Text"/>
              <w:spacing w:before="40" w:after="40"/>
              <w:rPr>
                <w:sz w:val="19"/>
                <w:szCs w:val="19"/>
              </w:rPr>
            </w:pPr>
          </w:p>
        </w:tc>
      </w:tr>
      <w:tr w:rsidR="00DE5BEF" w14:paraId="6308D98C" w14:textId="77777777" w:rsidTr="002D1FFE">
        <w:tc>
          <w:tcPr>
            <w:tcW w:w="4500" w:type="dxa"/>
            <w:vAlign w:val="center"/>
          </w:tcPr>
          <w:p w14:paraId="5EFB57A6" w14:textId="77777777" w:rsidR="00DE5BEF" w:rsidRDefault="00DE5BEF" w:rsidP="002D1FFE">
            <w:pPr>
              <w:pStyle w:val="Text"/>
              <w:spacing w:before="40" w:after="40"/>
              <w:rPr>
                <w:sz w:val="18"/>
                <w:szCs w:val="19"/>
              </w:rPr>
            </w:pPr>
            <w:r>
              <w:rPr>
                <w:sz w:val="18"/>
                <w:szCs w:val="19"/>
              </w:rPr>
              <w:t>Daily Plant checks completed – Telehandler, Excavator, FLT</w:t>
            </w:r>
          </w:p>
        </w:tc>
        <w:tc>
          <w:tcPr>
            <w:tcW w:w="540" w:type="dxa"/>
          </w:tcPr>
          <w:p w14:paraId="6B5E567D" w14:textId="77777777" w:rsidR="00DE5BEF" w:rsidRDefault="00DE5BEF" w:rsidP="002D1FFE">
            <w:pPr>
              <w:pStyle w:val="Text"/>
              <w:spacing w:before="40" w:after="40"/>
              <w:rPr>
                <w:sz w:val="19"/>
                <w:szCs w:val="19"/>
              </w:rPr>
            </w:pPr>
          </w:p>
        </w:tc>
        <w:tc>
          <w:tcPr>
            <w:tcW w:w="539" w:type="dxa"/>
          </w:tcPr>
          <w:p w14:paraId="1D28FBCA" w14:textId="77777777" w:rsidR="00DE5BEF" w:rsidRDefault="00DE5BEF" w:rsidP="002D1FFE">
            <w:pPr>
              <w:pStyle w:val="Text"/>
              <w:spacing w:before="40" w:after="40"/>
              <w:rPr>
                <w:sz w:val="19"/>
                <w:szCs w:val="19"/>
              </w:rPr>
            </w:pPr>
          </w:p>
        </w:tc>
        <w:tc>
          <w:tcPr>
            <w:tcW w:w="539" w:type="dxa"/>
          </w:tcPr>
          <w:p w14:paraId="485029F5" w14:textId="77777777" w:rsidR="00DE5BEF" w:rsidRDefault="00DE5BEF" w:rsidP="002D1FFE">
            <w:pPr>
              <w:pStyle w:val="Text"/>
              <w:spacing w:before="40" w:after="40"/>
              <w:rPr>
                <w:sz w:val="19"/>
                <w:szCs w:val="19"/>
              </w:rPr>
            </w:pPr>
          </w:p>
        </w:tc>
        <w:tc>
          <w:tcPr>
            <w:tcW w:w="3062" w:type="dxa"/>
          </w:tcPr>
          <w:p w14:paraId="466670F9" w14:textId="77777777" w:rsidR="00DE5BEF" w:rsidRDefault="00DE5BEF" w:rsidP="002D1FFE">
            <w:pPr>
              <w:pStyle w:val="Text"/>
              <w:spacing w:before="40" w:after="40"/>
              <w:rPr>
                <w:sz w:val="19"/>
                <w:szCs w:val="19"/>
              </w:rPr>
            </w:pPr>
          </w:p>
        </w:tc>
      </w:tr>
      <w:tr w:rsidR="00DE5BEF" w14:paraId="33BA9820" w14:textId="77777777" w:rsidTr="002D1FFE">
        <w:tc>
          <w:tcPr>
            <w:tcW w:w="4500" w:type="dxa"/>
            <w:vAlign w:val="center"/>
          </w:tcPr>
          <w:p w14:paraId="658EA893" w14:textId="77777777" w:rsidR="00DE5BEF" w:rsidRDefault="00DE5BEF" w:rsidP="002D1FFE">
            <w:pPr>
              <w:pStyle w:val="Text"/>
              <w:spacing w:before="40" w:after="40"/>
              <w:rPr>
                <w:sz w:val="18"/>
                <w:szCs w:val="19"/>
              </w:rPr>
            </w:pPr>
            <w:r>
              <w:rPr>
                <w:sz w:val="18"/>
                <w:szCs w:val="19"/>
              </w:rPr>
              <w:t>No trailing leads / plugged in devices</w:t>
            </w:r>
          </w:p>
        </w:tc>
        <w:tc>
          <w:tcPr>
            <w:tcW w:w="540" w:type="dxa"/>
          </w:tcPr>
          <w:p w14:paraId="2CE5EBA4" w14:textId="77777777" w:rsidR="00DE5BEF" w:rsidRDefault="00DE5BEF" w:rsidP="002D1FFE">
            <w:pPr>
              <w:pStyle w:val="Text"/>
              <w:spacing w:before="40" w:after="40"/>
              <w:rPr>
                <w:sz w:val="19"/>
                <w:szCs w:val="19"/>
              </w:rPr>
            </w:pPr>
          </w:p>
        </w:tc>
        <w:tc>
          <w:tcPr>
            <w:tcW w:w="539" w:type="dxa"/>
          </w:tcPr>
          <w:p w14:paraId="0B8DBD0F" w14:textId="77777777" w:rsidR="00DE5BEF" w:rsidRDefault="00DE5BEF" w:rsidP="002D1FFE">
            <w:pPr>
              <w:pStyle w:val="Text"/>
              <w:spacing w:before="40" w:after="40"/>
              <w:rPr>
                <w:sz w:val="19"/>
                <w:szCs w:val="19"/>
              </w:rPr>
            </w:pPr>
          </w:p>
        </w:tc>
        <w:tc>
          <w:tcPr>
            <w:tcW w:w="539" w:type="dxa"/>
          </w:tcPr>
          <w:p w14:paraId="579AB10E" w14:textId="77777777" w:rsidR="00DE5BEF" w:rsidRDefault="00DE5BEF" w:rsidP="002D1FFE">
            <w:pPr>
              <w:pStyle w:val="Text"/>
              <w:spacing w:before="40" w:after="40"/>
              <w:rPr>
                <w:sz w:val="19"/>
                <w:szCs w:val="19"/>
              </w:rPr>
            </w:pPr>
          </w:p>
        </w:tc>
        <w:tc>
          <w:tcPr>
            <w:tcW w:w="3062" w:type="dxa"/>
          </w:tcPr>
          <w:p w14:paraId="6487404C" w14:textId="77777777" w:rsidR="00DE5BEF" w:rsidRDefault="00DE5BEF" w:rsidP="002D1FFE">
            <w:pPr>
              <w:pStyle w:val="Text"/>
              <w:spacing w:before="40" w:after="40"/>
              <w:rPr>
                <w:sz w:val="19"/>
                <w:szCs w:val="19"/>
              </w:rPr>
            </w:pPr>
          </w:p>
        </w:tc>
      </w:tr>
      <w:tr w:rsidR="00DE5BEF" w14:paraId="3890EF77" w14:textId="77777777" w:rsidTr="002D1FFE">
        <w:tc>
          <w:tcPr>
            <w:tcW w:w="4500" w:type="dxa"/>
            <w:vAlign w:val="center"/>
          </w:tcPr>
          <w:p w14:paraId="186AC869" w14:textId="77777777" w:rsidR="00DE5BEF" w:rsidRDefault="00DE5BEF" w:rsidP="002D1FFE">
            <w:pPr>
              <w:pStyle w:val="Text"/>
              <w:spacing w:before="40" w:after="40"/>
              <w:rPr>
                <w:sz w:val="18"/>
                <w:szCs w:val="19"/>
              </w:rPr>
            </w:pPr>
            <w:r>
              <w:rPr>
                <w:sz w:val="18"/>
                <w:szCs w:val="19"/>
              </w:rPr>
              <w:t>Soakaway clear, with capacity</w:t>
            </w:r>
          </w:p>
        </w:tc>
        <w:tc>
          <w:tcPr>
            <w:tcW w:w="540" w:type="dxa"/>
          </w:tcPr>
          <w:p w14:paraId="5397343E" w14:textId="77777777" w:rsidR="00DE5BEF" w:rsidRDefault="00DE5BEF" w:rsidP="002D1FFE">
            <w:pPr>
              <w:pStyle w:val="Text"/>
              <w:spacing w:before="40" w:after="40"/>
              <w:rPr>
                <w:sz w:val="19"/>
                <w:szCs w:val="19"/>
              </w:rPr>
            </w:pPr>
          </w:p>
        </w:tc>
        <w:tc>
          <w:tcPr>
            <w:tcW w:w="539" w:type="dxa"/>
          </w:tcPr>
          <w:p w14:paraId="6ABC0F07" w14:textId="77777777" w:rsidR="00DE5BEF" w:rsidRDefault="00DE5BEF" w:rsidP="002D1FFE">
            <w:pPr>
              <w:pStyle w:val="Text"/>
              <w:spacing w:before="40" w:after="40"/>
              <w:rPr>
                <w:sz w:val="19"/>
                <w:szCs w:val="19"/>
              </w:rPr>
            </w:pPr>
          </w:p>
        </w:tc>
        <w:tc>
          <w:tcPr>
            <w:tcW w:w="539" w:type="dxa"/>
          </w:tcPr>
          <w:p w14:paraId="4B997DF2" w14:textId="77777777" w:rsidR="00DE5BEF" w:rsidRDefault="00DE5BEF" w:rsidP="002D1FFE">
            <w:pPr>
              <w:pStyle w:val="Text"/>
              <w:spacing w:before="40" w:after="40"/>
              <w:rPr>
                <w:sz w:val="19"/>
                <w:szCs w:val="19"/>
              </w:rPr>
            </w:pPr>
          </w:p>
        </w:tc>
        <w:tc>
          <w:tcPr>
            <w:tcW w:w="3062" w:type="dxa"/>
          </w:tcPr>
          <w:p w14:paraId="5A819729" w14:textId="77777777" w:rsidR="00DE5BEF" w:rsidRDefault="00DE5BEF" w:rsidP="002D1FFE">
            <w:pPr>
              <w:pStyle w:val="Text"/>
              <w:spacing w:before="40" w:after="40"/>
              <w:rPr>
                <w:sz w:val="19"/>
                <w:szCs w:val="19"/>
              </w:rPr>
            </w:pPr>
          </w:p>
        </w:tc>
      </w:tr>
      <w:tr w:rsidR="00DE5BEF" w14:paraId="3F0EB866" w14:textId="77777777" w:rsidTr="002D1FFE">
        <w:tc>
          <w:tcPr>
            <w:tcW w:w="4500" w:type="dxa"/>
            <w:vAlign w:val="center"/>
          </w:tcPr>
          <w:p w14:paraId="2B3F6D77" w14:textId="77777777" w:rsidR="00DE5BEF" w:rsidRDefault="00DE5BEF" w:rsidP="002D1FFE">
            <w:pPr>
              <w:pStyle w:val="Text"/>
              <w:spacing w:before="40" w:after="40"/>
              <w:rPr>
                <w:sz w:val="18"/>
                <w:szCs w:val="19"/>
              </w:rPr>
            </w:pPr>
            <w:r>
              <w:rPr>
                <w:sz w:val="18"/>
                <w:szCs w:val="19"/>
              </w:rPr>
              <w:t>Tanks / Bays Labelled</w:t>
            </w:r>
          </w:p>
        </w:tc>
        <w:tc>
          <w:tcPr>
            <w:tcW w:w="540" w:type="dxa"/>
          </w:tcPr>
          <w:p w14:paraId="3B5741C7" w14:textId="77777777" w:rsidR="00DE5BEF" w:rsidRDefault="00DE5BEF" w:rsidP="002D1FFE">
            <w:pPr>
              <w:pStyle w:val="Text"/>
              <w:spacing w:before="40" w:after="40"/>
              <w:rPr>
                <w:sz w:val="19"/>
                <w:szCs w:val="19"/>
              </w:rPr>
            </w:pPr>
          </w:p>
        </w:tc>
        <w:tc>
          <w:tcPr>
            <w:tcW w:w="539" w:type="dxa"/>
          </w:tcPr>
          <w:p w14:paraId="1D833714" w14:textId="77777777" w:rsidR="00DE5BEF" w:rsidRDefault="00DE5BEF" w:rsidP="002D1FFE">
            <w:pPr>
              <w:pStyle w:val="Text"/>
              <w:spacing w:before="40" w:after="40"/>
              <w:rPr>
                <w:sz w:val="19"/>
                <w:szCs w:val="19"/>
              </w:rPr>
            </w:pPr>
          </w:p>
        </w:tc>
        <w:tc>
          <w:tcPr>
            <w:tcW w:w="539" w:type="dxa"/>
          </w:tcPr>
          <w:p w14:paraId="4DE4AE31" w14:textId="77777777" w:rsidR="00DE5BEF" w:rsidRDefault="00DE5BEF" w:rsidP="002D1FFE">
            <w:pPr>
              <w:pStyle w:val="Text"/>
              <w:spacing w:before="40" w:after="40"/>
              <w:rPr>
                <w:sz w:val="19"/>
                <w:szCs w:val="19"/>
              </w:rPr>
            </w:pPr>
          </w:p>
        </w:tc>
        <w:tc>
          <w:tcPr>
            <w:tcW w:w="3062" w:type="dxa"/>
          </w:tcPr>
          <w:p w14:paraId="58FB62EB" w14:textId="77777777" w:rsidR="00DE5BEF" w:rsidRDefault="00DE5BEF" w:rsidP="002D1FFE">
            <w:pPr>
              <w:pStyle w:val="Text"/>
              <w:spacing w:before="40" w:after="40"/>
              <w:rPr>
                <w:sz w:val="19"/>
                <w:szCs w:val="19"/>
              </w:rPr>
            </w:pPr>
          </w:p>
        </w:tc>
      </w:tr>
      <w:tr w:rsidR="00DE5BEF" w14:paraId="58B29B93" w14:textId="77777777" w:rsidTr="002D1FFE">
        <w:tc>
          <w:tcPr>
            <w:tcW w:w="4500" w:type="dxa"/>
            <w:vAlign w:val="center"/>
          </w:tcPr>
          <w:p w14:paraId="32C4F187" w14:textId="77777777" w:rsidR="00DE5BEF" w:rsidRDefault="00DE5BEF" w:rsidP="002D1FFE">
            <w:pPr>
              <w:pStyle w:val="Text"/>
              <w:spacing w:before="40" w:after="40"/>
              <w:rPr>
                <w:sz w:val="18"/>
                <w:szCs w:val="19"/>
              </w:rPr>
            </w:pPr>
            <w:r>
              <w:rPr>
                <w:b/>
                <w:bCs/>
                <w:sz w:val="18"/>
                <w:szCs w:val="19"/>
              </w:rPr>
              <w:t>Office:</w:t>
            </w:r>
          </w:p>
        </w:tc>
        <w:tc>
          <w:tcPr>
            <w:tcW w:w="540" w:type="dxa"/>
          </w:tcPr>
          <w:p w14:paraId="4872A507" w14:textId="77777777" w:rsidR="00DE5BEF" w:rsidRDefault="00DE5BEF" w:rsidP="002D1FFE">
            <w:pPr>
              <w:pStyle w:val="Text"/>
              <w:spacing w:before="40" w:after="40"/>
              <w:rPr>
                <w:sz w:val="19"/>
                <w:szCs w:val="19"/>
              </w:rPr>
            </w:pPr>
          </w:p>
        </w:tc>
        <w:tc>
          <w:tcPr>
            <w:tcW w:w="539" w:type="dxa"/>
          </w:tcPr>
          <w:p w14:paraId="7131E757" w14:textId="77777777" w:rsidR="00DE5BEF" w:rsidRDefault="00DE5BEF" w:rsidP="002D1FFE">
            <w:pPr>
              <w:pStyle w:val="Text"/>
              <w:spacing w:before="40" w:after="40"/>
              <w:rPr>
                <w:sz w:val="19"/>
                <w:szCs w:val="19"/>
              </w:rPr>
            </w:pPr>
          </w:p>
        </w:tc>
        <w:tc>
          <w:tcPr>
            <w:tcW w:w="539" w:type="dxa"/>
          </w:tcPr>
          <w:p w14:paraId="2284E0BB" w14:textId="77777777" w:rsidR="00DE5BEF" w:rsidRDefault="00DE5BEF" w:rsidP="002D1FFE">
            <w:pPr>
              <w:pStyle w:val="Text"/>
              <w:spacing w:before="40" w:after="40"/>
              <w:rPr>
                <w:sz w:val="19"/>
                <w:szCs w:val="19"/>
              </w:rPr>
            </w:pPr>
          </w:p>
        </w:tc>
        <w:tc>
          <w:tcPr>
            <w:tcW w:w="3062" w:type="dxa"/>
          </w:tcPr>
          <w:p w14:paraId="5EAE1D9B" w14:textId="77777777" w:rsidR="00DE5BEF" w:rsidRDefault="00DE5BEF" w:rsidP="002D1FFE">
            <w:pPr>
              <w:pStyle w:val="Text"/>
              <w:spacing w:before="40" w:after="40"/>
              <w:rPr>
                <w:sz w:val="19"/>
                <w:szCs w:val="19"/>
              </w:rPr>
            </w:pPr>
          </w:p>
        </w:tc>
      </w:tr>
      <w:tr w:rsidR="00DE5BEF" w14:paraId="48FD7DB6" w14:textId="77777777" w:rsidTr="002D1FFE">
        <w:tc>
          <w:tcPr>
            <w:tcW w:w="4500" w:type="dxa"/>
            <w:vAlign w:val="center"/>
          </w:tcPr>
          <w:p w14:paraId="57072F31" w14:textId="77777777" w:rsidR="00DE5BEF" w:rsidRDefault="00DE5BEF" w:rsidP="002D1FFE">
            <w:pPr>
              <w:pStyle w:val="Text"/>
              <w:spacing w:before="40" w:after="40"/>
              <w:rPr>
                <w:sz w:val="18"/>
                <w:szCs w:val="19"/>
              </w:rPr>
            </w:pPr>
            <w:r>
              <w:rPr>
                <w:sz w:val="18"/>
                <w:szCs w:val="19"/>
              </w:rPr>
              <w:t>Laboratory area is clean</w:t>
            </w:r>
          </w:p>
        </w:tc>
        <w:tc>
          <w:tcPr>
            <w:tcW w:w="540" w:type="dxa"/>
          </w:tcPr>
          <w:p w14:paraId="49AA4E01" w14:textId="77777777" w:rsidR="00DE5BEF" w:rsidRDefault="00DE5BEF" w:rsidP="002D1FFE">
            <w:pPr>
              <w:pStyle w:val="Text"/>
              <w:spacing w:before="40" w:after="40"/>
              <w:rPr>
                <w:sz w:val="19"/>
                <w:szCs w:val="19"/>
              </w:rPr>
            </w:pPr>
          </w:p>
        </w:tc>
        <w:tc>
          <w:tcPr>
            <w:tcW w:w="539" w:type="dxa"/>
          </w:tcPr>
          <w:p w14:paraId="257F6916" w14:textId="77777777" w:rsidR="00DE5BEF" w:rsidRDefault="00DE5BEF" w:rsidP="002D1FFE">
            <w:pPr>
              <w:pStyle w:val="Text"/>
              <w:spacing w:before="40" w:after="40"/>
              <w:rPr>
                <w:sz w:val="19"/>
                <w:szCs w:val="19"/>
              </w:rPr>
            </w:pPr>
          </w:p>
        </w:tc>
        <w:tc>
          <w:tcPr>
            <w:tcW w:w="539" w:type="dxa"/>
          </w:tcPr>
          <w:p w14:paraId="23EF39F9" w14:textId="77777777" w:rsidR="00DE5BEF" w:rsidRDefault="00DE5BEF" w:rsidP="002D1FFE">
            <w:pPr>
              <w:pStyle w:val="Text"/>
              <w:spacing w:before="40" w:after="40"/>
              <w:rPr>
                <w:sz w:val="19"/>
                <w:szCs w:val="19"/>
              </w:rPr>
            </w:pPr>
          </w:p>
        </w:tc>
        <w:tc>
          <w:tcPr>
            <w:tcW w:w="3062" w:type="dxa"/>
          </w:tcPr>
          <w:p w14:paraId="2B8FDC27" w14:textId="77777777" w:rsidR="00DE5BEF" w:rsidRDefault="00DE5BEF" w:rsidP="002D1FFE">
            <w:pPr>
              <w:pStyle w:val="Text"/>
              <w:spacing w:before="40" w:after="40"/>
              <w:rPr>
                <w:sz w:val="19"/>
                <w:szCs w:val="19"/>
              </w:rPr>
            </w:pPr>
          </w:p>
        </w:tc>
      </w:tr>
      <w:tr w:rsidR="00DE5BEF" w14:paraId="541393DE" w14:textId="77777777" w:rsidTr="002D1FFE">
        <w:tc>
          <w:tcPr>
            <w:tcW w:w="4500" w:type="dxa"/>
            <w:vAlign w:val="center"/>
          </w:tcPr>
          <w:p w14:paraId="3FCC9C23" w14:textId="77777777" w:rsidR="00DE5BEF" w:rsidRDefault="00DE5BEF" w:rsidP="002D1FFE">
            <w:pPr>
              <w:pStyle w:val="Text"/>
              <w:spacing w:before="40" w:after="40"/>
              <w:rPr>
                <w:sz w:val="18"/>
                <w:szCs w:val="19"/>
              </w:rPr>
            </w:pPr>
            <w:r>
              <w:rPr>
                <w:sz w:val="18"/>
                <w:szCs w:val="19"/>
              </w:rPr>
              <w:lastRenderedPageBreak/>
              <w:t xml:space="preserve">No trailing leads or </w:t>
            </w:r>
            <w:proofErr w:type="gramStart"/>
            <w:r>
              <w:rPr>
                <w:sz w:val="18"/>
                <w:szCs w:val="19"/>
              </w:rPr>
              <w:t>plugged in</w:t>
            </w:r>
            <w:proofErr w:type="gramEnd"/>
            <w:r>
              <w:rPr>
                <w:sz w:val="18"/>
                <w:szCs w:val="19"/>
              </w:rPr>
              <w:t xml:space="preserve"> devices etc</w:t>
            </w:r>
          </w:p>
        </w:tc>
        <w:tc>
          <w:tcPr>
            <w:tcW w:w="540" w:type="dxa"/>
          </w:tcPr>
          <w:p w14:paraId="278ECF92" w14:textId="77777777" w:rsidR="00DE5BEF" w:rsidRDefault="00DE5BEF" w:rsidP="002D1FFE">
            <w:pPr>
              <w:pStyle w:val="Text"/>
              <w:spacing w:before="40" w:after="40"/>
              <w:rPr>
                <w:sz w:val="19"/>
                <w:szCs w:val="19"/>
              </w:rPr>
            </w:pPr>
          </w:p>
        </w:tc>
        <w:tc>
          <w:tcPr>
            <w:tcW w:w="539" w:type="dxa"/>
          </w:tcPr>
          <w:p w14:paraId="2CBDDA40" w14:textId="77777777" w:rsidR="00DE5BEF" w:rsidRDefault="00DE5BEF" w:rsidP="002D1FFE">
            <w:pPr>
              <w:pStyle w:val="Text"/>
              <w:spacing w:before="40" w:after="40"/>
              <w:rPr>
                <w:sz w:val="19"/>
                <w:szCs w:val="19"/>
              </w:rPr>
            </w:pPr>
          </w:p>
        </w:tc>
        <w:tc>
          <w:tcPr>
            <w:tcW w:w="539" w:type="dxa"/>
          </w:tcPr>
          <w:p w14:paraId="0A6A844C" w14:textId="77777777" w:rsidR="00DE5BEF" w:rsidRDefault="00DE5BEF" w:rsidP="002D1FFE">
            <w:pPr>
              <w:pStyle w:val="Text"/>
              <w:spacing w:before="40" w:after="40"/>
              <w:rPr>
                <w:sz w:val="19"/>
                <w:szCs w:val="19"/>
              </w:rPr>
            </w:pPr>
          </w:p>
        </w:tc>
        <w:tc>
          <w:tcPr>
            <w:tcW w:w="3062" w:type="dxa"/>
          </w:tcPr>
          <w:p w14:paraId="3362102E" w14:textId="77777777" w:rsidR="00DE5BEF" w:rsidRDefault="00DE5BEF" w:rsidP="002D1FFE">
            <w:pPr>
              <w:pStyle w:val="Text"/>
              <w:spacing w:before="40" w:after="40"/>
              <w:rPr>
                <w:sz w:val="19"/>
                <w:szCs w:val="19"/>
              </w:rPr>
            </w:pPr>
          </w:p>
        </w:tc>
      </w:tr>
      <w:tr w:rsidR="00DE5BEF" w14:paraId="41D738DF" w14:textId="77777777" w:rsidTr="002D1FFE">
        <w:tc>
          <w:tcPr>
            <w:tcW w:w="4500" w:type="dxa"/>
            <w:vAlign w:val="center"/>
          </w:tcPr>
          <w:p w14:paraId="0E1C9FB7" w14:textId="77777777" w:rsidR="00DE5BEF" w:rsidRDefault="00DE5BEF" w:rsidP="002D1FFE">
            <w:pPr>
              <w:pStyle w:val="Text"/>
              <w:spacing w:before="40" w:after="40"/>
              <w:rPr>
                <w:sz w:val="18"/>
                <w:szCs w:val="19"/>
              </w:rPr>
            </w:pPr>
            <w:r>
              <w:rPr>
                <w:sz w:val="18"/>
                <w:szCs w:val="19"/>
              </w:rPr>
              <w:t>FLT Daily checks completed by operators</w:t>
            </w:r>
          </w:p>
        </w:tc>
        <w:tc>
          <w:tcPr>
            <w:tcW w:w="540" w:type="dxa"/>
          </w:tcPr>
          <w:p w14:paraId="7B27F0D1" w14:textId="77777777" w:rsidR="00DE5BEF" w:rsidRDefault="00DE5BEF" w:rsidP="002D1FFE">
            <w:pPr>
              <w:pStyle w:val="Text"/>
              <w:spacing w:before="40" w:after="40"/>
              <w:rPr>
                <w:sz w:val="19"/>
                <w:szCs w:val="19"/>
              </w:rPr>
            </w:pPr>
          </w:p>
        </w:tc>
        <w:tc>
          <w:tcPr>
            <w:tcW w:w="539" w:type="dxa"/>
          </w:tcPr>
          <w:p w14:paraId="464E6AC0" w14:textId="77777777" w:rsidR="00DE5BEF" w:rsidRDefault="00DE5BEF" w:rsidP="002D1FFE">
            <w:pPr>
              <w:pStyle w:val="Text"/>
              <w:spacing w:before="40" w:after="40"/>
              <w:rPr>
                <w:sz w:val="19"/>
                <w:szCs w:val="19"/>
              </w:rPr>
            </w:pPr>
          </w:p>
        </w:tc>
        <w:tc>
          <w:tcPr>
            <w:tcW w:w="539" w:type="dxa"/>
          </w:tcPr>
          <w:p w14:paraId="49622616" w14:textId="77777777" w:rsidR="00DE5BEF" w:rsidRDefault="00DE5BEF" w:rsidP="002D1FFE">
            <w:pPr>
              <w:pStyle w:val="Text"/>
              <w:spacing w:before="40" w:after="40"/>
              <w:rPr>
                <w:sz w:val="19"/>
                <w:szCs w:val="19"/>
              </w:rPr>
            </w:pPr>
          </w:p>
        </w:tc>
        <w:tc>
          <w:tcPr>
            <w:tcW w:w="3062" w:type="dxa"/>
          </w:tcPr>
          <w:p w14:paraId="555BE7C4" w14:textId="77777777" w:rsidR="00DE5BEF" w:rsidRDefault="00DE5BEF" w:rsidP="002D1FFE">
            <w:pPr>
              <w:pStyle w:val="Text"/>
              <w:spacing w:before="40" w:after="40"/>
              <w:rPr>
                <w:sz w:val="19"/>
                <w:szCs w:val="19"/>
              </w:rPr>
            </w:pPr>
          </w:p>
        </w:tc>
      </w:tr>
      <w:tr w:rsidR="00DE5BEF" w14:paraId="10AA83F7" w14:textId="77777777" w:rsidTr="002D1FFE">
        <w:tc>
          <w:tcPr>
            <w:tcW w:w="4500" w:type="dxa"/>
            <w:vAlign w:val="center"/>
          </w:tcPr>
          <w:p w14:paraId="78ADA7B6" w14:textId="77777777" w:rsidR="00DE5BEF" w:rsidRDefault="00DE5BEF" w:rsidP="002D1FFE">
            <w:pPr>
              <w:pStyle w:val="Text"/>
              <w:spacing w:before="40" w:after="40"/>
              <w:rPr>
                <w:sz w:val="18"/>
                <w:szCs w:val="19"/>
              </w:rPr>
            </w:pPr>
            <w:r>
              <w:rPr>
                <w:sz w:val="18"/>
                <w:szCs w:val="19"/>
              </w:rPr>
              <w:t>Stock take completed by chemist</w:t>
            </w:r>
          </w:p>
        </w:tc>
        <w:tc>
          <w:tcPr>
            <w:tcW w:w="540" w:type="dxa"/>
          </w:tcPr>
          <w:p w14:paraId="3907F61E" w14:textId="77777777" w:rsidR="00DE5BEF" w:rsidRDefault="00DE5BEF" w:rsidP="002D1FFE">
            <w:pPr>
              <w:pStyle w:val="Text"/>
              <w:spacing w:before="40" w:after="40"/>
              <w:rPr>
                <w:sz w:val="19"/>
                <w:szCs w:val="19"/>
              </w:rPr>
            </w:pPr>
          </w:p>
        </w:tc>
        <w:tc>
          <w:tcPr>
            <w:tcW w:w="539" w:type="dxa"/>
          </w:tcPr>
          <w:p w14:paraId="0179A043" w14:textId="77777777" w:rsidR="00DE5BEF" w:rsidRDefault="00DE5BEF" w:rsidP="002D1FFE">
            <w:pPr>
              <w:pStyle w:val="Text"/>
              <w:spacing w:before="40" w:after="40"/>
              <w:rPr>
                <w:sz w:val="19"/>
                <w:szCs w:val="19"/>
              </w:rPr>
            </w:pPr>
          </w:p>
        </w:tc>
        <w:tc>
          <w:tcPr>
            <w:tcW w:w="539" w:type="dxa"/>
          </w:tcPr>
          <w:p w14:paraId="3205E922" w14:textId="77777777" w:rsidR="00DE5BEF" w:rsidRDefault="00DE5BEF" w:rsidP="002D1FFE">
            <w:pPr>
              <w:pStyle w:val="Text"/>
              <w:spacing w:before="40" w:after="40"/>
              <w:rPr>
                <w:b/>
                <w:bCs/>
                <w:sz w:val="19"/>
                <w:szCs w:val="19"/>
              </w:rPr>
            </w:pPr>
          </w:p>
        </w:tc>
        <w:tc>
          <w:tcPr>
            <w:tcW w:w="3062" w:type="dxa"/>
          </w:tcPr>
          <w:p w14:paraId="27CD7913" w14:textId="77777777" w:rsidR="00DE5BEF" w:rsidRDefault="00DE5BEF" w:rsidP="002D1FFE">
            <w:pPr>
              <w:pStyle w:val="Text"/>
              <w:spacing w:before="40" w:after="40"/>
              <w:rPr>
                <w:sz w:val="19"/>
                <w:szCs w:val="19"/>
              </w:rPr>
            </w:pPr>
          </w:p>
        </w:tc>
      </w:tr>
      <w:tr w:rsidR="00DE5BEF" w14:paraId="30EF8826" w14:textId="77777777" w:rsidTr="002D1FFE">
        <w:tc>
          <w:tcPr>
            <w:tcW w:w="4500" w:type="dxa"/>
            <w:vAlign w:val="center"/>
          </w:tcPr>
          <w:p w14:paraId="78956372" w14:textId="61FB61C0" w:rsidR="00DE5BEF" w:rsidRDefault="00DE5BEF" w:rsidP="002D1FFE">
            <w:pPr>
              <w:pStyle w:val="Text"/>
              <w:spacing w:before="40" w:after="40"/>
              <w:rPr>
                <w:sz w:val="18"/>
                <w:szCs w:val="19"/>
              </w:rPr>
            </w:pPr>
            <w:r>
              <w:rPr>
                <w:sz w:val="18"/>
                <w:szCs w:val="19"/>
              </w:rPr>
              <w:t>Temperature Checks on Rags Completed</w:t>
            </w:r>
            <w:r w:rsidR="007E4E56">
              <w:rPr>
                <w:sz w:val="18"/>
                <w:szCs w:val="19"/>
              </w:rPr>
              <w:t xml:space="preserve"> </w:t>
            </w:r>
            <w:r w:rsidR="007E4E56" w:rsidRPr="009E6123">
              <w:rPr>
                <w:b/>
                <w:bCs/>
                <w:sz w:val="18"/>
                <w:szCs w:val="19"/>
              </w:rPr>
              <w:t>OP11-DCL-02-Temperature Checks</w:t>
            </w:r>
          </w:p>
        </w:tc>
        <w:tc>
          <w:tcPr>
            <w:tcW w:w="540" w:type="dxa"/>
          </w:tcPr>
          <w:p w14:paraId="16150444" w14:textId="77777777" w:rsidR="00DE5BEF" w:rsidRDefault="00DE5BEF" w:rsidP="002D1FFE">
            <w:pPr>
              <w:pStyle w:val="Text"/>
              <w:spacing w:before="40" w:after="40"/>
              <w:rPr>
                <w:sz w:val="19"/>
                <w:szCs w:val="19"/>
              </w:rPr>
            </w:pPr>
          </w:p>
        </w:tc>
        <w:tc>
          <w:tcPr>
            <w:tcW w:w="539" w:type="dxa"/>
          </w:tcPr>
          <w:p w14:paraId="3F515987" w14:textId="77777777" w:rsidR="00DE5BEF" w:rsidRDefault="00DE5BEF" w:rsidP="002D1FFE">
            <w:pPr>
              <w:pStyle w:val="Text"/>
              <w:spacing w:before="40" w:after="40"/>
              <w:rPr>
                <w:sz w:val="19"/>
                <w:szCs w:val="19"/>
              </w:rPr>
            </w:pPr>
          </w:p>
        </w:tc>
        <w:tc>
          <w:tcPr>
            <w:tcW w:w="539" w:type="dxa"/>
          </w:tcPr>
          <w:p w14:paraId="2EE46C0E" w14:textId="77777777" w:rsidR="00DE5BEF" w:rsidRDefault="00DE5BEF" w:rsidP="002D1FFE">
            <w:pPr>
              <w:pStyle w:val="Text"/>
              <w:spacing w:before="40" w:after="40"/>
              <w:rPr>
                <w:sz w:val="19"/>
                <w:szCs w:val="19"/>
              </w:rPr>
            </w:pPr>
          </w:p>
        </w:tc>
        <w:tc>
          <w:tcPr>
            <w:tcW w:w="3062" w:type="dxa"/>
          </w:tcPr>
          <w:p w14:paraId="0C123107" w14:textId="77777777" w:rsidR="00DE5BEF" w:rsidRDefault="00DE5BEF" w:rsidP="002D1FFE">
            <w:pPr>
              <w:pStyle w:val="Text"/>
              <w:spacing w:before="40" w:after="40"/>
              <w:rPr>
                <w:sz w:val="19"/>
                <w:szCs w:val="19"/>
              </w:rPr>
            </w:pPr>
          </w:p>
        </w:tc>
      </w:tr>
      <w:tr w:rsidR="00DE5BEF" w14:paraId="03667D97" w14:textId="77777777" w:rsidTr="002D1FFE">
        <w:trPr>
          <w:trHeight w:val="168"/>
        </w:trPr>
        <w:tc>
          <w:tcPr>
            <w:tcW w:w="4500" w:type="dxa"/>
            <w:vAlign w:val="center"/>
          </w:tcPr>
          <w:p w14:paraId="7046F2E4" w14:textId="501C4067" w:rsidR="00DE5BEF" w:rsidRDefault="007E4E56" w:rsidP="002D1FFE">
            <w:pPr>
              <w:pStyle w:val="Text"/>
              <w:spacing w:before="40" w:after="40"/>
              <w:rPr>
                <w:sz w:val="18"/>
                <w:szCs w:val="19"/>
              </w:rPr>
            </w:pPr>
            <w:r>
              <w:rPr>
                <w:sz w:val="18"/>
                <w:szCs w:val="19"/>
              </w:rPr>
              <w:t>Temperature Checks Remainder of storage completed</w:t>
            </w:r>
          </w:p>
        </w:tc>
        <w:tc>
          <w:tcPr>
            <w:tcW w:w="540" w:type="dxa"/>
          </w:tcPr>
          <w:p w14:paraId="6CE113E7" w14:textId="77777777" w:rsidR="00DE5BEF" w:rsidRDefault="00DE5BEF" w:rsidP="002D1FFE">
            <w:pPr>
              <w:pStyle w:val="Text"/>
              <w:spacing w:before="40" w:after="40"/>
              <w:rPr>
                <w:sz w:val="19"/>
                <w:szCs w:val="19"/>
              </w:rPr>
            </w:pPr>
          </w:p>
        </w:tc>
        <w:tc>
          <w:tcPr>
            <w:tcW w:w="539" w:type="dxa"/>
          </w:tcPr>
          <w:p w14:paraId="11C58785" w14:textId="77777777" w:rsidR="00DE5BEF" w:rsidRDefault="00DE5BEF" w:rsidP="002D1FFE">
            <w:pPr>
              <w:pStyle w:val="Text"/>
              <w:spacing w:before="40" w:after="40"/>
              <w:rPr>
                <w:sz w:val="19"/>
                <w:szCs w:val="19"/>
              </w:rPr>
            </w:pPr>
          </w:p>
        </w:tc>
        <w:tc>
          <w:tcPr>
            <w:tcW w:w="539" w:type="dxa"/>
          </w:tcPr>
          <w:p w14:paraId="61ECC3DE" w14:textId="77777777" w:rsidR="00DE5BEF" w:rsidRDefault="00DE5BEF" w:rsidP="002D1FFE">
            <w:pPr>
              <w:pStyle w:val="Text"/>
              <w:spacing w:before="40" w:after="40"/>
              <w:rPr>
                <w:sz w:val="19"/>
                <w:szCs w:val="19"/>
              </w:rPr>
            </w:pPr>
          </w:p>
        </w:tc>
        <w:tc>
          <w:tcPr>
            <w:tcW w:w="3062" w:type="dxa"/>
          </w:tcPr>
          <w:p w14:paraId="53231196" w14:textId="77777777" w:rsidR="00DE5BEF" w:rsidRDefault="00DE5BEF" w:rsidP="002D1FFE">
            <w:pPr>
              <w:pStyle w:val="Text"/>
              <w:spacing w:before="40" w:after="40"/>
              <w:rPr>
                <w:sz w:val="19"/>
                <w:szCs w:val="19"/>
              </w:rPr>
            </w:pPr>
          </w:p>
        </w:tc>
      </w:tr>
      <w:tr w:rsidR="00DE5BEF" w14:paraId="2D0911B2" w14:textId="77777777" w:rsidTr="002D1FFE">
        <w:tc>
          <w:tcPr>
            <w:tcW w:w="4500" w:type="dxa"/>
            <w:vAlign w:val="center"/>
          </w:tcPr>
          <w:p w14:paraId="0DECB205" w14:textId="77777777" w:rsidR="00DE5BEF" w:rsidRDefault="00DE5BEF" w:rsidP="002D1FFE">
            <w:pPr>
              <w:pStyle w:val="Text"/>
              <w:spacing w:before="40" w:after="40"/>
              <w:rPr>
                <w:sz w:val="18"/>
                <w:szCs w:val="19"/>
              </w:rPr>
            </w:pPr>
          </w:p>
        </w:tc>
        <w:tc>
          <w:tcPr>
            <w:tcW w:w="540" w:type="dxa"/>
          </w:tcPr>
          <w:p w14:paraId="4C762B14" w14:textId="77777777" w:rsidR="00DE5BEF" w:rsidRDefault="00DE5BEF" w:rsidP="002D1FFE">
            <w:pPr>
              <w:pStyle w:val="Text"/>
              <w:spacing w:before="40" w:after="40"/>
              <w:rPr>
                <w:sz w:val="19"/>
                <w:szCs w:val="19"/>
              </w:rPr>
            </w:pPr>
          </w:p>
        </w:tc>
        <w:tc>
          <w:tcPr>
            <w:tcW w:w="539" w:type="dxa"/>
          </w:tcPr>
          <w:p w14:paraId="6C5F801F" w14:textId="77777777" w:rsidR="00DE5BEF" w:rsidRDefault="00DE5BEF" w:rsidP="002D1FFE">
            <w:pPr>
              <w:pStyle w:val="Text"/>
              <w:spacing w:before="40" w:after="40"/>
              <w:rPr>
                <w:sz w:val="19"/>
                <w:szCs w:val="19"/>
              </w:rPr>
            </w:pPr>
          </w:p>
        </w:tc>
        <w:tc>
          <w:tcPr>
            <w:tcW w:w="539" w:type="dxa"/>
          </w:tcPr>
          <w:p w14:paraId="26C307A5" w14:textId="77777777" w:rsidR="00DE5BEF" w:rsidRDefault="00DE5BEF" w:rsidP="002D1FFE">
            <w:pPr>
              <w:pStyle w:val="Text"/>
              <w:spacing w:before="40" w:after="40"/>
              <w:rPr>
                <w:sz w:val="19"/>
                <w:szCs w:val="19"/>
              </w:rPr>
            </w:pPr>
          </w:p>
        </w:tc>
        <w:tc>
          <w:tcPr>
            <w:tcW w:w="3062" w:type="dxa"/>
          </w:tcPr>
          <w:p w14:paraId="23090B73" w14:textId="77777777" w:rsidR="00DE5BEF" w:rsidRDefault="00DE5BEF" w:rsidP="002D1FFE">
            <w:pPr>
              <w:pStyle w:val="Text"/>
              <w:spacing w:before="40" w:after="40"/>
              <w:rPr>
                <w:sz w:val="19"/>
                <w:szCs w:val="19"/>
              </w:rPr>
            </w:pPr>
          </w:p>
        </w:tc>
      </w:tr>
    </w:tbl>
    <w:p w14:paraId="4FF8A81D" w14:textId="77777777" w:rsidR="00DE5BEF" w:rsidRDefault="00DE5BEF" w:rsidP="00DE5BEF"/>
    <w:sectPr w:rsidR="00DE5BEF" w:rsidSect="00F30E03">
      <w:pgSz w:w="11906" w:h="16838"/>
      <w:pgMar w:top="426" w:right="1440" w:bottom="142"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C76A9" w14:textId="77777777" w:rsidR="004C0AE6" w:rsidRDefault="004C0AE6">
      <w:r>
        <w:separator/>
      </w:r>
    </w:p>
  </w:endnote>
  <w:endnote w:type="continuationSeparator" w:id="0">
    <w:p w14:paraId="3979D7C8" w14:textId="77777777" w:rsidR="004C0AE6" w:rsidRDefault="004C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5AC8" w14:textId="77777777" w:rsidR="008D07D4" w:rsidRPr="009A12ED" w:rsidRDefault="008D07D4" w:rsidP="001B24EA">
    <w:pPr>
      <w:pStyle w:val="Footer"/>
      <w:tabs>
        <w:tab w:val="clear" w:pos="4153"/>
        <w:tab w:val="clear" w:pos="8306"/>
        <w:tab w:val="center" w:pos="4500"/>
        <w:tab w:val="right" w:pos="9000"/>
      </w:tabs>
      <w:spacing w:before="0"/>
      <w:jc w:val="center"/>
      <w:rPr>
        <w:rFonts w:cs="Arial"/>
        <w:i/>
        <w:color w:val="FF9900"/>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tblGrid>
    <w:tr w:rsidR="008D07D4" w:rsidRPr="00F42545" w14:paraId="0D791244" w14:textId="77777777" w:rsidTr="001B24EA">
      <w:trPr>
        <w:trHeight w:val="270"/>
        <w:jc w:val="center"/>
      </w:trPr>
      <w:tc>
        <w:tcPr>
          <w:tcW w:w="2794" w:type="dxa"/>
          <w:vMerge w:val="restart"/>
          <w:vAlign w:val="center"/>
        </w:tcPr>
        <w:p w14:paraId="10119475" w14:textId="77777777" w:rsidR="008D07D4" w:rsidRPr="00F42545" w:rsidRDefault="008D07D4" w:rsidP="007E3AA2">
          <w:pPr>
            <w:spacing w:before="40" w:after="40"/>
            <w:jc w:val="center"/>
            <w:rPr>
              <w:rFonts w:cs="Arial"/>
              <w:b/>
              <w:snapToGrid w:val="0"/>
              <w:szCs w:val="24"/>
            </w:rPr>
          </w:pPr>
          <w:r w:rsidRPr="00F42545">
            <w:rPr>
              <w:rFonts w:cs="Arial"/>
              <w:b/>
              <w:snapToGrid w:val="0"/>
              <w:szCs w:val="24"/>
            </w:rPr>
            <w:t xml:space="preserve">Page </w:t>
          </w:r>
          <w:r w:rsidRPr="00F42545">
            <w:rPr>
              <w:rFonts w:cs="Arial"/>
              <w:b/>
              <w:snapToGrid w:val="0"/>
              <w:szCs w:val="24"/>
            </w:rPr>
            <w:fldChar w:fldCharType="begin"/>
          </w:r>
          <w:r w:rsidRPr="00F42545">
            <w:rPr>
              <w:rFonts w:cs="Arial"/>
              <w:b/>
              <w:snapToGrid w:val="0"/>
              <w:szCs w:val="24"/>
            </w:rPr>
            <w:instrText xml:space="preserve"> PAGE </w:instrText>
          </w:r>
          <w:r w:rsidRPr="00F42545">
            <w:rPr>
              <w:rFonts w:cs="Arial"/>
              <w:b/>
              <w:snapToGrid w:val="0"/>
              <w:szCs w:val="24"/>
            </w:rPr>
            <w:fldChar w:fldCharType="separate"/>
          </w:r>
          <w:r>
            <w:rPr>
              <w:rFonts w:cs="Arial"/>
              <w:b/>
              <w:noProof/>
              <w:snapToGrid w:val="0"/>
              <w:szCs w:val="24"/>
            </w:rPr>
            <w:t>2</w:t>
          </w:r>
          <w:r w:rsidRPr="00F42545">
            <w:rPr>
              <w:rFonts w:cs="Arial"/>
              <w:b/>
              <w:snapToGrid w:val="0"/>
              <w:szCs w:val="24"/>
            </w:rPr>
            <w:fldChar w:fldCharType="end"/>
          </w:r>
          <w:r w:rsidRPr="00F42545">
            <w:rPr>
              <w:rFonts w:cs="Arial"/>
              <w:b/>
              <w:snapToGrid w:val="0"/>
              <w:szCs w:val="24"/>
            </w:rPr>
            <w:t xml:space="preserve"> of </w:t>
          </w:r>
          <w:r w:rsidRPr="00F42545">
            <w:rPr>
              <w:rFonts w:cs="Arial"/>
              <w:b/>
              <w:snapToGrid w:val="0"/>
              <w:szCs w:val="24"/>
            </w:rPr>
            <w:fldChar w:fldCharType="begin"/>
          </w:r>
          <w:r w:rsidRPr="00F42545">
            <w:rPr>
              <w:rFonts w:cs="Arial"/>
              <w:b/>
              <w:snapToGrid w:val="0"/>
              <w:szCs w:val="24"/>
            </w:rPr>
            <w:instrText xml:space="preserve"> NUMPAGES </w:instrText>
          </w:r>
          <w:r w:rsidRPr="00F42545">
            <w:rPr>
              <w:rFonts w:cs="Arial"/>
              <w:b/>
              <w:snapToGrid w:val="0"/>
              <w:szCs w:val="24"/>
            </w:rPr>
            <w:fldChar w:fldCharType="separate"/>
          </w:r>
          <w:r>
            <w:rPr>
              <w:rFonts w:cs="Arial"/>
              <w:b/>
              <w:noProof/>
              <w:snapToGrid w:val="0"/>
              <w:szCs w:val="24"/>
            </w:rPr>
            <w:t>28</w:t>
          </w:r>
          <w:r w:rsidRPr="00F42545">
            <w:rPr>
              <w:rFonts w:cs="Arial"/>
              <w:b/>
              <w:snapToGrid w:val="0"/>
              <w:szCs w:val="24"/>
            </w:rPr>
            <w:fldChar w:fldCharType="end"/>
          </w:r>
        </w:p>
      </w:tc>
    </w:tr>
    <w:tr w:rsidR="008D07D4" w:rsidRPr="00F42545" w14:paraId="3D33C545" w14:textId="77777777" w:rsidTr="001B24EA">
      <w:trPr>
        <w:trHeight w:val="310"/>
        <w:jc w:val="center"/>
      </w:trPr>
      <w:tc>
        <w:tcPr>
          <w:tcW w:w="2794" w:type="dxa"/>
          <w:vMerge/>
        </w:tcPr>
        <w:p w14:paraId="78BE724C" w14:textId="77777777" w:rsidR="008D07D4" w:rsidRPr="00F42545" w:rsidRDefault="008D07D4" w:rsidP="001B24EA">
          <w:pPr>
            <w:spacing w:before="40" w:after="40"/>
            <w:jc w:val="center"/>
            <w:rPr>
              <w:rFonts w:cs="Arial"/>
              <w:snapToGrid w:val="0"/>
              <w:szCs w:val="24"/>
            </w:rPr>
          </w:pPr>
        </w:p>
      </w:tc>
    </w:tr>
  </w:tbl>
  <w:p w14:paraId="0623C50E" w14:textId="77777777" w:rsidR="008D07D4" w:rsidRDefault="008D07D4" w:rsidP="001B24EA">
    <w:pPr>
      <w:pStyle w:val="Footer"/>
      <w:tabs>
        <w:tab w:val="clear" w:pos="4153"/>
        <w:tab w:val="clear" w:pos="8306"/>
        <w:tab w:val="center" w:pos="4500"/>
        <w:tab w:val="right" w:pos="9000"/>
      </w:tabs>
      <w:spacing w:befor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7370" w14:textId="77777777" w:rsidR="008D07D4" w:rsidRPr="009A12ED" w:rsidRDefault="008D07D4" w:rsidP="009A12ED">
    <w:pPr>
      <w:pStyle w:val="Footer"/>
      <w:tabs>
        <w:tab w:val="clear" w:pos="4153"/>
        <w:tab w:val="clear" w:pos="8306"/>
        <w:tab w:val="center" w:pos="4500"/>
        <w:tab w:val="right" w:pos="9000"/>
      </w:tabs>
      <w:spacing w:before="0"/>
      <w:jc w:val="left"/>
      <w:rPr>
        <w:rFonts w:cs="Arial"/>
        <w:i/>
        <w:color w:val="FF9900"/>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tblGrid>
    <w:tr w:rsidR="008D07D4" w:rsidRPr="00F42545" w14:paraId="0DED4A9B" w14:textId="77777777" w:rsidTr="0061173B">
      <w:trPr>
        <w:trHeight w:val="270"/>
        <w:jc w:val="center"/>
      </w:trPr>
      <w:tc>
        <w:tcPr>
          <w:tcW w:w="2794" w:type="dxa"/>
          <w:vMerge w:val="restart"/>
          <w:vAlign w:val="center"/>
        </w:tcPr>
        <w:p w14:paraId="211A6DA6" w14:textId="77777777" w:rsidR="008D07D4" w:rsidRPr="00F42545" w:rsidRDefault="008D07D4" w:rsidP="000F7A52">
          <w:pPr>
            <w:spacing w:before="40" w:after="40"/>
            <w:jc w:val="center"/>
            <w:rPr>
              <w:rFonts w:cs="Arial"/>
              <w:b/>
              <w:snapToGrid w:val="0"/>
              <w:szCs w:val="24"/>
            </w:rPr>
          </w:pPr>
          <w:r w:rsidRPr="00F42545">
            <w:rPr>
              <w:rFonts w:cs="Arial"/>
              <w:b/>
              <w:snapToGrid w:val="0"/>
              <w:szCs w:val="24"/>
            </w:rPr>
            <w:t xml:space="preserve">Page </w:t>
          </w:r>
          <w:r w:rsidRPr="00F42545">
            <w:rPr>
              <w:rFonts w:cs="Arial"/>
              <w:b/>
              <w:snapToGrid w:val="0"/>
              <w:szCs w:val="24"/>
            </w:rPr>
            <w:fldChar w:fldCharType="begin"/>
          </w:r>
          <w:r w:rsidRPr="00F42545">
            <w:rPr>
              <w:rFonts w:cs="Arial"/>
              <w:b/>
              <w:snapToGrid w:val="0"/>
              <w:szCs w:val="24"/>
            </w:rPr>
            <w:instrText xml:space="preserve"> PAGE </w:instrText>
          </w:r>
          <w:r w:rsidRPr="00F42545">
            <w:rPr>
              <w:rFonts w:cs="Arial"/>
              <w:b/>
              <w:snapToGrid w:val="0"/>
              <w:szCs w:val="24"/>
            </w:rPr>
            <w:fldChar w:fldCharType="separate"/>
          </w:r>
          <w:r>
            <w:rPr>
              <w:rFonts w:cs="Arial"/>
              <w:b/>
              <w:noProof/>
              <w:snapToGrid w:val="0"/>
              <w:szCs w:val="24"/>
            </w:rPr>
            <w:t>15</w:t>
          </w:r>
          <w:r w:rsidRPr="00F42545">
            <w:rPr>
              <w:rFonts w:cs="Arial"/>
              <w:b/>
              <w:snapToGrid w:val="0"/>
              <w:szCs w:val="24"/>
            </w:rPr>
            <w:fldChar w:fldCharType="end"/>
          </w:r>
          <w:r w:rsidRPr="00F42545">
            <w:rPr>
              <w:rFonts w:cs="Arial"/>
              <w:b/>
              <w:snapToGrid w:val="0"/>
              <w:szCs w:val="24"/>
            </w:rPr>
            <w:t xml:space="preserve"> of </w:t>
          </w:r>
          <w:r w:rsidRPr="00F42545">
            <w:rPr>
              <w:rFonts w:cs="Arial"/>
              <w:b/>
              <w:snapToGrid w:val="0"/>
              <w:szCs w:val="24"/>
            </w:rPr>
            <w:fldChar w:fldCharType="begin"/>
          </w:r>
          <w:r w:rsidRPr="00F42545">
            <w:rPr>
              <w:rFonts w:cs="Arial"/>
              <w:b/>
              <w:snapToGrid w:val="0"/>
              <w:szCs w:val="24"/>
            </w:rPr>
            <w:instrText xml:space="preserve"> NUMPAGES </w:instrText>
          </w:r>
          <w:r w:rsidRPr="00F42545">
            <w:rPr>
              <w:rFonts w:cs="Arial"/>
              <w:b/>
              <w:snapToGrid w:val="0"/>
              <w:szCs w:val="24"/>
            </w:rPr>
            <w:fldChar w:fldCharType="separate"/>
          </w:r>
          <w:r>
            <w:rPr>
              <w:rFonts w:cs="Arial"/>
              <w:b/>
              <w:noProof/>
              <w:snapToGrid w:val="0"/>
              <w:szCs w:val="24"/>
            </w:rPr>
            <w:t>28</w:t>
          </w:r>
          <w:r w:rsidRPr="00F42545">
            <w:rPr>
              <w:rFonts w:cs="Arial"/>
              <w:b/>
              <w:snapToGrid w:val="0"/>
              <w:szCs w:val="24"/>
            </w:rPr>
            <w:fldChar w:fldCharType="end"/>
          </w:r>
        </w:p>
      </w:tc>
    </w:tr>
    <w:tr w:rsidR="008D07D4" w:rsidRPr="00F42545" w14:paraId="21CCFE64" w14:textId="77777777" w:rsidTr="0061173B">
      <w:trPr>
        <w:trHeight w:val="310"/>
        <w:jc w:val="center"/>
      </w:trPr>
      <w:tc>
        <w:tcPr>
          <w:tcW w:w="2794" w:type="dxa"/>
          <w:vMerge/>
        </w:tcPr>
        <w:p w14:paraId="6353D2DB" w14:textId="77777777" w:rsidR="008D07D4" w:rsidRPr="00F42545" w:rsidRDefault="008D07D4" w:rsidP="001B24EA">
          <w:pPr>
            <w:spacing w:before="40" w:after="40"/>
            <w:jc w:val="center"/>
            <w:rPr>
              <w:rFonts w:cs="Arial"/>
              <w:snapToGrid w:val="0"/>
              <w:szCs w:val="24"/>
            </w:rPr>
          </w:pPr>
        </w:p>
      </w:tc>
    </w:tr>
  </w:tbl>
  <w:p w14:paraId="50480C35" w14:textId="77777777" w:rsidR="008D07D4" w:rsidRDefault="008D07D4" w:rsidP="001B24EA">
    <w:pPr>
      <w:pStyle w:val="Footer"/>
      <w:tabs>
        <w:tab w:val="clear" w:pos="4153"/>
        <w:tab w:val="clear" w:pos="8306"/>
        <w:tab w:val="center" w:pos="4500"/>
        <w:tab w:val="right" w:pos="9000"/>
      </w:tabs>
      <w:spacing w:before="24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F1BD" w14:textId="77777777" w:rsidR="008D07D4" w:rsidRDefault="008D07D4" w:rsidP="007D2D2A">
    <w:pPr>
      <w:pStyle w:val="Footer"/>
      <w:tabs>
        <w:tab w:val="clear" w:pos="4153"/>
        <w:tab w:val="clear" w:pos="8306"/>
        <w:tab w:val="center" w:pos="4500"/>
        <w:tab w:val="right" w:pos="14601"/>
      </w:tabs>
      <w:spacing w:before="0"/>
      <w:jc w:val="left"/>
    </w:pPr>
    <w:r>
      <w:rPr>
        <w:rFonts w:cs="Arial"/>
        <w: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C2A0B" w14:textId="77777777" w:rsidR="004C0AE6" w:rsidRDefault="004C0AE6">
      <w:r>
        <w:separator/>
      </w:r>
    </w:p>
  </w:footnote>
  <w:footnote w:type="continuationSeparator" w:id="0">
    <w:p w14:paraId="1A63A957" w14:textId="77777777" w:rsidR="004C0AE6" w:rsidRDefault="004C0AE6">
      <w:r>
        <w:continuationSeparator/>
      </w:r>
    </w:p>
  </w:footnote>
  <w:footnote w:id="1">
    <w:p w14:paraId="45457C69" w14:textId="77777777" w:rsidR="008D07D4" w:rsidRDefault="008D07D4">
      <w:pPr>
        <w:pStyle w:val="FootnoteText"/>
      </w:pPr>
      <w:r>
        <w:rPr>
          <w:rStyle w:val="FootnoteReference"/>
        </w:rPr>
        <w:footnoteRef/>
      </w:r>
      <w:r>
        <w:t xml:space="preserve"> </w:t>
      </w:r>
      <w:r w:rsidRPr="00035D57">
        <w:t>https://www.gov.uk/government/publications/fire-prevention-plans-environmental-permits/fire-prevention-plans-environmental-permits</w:t>
      </w:r>
    </w:p>
  </w:footnote>
  <w:footnote w:id="2">
    <w:p w14:paraId="15C29B3E" w14:textId="77777777" w:rsidR="008D07D4" w:rsidRDefault="008D07D4" w:rsidP="00596864">
      <w:pPr>
        <w:pStyle w:val="FootnoteText"/>
      </w:pPr>
      <w:r>
        <w:rPr>
          <w:rStyle w:val="FootnoteReference"/>
        </w:rPr>
        <w:footnoteRef/>
      </w:r>
      <w:hyperlink r:id="rId1" w:history="1">
        <w:r w:rsidRPr="007C2C83">
          <w:rPr>
            <w:rStyle w:val="Hyperlink"/>
          </w:rPr>
          <w:t>http://www.metoffice.gov.uk/climate/uk/regional-climates/so</w:t>
        </w:r>
      </w:hyperlink>
    </w:p>
    <w:p w14:paraId="65CA5DDB" w14:textId="77777777" w:rsidR="008D07D4" w:rsidRDefault="008D07D4" w:rsidP="005968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996"/>
      <w:gridCol w:w="2343"/>
      <w:gridCol w:w="2456"/>
    </w:tblGrid>
    <w:tr w:rsidR="008D07D4" w:rsidRPr="00F42545" w14:paraId="0FA69A8E" w14:textId="77777777" w:rsidTr="00E423E7">
      <w:trPr>
        <w:trHeight w:val="841"/>
        <w:jc w:val="center"/>
      </w:trPr>
      <w:tc>
        <w:tcPr>
          <w:tcW w:w="1838" w:type="dxa"/>
          <w:vAlign w:val="center"/>
        </w:tcPr>
        <w:p w14:paraId="272EA7F2" w14:textId="77777777" w:rsidR="008D07D4" w:rsidRPr="00E423E7" w:rsidRDefault="004C0AE6" w:rsidP="004B5009">
          <w:pPr>
            <w:spacing w:beforeLines="40" w:before="96" w:afterLines="40" w:after="96" w:line="276" w:lineRule="auto"/>
            <w:jc w:val="center"/>
            <w:rPr>
              <w:rFonts w:ascii="Britannic Bold" w:hAnsi="Britannic Bold" w:cs="Arial"/>
              <w:b/>
              <w:sz w:val="24"/>
              <w:szCs w:val="24"/>
            </w:rPr>
          </w:pPr>
          <w:hyperlink r:id="rId1" w:tooltip="BKP Group" w:history="1">
            <w:r w:rsidR="008D07D4">
              <w:rPr>
                <w:color w:val="0000FF"/>
                <w:sz w:val="15"/>
                <w:szCs w:val="15"/>
                <w:lang w:val="en-US"/>
              </w:rPr>
              <w:fldChar w:fldCharType="begin"/>
            </w:r>
            <w:r w:rsidR="008D07D4">
              <w:rPr>
                <w:color w:val="0000FF"/>
                <w:sz w:val="15"/>
                <w:szCs w:val="15"/>
                <w:lang w:val="en-US"/>
              </w:rPr>
              <w:instrText xml:space="preserve"> INCLUDEPICTURE "http://www.bkpgroup.com/wp-content/themes/wp-creare/images/bkplogo.png" \* MERGEFORMATINET </w:instrText>
            </w:r>
            <w:r w:rsidR="008D07D4">
              <w:rPr>
                <w:color w:val="0000FF"/>
                <w:sz w:val="15"/>
                <w:szCs w:val="15"/>
                <w:lang w:val="en-US"/>
              </w:rPr>
              <w:fldChar w:fldCharType="separate"/>
            </w:r>
            <w:r w:rsidR="008D07D4">
              <w:rPr>
                <w:color w:val="0000FF"/>
                <w:sz w:val="15"/>
                <w:szCs w:val="15"/>
                <w:lang w:val="en-US"/>
              </w:rPr>
              <w:fldChar w:fldCharType="begin"/>
            </w:r>
            <w:r w:rsidR="008D07D4">
              <w:rPr>
                <w:color w:val="0000FF"/>
                <w:sz w:val="15"/>
                <w:szCs w:val="15"/>
                <w:lang w:val="en-US"/>
              </w:rPr>
              <w:instrText xml:space="preserve"> INCLUDEPICTURE  "http://www.bkpgroup.com/wp-content/themes/wp-creare/images/bkplogo.png" \* MERGEFORMATINET </w:instrText>
            </w:r>
            <w:r w:rsidR="008D07D4">
              <w:rPr>
                <w:color w:val="0000FF"/>
                <w:sz w:val="15"/>
                <w:szCs w:val="15"/>
                <w:lang w:val="en-US"/>
              </w:rPr>
              <w:fldChar w:fldCharType="separate"/>
            </w:r>
            <w:r w:rsidR="008D07D4">
              <w:rPr>
                <w:color w:val="0000FF"/>
                <w:sz w:val="15"/>
                <w:szCs w:val="15"/>
                <w:lang w:val="en-US"/>
              </w:rPr>
              <w:fldChar w:fldCharType="begin"/>
            </w:r>
            <w:r w:rsidR="008D07D4">
              <w:rPr>
                <w:color w:val="0000FF"/>
                <w:sz w:val="15"/>
                <w:szCs w:val="15"/>
                <w:lang w:val="en-US"/>
              </w:rPr>
              <w:instrText xml:space="preserve"> INCLUDEPICTURE  "http://www.bkpgroup.com/wp-content/themes/wp-creare/images/bkplogo.png" \* MERGEFORMATINET </w:instrText>
            </w:r>
            <w:r w:rsidR="008D07D4">
              <w:rPr>
                <w:color w:val="0000FF"/>
                <w:sz w:val="15"/>
                <w:szCs w:val="15"/>
                <w:lang w:val="en-US"/>
              </w:rPr>
              <w:fldChar w:fldCharType="separate"/>
            </w:r>
            <w:r w:rsidR="008D07D4">
              <w:rPr>
                <w:color w:val="0000FF"/>
                <w:sz w:val="15"/>
                <w:szCs w:val="15"/>
                <w:lang w:val="en-US"/>
              </w:rPr>
              <w:fldChar w:fldCharType="begin"/>
            </w:r>
            <w:r w:rsidR="008D07D4">
              <w:rPr>
                <w:color w:val="0000FF"/>
                <w:sz w:val="15"/>
                <w:szCs w:val="15"/>
                <w:lang w:val="en-US"/>
              </w:rPr>
              <w:instrText xml:space="preserve"> INCLUDEPICTURE  "http://www.bkpgroup.com/wp-content/themes/wp-creare/images/bkplogo.png" \* MERGEFORMATINET </w:instrText>
            </w:r>
            <w:r w:rsidR="008D07D4">
              <w:rPr>
                <w:color w:val="0000FF"/>
                <w:sz w:val="15"/>
                <w:szCs w:val="15"/>
                <w:lang w:val="en-US"/>
              </w:rPr>
              <w:fldChar w:fldCharType="separate"/>
            </w:r>
            <w:r w:rsidR="0077676E">
              <w:rPr>
                <w:color w:val="0000FF"/>
                <w:sz w:val="15"/>
                <w:szCs w:val="15"/>
                <w:lang w:val="en-US"/>
              </w:rPr>
              <w:fldChar w:fldCharType="begin"/>
            </w:r>
            <w:r w:rsidR="0077676E">
              <w:rPr>
                <w:color w:val="0000FF"/>
                <w:sz w:val="15"/>
                <w:szCs w:val="15"/>
                <w:lang w:val="en-US"/>
              </w:rPr>
              <w:instrText xml:space="preserve"> INCLUDEPICTURE  "http://www.bkpgroup.com/wp-content/themes/wp-creare/images/bkplogo.png" \* MERGEFORMATINET </w:instrText>
            </w:r>
            <w:r w:rsidR="0077676E">
              <w:rPr>
                <w:color w:val="0000FF"/>
                <w:sz w:val="15"/>
                <w:szCs w:val="15"/>
                <w:lang w:val="en-US"/>
              </w:rPr>
              <w:fldChar w:fldCharType="separate"/>
            </w:r>
            <w:r w:rsidR="00F4016F">
              <w:rPr>
                <w:color w:val="0000FF"/>
                <w:sz w:val="15"/>
                <w:szCs w:val="15"/>
                <w:lang w:val="en-US"/>
              </w:rPr>
              <w:fldChar w:fldCharType="begin"/>
            </w:r>
            <w:r w:rsidR="00F4016F">
              <w:rPr>
                <w:color w:val="0000FF"/>
                <w:sz w:val="15"/>
                <w:szCs w:val="15"/>
                <w:lang w:val="en-US"/>
              </w:rPr>
              <w:instrText xml:space="preserve"> INCLUDEPICTURE  "http://www.bkpgroup.com/wp-content/themes/wp-creare/images/bkplogo.png" \* MERGEFORMATINET </w:instrText>
            </w:r>
            <w:r w:rsidR="00F4016F">
              <w:rPr>
                <w:color w:val="0000FF"/>
                <w:sz w:val="15"/>
                <w:szCs w:val="15"/>
                <w:lang w:val="en-US"/>
              </w:rPr>
              <w:fldChar w:fldCharType="separate"/>
            </w:r>
            <w:r w:rsidR="00C41F21">
              <w:rPr>
                <w:color w:val="0000FF"/>
                <w:sz w:val="15"/>
                <w:szCs w:val="15"/>
                <w:lang w:val="en-US"/>
              </w:rPr>
              <w:fldChar w:fldCharType="begin"/>
            </w:r>
            <w:r w:rsidR="00C41F21">
              <w:rPr>
                <w:color w:val="0000FF"/>
                <w:sz w:val="15"/>
                <w:szCs w:val="15"/>
                <w:lang w:val="en-US"/>
              </w:rPr>
              <w:instrText xml:space="preserve"> INCLUDEPICTURE  "http://www.bkpgroup.com/wp-content/themes/wp-creare/images/bkplogo.png" \* MERGEFORMATINET </w:instrText>
            </w:r>
            <w:r w:rsidR="00C41F21">
              <w:rPr>
                <w:color w:val="0000FF"/>
                <w:sz w:val="15"/>
                <w:szCs w:val="15"/>
                <w:lang w:val="en-US"/>
              </w:rPr>
              <w:fldChar w:fldCharType="separate"/>
            </w:r>
            <w:r w:rsidR="002B1192">
              <w:rPr>
                <w:color w:val="0000FF"/>
                <w:sz w:val="15"/>
                <w:szCs w:val="15"/>
                <w:lang w:val="en-US"/>
              </w:rPr>
              <w:fldChar w:fldCharType="begin"/>
            </w:r>
            <w:r w:rsidR="002B1192">
              <w:rPr>
                <w:color w:val="0000FF"/>
                <w:sz w:val="15"/>
                <w:szCs w:val="15"/>
                <w:lang w:val="en-US"/>
              </w:rPr>
              <w:instrText xml:space="preserve"> INCLUDEPICTURE  "http://www.bkpgroup.com/wp-content/themes/wp-creare/images/bkplogo.png" \* MERGEFORMATINET </w:instrText>
            </w:r>
            <w:r w:rsidR="002B1192">
              <w:rPr>
                <w:color w:val="0000FF"/>
                <w:sz w:val="15"/>
                <w:szCs w:val="15"/>
                <w:lang w:val="en-US"/>
              </w:rPr>
              <w:fldChar w:fldCharType="separate"/>
            </w:r>
            <w:r w:rsidR="0094387D">
              <w:rPr>
                <w:color w:val="0000FF"/>
                <w:sz w:val="15"/>
                <w:szCs w:val="15"/>
                <w:lang w:val="en-US"/>
              </w:rPr>
              <w:fldChar w:fldCharType="begin"/>
            </w:r>
            <w:r w:rsidR="0094387D">
              <w:rPr>
                <w:color w:val="0000FF"/>
                <w:sz w:val="15"/>
                <w:szCs w:val="15"/>
                <w:lang w:val="en-US"/>
              </w:rPr>
              <w:instrText xml:space="preserve"> INCLUDEPICTURE  "http://www.bkpgroup.com/wp-content/themes/wp-creare/images/bkplogo.png" \* MERGEFORMATINET </w:instrText>
            </w:r>
            <w:r w:rsidR="0094387D">
              <w:rPr>
                <w:color w:val="0000FF"/>
                <w:sz w:val="15"/>
                <w:szCs w:val="15"/>
                <w:lang w:val="en-US"/>
              </w:rPr>
              <w:fldChar w:fldCharType="separate"/>
            </w:r>
            <w:r w:rsidR="00F90C2D">
              <w:rPr>
                <w:color w:val="0000FF"/>
                <w:sz w:val="15"/>
                <w:szCs w:val="15"/>
                <w:lang w:val="en-US"/>
              </w:rPr>
              <w:fldChar w:fldCharType="begin"/>
            </w:r>
            <w:r w:rsidR="00F90C2D">
              <w:rPr>
                <w:color w:val="0000FF"/>
                <w:sz w:val="15"/>
                <w:szCs w:val="15"/>
                <w:lang w:val="en-US"/>
              </w:rPr>
              <w:instrText xml:space="preserve"> INCLUDEPICTURE  "http://www.bkpgroup.com/wp-content/themes/wp-creare/images/bkplogo.png" \* MERGEFORMATINET </w:instrText>
            </w:r>
            <w:r w:rsidR="00F90C2D">
              <w:rPr>
                <w:color w:val="0000FF"/>
                <w:sz w:val="15"/>
                <w:szCs w:val="15"/>
                <w:lang w:val="en-US"/>
              </w:rPr>
              <w:fldChar w:fldCharType="separate"/>
            </w:r>
            <w:r>
              <w:rPr>
                <w:color w:val="0000FF"/>
                <w:sz w:val="15"/>
                <w:szCs w:val="15"/>
                <w:lang w:val="en-US"/>
              </w:rPr>
              <w:fldChar w:fldCharType="begin"/>
            </w:r>
            <w:r>
              <w:rPr>
                <w:color w:val="0000FF"/>
                <w:sz w:val="15"/>
                <w:szCs w:val="15"/>
                <w:lang w:val="en-US"/>
              </w:rPr>
              <w:instrText xml:space="preserve"> </w:instrText>
            </w:r>
            <w:r>
              <w:rPr>
                <w:color w:val="0000FF"/>
                <w:sz w:val="15"/>
                <w:szCs w:val="15"/>
                <w:lang w:val="en-US"/>
              </w:rPr>
              <w:instrText>INCLUDEPICTURE  "http://www.bkpgroup.com/wp-content/themes/wp-creare/images/bkplogo.png" \* MERGEFORMATINET</w:instrText>
            </w:r>
            <w:r>
              <w:rPr>
                <w:color w:val="0000FF"/>
                <w:sz w:val="15"/>
                <w:szCs w:val="15"/>
                <w:lang w:val="en-US"/>
              </w:rPr>
              <w:instrText xml:space="preserve"> </w:instrText>
            </w:r>
            <w:r>
              <w:rPr>
                <w:color w:val="0000FF"/>
                <w:sz w:val="15"/>
                <w:szCs w:val="15"/>
                <w:lang w:val="en-US"/>
              </w:rPr>
              <w:fldChar w:fldCharType="separate"/>
            </w:r>
            <w:r w:rsidR="002C2BF7">
              <w:rPr>
                <w:color w:val="0000FF"/>
                <w:sz w:val="15"/>
                <w:szCs w:val="15"/>
                <w:lang w:val="en-US"/>
              </w:rPr>
              <w:pict w14:anchorId="7DD0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KP Group" title="&quot;BKP Group&quot;" style="width:102pt;height:54pt" o:button="t">
                  <v:imagedata r:id="rId3" r:href="rId2"/>
                </v:shape>
              </w:pict>
            </w:r>
            <w:r>
              <w:rPr>
                <w:color w:val="0000FF"/>
                <w:sz w:val="15"/>
                <w:szCs w:val="15"/>
                <w:lang w:val="en-US"/>
              </w:rPr>
              <w:fldChar w:fldCharType="end"/>
            </w:r>
            <w:r w:rsidR="00F90C2D">
              <w:rPr>
                <w:color w:val="0000FF"/>
                <w:sz w:val="15"/>
                <w:szCs w:val="15"/>
                <w:lang w:val="en-US"/>
              </w:rPr>
              <w:fldChar w:fldCharType="end"/>
            </w:r>
            <w:r w:rsidR="0094387D">
              <w:rPr>
                <w:color w:val="0000FF"/>
                <w:sz w:val="15"/>
                <w:szCs w:val="15"/>
                <w:lang w:val="en-US"/>
              </w:rPr>
              <w:fldChar w:fldCharType="end"/>
            </w:r>
            <w:r w:rsidR="002B1192">
              <w:rPr>
                <w:color w:val="0000FF"/>
                <w:sz w:val="15"/>
                <w:szCs w:val="15"/>
                <w:lang w:val="en-US"/>
              </w:rPr>
              <w:fldChar w:fldCharType="end"/>
            </w:r>
            <w:r w:rsidR="00C41F21">
              <w:rPr>
                <w:color w:val="0000FF"/>
                <w:sz w:val="15"/>
                <w:szCs w:val="15"/>
                <w:lang w:val="en-US"/>
              </w:rPr>
              <w:fldChar w:fldCharType="end"/>
            </w:r>
            <w:r w:rsidR="00F4016F">
              <w:rPr>
                <w:color w:val="0000FF"/>
                <w:sz w:val="15"/>
                <w:szCs w:val="15"/>
                <w:lang w:val="en-US"/>
              </w:rPr>
              <w:fldChar w:fldCharType="end"/>
            </w:r>
            <w:r w:rsidR="0077676E">
              <w:rPr>
                <w:color w:val="0000FF"/>
                <w:sz w:val="15"/>
                <w:szCs w:val="15"/>
                <w:lang w:val="en-US"/>
              </w:rPr>
              <w:fldChar w:fldCharType="end"/>
            </w:r>
            <w:r w:rsidR="008D07D4">
              <w:rPr>
                <w:color w:val="0000FF"/>
                <w:sz w:val="15"/>
                <w:szCs w:val="15"/>
                <w:lang w:val="en-US"/>
              </w:rPr>
              <w:fldChar w:fldCharType="end"/>
            </w:r>
            <w:r w:rsidR="008D07D4">
              <w:rPr>
                <w:color w:val="0000FF"/>
                <w:sz w:val="15"/>
                <w:szCs w:val="15"/>
                <w:lang w:val="en-US"/>
              </w:rPr>
              <w:fldChar w:fldCharType="end"/>
            </w:r>
            <w:r w:rsidR="008D07D4">
              <w:rPr>
                <w:color w:val="0000FF"/>
                <w:sz w:val="15"/>
                <w:szCs w:val="15"/>
                <w:lang w:val="en-US"/>
              </w:rPr>
              <w:fldChar w:fldCharType="end"/>
            </w:r>
            <w:r w:rsidR="008D07D4">
              <w:rPr>
                <w:color w:val="0000FF"/>
                <w:sz w:val="15"/>
                <w:szCs w:val="15"/>
                <w:lang w:val="en-US"/>
              </w:rPr>
              <w:fldChar w:fldCharType="end"/>
            </w:r>
          </w:hyperlink>
        </w:p>
      </w:tc>
      <w:tc>
        <w:tcPr>
          <w:tcW w:w="7018" w:type="dxa"/>
          <w:gridSpan w:val="3"/>
          <w:vAlign w:val="center"/>
        </w:tcPr>
        <w:p w14:paraId="43EDAA2F" w14:textId="77777777" w:rsidR="008D07D4" w:rsidRPr="00F42545" w:rsidRDefault="008D07D4" w:rsidP="004B5009">
          <w:pPr>
            <w:spacing w:beforeLines="40" w:before="96" w:afterLines="40" w:after="96"/>
            <w:jc w:val="center"/>
            <w:rPr>
              <w:rFonts w:cs="Arial"/>
              <w:b/>
              <w:sz w:val="40"/>
              <w:szCs w:val="40"/>
            </w:rPr>
          </w:pPr>
          <w:r>
            <w:rPr>
              <w:rFonts w:cs="Arial"/>
              <w:b/>
              <w:sz w:val="40"/>
              <w:szCs w:val="40"/>
            </w:rPr>
            <w:t>Fire Prevention Plan</w:t>
          </w:r>
        </w:p>
      </w:tc>
    </w:tr>
    <w:tr w:rsidR="008D07D4" w:rsidRPr="00F42545" w14:paraId="711FE9DA" w14:textId="77777777" w:rsidTr="0061173B">
      <w:trPr>
        <w:trHeight w:val="554"/>
        <w:jc w:val="center"/>
      </w:trPr>
      <w:tc>
        <w:tcPr>
          <w:tcW w:w="3932" w:type="dxa"/>
          <w:gridSpan w:val="2"/>
          <w:vAlign w:val="center"/>
        </w:tcPr>
        <w:p w14:paraId="0583E606" w14:textId="77777777" w:rsidR="008D07D4" w:rsidRPr="00F42545" w:rsidRDefault="008D07D4" w:rsidP="001B24EA">
          <w:pPr>
            <w:spacing w:before="40" w:after="40"/>
            <w:rPr>
              <w:rFonts w:cs="Arial"/>
              <w:b/>
              <w:szCs w:val="24"/>
            </w:rPr>
          </w:pPr>
          <w:r w:rsidRPr="00F42545">
            <w:rPr>
              <w:rFonts w:cs="Arial"/>
              <w:b/>
              <w:snapToGrid w:val="0"/>
              <w:szCs w:val="24"/>
            </w:rPr>
            <w:t xml:space="preserve">Document Reference: </w:t>
          </w:r>
          <w:r>
            <w:rPr>
              <w:rFonts w:cs="Arial"/>
              <w:b/>
              <w:snapToGrid w:val="0"/>
              <w:szCs w:val="24"/>
            </w:rPr>
            <w:t>EMS-FPP-01</w:t>
          </w:r>
        </w:p>
      </w:tc>
      <w:tc>
        <w:tcPr>
          <w:tcW w:w="2407" w:type="dxa"/>
          <w:vAlign w:val="center"/>
        </w:tcPr>
        <w:p w14:paraId="301C1CA4" w14:textId="7B3E3C7D" w:rsidR="008D07D4" w:rsidRPr="00F42545" w:rsidRDefault="008D07D4" w:rsidP="001B24EA">
          <w:pPr>
            <w:spacing w:before="40" w:after="40"/>
            <w:rPr>
              <w:rFonts w:cs="Arial"/>
              <w:b/>
              <w:szCs w:val="24"/>
            </w:rPr>
          </w:pPr>
          <w:r w:rsidRPr="00F42545">
            <w:rPr>
              <w:rFonts w:cs="Arial"/>
              <w:b/>
              <w:szCs w:val="24"/>
            </w:rPr>
            <w:t xml:space="preserve">Issue Number: </w:t>
          </w:r>
          <w:r w:rsidR="00987ECC">
            <w:rPr>
              <w:rFonts w:cs="Arial"/>
              <w:b/>
              <w:szCs w:val="24"/>
            </w:rPr>
            <w:t>4</w:t>
          </w:r>
        </w:p>
      </w:tc>
      <w:tc>
        <w:tcPr>
          <w:tcW w:w="2517" w:type="dxa"/>
          <w:vAlign w:val="center"/>
        </w:tcPr>
        <w:p w14:paraId="41839CB7" w14:textId="670CD526" w:rsidR="008D07D4" w:rsidRPr="00F42545" w:rsidRDefault="008D07D4" w:rsidP="00344ED0">
          <w:pPr>
            <w:spacing w:before="40" w:after="40"/>
            <w:rPr>
              <w:rFonts w:cs="Arial"/>
              <w:b/>
              <w:szCs w:val="24"/>
            </w:rPr>
          </w:pPr>
          <w:r>
            <w:rPr>
              <w:rFonts w:cs="Arial"/>
              <w:b/>
              <w:szCs w:val="24"/>
            </w:rPr>
            <w:t xml:space="preserve">Issue Date: </w:t>
          </w:r>
          <w:r w:rsidR="00987ECC">
            <w:rPr>
              <w:rFonts w:cs="Arial"/>
              <w:b/>
              <w:szCs w:val="24"/>
            </w:rPr>
            <w:t>21</w:t>
          </w:r>
          <w:r w:rsidR="00A36E25">
            <w:rPr>
              <w:rFonts w:cs="Arial"/>
              <w:b/>
              <w:szCs w:val="24"/>
            </w:rPr>
            <w:t>/</w:t>
          </w:r>
          <w:r w:rsidR="00987ECC">
            <w:rPr>
              <w:rFonts w:cs="Arial"/>
              <w:b/>
              <w:szCs w:val="24"/>
            </w:rPr>
            <w:t>02</w:t>
          </w:r>
          <w:r w:rsidR="00A36E25">
            <w:rPr>
              <w:rFonts w:cs="Arial"/>
              <w:b/>
              <w:szCs w:val="24"/>
            </w:rPr>
            <w:t>/202</w:t>
          </w:r>
          <w:r w:rsidR="00987ECC">
            <w:rPr>
              <w:rFonts w:cs="Arial"/>
              <w:b/>
              <w:szCs w:val="24"/>
            </w:rPr>
            <w:t>2</w:t>
          </w:r>
        </w:p>
      </w:tc>
    </w:tr>
  </w:tbl>
  <w:p w14:paraId="705B3412" w14:textId="77777777" w:rsidR="008D07D4" w:rsidRPr="009A12ED" w:rsidRDefault="008D07D4" w:rsidP="001B24EA">
    <w:pPr>
      <w:tabs>
        <w:tab w:val="right" w:pos="9025"/>
      </w:tabs>
      <w:jc w:val="left"/>
      <w:rPr>
        <w:color w:val="FF9900"/>
      </w:rPr>
    </w:pPr>
    <w:r>
      <w:rPr>
        <w:b/>
        <w:bCs/>
      </w:rPr>
      <w:tab/>
    </w:r>
  </w:p>
  <w:p w14:paraId="75E99BAF" w14:textId="77777777" w:rsidR="008D07D4" w:rsidRDefault="008D07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4EED" w14:textId="77777777" w:rsidR="008D07D4" w:rsidRDefault="008D07D4" w:rsidP="007D2D2A">
    <w:pPr>
      <w:tabs>
        <w:tab w:val="right" w:pos="9025"/>
      </w:tabs>
      <w:rPr>
        <w:b/>
        <w:bCs/>
      </w:rPr>
    </w:pPr>
    <w:r>
      <w:rPr>
        <w:b/>
        <w:bCs/>
      </w:rPr>
      <w:tab/>
    </w:r>
  </w:p>
  <w:p w14:paraId="3A89A540" w14:textId="77777777" w:rsidR="008D07D4" w:rsidRDefault="008D07D4" w:rsidP="007D2D2A">
    <w:pPr>
      <w:tabs>
        <w:tab w:val="left" w:pos="14742"/>
        <w:tab w:val="right" w:pos="14850"/>
        <w:tab w:val="left" w:pos="14884"/>
      </w:tabs>
      <w:spacing w:before="60" w:after="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260568"/>
    <w:lvl w:ilvl="0">
      <w:start w:val="1"/>
      <w:numFmt w:val="decimal"/>
      <w:pStyle w:val="ListNumber"/>
      <w:lvlText w:val="%1."/>
      <w:lvlJc w:val="left"/>
      <w:pPr>
        <w:tabs>
          <w:tab w:val="num" w:pos="360"/>
        </w:tabs>
        <w:ind w:left="360" w:hanging="360"/>
      </w:pPr>
    </w:lvl>
  </w:abstractNum>
  <w:abstractNum w:abstractNumId="1" w15:restartNumberingAfterBreak="0">
    <w:nsid w:val="01943EF3"/>
    <w:multiLevelType w:val="hybridMultilevel"/>
    <w:tmpl w:val="6B56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60301"/>
    <w:multiLevelType w:val="hybridMultilevel"/>
    <w:tmpl w:val="EA8E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25297"/>
    <w:multiLevelType w:val="hybridMultilevel"/>
    <w:tmpl w:val="7F4C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31EC3"/>
    <w:multiLevelType w:val="hybridMultilevel"/>
    <w:tmpl w:val="AD4C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B5AF0"/>
    <w:multiLevelType w:val="multilevel"/>
    <w:tmpl w:val="F4760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36941"/>
    <w:multiLevelType w:val="hybridMultilevel"/>
    <w:tmpl w:val="5AB0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44084"/>
    <w:multiLevelType w:val="multilevel"/>
    <w:tmpl w:val="7246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BD501C"/>
    <w:multiLevelType w:val="hybridMultilevel"/>
    <w:tmpl w:val="FB10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2803293F"/>
    <w:multiLevelType w:val="multilevel"/>
    <w:tmpl w:val="6E24BC34"/>
    <w:lvl w:ilvl="0">
      <w:start w:val="1"/>
      <w:numFmt w:val="decimal"/>
      <w:pStyle w:val="Style1"/>
      <w:lvlText w:val="%1.0"/>
      <w:lvlJc w:val="left"/>
      <w:pPr>
        <w:ind w:left="720" w:hanging="630"/>
      </w:pPr>
      <w:rPr>
        <w:rFonts w:hint="default"/>
        <w:b/>
      </w:rPr>
    </w:lvl>
    <w:lvl w:ilvl="1">
      <w:start w:val="1"/>
      <w:numFmt w:val="decimal"/>
      <w:lvlText w:val="%1.%2"/>
      <w:lvlJc w:val="left"/>
      <w:pPr>
        <w:ind w:left="1440" w:hanging="63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7650" w:hanging="1800"/>
      </w:pPr>
      <w:rPr>
        <w:rFonts w:hint="default"/>
      </w:rPr>
    </w:lvl>
  </w:abstractNum>
  <w:abstractNum w:abstractNumId="11" w15:restartNumberingAfterBreak="0">
    <w:nsid w:val="2C8805D2"/>
    <w:multiLevelType w:val="hybridMultilevel"/>
    <w:tmpl w:val="E152C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21DCF"/>
    <w:multiLevelType w:val="hybridMultilevel"/>
    <w:tmpl w:val="8B10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21D1D"/>
    <w:multiLevelType w:val="multilevel"/>
    <w:tmpl w:val="0644A05E"/>
    <w:lvl w:ilvl="0">
      <w:start w:val="1"/>
      <w:numFmt w:val="decimal"/>
      <w:pStyle w:val="NumBullet1"/>
      <w:lvlText w:val="%1."/>
      <w:lvlJc w:val="left"/>
      <w:pPr>
        <w:tabs>
          <w:tab w:val="num" w:pos="284"/>
        </w:tabs>
        <w:ind w:left="284" w:hanging="284"/>
      </w:pPr>
      <w:rPr>
        <w:rFonts w:hint="default"/>
        <w:color w:val="auto"/>
      </w:rPr>
    </w:lvl>
    <w:lvl w:ilvl="1">
      <w:start w:val="1"/>
      <w:numFmt w:val="lowerLetter"/>
      <w:pStyle w:val="NumBullet2"/>
      <w:lvlText w:val="%2."/>
      <w:lvlJc w:val="left"/>
      <w:pPr>
        <w:tabs>
          <w:tab w:val="num" w:pos="567"/>
        </w:tabs>
        <w:ind w:left="567" w:hanging="283"/>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BE46676"/>
    <w:multiLevelType w:val="hybridMultilevel"/>
    <w:tmpl w:val="F9FCF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219BC"/>
    <w:multiLevelType w:val="multilevel"/>
    <w:tmpl w:val="3334C2C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777"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C9764A"/>
    <w:multiLevelType w:val="hybridMultilevel"/>
    <w:tmpl w:val="A0E02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77791"/>
    <w:multiLevelType w:val="hybridMultilevel"/>
    <w:tmpl w:val="7C4C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D4B5E"/>
    <w:multiLevelType w:val="hybridMultilevel"/>
    <w:tmpl w:val="A9FE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50A99"/>
    <w:multiLevelType w:val="multilevel"/>
    <w:tmpl w:val="998E41F8"/>
    <w:styleLink w:val="Bullet"/>
    <w:lvl w:ilvl="0">
      <w:start w:val="1"/>
      <w:numFmt w:val="bullet"/>
      <w:lvlText w:val=""/>
      <w:lvlJc w:val="left"/>
      <w:pPr>
        <w:tabs>
          <w:tab w:val="num" w:pos="1440"/>
        </w:tabs>
        <w:ind w:left="1440" w:hanging="360"/>
      </w:pPr>
      <w:rPr>
        <w:rFonts w:ascii="Wingdings" w:hAnsi="Wingdings"/>
        <w:color w:val="993366"/>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816451"/>
    <w:multiLevelType w:val="hybridMultilevel"/>
    <w:tmpl w:val="9B84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AE6BD9"/>
    <w:multiLevelType w:val="hybridMultilevel"/>
    <w:tmpl w:val="56CA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90C27"/>
    <w:multiLevelType w:val="hybridMultilevel"/>
    <w:tmpl w:val="DCF0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81648"/>
    <w:multiLevelType w:val="multilevel"/>
    <w:tmpl w:val="998E41F8"/>
    <w:styleLink w:val="StyleBulleted"/>
    <w:lvl w:ilvl="0">
      <w:start w:val="1"/>
      <w:numFmt w:val="bullet"/>
      <w:lvlText w:val=""/>
      <w:lvlJc w:val="left"/>
      <w:pPr>
        <w:tabs>
          <w:tab w:val="num" w:pos="1440"/>
        </w:tabs>
        <w:ind w:left="1440" w:hanging="360"/>
      </w:pPr>
      <w:rPr>
        <w:rFonts w:ascii="Wingdings" w:hAnsi="Wingdings"/>
        <w:color w:val="993366"/>
        <w:sz w:val="22"/>
        <w:szCs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FE010F9"/>
    <w:multiLevelType w:val="multilevel"/>
    <w:tmpl w:val="C22EDF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pStyle w:val="Head4PARA"/>
      <w:lvlText w:val="%1.%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7C6176E"/>
    <w:multiLevelType w:val="multilevel"/>
    <w:tmpl w:val="74BE2D6C"/>
    <w:lvl w:ilvl="0">
      <w:start w:val="1"/>
      <w:numFmt w:val="decimal"/>
      <w:pStyle w:val="Head1"/>
      <w:lvlText w:val="%1"/>
      <w:lvlJc w:val="left"/>
      <w:pPr>
        <w:ind w:left="360" w:hanging="360"/>
      </w:pPr>
      <w:rPr>
        <w:rFonts w:hint="default"/>
      </w:rPr>
    </w:lvl>
    <w:lvl w:ilvl="1">
      <w:start w:val="1"/>
      <w:numFmt w:val="decimal"/>
      <w:pStyle w:val="Head2"/>
      <w:lvlText w:val="%1.%2"/>
      <w:lvlJc w:val="left"/>
      <w:pPr>
        <w:ind w:left="720" w:hanging="360"/>
      </w:pPr>
      <w:rPr>
        <w:rFonts w:hint="default"/>
      </w:rPr>
    </w:lvl>
    <w:lvl w:ilvl="2">
      <w:start w:val="1"/>
      <w:numFmt w:val="decimal"/>
      <w:pStyle w:val="Head3"/>
      <w:lvlText w:val="%1.%2.%3"/>
      <w:lvlJc w:val="left"/>
      <w:pPr>
        <w:ind w:left="3337"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AA95B77"/>
    <w:multiLevelType w:val="hybridMultilevel"/>
    <w:tmpl w:val="3BA80BA4"/>
    <w:lvl w:ilvl="0" w:tplc="08090001">
      <w:start w:val="1"/>
      <w:numFmt w:val="bullet"/>
      <w:lvlText w:val=""/>
      <w:lvlJc w:val="left"/>
      <w:pPr>
        <w:ind w:left="720" w:hanging="360"/>
      </w:pPr>
      <w:rPr>
        <w:rFonts w:ascii="Symbol" w:hAnsi="Symbol" w:hint="default"/>
      </w:rPr>
    </w:lvl>
    <w:lvl w:ilvl="1" w:tplc="0ED8C60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5A59C6"/>
    <w:multiLevelType w:val="hybridMultilevel"/>
    <w:tmpl w:val="9FBC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F34CB"/>
    <w:multiLevelType w:val="hybridMultilevel"/>
    <w:tmpl w:val="25F4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E3347"/>
    <w:multiLevelType w:val="multilevel"/>
    <w:tmpl w:val="DE6A1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67112B"/>
    <w:multiLevelType w:val="multilevel"/>
    <w:tmpl w:val="AADAF144"/>
    <w:lvl w:ilvl="0">
      <w:numFmt w:val="none"/>
      <w:pStyle w:val="Titrechapitre"/>
      <w:lvlText w:val="%1"/>
      <w:lvlJc w:val="left"/>
      <w:pPr>
        <w:tabs>
          <w:tab w:val="num" w:pos="397"/>
        </w:tabs>
        <w:ind w:left="397" w:hanging="397"/>
      </w:pPr>
      <w:rPr>
        <w:rFonts w:ascii="Arial" w:hAnsi="Arial" w:hint="default"/>
        <w:b w:val="0"/>
        <w:i w:val="0"/>
        <w:color w:val="B0002D"/>
        <w:sz w:val="56"/>
      </w:rPr>
    </w:lvl>
    <w:lvl w:ilvl="1">
      <w:start w:val="1"/>
      <w:numFmt w:val="decimal"/>
      <w:pStyle w:val="Title"/>
      <w:isLgl/>
      <w:lvlText w:val="%1%2."/>
      <w:lvlJc w:val="left"/>
      <w:pPr>
        <w:tabs>
          <w:tab w:val="num" w:pos="1741"/>
        </w:tabs>
        <w:ind w:left="1134" w:hanging="113"/>
      </w:pPr>
      <w:rPr>
        <w:rFonts w:ascii="Arial" w:hAnsi="Arial" w:hint="default"/>
        <w:b/>
        <w:i w:val="0"/>
        <w:caps/>
        <w:color w:val="B0002D"/>
        <w:sz w:val="32"/>
      </w:rPr>
    </w:lvl>
    <w:lvl w:ilvl="2">
      <w:start w:val="1"/>
      <w:numFmt w:val="decimal"/>
      <w:pStyle w:val="Subtitle"/>
      <w:lvlText w:val="%2.%3."/>
      <w:lvlJc w:val="left"/>
      <w:pPr>
        <w:tabs>
          <w:tab w:val="num" w:pos="1701"/>
        </w:tabs>
        <w:ind w:left="1701" w:hanging="680"/>
      </w:pPr>
      <w:rPr>
        <w:rFonts w:ascii="Arial" w:hAnsi="Arial" w:hint="default"/>
        <w:b/>
        <w:i w:val="0"/>
        <w:caps/>
        <w:color w:val="68665C"/>
        <w:sz w:val="26"/>
      </w:rPr>
    </w:lvl>
    <w:lvl w:ilvl="3">
      <w:start w:val="1"/>
      <w:numFmt w:val="decimal"/>
      <w:pStyle w:val="Sous-titreitalique"/>
      <w:lvlText w:val="%4%1.%3.%2."/>
      <w:lvlJc w:val="left"/>
      <w:pPr>
        <w:tabs>
          <w:tab w:val="num" w:pos="1985"/>
        </w:tabs>
        <w:ind w:left="1985" w:hanging="964"/>
      </w:pPr>
      <w:rPr>
        <w:rFonts w:ascii="Arial" w:hAnsi="Arial" w:hint="default"/>
        <w:b w:val="0"/>
        <w:i/>
        <w:caps/>
        <w:color w:val="68665C"/>
        <w:sz w:val="26"/>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15:restartNumberingAfterBreak="0">
    <w:nsid w:val="6D8A18B2"/>
    <w:multiLevelType w:val="hybridMultilevel"/>
    <w:tmpl w:val="1B0AD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A6645"/>
    <w:multiLevelType w:val="hybridMultilevel"/>
    <w:tmpl w:val="5D60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2018A1"/>
    <w:multiLevelType w:val="multilevel"/>
    <w:tmpl w:val="3692CBEE"/>
    <w:lvl w:ilvl="0">
      <w:start w:val="1"/>
      <w:numFmt w:val="upperLetter"/>
      <w:pStyle w:val="AppendixLetter"/>
      <w:lvlText w:val="APPENDIX %1"/>
      <w:lvlJc w:val="left"/>
      <w:pPr>
        <w:tabs>
          <w:tab w:val="num" w:pos="1800"/>
        </w:tabs>
        <w:ind w:left="1080" w:hanging="1080"/>
      </w:pPr>
      <w:rPr>
        <w:rFonts w:ascii="Times New Roman" w:hAnsi="Times New Roman" w:hint="default"/>
        <w:b/>
        <w:i w:val="0"/>
        <w:caps/>
        <w:vanish w:val="0"/>
        <w:sz w:val="28"/>
      </w:rPr>
    </w:lvl>
    <w:lvl w:ilvl="1">
      <w:start w:val="1"/>
      <w:numFmt w:val="decimal"/>
      <w:lvlText w:val="%1%2."/>
      <w:lvlJc w:val="left"/>
      <w:pPr>
        <w:tabs>
          <w:tab w:val="num" w:pos="1080"/>
        </w:tabs>
        <w:ind w:left="1080" w:hanging="1080"/>
      </w:pPr>
      <w:rPr>
        <w:rFonts w:ascii="Arial" w:hAnsi="Arial" w:hint="default"/>
        <w:b/>
        <w:i w:val="0"/>
        <w:caps/>
        <w:sz w:val="24"/>
      </w:rPr>
    </w:lvl>
    <w:lvl w:ilvl="2">
      <w:start w:val="1"/>
      <w:numFmt w:val="decimal"/>
      <w:lvlText w:val="%1%2.%3"/>
      <w:lvlJc w:val="left"/>
      <w:pPr>
        <w:tabs>
          <w:tab w:val="num" w:pos="1080"/>
        </w:tabs>
        <w:ind w:left="1080" w:hanging="1080"/>
      </w:pPr>
      <w:rPr>
        <w:rFonts w:ascii="Arial" w:hAnsi="Arial" w:hint="default"/>
        <w:b/>
        <w:i w:val="0"/>
        <w:sz w:val="24"/>
      </w:rPr>
    </w:lvl>
    <w:lvl w:ilvl="3">
      <w:start w:val="1"/>
      <w:numFmt w:val="decimal"/>
      <w:lvlText w:val="%1%2.%3.%4"/>
      <w:lvlJc w:val="left"/>
      <w:pPr>
        <w:tabs>
          <w:tab w:val="num" w:pos="2160"/>
        </w:tabs>
        <w:ind w:left="2160" w:hanging="1080"/>
      </w:pPr>
      <w:rPr>
        <w:rFonts w:ascii="Arial" w:hAnsi="Arial" w:hint="default"/>
        <w:b/>
        <w:i w:val="0"/>
        <w:sz w:val="20"/>
      </w:rPr>
    </w:lvl>
    <w:lvl w:ilvl="4">
      <w:start w:val="1"/>
      <w:numFmt w:val="decimal"/>
      <w:lvlText w:val="%1%2.%3.%4.%5"/>
      <w:lvlJc w:val="left"/>
      <w:pPr>
        <w:tabs>
          <w:tab w:val="num" w:pos="2160"/>
        </w:tabs>
        <w:ind w:left="2160" w:hanging="108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1517B52"/>
    <w:multiLevelType w:val="hybridMultilevel"/>
    <w:tmpl w:val="E2EAD2C4"/>
    <w:lvl w:ilvl="0" w:tplc="548AC3FA">
      <w:start w:val="1"/>
      <w:numFmt w:val="lowerLetter"/>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19064BE"/>
    <w:multiLevelType w:val="multilevel"/>
    <w:tmpl w:val="97E6BC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799C29A7"/>
    <w:multiLevelType w:val="hybridMultilevel"/>
    <w:tmpl w:val="322E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EF1B7A"/>
    <w:multiLevelType w:val="hybridMultilevel"/>
    <w:tmpl w:val="BB6C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4B3DC5"/>
    <w:multiLevelType w:val="multilevel"/>
    <w:tmpl w:val="DB2A5ACC"/>
    <w:lvl w:ilvl="0">
      <w:start w:val="1"/>
      <w:numFmt w:val="decimal"/>
      <w:pStyle w:val="Style10"/>
      <w:lvlText w:val="%1."/>
      <w:lvlJc w:val="left"/>
      <w:pPr>
        <w:ind w:left="720" w:hanging="360"/>
      </w:pPr>
      <w:rPr>
        <w:rFonts w:hint="default"/>
      </w:rPr>
    </w:lvl>
    <w:lvl w:ilvl="1">
      <w:start w:val="1"/>
      <w:numFmt w:val="decimal"/>
      <w:isLgl/>
      <w:lvlText w:val="%1.%2"/>
      <w:lvlJc w:val="left"/>
      <w:pPr>
        <w:ind w:left="720" w:hanging="360"/>
      </w:pPr>
      <w:rPr>
        <w:rFonts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3"/>
  </w:num>
  <w:num w:numId="3">
    <w:abstractNumId w:val="23"/>
  </w:num>
  <w:num w:numId="4">
    <w:abstractNumId w:val="19"/>
  </w:num>
  <w:num w:numId="5">
    <w:abstractNumId w:val="35"/>
  </w:num>
  <w:num w:numId="6">
    <w:abstractNumId w:val="30"/>
  </w:num>
  <w:num w:numId="7">
    <w:abstractNumId w:val="9"/>
  </w:num>
  <w:num w:numId="8">
    <w:abstractNumId w:val="13"/>
  </w:num>
  <w:num w:numId="9">
    <w:abstractNumId w:val="15"/>
  </w:num>
  <w:num w:numId="10">
    <w:abstractNumId w:val="25"/>
  </w:num>
  <w:num w:numId="11">
    <w:abstractNumId w:val="24"/>
  </w:num>
  <w:num w:numId="12">
    <w:abstractNumId w:val="34"/>
  </w:num>
  <w:num w:numId="13">
    <w:abstractNumId w:val="3"/>
  </w:num>
  <w:num w:numId="14">
    <w:abstractNumId w:val="18"/>
  </w:num>
  <w:num w:numId="15">
    <w:abstractNumId w:val="4"/>
  </w:num>
  <w:num w:numId="16">
    <w:abstractNumId w:val="16"/>
  </w:num>
  <w:num w:numId="17">
    <w:abstractNumId w:val="22"/>
  </w:num>
  <w:num w:numId="18">
    <w:abstractNumId w:val="26"/>
  </w:num>
  <w:num w:numId="19">
    <w:abstractNumId w:val="36"/>
  </w:num>
  <w:num w:numId="20">
    <w:abstractNumId w:val="11"/>
  </w:num>
  <w:num w:numId="21">
    <w:abstractNumId w:val="38"/>
  </w:num>
  <w:num w:numId="22">
    <w:abstractNumId w:val="20"/>
  </w:num>
  <w:num w:numId="23">
    <w:abstractNumId w:val="31"/>
  </w:num>
  <w:num w:numId="24">
    <w:abstractNumId w:val="8"/>
  </w:num>
  <w:num w:numId="25">
    <w:abstractNumId w:val="28"/>
  </w:num>
  <w:num w:numId="26">
    <w:abstractNumId w:val="5"/>
  </w:num>
  <w:num w:numId="27">
    <w:abstractNumId w:val="29"/>
  </w:num>
  <w:num w:numId="28">
    <w:abstractNumId w:val="7"/>
  </w:num>
  <w:num w:numId="29">
    <w:abstractNumId w:val="12"/>
  </w:num>
  <w:num w:numId="30">
    <w:abstractNumId w:val="37"/>
  </w:num>
  <w:num w:numId="31">
    <w:abstractNumId w:val="17"/>
  </w:num>
  <w:num w:numId="32">
    <w:abstractNumId w:val="2"/>
  </w:num>
  <w:num w:numId="33">
    <w:abstractNumId w:val="32"/>
  </w:num>
  <w:num w:numId="34">
    <w:abstractNumId w:val="27"/>
  </w:num>
  <w:num w:numId="35">
    <w:abstractNumId w:val="21"/>
  </w:num>
  <w:num w:numId="36">
    <w:abstractNumId w:val="10"/>
  </w:num>
  <w:num w:numId="37">
    <w:abstractNumId w:val="6"/>
  </w:num>
  <w:num w:numId="38">
    <w:abstractNumId w:val="14"/>
  </w:num>
  <w:num w:numId="3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1"/>
  <w:activeWritingStyle w:appName="MSWord" w:lang="en-US"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EFB"/>
    <w:rsid w:val="00000636"/>
    <w:rsid w:val="000015AE"/>
    <w:rsid w:val="00001A0B"/>
    <w:rsid w:val="00001EB0"/>
    <w:rsid w:val="00003766"/>
    <w:rsid w:val="00003F85"/>
    <w:rsid w:val="00004E11"/>
    <w:rsid w:val="00007A9F"/>
    <w:rsid w:val="0001081D"/>
    <w:rsid w:val="00011B72"/>
    <w:rsid w:val="000123E8"/>
    <w:rsid w:val="000131F4"/>
    <w:rsid w:val="0001379A"/>
    <w:rsid w:val="000143DE"/>
    <w:rsid w:val="00016601"/>
    <w:rsid w:val="00016668"/>
    <w:rsid w:val="0002035E"/>
    <w:rsid w:val="00021EC1"/>
    <w:rsid w:val="00021F71"/>
    <w:rsid w:val="0002205F"/>
    <w:rsid w:val="000222C4"/>
    <w:rsid w:val="000229D7"/>
    <w:rsid w:val="00023288"/>
    <w:rsid w:val="0002396D"/>
    <w:rsid w:val="00023BA0"/>
    <w:rsid w:val="00024EDF"/>
    <w:rsid w:val="00024F95"/>
    <w:rsid w:val="00025DAF"/>
    <w:rsid w:val="00025F25"/>
    <w:rsid w:val="00026B12"/>
    <w:rsid w:val="000274A7"/>
    <w:rsid w:val="0003046C"/>
    <w:rsid w:val="00030565"/>
    <w:rsid w:val="0003118F"/>
    <w:rsid w:val="00031C92"/>
    <w:rsid w:val="00031EA9"/>
    <w:rsid w:val="00032215"/>
    <w:rsid w:val="00032416"/>
    <w:rsid w:val="00034AFF"/>
    <w:rsid w:val="00034DA3"/>
    <w:rsid w:val="00035D57"/>
    <w:rsid w:val="00035E2E"/>
    <w:rsid w:val="000365C3"/>
    <w:rsid w:val="0003696E"/>
    <w:rsid w:val="00036C1D"/>
    <w:rsid w:val="000372D3"/>
    <w:rsid w:val="000375EE"/>
    <w:rsid w:val="000401F6"/>
    <w:rsid w:val="00040DDC"/>
    <w:rsid w:val="00041246"/>
    <w:rsid w:val="0004165B"/>
    <w:rsid w:val="000416E7"/>
    <w:rsid w:val="00042224"/>
    <w:rsid w:val="00042522"/>
    <w:rsid w:val="000450FB"/>
    <w:rsid w:val="0004720F"/>
    <w:rsid w:val="000479A7"/>
    <w:rsid w:val="00050609"/>
    <w:rsid w:val="00051B88"/>
    <w:rsid w:val="00052445"/>
    <w:rsid w:val="00052651"/>
    <w:rsid w:val="000527BB"/>
    <w:rsid w:val="00052A23"/>
    <w:rsid w:val="000539F2"/>
    <w:rsid w:val="00053D7C"/>
    <w:rsid w:val="00053DE8"/>
    <w:rsid w:val="000547A9"/>
    <w:rsid w:val="000548CA"/>
    <w:rsid w:val="00055A8C"/>
    <w:rsid w:val="00056618"/>
    <w:rsid w:val="00056F10"/>
    <w:rsid w:val="00057591"/>
    <w:rsid w:val="00057A07"/>
    <w:rsid w:val="00057EBB"/>
    <w:rsid w:val="000602A7"/>
    <w:rsid w:val="00060E27"/>
    <w:rsid w:val="0006184A"/>
    <w:rsid w:val="00061A28"/>
    <w:rsid w:val="000621FC"/>
    <w:rsid w:val="0006258C"/>
    <w:rsid w:val="00062D9C"/>
    <w:rsid w:val="00063623"/>
    <w:rsid w:val="000654CC"/>
    <w:rsid w:val="00067917"/>
    <w:rsid w:val="00067FE8"/>
    <w:rsid w:val="000719B2"/>
    <w:rsid w:val="000721A1"/>
    <w:rsid w:val="000733E7"/>
    <w:rsid w:val="0007344D"/>
    <w:rsid w:val="00073DC9"/>
    <w:rsid w:val="000748A9"/>
    <w:rsid w:val="0007525E"/>
    <w:rsid w:val="000767C9"/>
    <w:rsid w:val="000770B3"/>
    <w:rsid w:val="000778F5"/>
    <w:rsid w:val="00077DE6"/>
    <w:rsid w:val="00080A43"/>
    <w:rsid w:val="0008232F"/>
    <w:rsid w:val="00084016"/>
    <w:rsid w:val="000842BF"/>
    <w:rsid w:val="00084E5D"/>
    <w:rsid w:val="00085709"/>
    <w:rsid w:val="0008579B"/>
    <w:rsid w:val="0008587E"/>
    <w:rsid w:val="00085F7D"/>
    <w:rsid w:val="000860BD"/>
    <w:rsid w:val="00086B8B"/>
    <w:rsid w:val="00086E5E"/>
    <w:rsid w:val="00087700"/>
    <w:rsid w:val="00090980"/>
    <w:rsid w:val="0009169F"/>
    <w:rsid w:val="00091D96"/>
    <w:rsid w:val="00092512"/>
    <w:rsid w:val="0009295F"/>
    <w:rsid w:val="00092AD3"/>
    <w:rsid w:val="00092C6B"/>
    <w:rsid w:val="0009376F"/>
    <w:rsid w:val="00093972"/>
    <w:rsid w:val="00093A96"/>
    <w:rsid w:val="00094FDD"/>
    <w:rsid w:val="000953DC"/>
    <w:rsid w:val="00096AF5"/>
    <w:rsid w:val="00096FE4"/>
    <w:rsid w:val="00097FC2"/>
    <w:rsid w:val="000A034A"/>
    <w:rsid w:val="000A1849"/>
    <w:rsid w:val="000A2EDD"/>
    <w:rsid w:val="000A3200"/>
    <w:rsid w:val="000A501B"/>
    <w:rsid w:val="000A5081"/>
    <w:rsid w:val="000A72E1"/>
    <w:rsid w:val="000B1208"/>
    <w:rsid w:val="000B1612"/>
    <w:rsid w:val="000B169B"/>
    <w:rsid w:val="000B20E5"/>
    <w:rsid w:val="000B2B23"/>
    <w:rsid w:val="000B3082"/>
    <w:rsid w:val="000B317E"/>
    <w:rsid w:val="000B3694"/>
    <w:rsid w:val="000B610A"/>
    <w:rsid w:val="000B67FB"/>
    <w:rsid w:val="000B6EE1"/>
    <w:rsid w:val="000B7A07"/>
    <w:rsid w:val="000C067D"/>
    <w:rsid w:val="000C0BDC"/>
    <w:rsid w:val="000C1317"/>
    <w:rsid w:val="000C2463"/>
    <w:rsid w:val="000C30E8"/>
    <w:rsid w:val="000C370B"/>
    <w:rsid w:val="000C3A60"/>
    <w:rsid w:val="000C41BD"/>
    <w:rsid w:val="000C49DB"/>
    <w:rsid w:val="000C5F03"/>
    <w:rsid w:val="000C6049"/>
    <w:rsid w:val="000C6517"/>
    <w:rsid w:val="000C68AF"/>
    <w:rsid w:val="000D11B8"/>
    <w:rsid w:val="000D27DE"/>
    <w:rsid w:val="000D3311"/>
    <w:rsid w:val="000D33DD"/>
    <w:rsid w:val="000D3B48"/>
    <w:rsid w:val="000D54DB"/>
    <w:rsid w:val="000D5DFA"/>
    <w:rsid w:val="000D7573"/>
    <w:rsid w:val="000D7740"/>
    <w:rsid w:val="000D783E"/>
    <w:rsid w:val="000D7A0B"/>
    <w:rsid w:val="000E0160"/>
    <w:rsid w:val="000E0CD1"/>
    <w:rsid w:val="000E0E8F"/>
    <w:rsid w:val="000E1E7D"/>
    <w:rsid w:val="000E24B4"/>
    <w:rsid w:val="000E2584"/>
    <w:rsid w:val="000E2EFF"/>
    <w:rsid w:val="000E450E"/>
    <w:rsid w:val="000E4B31"/>
    <w:rsid w:val="000E52C9"/>
    <w:rsid w:val="000E52FE"/>
    <w:rsid w:val="000E533D"/>
    <w:rsid w:val="000E6075"/>
    <w:rsid w:val="000E6EEE"/>
    <w:rsid w:val="000E7034"/>
    <w:rsid w:val="000F0D53"/>
    <w:rsid w:val="000F273D"/>
    <w:rsid w:val="000F3767"/>
    <w:rsid w:val="000F3A25"/>
    <w:rsid w:val="000F3C96"/>
    <w:rsid w:val="000F4B1E"/>
    <w:rsid w:val="000F658A"/>
    <w:rsid w:val="000F66BD"/>
    <w:rsid w:val="000F7A52"/>
    <w:rsid w:val="000F7AE0"/>
    <w:rsid w:val="000F7FAA"/>
    <w:rsid w:val="0010034F"/>
    <w:rsid w:val="0010228E"/>
    <w:rsid w:val="001027B6"/>
    <w:rsid w:val="001039A5"/>
    <w:rsid w:val="00104309"/>
    <w:rsid w:val="001114CA"/>
    <w:rsid w:val="0011172E"/>
    <w:rsid w:val="001118A7"/>
    <w:rsid w:val="00111A53"/>
    <w:rsid w:val="00112592"/>
    <w:rsid w:val="001128F4"/>
    <w:rsid w:val="00112940"/>
    <w:rsid w:val="00112B76"/>
    <w:rsid w:val="00112B8C"/>
    <w:rsid w:val="001137A2"/>
    <w:rsid w:val="001142AD"/>
    <w:rsid w:val="00114DF8"/>
    <w:rsid w:val="001155A0"/>
    <w:rsid w:val="00116580"/>
    <w:rsid w:val="001166FD"/>
    <w:rsid w:val="00121948"/>
    <w:rsid w:val="00122346"/>
    <w:rsid w:val="00123277"/>
    <w:rsid w:val="00123BD8"/>
    <w:rsid w:val="00123F57"/>
    <w:rsid w:val="00125899"/>
    <w:rsid w:val="00125E41"/>
    <w:rsid w:val="00130944"/>
    <w:rsid w:val="00131379"/>
    <w:rsid w:val="0013208C"/>
    <w:rsid w:val="00132660"/>
    <w:rsid w:val="00135442"/>
    <w:rsid w:val="00135B3F"/>
    <w:rsid w:val="001375CC"/>
    <w:rsid w:val="00140B00"/>
    <w:rsid w:val="001426D1"/>
    <w:rsid w:val="001438A2"/>
    <w:rsid w:val="0014405B"/>
    <w:rsid w:val="00144371"/>
    <w:rsid w:val="00144A76"/>
    <w:rsid w:val="00144C73"/>
    <w:rsid w:val="001451AF"/>
    <w:rsid w:val="0014582F"/>
    <w:rsid w:val="00146165"/>
    <w:rsid w:val="001473CA"/>
    <w:rsid w:val="00152177"/>
    <w:rsid w:val="001522CD"/>
    <w:rsid w:val="001535D5"/>
    <w:rsid w:val="00155609"/>
    <w:rsid w:val="001557CE"/>
    <w:rsid w:val="0015590C"/>
    <w:rsid w:val="00155D4C"/>
    <w:rsid w:val="00157117"/>
    <w:rsid w:val="00157BFB"/>
    <w:rsid w:val="00160620"/>
    <w:rsid w:val="00162290"/>
    <w:rsid w:val="001624C6"/>
    <w:rsid w:val="00162BC9"/>
    <w:rsid w:val="00163432"/>
    <w:rsid w:val="00163B72"/>
    <w:rsid w:val="001640C0"/>
    <w:rsid w:val="00164211"/>
    <w:rsid w:val="00164B32"/>
    <w:rsid w:val="00165315"/>
    <w:rsid w:val="00165576"/>
    <w:rsid w:val="00165AB9"/>
    <w:rsid w:val="0016623C"/>
    <w:rsid w:val="00166511"/>
    <w:rsid w:val="001665BF"/>
    <w:rsid w:val="00166E0A"/>
    <w:rsid w:val="00167E66"/>
    <w:rsid w:val="00167F8A"/>
    <w:rsid w:val="001704BD"/>
    <w:rsid w:val="00170BAE"/>
    <w:rsid w:val="00171105"/>
    <w:rsid w:val="00171677"/>
    <w:rsid w:val="00171F0B"/>
    <w:rsid w:val="001724C8"/>
    <w:rsid w:val="00172542"/>
    <w:rsid w:val="00173AB2"/>
    <w:rsid w:val="00173B47"/>
    <w:rsid w:val="00176796"/>
    <w:rsid w:val="00177748"/>
    <w:rsid w:val="00177D96"/>
    <w:rsid w:val="00181D7B"/>
    <w:rsid w:val="0018284B"/>
    <w:rsid w:val="00183EEE"/>
    <w:rsid w:val="001855CD"/>
    <w:rsid w:val="0018624A"/>
    <w:rsid w:val="0018640E"/>
    <w:rsid w:val="0018690E"/>
    <w:rsid w:val="00190876"/>
    <w:rsid w:val="00190B3E"/>
    <w:rsid w:val="0019150B"/>
    <w:rsid w:val="001916E0"/>
    <w:rsid w:val="00191E2E"/>
    <w:rsid w:val="00194F32"/>
    <w:rsid w:val="00195536"/>
    <w:rsid w:val="00196FD8"/>
    <w:rsid w:val="00197FA8"/>
    <w:rsid w:val="001A193F"/>
    <w:rsid w:val="001A4450"/>
    <w:rsid w:val="001A5556"/>
    <w:rsid w:val="001A5BAA"/>
    <w:rsid w:val="001A7666"/>
    <w:rsid w:val="001B015A"/>
    <w:rsid w:val="001B1108"/>
    <w:rsid w:val="001B24EA"/>
    <w:rsid w:val="001B5664"/>
    <w:rsid w:val="001B5844"/>
    <w:rsid w:val="001B5C54"/>
    <w:rsid w:val="001B70EE"/>
    <w:rsid w:val="001B7F0F"/>
    <w:rsid w:val="001C119A"/>
    <w:rsid w:val="001C1771"/>
    <w:rsid w:val="001C19C5"/>
    <w:rsid w:val="001C26C1"/>
    <w:rsid w:val="001C3B56"/>
    <w:rsid w:val="001C424E"/>
    <w:rsid w:val="001C6A43"/>
    <w:rsid w:val="001C6D5F"/>
    <w:rsid w:val="001C7639"/>
    <w:rsid w:val="001D16B3"/>
    <w:rsid w:val="001D1AE1"/>
    <w:rsid w:val="001D2704"/>
    <w:rsid w:val="001D4619"/>
    <w:rsid w:val="001D4C85"/>
    <w:rsid w:val="001D4E1A"/>
    <w:rsid w:val="001D5202"/>
    <w:rsid w:val="001D6208"/>
    <w:rsid w:val="001D62C1"/>
    <w:rsid w:val="001D62CF"/>
    <w:rsid w:val="001D6860"/>
    <w:rsid w:val="001E12B4"/>
    <w:rsid w:val="001E1CE1"/>
    <w:rsid w:val="001E4647"/>
    <w:rsid w:val="001E47F5"/>
    <w:rsid w:val="001E5977"/>
    <w:rsid w:val="001E5B61"/>
    <w:rsid w:val="001E68BC"/>
    <w:rsid w:val="001E7544"/>
    <w:rsid w:val="001E7F1E"/>
    <w:rsid w:val="001F0E72"/>
    <w:rsid w:val="001F13A1"/>
    <w:rsid w:val="001F1DE4"/>
    <w:rsid w:val="001F249D"/>
    <w:rsid w:val="001F2EFE"/>
    <w:rsid w:val="001F3905"/>
    <w:rsid w:val="001F4B0A"/>
    <w:rsid w:val="001F62A1"/>
    <w:rsid w:val="001F7C7F"/>
    <w:rsid w:val="001F7CE6"/>
    <w:rsid w:val="002008E1"/>
    <w:rsid w:val="0020167B"/>
    <w:rsid w:val="002031E6"/>
    <w:rsid w:val="00203660"/>
    <w:rsid w:val="00203A07"/>
    <w:rsid w:val="00203C1F"/>
    <w:rsid w:val="002042BE"/>
    <w:rsid w:val="002043C0"/>
    <w:rsid w:val="00204946"/>
    <w:rsid w:val="002053AE"/>
    <w:rsid w:val="00205AD6"/>
    <w:rsid w:val="00205CCE"/>
    <w:rsid w:val="00205F20"/>
    <w:rsid w:val="002060A6"/>
    <w:rsid w:val="002071A1"/>
    <w:rsid w:val="00210A5F"/>
    <w:rsid w:val="00210EAE"/>
    <w:rsid w:val="002119C6"/>
    <w:rsid w:val="0021304D"/>
    <w:rsid w:val="002136E9"/>
    <w:rsid w:val="0021407E"/>
    <w:rsid w:val="00214475"/>
    <w:rsid w:val="00216266"/>
    <w:rsid w:val="0021641E"/>
    <w:rsid w:val="00216CC6"/>
    <w:rsid w:val="002176FC"/>
    <w:rsid w:val="00221268"/>
    <w:rsid w:val="00221335"/>
    <w:rsid w:val="00221A0E"/>
    <w:rsid w:val="00221AF5"/>
    <w:rsid w:val="002226AB"/>
    <w:rsid w:val="00223087"/>
    <w:rsid w:val="002230B5"/>
    <w:rsid w:val="00223A23"/>
    <w:rsid w:val="00223C5A"/>
    <w:rsid w:val="0022413B"/>
    <w:rsid w:val="0022461A"/>
    <w:rsid w:val="00225B5F"/>
    <w:rsid w:val="002267A7"/>
    <w:rsid w:val="0022681B"/>
    <w:rsid w:val="00226E49"/>
    <w:rsid w:val="0022765D"/>
    <w:rsid w:val="00230E5F"/>
    <w:rsid w:val="002313E1"/>
    <w:rsid w:val="00231492"/>
    <w:rsid w:val="002322EA"/>
    <w:rsid w:val="00232351"/>
    <w:rsid w:val="002327DE"/>
    <w:rsid w:val="00232B37"/>
    <w:rsid w:val="0023321A"/>
    <w:rsid w:val="002345DB"/>
    <w:rsid w:val="00237C74"/>
    <w:rsid w:val="00240992"/>
    <w:rsid w:val="00242314"/>
    <w:rsid w:val="00242697"/>
    <w:rsid w:val="002436ED"/>
    <w:rsid w:val="00243749"/>
    <w:rsid w:val="00244B81"/>
    <w:rsid w:val="00245230"/>
    <w:rsid w:val="00245F3D"/>
    <w:rsid w:val="00246D09"/>
    <w:rsid w:val="00247A6E"/>
    <w:rsid w:val="00247BCF"/>
    <w:rsid w:val="00250880"/>
    <w:rsid w:val="002508C6"/>
    <w:rsid w:val="00250EFE"/>
    <w:rsid w:val="00251126"/>
    <w:rsid w:val="0025162A"/>
    <w:rsid w:val="00251C05"/>
    <w:rsid w:val="00252E96"/>
    <w:rsid w:val="00254DFC"/>
    <w:rsid w:val="00254EA0"/>
    <w:rsid w:val="002602A0"/>
    <w:rsid w:val="0026079F"/>
    <w:rsid w:val="0026229B"/>
    <w:rsid w:val="002622AB"/>
    <w:rsid w:val="0026274B"/>
    <w:rsid w:val="00262979"/>
    <w:rsid w:val="00263EF8"/>
    <w:rsid w:val="00266F52"/>
    <w:rsid w:val="002677C9"/>
    <w:rsid w:val="00267D2B"/>
    <w:rsid w:val="00267FA1"/>
    <w:rsid w:val="00270149"/>
    <w:rsid w:val="00272BD0"/>
    <w:rsid w:val="002740C6"/>
    <w:rsid w:val="00275412"/>
    <w:rsid w:val="002754F6"/>
    <w:rsid w:val="00275B08"/>
    <w:rsid w:val="002761BD"/>
    <w:rsid w:val="00277E4E"/>
    <w:rsid w:val="0028059D"/>
    <w:rsid w:val="00280725"/>
    <w:rsid w:val="002807ED"/>
    <w:rsid w:val="00280DAA"/>
    <w:rsid w:val="002829F8"/>
    <w:rsid w:val="00282BF9"/>
    <w:rsid w:val="00282EA2"/>
    <w:rsid w:val="00283FD5"/>
    <w:rsid w:val="00284D90"/>
    <w:rsid w:val="00285786"/>
    <w:rsid w:val="00285854"/>
    <w:rsid w:val="00285E56"/>
    <w:rsid w:val="00286081"/>
    <w:rsid w:val="0028751D"/>
    <w:rsid w:val="00287857"/>
    <w:rsid w:val="002878D9"/>
    <w:rsid w:val="002879CE"/>
    <w:rsid w:val="002911FD"/>
    <w:rsid w:val="0029171C"/>
    <w:rsid w:val="0029177E"/>
    <w:rsid w:val="002917D0"/>
    <w:rsid w:val="00291BEE"/>
    <w:rsid w:val="00291EB1"/>
    <w:rsid w:val="00292490"/>
    <w:rsid w:val="002927C1"/>
    <w:rsid w:val="00292C1A"/>
    <w:rsid w:val="00293418"/>
    <w:rsid w:val="00294405"/>
    <w:rsid w:val="00294430"/>
    <w:rsid w:val="00295960"/>
    <w:rsid w:val="00295C75"/>
    <w:rsid w:val="002971E3"/>
    <w:rsid w:val="00297EF0"/>
    <w:rsid w:val="002A0B0C"/>
    <w:rsid w:val="002A0B59"/>
    <w:rsid w:val="002A1B4B"/>
    <w:rsid w:val="002A300A"/>
    <w:rsid w:val="002A3650"/>
    <w:rsid w:val="002A3680"/>
    <w:rsid w:val="002A3E1B"/>
    <w:rsid w:val="002A4687"/>
    <w:rsid w:val="002A57F7"/>
    <w:rsid w:val="002A6FDA"/>
    <w:rsid w:val="002A71AB"/>
    <w:rsid w:val="002A772A"/>
    <w:rsid w:val="002A7B3E"/>
    <w:rsid w:val="002B1192"/>
    <w:rsid w:val="002B237C"/>
    <w:rsid w:val="002B3BC3"/>
    <w:rsid w:val="002B504D"/>
    <w:rsid w:val="002B7B0D"/>
    <w:rsid w:val="002B7B77"/>
    <w:rsid w:val="002C16EE"/>
    <w:rsid w:val="002C188D"/>
    <w:rsid w:val="002C1D56"/>
    <w:rsid w:val="002C2192"/>
    <w:rsid w:val="002C2BF7"/>
    <w:rsid w:val="002C41DB"/>
    <w:rsid w:val="002C4334"/>
    <w:rsid w:val="002C4AAF"/>
    <w:rsid w:val="002C4F2A"/>
    <w:rsid w:val="002C64DD"/>
    <w:rsid w:val="002C7DE9"/>
    <w:rsid w:val="002C7E11"/>
    <w:rsid w:val="002D0331"/>
    <w:rsid w:val="002D0377"/>
    <w:rsid w:val="002D06E3"/>
    <w:rsid w:val="002D0D86"/>
    <w:rsid w:val="002D11AC"/>
    <w:rsid w:val="002D2006"/>
    <w:rsid w:val="002D21FB"/>
    <w:rsid w:val="002D2212"/>
    <w:rsid w:val="002D29F6"/>
    <w:rsid w:val="002D47E5"/>
    <w:rsid w:val="002D54D5"/>
    <w:rsid w:val="002D6160"/>
    <w:rsid w:val="002D6763"/>
    <w:rsid w:val="002D6F2A"/>
    <w:rsid w:val="002D77EE"/>
    <w:rsid w:val="002E1011"/>
    <w:rsid w:val="002E25EA"/>
    <w:rsid w:val="002E3A66"/>
    <w:rsid w:val="002E4B24"/>
    <w:rsid w:val="002E4B6A"/>
    <w:rsid w:val="002E51DD"/>
    <w:rsid w:val="002E5484"/>
    <w:rsid w:val="002E55DD"/>
    <w:rsid w:val="002E57A3"/>
    <w:rsid w:val="002E79F5"/>
    <w:rsid w:val="002E7BEC"/>
    <w:rsid w:val="002F05CE"/>
    <w:rsid w:val="002F1397"/>
    <w:rsid w:val="002F1F0A"/>
    <w:rsid w:val="002F216F"/>
    <w:rsid w:val="002F28D7"/>
    <w:rsid w:val="002F3A4E"/>
    <w:rsid w:val="002F4081"/>
    <w:rsid w:val="002F7BF5"/>
    <w:rsid w:val="002F7F70"/>
    <w:rsid w:val="003010BD"/>
    <w:rsid w:val="00301466"/>
    <w:rsid w:val="0030261B"/>
    <w:rsid w:val="00303139"/>
    <w:rsid w:val="00303B88"/>
    <w:rsid w:val="0030674F"/>
    <w:rsid w:val="00306A52"/>
    <w:rsid w:val="00310E60"/>
    <w:rsid w:val="00311F43"/>
    <w:rsid w:val="00312B4E"/>
    <w:rsid w:val="00314456"/>
    <w:rsid w:val="00314A7A"/>
    <w:rsid w:val="00314BCC"/>
    <w:rsid w:val="00315009"/>
    <w:rsid w:val="00316D03"/>
    <w:rsid w:val="00321BF7"/>
    <w:rsid w:val="00322012"/>
    <w:rsid w:val="003222B8"/>
    <w:rsid w:val="00324487"/>
    <w:rsid w:val="00324911"/>
    <w:rsid w:val="00324919"/>
    <w:rsid w:val="00324A7B"/>
    <w:rsid w:val="003278FE"/>
    <w:rsid w:val="003300F9"/>
    <w:rsid w:val="003305AC"/>
    <w:rsid w:val="00330D3A"/>
    <w:rsid w:val="003314F5"/>
    <w:rsid w:val="00332595"/>
    <w:rsid w:val="00333310"/>
    <w:rsid w:val="00333327"/>
    <w:rsid w:val="00333428"/>
    <w:rsid w:val="00333455"/>
    <w:rsid w:val="003341E0"/>
    <w:rsid w:val="003346E1"/>
    <w:rsid w:val="0033476B"/>
    <w:rsid w:val="00334C6B"/>
    <w:rsid w:val="00335D77"/>
    <w:rsid w:val="00336330"/>
    <w:rsid w:val="00337C23"/>
    <w:rsid w:val="00341460"/>
    <w:rsid w:val="003428D6"/>
    <w:rsid w:val="00344ED0"/>
    <w:rsid w:val="00345738"/>
    <w:rsid w:val="00346085"/>
    <w:rsid w:val="0034707B"/>
    <w:rsid w:val="003470E0"/>
    <w:rsid w:val="00347560"/>
    <w:rsid w:val="0035033F"/>
    <w:rsid w:val="00350D67"/>
    <w:rsid w:val="003517D9"/>
    <w:rsid w:val="0035203E"/>
    <w:rsid w:val="00354462"/>
    <w:rsid w:val="00354706"/>
    <w:rsid w:val="003551C5"/>
    <w:rsid w:val="00355AD2"/>
    <w:rsid w:val="003578A8"/>
    <w:rsid w:val="00357E21"/>
    <w:rsid w:val="00360415"/>
    <w:rsid w:val="003613D8"/>
    <w:rsid w:val="003620C5"/>
    <w:rsid w:val="00362D49"/>
    <w:rsid w:val="00362F2A"/>
    <w:rsid w:val="003630AB"/>
    <w:rsid w:val="00363F79"/>
    <w:rsid w:val="003642F9"/>
    <w:rsid w:val="003645D3"/>
    <w:rsid w:val="00364EFD"/>
    <w:rsid w:val="00365343"/>
    <w:rsid w:val="003655E9"/>
    <w:rsid w:val="00366CD7"/>
    <w:rsid w:val="00366F19"/>
    <w:rsid w:val="00367B0A"/>
    <w:rsid w:val="003701E9"/>
    <w:rsid w:val="00370206"/>
    <w:rsid w:val="00370620"/>
    <w:rsid w:val="003725F1"/>
    <w:rsid w:val="00372ABE"/>
    <w:rsid w:val="00372D6D"/>
    <w:rsid w:val="003733AF"/>
    <w:rsid w:val="003733F8"/>
    <w:rsid w:val="003738EB"/>
    <w:rsid w:val="00373B39"/>
    <w:rsid w:val="003745D5"/>
    <w:rsid w:val="003751EB"/>
    <w:rsid w:val="003806FD"/>
    <w:rsid w:val="00380A0E"/>
    <w:rsid w:val="0038120C"/>
    <w:rsid w:val="00382AE9"/>
    <w:rsid w:val="003832B6"/>
    <w:rsid w:val="00383587"/>
    <w:rsid w:val="00383F42"/>
    <w:rsid w:val="0038567D"/>
    <w:rsid w:val="00385751"/>
    <w:rsid w:val="00386717"/>
    <w:rsid w:val="003868A3"/>
    <w:rsid w:val="0038759A"/>
    <w:rsid w:val="00387715"/>
    <w:rsid w:val="00387F85"/>
    <w:rsid w:val="003906C3"/>
    <w:rsid w:val="0039117A"/>
    <w:rsid w:val="00391710"/>
    <w:rsid w:val="003917C4"/>
    <w:rsid w:val="003949BC"/>
    <w:rsid w:val="003958E4"/>
    <w:rsid w:val="0039608D"/>
    <w:rsid w:val="0039697B"/>
    <w:rsid w:val="00396F6C"/>
    <w:rsid w:val="003A0925"/>
    <w:rsid w:val="003A1642"/>
    <w:rsid w:val="003A2266"/>
    <w:rsid w:val="003A23C6"/>
    <w:rsid w:val="003A2C35"/>
    <w:rsid w:val="003A34AB"/>
    <w:rsid w:val="003A5765"/>
    <w:rsid w:val="003A5B8F"/>
    <w:rsid w:val="003A7397"/>
    <w:rsid w:val="003A76E0"/>
    <w:rsid w:val="003A7A35"/>
    <w:rsid w:val="003B1C81"/>
    <w:rsid w:val="003B1FB5"/>
    <w:rsid w:val="003B2EB2"/>
    <w:rsid w:val="003B3A75"/>
    <w:rsid w:val="003B41F2"/>
    <w:rsid w:val="003B460B"/>
    <w:rsid w:val="003B4876"/>
    <w:rsid w:val="003B5607"/>
    <w:rsid w:val="003B5D52"/>
    <w:rsid w:val="003B60F9"/>
    <w:rsid w:val="003C0334"/>
    <w:rsid w:val="003C0AFF"/>
    <w:rsid w:val="003C1CEA"/>
    <w:rsid w:val="003C1DAB"/>
    <w:rsid w:val="003C2BA3"/>
    <w:rsid w:val="003C2D8D"/>
    <w:rsid w:val="003C2FF0"/>
    <w:rsid w:val="003C311A"/>
    <w:rsid w:val="003C3E45"/>
    <w:rsid w:val="003C4C9F"/>
    <w:rsid w:val="003C51B0"/>
    <w:rsid w:val="003C5C2A"/>
    <w:rsid w:val="003C6D88"/>
    <w:rsid w:val="003C6E92"/>
    <w:rsid w:val="003D011E"/>
    <w:rsid w:val="003D0841"/>
    <w:rsid w:val="003D0A58"/>
    <w:rsid w:val="003D12BA"/>
    <w:rsid w:val="003D1A71"/>
    <w:rsid w:val="003D1A84"/>
    <w:rsid w:val="003D1E86"/>
    <w:rsid w:val="003D2DC7"/>
    <w:rsid w:val="003D321A"/>
    <w:rsid w:val="003D3BD7"/>
    <w:rsid w:val="003D6589"/>
    <w:rsid w:val="003D69E9"/>
    <w:rsid w:val="003D6ABF"/>
    <w:rsid w:val="003E0613"/>
    <w:rsid w:val="003E0BC4"/>
    <w:rsid w:val="003E0C17"/>
    <w:rsid w:val="003E0D01"/>
    <w:rsid w:val="003E0EEA"/>
    <w:rsid w:val="003E15B4"/>
    <w:rsid w:val="003E1848"/>
    <w:rsid w:val="003E21A9"/>
    <w:rsid w:val="003E26E2"/>
    <w:rsid w:val="003E26E7"/>
    <w:rsid w:val="003E2B58"/>
    <w:rsid w:val="003E2C97"/>
    <w:rsid w:val="003E301C"/>
    <w:rsid w:val="003E3BFD"/>
    <w:rsid w:val="003E3DD1"/>
    <w:rsid w:val="003E46A1"/>
    <w:rsid w:val="003E4FFB"/>
    <w:rsid w:val="003E64C6"/>
    <w:rsid w:val="003E6696"/>
    <w:rsid w:val="003E6918"/>
    <w:rsid w:val="003E6D7F"/>
    <w:rsid w:val="003E7236"/>
    <w:rsid w:val="003E7792"/>
    <w:rsid w:val="003F0171"/>
    <w:rsid w:val="003F0637"/>
    <w:rsid w:val="003F06DC"/>
    <w:rsid w:val="003F09BF"/>
    <w:rsid w:val="003F0BBA"/>
    <w:rsid w:val="003F2269"/>
    <w:rsid w:val="003F39C2"/>
    <w:rsid w:val="003F4241"/>
    <w:rsid w:val="003F4C7E"/>
    <w:rsid w:val="003F7F74"/>
    <w:rsid w:val="0040075F"/>
    <w:rsid w:val="004017FA"/>
    <w:rsid w:val="004039D5"/>
    <w:rsid w:val="004041B6"/>
    <w:rsid w:val="00405240"/>
    <w:rsid w:val="00406BE7"/>
    <w:rsid w:val="00407421"/>
    <w:rsid w:val="00407D17"/>
    <w:rsid w:val="00411726"/>
    <w:rsid w:val="004127F3"/>
    <w:rsid w:val="00412B1A"/>
    <w:rsid w:val="00412B6B"/>
    <w:rsid w:val="00413768"/>
    <w:rsid w:val="004139A2"/>
    <w:rsid w:val="004141A7"/>
    <w:rsid w:val="00415C9A"/>
    <w:rsid w:val="00416A7D"/>
    <w:rsid w:val="00417A1A"/>
    <w:rsid w:val="0042170A"/>
    <w:rsid w:val="00421834"/>
    <w:rsid w:val="00422886"/>
    <w:rsid w:val="004241E7"/>
    <w:rsid w:val="004253AB"/>
    <w:rsid w:val="004253C2"/>
    <w:rsid w:val="004255DD"/>
    <w:rsid w:val="0042705F"/>
    <w:rsid w:val="0042793A"/>
    <w:rsid w:val="00427BAE"/>
    <w:rsid w:val="004315B1"/>
    <w:rsid w:val="004316CF"/>
    <w:rsid w:val="00431C4E"/>
    <w:rsid w:val="00432617"/>
    <w:rsid w:val="004332EE"/>
    <w:rsid w:val="004337F0"/>
    <w:rsid w:val="00434057"/>
    <w:rsid w:val="00434152"/>
    <w:rsid w:val="004347DF"/>
    <w:rsid w:val="00435725"/>
    <w:rsid w:val="00436101"/>
    <w:rsid w:val="00441C66"/>
    <w:rsid w:val="00442E47"/>
    <w:rsid w:val="00442F7E"/>
    <w:rsid w:val="00443D40"/>
    <w:rsid w:val="00445353"/>
    <w:rsid w:val="004466E3"/>
    <w:rsid w:val="004473B3"/>
    <w:rsid w:val="00450867"/>
    <w:rsid w:val="00451388"/>
    <w:rsid w:val="004516F1"/>
    <w:rsid w:val="00452935"/>
    <w:rsid w:val="00453AF1"/>
    <w:rsid w:val="00454271"/>
    <w:rsid w:val="00454A82"/>
    <w:rsid w:val="004557C2"/>
    <w:rsid w:val="004564D4"/>
    <w:rsid w:val="00456EAB"/>
    <w:rsid w:val="00457649"/>
    <w:rsid w:val="0046096E"/>
    <w:rsid w:val="00460EE9"/>
    <w:rsid w:val="0046179D"/>
    <w:rsid w:val="004620C5"/>
    <w:rsid w:val="00462351"/>
    <w:rsid w:val="0046242A"/>
    <w:rsid w:val="004634F2"/>
    <w:rsid w:val="00463DA1"/>
    <w:rsid w:val="00463FEA"/>
    <w:rsid w:val="00464AE0"/>
    <w:rsid w:val="0046512B"/>
    <w:rsid w:val="0046671C"/>
    <w:rsid w:val="00466CC8"/>
    <w:rsid w:val="004707E8"/>
    <w:rsid w:val="00471D99"/>
    <w:rsid w:val="0047260C"/>
    <w:rsid w:val="00473A4B"/>
    <w:rsid w:val="00475537"/>
    <w:rsid w:val="00476011"/>
    <w:rsid w:val="004762CA"/>
    <w:rsid w:val="00477F62"/>
    <w:rsid w:val="00480109"/>
    <w:rsid w:val="00480AB2"/>
    <w:rsid w:val="004810A7"/>
    <w:rsid w:val="0048138B"/>
    <w:rsid w:val="0048185C"/>
    <w:rsid w:val="00483C33"/>
    <w:rsid w:val="00484CC4"/>
    <w:rsid w:val="00487C09"/>
    <w:rsid w:val="00487E34"/>
    <w:rsid w:val="00490076"/>
    <w:rsid w:val="004903BC"/>
    <w:rsid w:val="004905EA"/>
    <w:rsid w:val="00490907"/>
    <w:rsid w:val="00491A13"/>
    <w:rsid w:val="00492D7E"/>
    <w:rsid w:val="004932DA"/>
    <w:rsid w:val="0049365F"/>
    <w:rsid w:val="00494E04"/>
    <w:rsid w:val="004952F8"/>
    <w:rsid w:val="00495F63"/>
    <w:rsid w:val="00496821"/>
    <w:rsid w:val="004A005E"/>
    <w:rsid w:val="004A096E"/>
    <w:rsid w:val="004A1916"/>
    <w:rsid w:val="004A2B98"/>
    <w:rsid w:val="004A2C76"/>
    <w:rsid w:val="004A4146"/>
    <w:rsid w:val="004A4825"/>
    <w:rsid w:val="004A662C"/>
    <w:rsid w:val="004A71A2"/>
    <w:rsid w:val="004A7C18"/>
    <w:rsid w:val="004B0046"/>
    <w:rsid w:val="004B19AB"/>
    <w:rsid w:val="004B32FA"/>
    <w:rsid w:val="004B3F31"/>
    <w:rsid w:val="004B435E"/>
    <w:rsid w:val="004B48C5"/>
    <w:rsid w:val="004B4E54"/>
    <w:rsid w:val="004B5009"/>
    <w:rsid w:val="004B51BF"/>
    <w:rsid w:val="004B5842"/>
    <w:rsid w:val="004B63FC"/>
    <w:rsid w:val="004B6E8F"/>
    <w:rsid w:val="004B7484"/>
    <w:rsid w:val="004B7EC6"/>
    <w:rsid w:val="004B7F31"/>
    <w:rsid w:val="004C0064"/>
    <w:rsid w:val="004C05E1"/>
    <w:rsid w:val="004C0AE6"/>
    <w:rsid w:val="004C1C24"/>
    <w:rsid w:val="004C245D"/>
    <w:rsid w:val="004C3E9A"/>
    <w:rsid w:val="004C4796"/>
    <w:rsid w:val="004C50A6"/>
    <w:rsid w:val="004C5349"/>
    <w:rsid w:val="004C58F7"/>
    <w:rsid w:val="004C5A2A"/>
    <w:rsid w:val="004C5FD2"/>
    <w:rsid w:val="004C62F0"/>
    <w:rsid w:val="004C64F9"/>
    <w:rsid w:val="004C684B"/>
    <w:rsid w:val="004D06FF"/>
    <w:rsid w:val="004D2623"/>
    <w:rsid w:val="004D2E7E"/>
    <w:rsid w:val="004D31C7"/>
    <w:rsid w:val="004D3A38"/>
    <w:rsid w:val="004D41B4"/>
    <w:rsid w:val="004D4C19"/>
    <w:rsid w:val="004D6165"/>
    <w:rsid w:val="004D6203"/>
    <w:rsid w:val="004D67D2"/>
    <w:rsid w:val="004D6ACD"/>
    <w:rsid w:val="004D710A"/>
    <w:rsid w:val="004D7390"/>
    <w:rsid w:val="004E02E7"/>
    <w:rsid w:val="004E07C1"/>
    <w:rsid w:val="004E14CE"/>
    <w:rsid w:val="004E22BF"/>
    <w:rsid w:val="004E3427"/>
    <w:rsid w:val="004E3E77"/>
    <w:rsid w:val="004E487A"/>
    <w:rsid w:val="004E495E"/>
    <w:rsid w:val="004E62F0"/>
    <w:rsid w:val="004E665B"/>
    <w:rsid w:val="004E7090"/>
    <w:rsid w:val="004E74DB"/>
    <w:rsid w:val="004F026E"/>
    <w:rsid w:val="004F1A25"/>
    <w:rsid w:val="004F1AC4"/>
    <w:rsid w:val="004F3436"/>
    <w:rsid w:val="004F3BF3"/>
    <w:rsid w:val="004F4D20"/>
    <w:rsid w:val="004F5BB4"/>
    <w:rsid w:val="004F63BD"/>
    <w:rsid w:val="004F7AB1"/>
    <w:rsid w:val="004F7C46"/>
    <w:rsid w:val="00500179"/>
    <w:rsid w:val="005010F2"/>
    <w:rsid w:val="00502554"/>
    <w:rsid w:val="0050258C"/>
    <w:rsid w:val="00502D27"/>
    <w:rsid w:val="005055EF"/>
    <w:rsid w:val="005066DF"/>
    <w:rsid w:val="00506706"/>
    <w:rsid w:val="005078D1"/>
    <w:rsid w:val="005108AF"/>
    <w:rsid w:val="00510969"/>
    <w:rsid w:val="00511054"/>
    <w:rsid w:val="005115A6"/>
    <w:rsid w:val="00511ABF"/>
    <w:rsid w:val="00512C7C"/>
    <w:rsid w:val="00512C89"/>
    <w:rsid w:val="00512F21"/>
    <w:rsid w:val="005133EB"/>
    <w:rsid w:val="00513CE0"/>
    <w:rsid w:val="00513FA7"/>
    <w:rsid w:val="00514499"/>
    <w:rsid w:val="00514727"/>
    <w:rsid w:val="00514D83"/>
    <w:rsid w:val="0051653B"/>
    <w:rsid w:val="005169B1"/>
    <w:rsid w:val="00517206"/>
    <w:rsid w:val="005172BC"/>
    <w:rsid w:val="00520600"/>
    <w:rsid w:val="00521098"/>
    <w:rsid w:val="00522065"/>
    <w:rsid w:val="0052256A"/>
    <w:rsid w:val="005226EA"/>
    <w:rsid w:val="00523BDD"/>
    <w:rsid w:val="00525078"/>
    <w:rsid w:val="005256BE"/>
    <w:rsid w:val="00525B83"/>
    <w:rsid w:val="00527A7C"/>
    <w:rsid w:val="00532B25"/>
    <w:rsid w:val="00533379"/>
    <w:rsid w:val="00533B1E"/>
    <w:rsid w:val="00535032"/>
    <w:rsid w:val="00535388"/>
    <w:rsid w:val="005355B8"/>
    <w:rsid w:val="00535AD5"/>
    <w:rsid w:val="0053724C"/>
    <w:rsid w:val="00537B86"/>
    <w:rsid w:val="00537D16"/>
    <w:rsid w:val="00540729"/>
    <w:rsid w:val="00540B34"/>
    <w:rsid w:val="00541B4A"/>
    <w:rsid w:val="00541B53"/>
    <w:rsid w:val="005423E7"/>
    <w:rsid w:val="00542A10"/>
    <w:rsid w:val="00545EF9"/>
    <w:rsid w:val="00546063"/>
    <w:rsid w:val="00546989"/>
    <w:rsid w:val="00546B94"/>
    <w:rsid w:val="005507A1"/>
    <w:rsid w:val="00553FE9"/>
    <w:rsid w:val="005546CC"/>
    <w:rsid w:val="00555077"/>
    <w:rsid w:val="00555C45"/>
    <w:rsid w:val="00557D5B"/>
    <w:rsid w:val="005601D3"/>
    <w:rsid w:val="00561AA6"/>
    <w:rsid w:val="00561C60"/>
    <w:rsid w:val="00561E16"/>
    <w:rsid w:val="0056291E"/>
    <w:rsid w:val="0056367C"/>
    <w:rsid w:val="00563712"/>
    <w:rsid w:val="0056386E"/>
    <w:rsid w:val="00564122"/>
    <w:rsid w:val="00565C40"/>
    <w:rsid w:val="00566113"/>
    <w:rsid w:val="00566E52"/>
    <w:rsid w:val="00567031"/>
    <w:rsid w:val="005676CC"/>
    <w:rsid w:val="00567E45"/>
    <w:rsid w:val="00570C66"/>
    <w:rsid w:val="005710CA"/>
    <w:rsid w:val="0057182F"/>
    <w:rsid w:val="005718B5"/>
    <w:rsid w:val="0057197D"/>
    <w:rsid w:val="00574EB0"/>
    <w:rsid w:val="0057514A"/>
    <w:rsid w:val="00575DCB"/>
    <w:rsid w:val="00576825"/>
    <w:rsid w:val="00576E7E"/>
    <w:rsid w:val="005801A2"/>
    <w:rsid w:val="00580BCC"/>
    <w:rsid w:val="00581B4F"/>
    <w:rsid w:val="00582309"/>
    <w:rsid w:val="00582982"/>
    <w:rsid w:val="00583062"/>
    <w:rsid w:val="005835D1"/>
    <w:rsid w:val="005841F7"/>
    <w:rsid w:val="005850DD"/>
    <w:rsid w:val="00586452"/>
    <w:rsid w:val="00587914"/>
    <w:rsid w:val="00591000"/>
    <w:rsid w:val="00592245"/>
    <w:rsid w:val="00592651"/>
    <w:rsid w:val="00592C77"/>
    <w:rsid w:val="00593606"/>
    <w:rsid w:val="00593839"/>
    <w:rsid w:val="00593C1B"/>
    <w:rsid w:val="00594148"/>
    <w:rsid w:val="00594571"/>
    <w:rsid w:val="00595604"/>
    <w:rsid w:val="00595A2D"/>
    <w:rsid w:val="00595AC9"/>
    <w:rsid w:val="00596783"/>
    <w:rsid w:val="005967D9"/>
    <w:rsid w:val="00596864"/>
    <w:rsid w:val="00596E6C"/>
    <w:rsid w:val="0059722F"/>
    <w:rsid w:val="00597DFF"/>
    <w:rsid w:val="005A1B64"/>
    <w:rsid w:val="005A2946"/>
    <w:rsid w:val="005A2D4A"/>
    <w:rsid w:val="005A41AF"/>
    <w:rsid w:val="005A6267"/>
    <w:rsid w:val="005A6C13"/>
    <w:rsid w:val="005A6D9E"/>
    <w:rsid w:val="005B106F"/>
    <w:rsid w:val="005B1478"/>
    <w:rsid w:val="005B2AFB"/>
    <w:rsid w:val="005B2F8B"/>
    <w:rsid w:val="005B36E7"/>
    <w:rsid w:val="005B4C09"/>
    <w:rsid w:val="005B58B5"/>
    <w:rsid w:val="005B6CC6"/>
    <w:rsid w:val="005B743D"/>
    <w:rsid w:val="005C03EF"/>
    <w:rsid w:val="005C06E1"/>
    <w:rsid w:val="005C0CA1"/>
    <w:rsid w:val="005C1007"/>
    <w:rsid w:val="005C1CB6"/>
    <w:rsid w:val="005C3828"/>
    <w:rsid w:val="005C4417"/>
    <w:rsid w:val="005C4CE4"/>
    <w:rsid w:val="005C5488"/>
    <w:rsid w:val="005C5A1A"/>
    <w:rsid w:val="005C634B"/>
    <w:rsid w:val="005C652C"/>
    <w:rsid w:val="005C74E5"/>
    <w:rsid w:val="005C7A24"/>
    <w:rsid w:val="005D0487"/>
    <w:rsid w:val="005D0B7D"/>
    <w:rsid w:val="005D1312"/>
    <w:rsid w:val="005D1CEC"/>
    <w:rsid w:val="005D466C"/>
    <w:rsid w:val="005D50BC"/>
    <w:rsid w:val="005D5679"/>
    <w:rsid w:val="005E02D5"/>
    <w:rsid w:val="005E03F8"/>
    <w:rsid w:val="005E1093"/>
    <w:rsid w:val="005E1382"/>
    <w:rsid w:val="005E1BFB"/>
    <w:rsid w:val="005E1D3B"/>
    <w:rsid w:val="005E23E5"/>
    <w:rsid w:val="005E2A64"/>
    <w:rsid w:val="005E3ACB"/>
    <w:rsid w:val="005E3B25"/>
    <w:rsid w:val="005E4966"/>
    <w:rsid w:val="005E7210"/>
    <w:rsid w:val="005E752D"/>
    <w:rsid w:val="005F07E0"/>
    <w:rsid w:val="005F0B1C"/>
    <w:rsid w:val="005F1578"/>
    <w:rsid w:val="005F24B9"/>
    <w:rsid w:val="005F3F8A"/>
    <w:rsid w:val="005F418B"/>
    <w:rsid w:val="005F6677"/>
    <w:rsid w:val="00600C6A"/>
    <w:rsid w:val="00600C7E"/>
    <w:rsid w:val="0060174C"/>
    <w:rsid w:val="00601C63"/>
    <w:rsid w:val="00602159"/>
    <w:rsid w:val="0060241A"/>
    <w:rsid w:val="00602F2F"/>
    <w:rsid w:val="00602FBF"/>
    <w:rsid w:val="006034AF"/>
    <w:rsid w:val="00603683"/>
    <w:rsid w:val="00604256"/>
    <w:rsid w:val="0060511C"/>
    <w:rsid w:val="006061CF"/>
    <w:rsid w:val="00606EEF"/>
    <w:rsid w:val="00606F09"/>
    <w:rsid w:val="006072A9"/>
    <w:rsid w:val="0060769D"/>
    <w:rsid w:val="00607EDD"/>
    <w:rsid w:val="00610DC0"/>
    <w:rsid w:val="0061173B"/>
    <w:rsid w:val="006117FF"/>
    <w:rsid w:val="00612618"/>
    <w:rsid w:val="00612F22"/>
    <w:rsid w:val="0061399B"/>
    <w:rsid w:val="006142AA"/>
    <w:rsid w:val="00614C00"/>
    <w:rsid w:val="00615905"/>
    <w:rsid w:val="0061602A"/>
    <w:rsid w:val="00616406"/>
    <w:rsid w:val="00616930"/>
    <w:rsid w:val="006176E3"/>
    <w:rsid w:val="006177C9"/>
    <w:rsid w:val="00617EF5"/>
    <w:rsid w:val="00617F04"/>
    <w:rsid w:val="006206FE"/>
    <w:rsid w:val="00620D10"/>
    <w:rsid w:val="006212C7"/>
    <w:rsid w:val="00621A17"/>
    <w:rsid w:val="006220BC"/>
    <w:rsid w:val="00622E88"/>
    <w:rsid w:val="006233C5"/>
    <w:rsid w:val="00623A9E"/>
    <w:rsid w:val="006260F5"/>
    <w:rsid w:val="00626D12"/>
    <w:rsid w:val="0062766F"/>
    <w:rsid w:val="00630238"/>
    <w:rsid w:val="006303C1"/>
    <w:rsid w:val="00630AB2"/>
    <w:rsid w:val="00630EC7"/>
    <w:rsid w:val="006311CC"/>
    <w:rsid w:val="00631477"/>
    <w:rsid w:val="006316D8"/>
    <w:rsid w:val="0063282F"/>
    <w:rsid w:val="00632941"/>
    <w:rsid w:val="00633DBD"/>
    <w:rsid w:val="00633F89"/>
    <w:rsid w:val="0063509B"/>
    <w:rsid w:val="00636954"/>
    <w:rsid w:val="0063734A"/>
    <w:rsid w:val="0063774C"/>
    <w:rsid w:val="00637D7B"/>
    <w:rsid w:val="00637F44"/>
    <w:rsid w:val="006401B1"/>
    <w:rsid w:val="00640626"/>
    <w:rsid w:val="00640EAE"/>
    <w:rsid w:val="00640F66"/>
    <w:rsid w:val="00641856"/>
    <w:rsid w:val="00642446"/>
    <w:rsid w:val="006425ED"/>
    <w:rsid w:val="00642835"/>
    <w:rsid w:val="00642AED"/>
    <w:rsid w:val="00643721"/>
    <w:rsid w:val="00643822"/>
    <w:rsid w:val="006445CD"/>
    <w:rsid w:val="00645A01"/>
    <w:rsid w:val="00645A56"/>
    <w:rsid w:val="00645CA0"/>
    <w:rsid w:val="00646109"/>
    <w:rsid w:val="006470B5"/>
    <w:rsid w:val="00647D80"/>
    <w:rsid w:val="00647DED"/>
    <w:rsid w:val="006519AE"/>
    <w:rsid w:val="0065398C"/>
    <w:rsid w:val="00653A71"/>
    <w:rsid w:val="0065532B"/>
    <w:rsid w:val="00655569"/>
    <w:rsid w:val="0065674D"/>
    <w:rsid w:val="006569F7"/>
    <w:rsid w:val="00657EF4"/>
    <w:rsid w:val="00661125"/>
    <w:rsid w:val="00661527"/>
    <w:rsid w:val="006619C8"/>
    <w:rsid w:val="00661F50"/>
    <w:rsid w:val="0066211E"/>
    <w:rsid w:val="00663AB6"/>
    <w:rsid w:val="00664314"/>
    <w:rsid w:val="00665726"/>
    <w:rsid w:val="00665953"/>
    <w:rsid w:val="00665F1C"/>
    <w:rsid w:val="006664F5"/>
    <w:rsid w:val="00666C5D"/>
    <w:rsid w:val="00667982"/>
    <w:rsid w:val="00670258"/>
    <w:rsid w:val="006717B4"/>
    <w:rsid w:val="00671E97"/>
    <w:rsid w:val="006725A9"/>
    <w:rsid w:val="00673046"/>
    <w:rsid w:val="0067438E"/>
    <w:rsid w:val="00674F26"/>
    <w:rsid w:val="00675866"/>
    <w:rsid w:val="00675BF8"/>
    <w:rsid w:val="00675F75"/>
    <w:rsid w:val="006765EB"/>
    <w:rsid w:val="00677B1B"/>
    <w:rsid w:val="00677D41"/>
    <w:rsid w:val="00680EBF"/>
    <w:rsid w:val="006827AF"/>
    <w:rsid w:val="00683D9B"/>
    <w:rsid w:val="00684280"/>
    <w:rsid w:val="00684DBC"/>
    <w:rsid w:val="0068518E"/>
    <w:rsid w:val="006851DB"/>
    <w:rsid w:val="0068564D"/>
    <w:rsid w:val="00685C27"/>
    <w:rsid w:val="00686FB2"/>
    <w:rsid w:val="006870E5"/>
    <w:rsid w:val="00687AE7"/>
    <w:rsid w:val="00687D36"/>
    <w:rsid w:val="00690A91"/>
    <w:rsid w:val="00691BB6"/>
    <w:rsid w:val="00692631"/>
    <w:rsid w:val="0069357D"/>
    <w:rsid w:val="00693A05"/>
    <w:rsid w:val="00693C9C"/>
    <w:rsid w:val="00694955"/>
    <w:rsid w:val="006958FB"/>
    <w:rsid w:val="00696927"/>
    <w:rsid w:val="00696A42"/>
    <w:rsid w:val="00696ACF"/>
    <w:rsid w:val="0069778C"/>
    <w:rsid w:val="006A00FB"/>
    <w:rsid w:val="006A10B0"/>
    <w:rsid w:val="006A1903"/>
    <w:rsid w:val="006A250E"/>
    <w:rsid w:val="006A444B"/>
    <w:rsid w:val="006A4C16"/>
    <w:rsid w:val="006A58F5"/>
    <w:rsid w:val="006A6876"/>
    <w:rsid w:val="006A71E2"/>
    <w:rsid w:val="006A725A"/>
    <w:rsid w:val="006B011F"/>
    <w:rsid w:val="006B19B8"/>
    <w:rsid w:val="006B3530"/>
    <w:rsid w:val="006B4A4C"/>
    <w:rsid w:val="006B5462"/>
    <w:rsid w:val="006B593D"/>
    <w:rsid w:val="006B5CC9"/>
    <w:rsid w:val="006B64E4"/>
    <w:rsid w:val="006B7F91"/>
    <w:rsid w:val="006C1E2C"/>
    <w:rsid w:val="006C1E49"/>
    <w:rsid w:val="006C1EC2"/>
    <w:rsid w:val="006C2844"/>
    <w:rsid w:val="006C371A"/>
    <w:rsid w:val="006C405A"/>
    <w:rsid w:val="006C566C"/>
    <w:rsid w:val="006C6795"/>
    <w:rsid w:val="006C6D08"/>
    <w:rsid w:val="006C6F23"/>
    <w:rsid w:val="006C7659"/>
    <w:rsid w:val="006D1166"/>
    <w:rsid w:val="006D19EB"/>
    <w:rsid w:val="006D1F45"/>
    <w:rsid w:val="006D2661"/>
    <w:rsid w:val="006D431A"/>
    <w:rsid w:val="006D6B18"/>
    <w:rsid w:val="006D6CB6"/>
    <w:rsid w:val="006D7216"/>
    <w:rsid w:val="006D741C"/>
    <w:rsid w:val="006D76F3"/>
    <w:rsid w:val="006D7EEE"/>
    <w:rsid w:val="006E044E"/>
    <w:rsid w:val="006E2AFB"/>
    <w:rsid w:val="006E32E3"/>
    <w:rsid w:val="006E39CA"/>
    <w:rsid w:val="006E48E7"/>
    <w:rsid w:val="006E4F76"/>
    <w:rsid w:val="006E61A2"/>
    <w:rsid w:val="006E68C8"/>
    <w:rsid w:val="006E692B"/>
    <w:rsid w:val="006E6D00"/>
    <w:rsid w:val="006E6E27"/>
    <w:rsid w:val="006E733C"/>
    <w:rsid w:val="006F145B"/>
    <w:rsid w:val="006F1CEC"/>
    <w:rsid w:val="006F21E7"/>
    <w:rsid w:val="006F2CA1"/>
    <w:rsid w:val="006F3EA3"/>
    <w:rsid w:val="006F4217"/>
    <w:rsid w:val="006F42DC"/>
    <w:rsid w:val="006F4BC0"/>
    <w:rsid w:val="006F58F0"/>
    <w:rsid w:val="006F6107"/>
    <w:rsid w:val="006F7E72"/>
    <w:rsid w:val="0070162A"/>
    <w:rsid w:val="0070180D"/>
    <w:rsid w:val="0070190D"/>
    <w:rsid w:val="00701A31"/>
    <w:rsid w:val="00702568"/>
    <w:rsid w:val="007040C4"/>
    <w:rsid w:val="00705687"/>
    <w:rsid w:val="00705BAA"/>
    <w:rsid w:val="00705FD9"/>
    <w:rsid w:val="0070662D"/>
    <w:rsid w:val="00706F39"/>
    <w:rsid w:val="0070781C"/>
    <w:rsid w:val="00707DEB"/>
    <w:rsid w:val="00707EC8"/>
    <w:rsid w:val="00710B75"/>
    <w:rsid w:val="00712296"/>
    <w:rsid w:val="00712349"/>
    <w:rsid w:val="007128F0"/>
    <w:rsid w:val="00713026"/>
    <w:rsid w:val="0071334D"/>
    <w:rsid w:val="0071375B"/>
    <w:rsid w:val="0071396A"/>
    <w:rsid w:val="00713D51"/>
    <w:rsid w:val="00714A86"/>
    <w:rsid w:val="007161D7"/>
    <w:rsid w:val="00716ECF"/>
    <w:rsid w:val="0071732F"/>
    <w:rsid w:val="0072003C"/>
    <w:rsid w:val="00720CBE"/>
    <w:rsid w:val="00721188"/>
    <w:rsid w:val="007218F0"/>
    <w:rsid w:val="00721D49"/>
    <w:rsid w:val="00721F49"/>
    <w:rsid w:val="0072291A"/>
    <w:rsid w:val="00722933"/>
    <w:rsid w:val="007242E4"/>
    <w:rsid w:val="00724361"/>
    <w:rsid w:val="007246E9"/>
    <w:rsid w:val="00724F33"/>
    <w:rsid w:val="00725365"/>
    <w:rsid w:val="007266EA"/>
    <w:rsid w:val="007277AA"/>
    <w:rsid w:val="007306B9"/>
    <w:rsid w:val="0073176C"/>
    <w:rsid w:val="00733F9D"/>
    <w:rsid w:val="007350D7"/>
    <w:rsid w:val="00735E23"/>
    <w:rsid w:val="0073698B"/>
    <w:rsid w:val="0073707C"/>
    <w:rsid w:val="00737AB8"/>
    <w:rsid w:val="0074019F"/>
    <w:rsid w:val="00740BBE"/>
    <w:rsid w:val="00740C73"/>
    <w:rsid w:val="00741003"/>
    <w:rsid w:val="00742138"/>
    <w:rsid w:val="00745C03"/>
    <w:rsid w:val="00745DFB"/>
    <w:rsid w:val="00751329"/>
    <w:rsid w:val="00752421"/>
    <w:rsid w:val="007528BB"/>
    <w:rsid w:val="00752AAC"/>
    <w:rsid w:val="00753DA0"/>
    <w:rsid w:val="0075405C"/>
    <w:rsid w:val="00754357"/>
    <w:rsid w:val="00755253"/>
    <w:rsid w:val="0075631C"/>
    <w:rsid w:val="00756FA9"/>
    <w:rsid w:val="00757103"/>
    <w:rsid w:val="00757744"/>
    <w:rsid w:val="007604CE"/>
    <w:rsid w:val="00760F62"/>
    <w:rsid w:val="0076104D"/>
    <w:rsid w:val="007613D9"/>
    <w:rsid w:val="00761995"/>
    <w:rsid w:val="00761BF2"/>
    <w:rsid w:val="00762479"/>
    <w:rsid w:val="007624EE"/>
    <w:rsid w:val="007629DA"/>
    <w:rsid w:val="00762D35"/>
    <w:rsid w:val="007648D4"/>
    <w:rsid w:val="00765196"/>
    <w:rsid w:val="0076555A"/>
    <w:rsid w:val="007656E1"/>
    <w:rsid w:val="00765705"/>
    <w:rsid w:val="00765F57"/>
    <w:rsid w:val="007701FC"/>
    <w:rsid w:val="00770CBE"/>
    <w:rsid w:val="00772D96"/>
    <w:rsid w:val="00773DAC"/>
    <w:rsid w:val="0077462C"/>
    <w:rsid w:val="00775D1B"/>
    <w:rsid w:val="0077676E"/>
    <w:rsid w:val="007767CD"/>
    <w:rsid w:val="007776B6"/>
    <w:rsid w:val="00777CF5"/>
    <w:rsid w:val="00777E2B"/>
    <w:rsid w:val="00780115"/>
    <w:rsid w:val="0078220A"/>
    <w:rsid w:val="007837AA"/>
    <w:rsid w:val="007837EC"/>
    <w:rsid w:val="00783915"/>
    <w:rsid w:val="00783C61"/>
    <w:rsid w:val="00785220"/>
    <w:rsid w:val="00785595"/>
    <w:rsid w:val="007864C6"/>
    <w:rsid w:val="00790510"/>
    <w:rsid w:val="00790BE6"/>
    <w:rsid w:val="00790EFF"/>
    <w:rsid w:val="00792EAC"/>
    <w:rsid w:val="00793621"/>
    <w:rsid w:val="00793967"/>
    <w:rsid w:val="0079439E"/>
    <w:rsid w:val="00794ABE"/>
    <w:rsid w:val="0079509D"/>
    <w:rsid w:val="00795C07"/>
    <w:rsid w:val="00797AE2"/>
    <w:rsid w:val="007A09D7"/>
    <w:rsid w:val="007A13F9"/>
    <w:rsid w:val="007A18C9"/>
    <w:rsid w:val="007A1BBE"/>
    <w:rsid w:val="007A3F8E"/>
    <w:rsid w:val="007A4324"/>
    <w:rsid w:val="007A4867"/>
    <w:rsid w:val="007A50B0"/>
    <w:rsid w:val="007A5274"/>
    <w:rsid w:val="007A6225"/>
    <w:rsid w:val="007A6E08"/>
    <w:rsid w:val="007A6F5C"/>
    <w:rsid w:val="007A70B6"/>
    <w:rsid w:val="007A7838"/>
    <w:rsid w:val="007A7A8F"/>
    <w:rsid w:val="007A7BDF"/>
    <w:rsid w:val="007B2229"/>
    <w:rsid w:val="007B3283"/>
    <w:rsid w:val="007B3B68"/>
    <w:rsid w:val="007B4287"/>
    <w:rsid w:val="007B4B4B"/>
    <w:rsid w:val="007B5F14"/>
    <w:rsid w:val="007C0EED"/>
    <w:rsid w:val="007C1C6D"/>
    <w:rsid w:val="007C22A4"/>
    <w:rsid w:val="007C24A9"/>
    <w:rsid w:val="007C2EB0"/>
    <w:rsid w:val="007C42AC"/>
    <w:rsid w:val="007C43C6"/>
    <w:rsid w:val="007C4B2A"/>
    <w:rsid w:val="007C509D"/>
    <w:rsid w:val="007C5C72"/>
    <w:rsid w:val="007C6C9F"/>
    <w:rsid w:val="007C7725"/>
    <w:rsid w:val="007C77D1"/>
    <w:rsid w:val="007C78B6"/>
    <w:rsid w:val="007C7D40"/>
    <w:rsid w:val="007D12D2"/>
    <w:rsid w:val="007D1918"/>
    <w:rsid w:val="007D23BD"/>
    <w:rsid w:val="007D282C"/>
    <w:rsid w:val="007D2839"/>
    <w:rsid w:val="007D2D2A"/>
    <w:rsid w:val="007D362F"/>
    <w:rsid w:val="007D3EDB"/>
    <w:rsid w:val="007D4A1D"/>
    <w:rsid w:val="007D53FB"/>
    <w:rsid w:val="007D5567"/>
    <w:rsid w:val="007D5B26"/>
    <w:rsid w:val="007D6610"/>
    <w:rsid w:val="007D68B3"/>
    <w:rsid w:val="007D71B8"/>
    <w:rsid w:val="007D7246"/>
    <w:rsid w:val="007D7BB9"/>
    <w:rsid w:val="007E0AC3"/>
    <w:rsid w:val="007E29EC"/>
    <w:rsid w:val="007E356E"/>
    <w:rsid w:val="007E3641"/>
    <w:rsid w:val="007E368B"/>
    <w:rsid w:val="007E36FD"/>
    <w:rsid w:val="007E3AA2"/>
    <w:rsid w:val="007E412E"/>
    <w:rsid w:val="007E4E56"/>
    <w:rsid w:val="007E583E"/>
    <w:rsid w:val="007E5C22"/>
    <w:rsid w:val="007E702B"/>
    <w:rsid w:val="007F01FD"/>
    <w:rsid w:val="007F0CF0"/>
    <w:rsid w:val="007F24E8"/>
    <w:rsid w:val="007F2F7E"/>
    <w:rsid w:val="007F3321"/>
    <w:rsid w:val="007F33D4"/>
    <w:rsid w:val="007F427B"/>
    <w:rsid w:val="007F4C5B"/>
    <w:rsid w:val="007F6C2C"/>
    <w:rsid w:val="007F6EDF"/>
    <w:rsid w:val="007F7F40"/>
    <w:rsid w:val="00802356"/>
    <w:rsid w:val="008026B7"/>
    <w:rsid w:val="008029DA"/>
    <w:rsid w:val="0080314A"/>
    <w:rsid w:val="008034B8"/>
    <w:rsid w:val="00805322"/>
    <w:rsid w:val="00805480"/>
    <w:rsid w:val="008055FC"/>
    <w:rsid w:val="00805CD4"/>
    <w:rsid w:val="00805F6B"/>
    <w:rsid w:val="00806C22"/>
    <w:rsid w:val="00807114"/>
    <w:rsid w:val="008076A6"/>
    <w:rsid w:val="0081049E"/>
    <w:rsid w:val="008116E4"/>
    <w:rsid w:val="00812A81"/>
    <w:rsid w:val="00812F99"/>
    <w:rsid w:val="008135D6"/>
    <w:rsid w:val="00813BB1"/>
    <w:rsid w:val="00814958"/>
    <w:rsid w:val="00815424"/>
    <w:rsid w:val="00816D2B"/>
    <w:rsid w:val="00817AC7"/>
    <w:rsid w:val="00817ED7"/>
    <w:rsid w:val="00820674"/>
    <w:rsid w:val="00820686"/>
    <w:rsid w:val="00820C1B"/>
    <w:rsid w:val="00821A3F"/>
    <w:rsid w:val="0082210F"/>
    <w:rsid w:val="008222B7"/>
    <w:rsid w:val="008249D1"/>
    <w:rsid w:val="008262B1"/>
    <w:rsid w:val="00826A16"/>
    <w:rsid w:val="00827C7F"/>
    <w:rsid w:val="008303AE"/>
    <w:rsid w:val="0083174D"/>
    <w:rsid w:val="008317DA"/>
    <w:rsid w:val="00831E61"/>
    <w:rsid w:val="00831F5E"/>
    <w:rsid w:val="00831F97"/>
    <w:rsid w:val="00832C4C"/>
    <w:rsid w:val="00833363"/>
    <w:rsid w:val="008333F1"/>
    <w:rsid w:val="00833E84"/>
    <w:rsid w:val="00833F9F"/>
    <w:rsid w:val="00834174"/>
    <w:rsid w:val="00834950"/>
    <w:rsid w:val="00834E1B"/>
    <w:rsid w:val="00835322"/>
    <w:rsid w:val="0083604B"/>
    <w:rsid w:val="008360BD"/>
    <w:rsid w:val="0083664D"/>
    <w:rsid w:val="0083711B"/>
    <w:rsid w:val="0083717F"/>
    <w:rsid w:val="0083790A"/>
    <w:rsid w:val="00837B62"/>
    <w:rsid w:val="00840ACC"/>
    <w:rsid w:val="00841A79"/>
    <w:rsid w:val="00841F7C"/>
    <w:rsid w:val="00842004"/>
    <w:rsid w:val="00842726"/>
    <w:rsid w:val="00842766"/>
    <w:rsid w:val="00842958"/>
    <w:rsid w:val="00842E78"/>
    <w:rsid w:val="00844836"/>
    <w:rsid w:val="00844C55"/>
    <w:rsid w:val="00845491"/>
    <w:rsid w:val="00845C6D"/>
    <w:rsid w:val="008460D0"/>
    <w:rsid w:val="00846A52"/>
    <w:rsid w:val="008476BE"/>
    <w:rsid w:val="00847749"/>
    <w:rsid w:val="00850F63"/>
    <w:rsid w:val="008521D1"/>
    <w:rsid w:val="008522E2"/>
    <w:rsid w:val="00852A73"/>
    <w:rsid w:val="0085525B"/>
    <w:rsid w:val="0085536E"/>
    <w:rsid w:val="00855830"/>
    <w:rsid w:val="008563D7"/>
    <w:rsid w:val="0085739C"/>
    <w:rsid w:val="00857DDB"/>
    <w:rsid w:val="00861B8A"/>
    <w:rsid w:val="00861C2D"/>
    <w:rsid w:val="00862066"/>
    <w:rsid w:val="00862798"/>
    <w:rsid w:val="008629AA"/>
    <w:rsid w:val="00862EF7"/>
    <w:rsid w:val="008643BE"/>
    <w:rsid w:val="0086536F"/>
    <w:rsid w:val="00865696"/>
    <w:rsid w:val="008658B5"/>
    <w:rsid w:val="0086597B"/>
    <w:rsid w:val="00865D6A"/>
    <w:rsid w:val="00866D80"/>
    <w:rsid w:val="008711B9"/>
    <w:rsid w:val="008716AB"/>
    <w:rsid w:val="008718B4"/>
    <w:rsid w:val="008718C1"/>
    <w:rsid w:val="00871D95"/>
    <w:rsid w:val="00872530"/>
    <w:rsid w:val="00872DED"/>
    <w:rsid w:val="0087346E"/>
    <w:rsid w:val="008743D5"/>
    <w:rsid w:val="00874500"/>
    <w:rsid w:val="00874581"/>
    <w:rsid w:val="00876160"/>
    <w:rsid w:val="00876269"/>
    <w:rsid w:val="00877EEC"/>
    <w:rsid w:val="00880F6F"/>
    <w:rsid w:val="00882102"/>
    <w:rsid w:val="0088274F"/>
    <w:rsid w:val="00883C7E"/>
    <w:rsid w:val="00884327"/>
    <w:rsid w:val="00884EA2"/>
    <w:rsid w:val="008850E2"/>
    <w:rsid w:val="00887295"/>
    <w:rsid w:val="00887496"/>
    <w:rsid w:val="008876A9"/>
    <w:rsid w:val="00887DEB"/>
    <w:rsid w:val="00890531"/>
    <w:rsid w:val="00890B06"/>
    <w:rsid w:val="00892813"/>
    <w:rsid w:val="00893A04"/>
    <w:rsid w:val="00894643"/>
    <w:rsid w:val="008956EA"/>
    <w:rsid w:val="00895788"/>
    <w:rsid w:val="00895B07"/>
    <w:rsid w:val="00895DDF"/>
    <w:rsid w:val="008976C7"/>
    <w:rsid w:val="008978F6"/>
    <w:rsid w:val="00897DE1"/>
    <w:rsid w:val="008A1D88"/>
    <w:rsid w:val="008A4140"/>
    <w:rsid w:val="008A5174"/>
    <w:rsid w:val="008A51A6"/>
    <w:rsid w:val="008A5BDD"/>
    <w:rsid w:val="008A6C8A"/>
    <w:rsid w:val="008A7B46"/>
    <w:rsid w:val="008B08C5"/>
    <w:rsid w:val="008B105E"/>
    <w:rsid w:val="008B1A8C"/>
    <w:rsid w:val="008B3986"/>
    <w:rsid w:val="008B3A7F"/>
    <w:rsid w:val="008B3DB0"/>
    <w:rsid w:val="008B3EF1"/>
    <w:rsid w:val="008B432E"/>
    <w:rsid w:val="008B4BAD"/>
    <w:rsid w:val="008B5060"/>
    <w:rsid w:val="008B6003"/>
    <w:rsid w:val="008B6322"/>
    <w:rsid w:val="008B6490"/>
    <w:rsid w:val="008B6DB3"/>
    <w:rsid w:val="008B7516"/>
    <w:rsid w:val="008B762E"/>
    <w:rsid w:val="008B7CF7"/>
    <w:rsid w:val="008C1B3E"/>
    <w:rsid w:val="008C2048"/>
    <w:rsid w:val="008C20B0"/>
    <w:rsid w:val="008C32FA"/>
    <w:rsid w:val="008C3AEB"/>
    <w:rsid w:val="008C3D07"/>
    <w:rsid w:val="008C41F1"/>
    <w:rsid w:val="008C4314"/>
    <w:rsid w:val="008C634E"/>
    <w:rsid w:val="008C646A"/>
    <w:rsid w:val="008C76E4"/>
    <w:rsid w:val="008C7903"/>
    <w:rsid w:val="008D07D4"/>
    <w:rsid w:val="008D1B3D"/>
    <w:rsid w:val="008D1C2D"/>
    <w:rsid w:val="008D1C4D"/>
    <w:rsid w:val="008D1EC7"/>
    <w:rsid w:val="008D26D6"/>
    <w:rsid w:val="008D2EA6"/>
    <w:rsid w:val="008D350A"/>
    <w:rsid w:val="008D3961"/>
    <w:rsid w:val="008D3D5F"/>
    <w:rsid w:val="008D5D1E"/>
    <w:rsid w:val="008D62B2"/>
    <w:rsid w:val="008D64F1"/>
    <w:rsid w:val="008D6872"/>
    <w:rsid w:val="008D7F98"/>
    <w:rsid w:val="008E0C67"/>
    <w:rsid w:val="008E0CEC"/>
    <w:rsid w:val="008E1E34"/>
    <w:rsid w:val="008E21E4"/>
    <w:rsid w:val="008E2504"/>
    <w:rsid w:val="008E35C8"/>
    <w:rsid w:val="008E37CA"/>
    <w:rsid w:val="008E3851"/>
    <w:rsid w:val="008E3C0E"/>
    <w:rsid w:val="008E3F7B"/>
    <w:rsid w:val="008E4AA6"/>
    <w:rsid w:val="008E4F0A"/>
    <w:rsid w:val="008E6245"/>
    <w:rsid w:val="008E6307"/>
    <w:rsid w:val="008E6357"/>
    <w:rsid w:val="008E6D3D"/>
    <w:rsid w:val="008E6F09"/>
    <w:rsid w:val="008F2C3A"/>
    <w:rsid w:val="008F2E38"/>
    <w:rsid w:val="008F3B8F"/>
    <w:rsid w:val="008F66C3"/>
    <w:rsid w:val="008F7DF2"/>
    <w:rsid w:val="0090017B"/>
    <w:rsid w:val="00900D9E"/>
    <w:rsid w:val="0090191D"/>
    <w:rsid w:val="009019F0"/>
    <w:rsid w:val="009027D7"/>
    <w:rsid w:val="00902BC0"/>
    <w:rsid w:val="00903C41"/>
    <w:rsid w:val="00903C4A"/>
    <w:rsid w:val="0090492D"/>
    <w:rsid w:val="00904A3F"/>
    <w:rsid w:val="0090501C"/>
    <w:rsid w:val="00905EC5"/>
    <w:rsid w:val="00906354"/>
    <w:rsid w:val="0091028F"/>
    <w:rsid w:val="00910713"/>
    <w:rsid w:val="00911193"/>
    <w:rsid w:val="00911455"/>
    <w:rsid w:val="0091218F"/>
    <w:rsid w:val="009122D6"/>
    <w:rsid w:val="00912D1D"/>
    <w:rsid w:val="00914D62"/>
    <w:rsid w:val="00915638"/>
    <w:rsid w:val="009160F1"/>
    <w:rsid w:val="009162E2"/>
    <w:rsid w:val="00916615"/>
    <w:rsid w:val="00917226"/>
    <w:rsid w:val="00917C03"/>
    <w:rsid w:val="00920043"/>
    <w:rsid w:val="009203D1"/>
    <w:rsid w:val="0092175F"/>
    <w:rsid w:val="00923096"/>
    <w:rsid w:val="00924928"/>
    <w:rsid w:val="009249A4"/>
    <w:rsid w:val="00924BFB"/>
    <w:rsid w:val="009252FA"/>
    <w:rsid w:val="009256F6"/>
    <w:rsid w:val="0092587F"/>
    <w:rsid w:val="00926285"/>
    <w:rsid w:val="0092657E"/>
    <w:rsid w:val="00927793"/>
    <w:rsid w:val="00930933"/>
    <w:rsid w:val="009320C1"/>
    <w:rsid w:val="00932E8A"/>
    <w:rsid w:val="009334B4"/>
    <w:rsid w:val="009335AB"/>
    <w:rsid w:val="00934A0C"/>
    <w:rsid w:val="009361DA"/>
    <w:rsid w:val="0094058D"/>
    <w:rsid w:val="0094136D"/>
    <w:rsid w:val="00941922"/>
    <w:rsid w:val="00942EA2"/>
    <w:rsid w:val="00942F69"/>
    <w:rsid w:val="0094345E"/>
    <w:rsid w:val="0094387D"/>
    <w:rsid w:val="00944ADE"/>
    <w:rsid w:val="00944D6C"/>
    <w:rsid w:val="0094660E"/>
    <w:rsid w:val="00946CCA"/>
    <w:rsid w:val="00946EFB"/>
    <w:rsid w:val="0094718D"/>
    <w:rsid w:val="009474CF"/>
    <w:rsid w:val="00947EF9"/>
    <w:rsid w:val="009504B5"/>
    <w:rsid w:val="00951E21"/>
    <w:rsid w:val="009531AA"/>
    <w:rsid w:val="00953CC1"/>
    <w:rsid w:val="00954ABC"/>
    <w:rsid w:val="00954C72"/>
    <w:rsid w:val="009560F4"/>
    <w:rsid w:val="009561DA"/>
    <w:rsid w:val="009569B1"/>
    <w:rsid w:val="00956CB3"/>
    <w:rsid w:val="00957875"/>
    <w:rsid w:val="00957CCB"/>
    <w:rsid w:val="00960928"/>
    <w:rsid w:val="0096127F"/>
    <w:rsid w:val="00961849"/>
    <w:rsid w:val="00961F5C"/>
    <w:rsid w:val="00961FAB"/>
    <w:rsid w:val="009625D3"/>
    <w:rsid w:val="00962FA5"/>
    <w:rsid w:val="009631B8"/>
    <w:rsid w:val="009632A3"/>
    <w:rsid w:val="00963B00"/>
    <w:rsid w:val="009640A6"/>
    <w:rsid w:val="00964467"/>
    <w:rsid w:val="00965BDD"/>
    <w:rsid w:val="00965EFB"/>
    <w:rsid w:val="00966D5C"/>
    <w:rsid w:val="00970DEC"/>
    <w:rsid w:val="0097110E"/>
    <w:rsid w:val="0097184A"/>
    <w:rsid w:val="00972856"/>
    <w:rsid w:val="00972E71"/>
    <w:rsid w:val="0097359E"/>
    <w:rsid w:val="009737A1"/>
    <w:rsid w:val="00974497"/>
    <w:rsid w:val="00974B1A"/>
    <w:rsid w:val="00975E4F"/>
    <w:rsid w:val="00975E9A"/>
    <w:rsid w:val="009763E0"/>
    <w:rsid w:val="009776A4"/>
    <w:rsid w:val="00977906"/>
    <w:rsid w:val="009809D1"/>
    <w:rsid w:val="00980FC3"/>
    <w:rsid w:val="0098248F"/>
    <w:rsid w:val="009838DD"/>
    <w:rsid w:val="00983900"/>
    <w:rsid w:val="00984818"/>
    <w:rsid w:val="00984E66"/>
    <w:rsid w:val="00985AEF"/>
    <w:rsid w:val="009868EA"/>
    <w:rsid w:val="00987D55"/>
    <w:rsid w:val="00987ECC"/>
    <w:rsid w:val="009907AD"/>
    <w:rsid w:val="00991E9A"/>
    <w:rsid w:val="00992016"/>
    <w:rsid w:val="00992183"/>
    <w:rsid w:val="00992F8B"/>
    <w:rsid w:val="0099349F"/>
    <w:rsid w:val="00993F2F"/>
    <w:rsid w:val="009946C6"/>
    <w:rsid w:val="00994A8E"/>
    <w:rsid w:val="00994DE7"/>
    <w:rsid w:val="00994E3F"/>
    <w:rsid w:val="00995447"/>
    <w:rsid w:val="00995A87"/>
    <w:rsid w:val="009A068E"/>
    <w:rsid w:val="009A07FB"/>
    <w:rsid w:val="009A0B70"/>
    <w:rsid w:val="009A12ED"/>
    <w:rsid w:val="009A1942"/>
    <w:rsid w:val="009A204E"/>
    <w:rsid w:val="009A2544"/>
    <w:rsid w:val="009A27F7"/>
    <w:rsid w:val="009A2B75"/>
    <w:rsid w:val="009A3180"/>
    <w:rsid w:val="009A3FB6"/>
    <w:rsid w:val="009A497A"/>
    <w:rsid w:val="009A5317"/>
    <w:rsid w:val="009A7175"/>
    <w:rsid w:val="009B05B9"/>
    <w:rsid w:val="009B0AEE"/>
    <w:rsid w:val="009B1737"/>
    <w:rsid w:val="009B18C4"/>
    <w:rsid w:val="009B2E1A"/>
    <w:rsid w:val="009B2FBF"/>
    <w:rsid w:val="009B33E2"/>
    <w:rsid w:val="009B345C"/>
    <w:rsid w:val="009B390D"/>
    <w:rsid w:val="009B6875"/>
    <w:rsid w:val="009B7E35"/>
    <w:rsid w:val="009C0472"/>
    <w:rsid w:val="009C1352"/>
    <w:rsid w:val="009C14BA"/>
    <w:rsid w:val="009C1F5B"/>
    <w:rsid w:val="009C2904"/>
    <w:rsid w:val="009C2A7E"/>
    <w:rsid w:val="009C2AFD"/>
    <w:rsid w:val="009C3E1C"/>
    <w:rsid w:val="009C45CF"/>
    <w:rsid w:val="009C4603"/>
    <w:rsid w:val="009C4F58"/>
    <w:rsid w:val="009C5017"/>
    <w:rsid w:val="009C5078"/>
    <w:rsid w:val="009C5793"/>
    <w:rsid w:val="009C6B10"/>
    <w:rsid w:val="009C75C1"/>
    <w:rsid w:val="009C7B60"/>
    <w:rsid w:val="009D0597"/>
    <w:rsid w:val="009D0E7D"/>
    <w:rsid w:val="009D20DC"/>
    <w:rsid w:val="009D21C3"/>
    <w:rsid w:val="009D2DF9"/>
    <w:rsid w:val="009D3E27"/>
    <w:rsid w:val="009D3F19"/>
    <w:rsid w:val="009D537B"/>
    <w:rsid w:val="009D6C6A"/>
    <w:rsid w:val="009D733A"/>
    <w:rsid w:val="009E06E1"/>
    <w:rsid w:val="009E15A5"/>
    <w:rsid w:val="009E1DD4"/>
    <w:rsid w:val="009E2188"/>
    <w:rsid w:val="009E2E23"/>
    <w:rsid w:val="009E2FFB"/>
    <w:rsid w:val="009E38A0"/>
    <w:rsid w:val="009E48E5"/>
    <w:rsid w:val="009E527C"/>
    <w:rsid w:val="009E543B"/>
    <w:rsid w:val="009E551C"/>
    <w:rsid w:val="009E5987"/>
    <w:rsid w:val="009E5EB5"/>
    <w:rsid w:val="009E6ABD"/>
    <w:rsid w:val="009E6B6E"/>
    <w:rsid w:val="009E7457"/>
    <w:rsid w:val="009F00FC"/>
    <w:rsid w:val="009F05DB"/>
    <w:rsid w:val="009F0F93"/>
    <w:rsid w:val="009F18B5"/>
    <w:rsid w:val="009F1AB6"/>
    <w:rsid w:val="009F2FC0"/>
    <w:rsid w:val="009F38AE"/>
    <w:rsid w:val="009F3D38"/>
    <w:rsid w:val="009F47AB"/>
    <w:rsid w:val="009F4B75"/>
    <w:rsid w:val="009F544C"/>
    <w:rsid w:val="009F578A"/>
    <w:rsid w:val="009F5ABB"/>
    <w:rsid w:val="009F6F66"/>
    <w:rsid w:val="009F7274"/>
    <w:rsid w:val="00A019C9"/>
    <w:rsid w:val="00A0263B"/>
    <w:rsid w:val="00A026F6"/>
    <w:rsid w:val="00A0312A"/>
    <w:rsid w:val="00A03144"/>
    <w:rsid w:val="00A031AE"/>
    <w:rsid w:val="00A038B4"/>
    <w:rsid w:val="00A044F9"/>
    <w:rsid w:val="00A04583"/>
    <w:rsid w:val="00A05552"/>
    <w:rsid w:val="00A06453"/>
    <w:rsid w:val="00A06C46"/>
    <w:rsid w:val="00A0771B"/>
    <w:rsid w:val="00A07C28"/>
    <w:rsid w:val="00A10D98"/>
    <w:rsid w:val="00A11F1A"/>
    <w:rsid w:val="00A1235A"/>
    <w:rsid w:val="00A1244C"/>
    <w:rsid w:val="00A1291E"/>
    <w:rsid w:val="00A14742"/>
    <w:rsid w:val="00A1581A"/>
    <w:rsid w:val="00A16B58"/>
    <w:rsid w:val="00A16EF7"/>
    <w:rsid w:val="00A174A4"/>
    <w:rsid w:val="00A20D59"/>
    <w:rsid w:val="00A219BD"/>
    <w:rsid w:val="00A22861"/>
    <w:rsid w:val="00A23BD7"/>
    <w:rsid w:val="00A24158"/>
    <w:rsid w:val="00A24B3F"/>
    <w:rsid w:val="00A253F6"/>
    <w:rsid w:val="00A25553"/>
    <w:rsid w:val="00A25DB0"/>
    <w:rsid w:val="00A2769B"/>
    <w:rsid w:val="00A27FFA"/>
    <w:rsid w:val="00A30157"/>
    <w:rsid w:val="00A304EF"/>
    <w:rsid w:val="00A305BE"/>
    <w:rsid w:val="00A30F72"/>
    <w:rsid w:val="00A3124A"/>
    <w:rsid w:val="00A31DD9"/>
    <w:rsid w:val="00A320DE"/>
    <w:rsid w:val="00A34FF2"/>
    <w:rsid w:val="00A36494"/>
    <w:rsid w:val="00A36744"/>
    <w:rsid w:val="00A36E25"/>
    <w:rsid w:val="00A376FF"/>
    <w:rsid w:val="00A4023B"/>
    <w:rsid w:val="00A42720"/>
    <w:rsid w:val="00A43AFE"/>
    <w:rsid w:val="00A43F0E"/>
    <w:rsid w:val="00A4713E"/>
    <w:rsid w:val="00A50904"/>
    <w:rsid w:val="00A51F62"/>
    <w:rsid w:val="00A5277B"/>
    <w:rsid w:val="00A53CD5"/>
    <w:rsid w:val="00A544A7"/>
    <w:rsid w:val="00A5452A"/>
    <w:rsid w:val="00A54C97"/>
    <w:rsid w:val="00A562F1"/>
    <w:rsid w:val="00A578B6"/>
    <w:rsid w:val="00A61057"/>
    <w:rsid w:val="00A629AB"/>
    <w:rsid w:val="00A63FFE"/>
    <w:rsid w:val="00A643E3"/>
    <w:rsid w:val="00A64AE2"/>
    <w:rsid w:val="00A6544C"/>
    <w:rsid w:val="00A6661A"/>
    <w:rsid w:val="00A6668B"/>
    <w:rsid w:val="00A674C5"/>
    <w:rsid w:val="00A678C1"/>
    <w:rsid w:val="00A71753"/>
    <w:rsid w:val="00A721E0"/>
    <w:rsid w:val="00A726FF"/>
    <w:rsid w:val="00A727CF"/>
    <w:rsid w:val="00A751A5"/>
    <w:rsid w:val="00A7576C"/>
    <w:rsid w:val="00A75C04"/>
    <w:rsid w:val="00A76B6F"/>
    <w:rsid w:val="00A76DB3"/>
    <w:rsid w:val="00A8006A"/>
    <w:rsid w:val="00A80137"/>
    <w:rsid w:val="00A801C2"/>
    <w:rsid w:val="00A8144E"/>
    <w:rsid w:val="00A8151D"/>
    <w:rsid w:val="00A823BD"/>
    <w:rsid w:val="00A82CFC"/>
    <w:rsid w:val="00A831DF"/>
    <w:rsid w:val="00A834B4"/>
    <w:rsid w:val="00A83DB6"/>
    <w:rsid w:val="00A8475D"/>
    <w:rsid w:val="00A855F2"/>
    <w:rsid w:val="00A85653"/>
    <w:rsid w:val="00A86657"/>
    <w:rsid w:val="00A90038"/>
    <w:rsid w:val="00A90194"/>
    <w:rsid w:val="00A901F6"/>
    <w:rsid w:val="00A907A5"/>
    <w:rsid w:val="00A90FD9"/>
    <w:rsid w:val="00A91352"/>
    <w:rsid w:val="00A91D0F"/>
    <w:rsid w:val="00A924B3"/>
    <w:rsid w:val="00A9273A"/>
    <w:rsid w:val="00A92F0E"/>
    <w:rsid w:val="00A92F36"/>
    <w:rsid w:val="00A93B80"/>
    <w:rsid w:val="00A941BE"/>
    <w:rsid w:val="00A952CE"/>
    <w:rsid w:val="00A95EBF"/>
    <w:rsid w:val="00A963CA"/>
    <w:rsid w:val="00A96824"/>
    <w:rsid w:val="00A97527"/>
    <w:rsid w:val="00AA03AE"/>
    <w:rsid w:val="00AA0C61"/>
    <w:rsid w:val="00AA23E3"/>
    <w:rsid w:val="00AA2635"/>
    <w:rsid w:val="00AA2AB7"/>
    <w:rsid w:val="00AA2CC2"/>
    <w:rsid w:val="00AA2EF3"/>
    <w:rsid w:val="00AA2F0D"/>
    <w:rsid w:val="00AA369B"/>
    <w:rsid w:val="00AA4141"/>
    <w:rsid w:val="00AA4F55"/>
    <w:rsid w:val="00AA5617"/>
    <w:rsid w:val="00AA5B34"/>
    <w:rsid w:val="00AA643E"/>
    <w:rsid w:val="00AA64C3"/>
    <w:rsid w:val="00AA78A6"/>
    <w:rsid w:val="00AB2429"/>
    <w:rsid w:val="00AB2871"/>
    <w:rsid w:val="00AB2FEB"/>
    <w:rsid w:val="00AB3B53"/>
    <w:rsid w:val="00AB413A"/>
    <w:rsid w:val="00AB414C"/>
    <w:rsid w:val="00AB4D49"/>
    <w:rsid w:val="00AB4EAB"/>
    <w:rsid w:val="00AB533C"/>
    <w:rsid w:val="00AB5430"/>
    <w:rsid w:val="00AB55D0"/>
    <w:rsid w:val="00AB62BF"/>
    <w:rsid w:val="00AB7A89"/>
    <w:rsid w:val="00AB7E38"/>
    <w:rsid w:val="00AC03A2"/>
    <w:rsid w:val="00AC0C52"/>
    <w:rsid w:val="00AC106F"/>
    <w:rsid w:val="00AC107D"/>
    <w:rsid w:val="00AC1E77"/>
    <w:rsid w:val="00AC2E19"/>
    <w:rsid w:val="00AC2F8E"/>
    <w:rsid w:val="00AC328E"/>
    <w:rsid w:val="00AC348D"/>
    <w:rsid w:val="00AC37BF"/>
    <w:rsid w:val="00AC4992"/>
    <w:rsid w:val="00AC4A5B"/>
    <w:rsid w:val="00AC5224"/>
    <w:rsid w:val="00AC5521"/>
    <w:rsid w:val="00AC64B6"/>
    <w:rsid w:val="00AC6C94"/>
    <w:rsid w:val="00AC6CEE"/>
    <w:rsid w:val="00AC73A1"/>
    <w:rsid w:val="00AD0C35"/>
    <w:rsid w:val="00AD2AFC"/>
    <w:rsid w:val="00AD351C"/>
    <w:rsid w:val="00AD35B3"/>
    <w:rsid w:val="00AD3B09"/>
    <w:rsid w:val="00AD446D"/>
    <w:rsid w:val="00AD5983"/>
    <w:rsid w:val="00AD5F81"/>
    <w:rsid w:val="00AD6AED"/>
    <w:rsid w:val="00AE0F6F"/>
    <w:rsid w:val="00AE1B7D"/>
    <w:rsid w:val="00AE238F"/>
    <w:rsid w:val="00AE2B6F"/>
    <w:rsid w:val="00AE3B89"/>
    <w:rsid w:val="00AE3DDD"/>
    <w:rsid w:val="00AE501A"/>
    <w:rsid w:val="00AE79B3"/>
    <w:rsid w:val="00AF02CE"/>
    <w:rsid w:val="00AF173D"/>
    <w:rsid w:val="00AF21B6"/>
    <w:rsid w:val="00AF2640"/>
    <w:rsid w:val="00AF2A67"/>
    <w:rsid w:val="00AF2AB6"/>
    <w:rsid w:val="00AF2B81"/>
    <w:rsid w:val="00AF3938"/>
    <w:rsid w:val="00AF4350"/>
    <w:rsid w:val="00AF4AC8"/>
    <w:rsid w:val="00AF6078"/>
    <w:rsid w:val="00AF69D1"/>
    <w:rsid w:val="00AF7222"/>
    <w:rsid w:val="00AF7459"/>
    <w:rsid w:val="00B006DD"/>
    <w:rsid w:val="00B008E7"/>
    <w:rsid w:val="00B00EDC"/>
    <w:rsid w:val="00B03BC4"/>
    <w:rsid w:val="00B05668"/>
    <w:rsid w:val="00B05E16"/>
    <w:rsid w:val="00B06736"/>
    <w:rsid w:val="00B06765"/>
    <w:rsid w:val="00B0763F"/>
    <w:rsid w:val="00B10583"/>
    <w:rsid w:val="00B1167D"/>
    <w:rsid w:val="00B11972"/>
    <w:rsid w:val="00B12731"/>
    <w:rsid w:val="00B1342F"/>
    <w:rsid w:val="00B13CDA"/>
    <w:rsid w:val="00B13EDC"/>
    <w:rsid w:val="00B1406E"/>
    <w:rsid w:val="00B14CF1"/>
    <w:rsid w:val="00B1526E"/>
    <w:rsid w:val="00B153BC"/>
    <w:rsid w:val="00B16218"/>
    <w:rsid w:val="00B170A8"/>
    <w:rsid w:val="00B1745C"/>
    <w:rsid w:val="00B21134"/>
    <w:rsid w:val="00B21A47"/>
    <w:rsid w:val="00B21AFA"/>
    <w:rsid w:val="00B23899"/>
    <w:rsid w:val="00B24205"/>
    <w:rsid w:val="00B245C6"/>
    <w:rsid w:val="00B24745"/>
    <w:rsid w:val="00B24976"/>
    <w:rsid w:val="00B263FA"/>
    <w:rsid w:val="00B26E2E"/>
    <w:rsid w:val="00B308B1"/>
    <w:rsid w:val="00B315F0"/>
    <w:rsid w:val="00B31776"/>
    <w:rsid w:val="00B318F2"/>
    <w:rsid w:val="00B33828"/>
    <w:rsid w:val="00B34064"/>
    <w:rsid w:val="00B36E9F"/>
    <w:rsid w:val="00B379CC"/>
    <w:rsid w:val="00B37DCC"/>
    <w:rsid w:val="00B405AE"/>
    <w:rsid w:val="00B42C0E"/>
    <w:rsid w:val="00B42E60"/>
    <w:rsid w:val="00B4325D"/>
    <w:rsid w:val="00B43446"/>
    <w:rsid w:val="00B44300"/>
    <w:rsid w:val="00B447C4"/>
    <w:rsid w:val="00B44E18"/>
    <w:rsid w:val="00B456DC"/>
    <w:rsid w:val="00B45E61"/>
    <w:rsid w:val="00B465BE"/>
    <w:rsid w:val="00B5021C"/>
    <w:rsid w:val="00B5089D"/>
    <w:rsid w:val="00B51062"/>
    <w:rsid w:val="00B51153"/>
    <w:rsid w:val="00B525D9"/>
    <w:rsid w:val="00B53297"/>
    <w:rsid w:val="00B54F47"/>
    <w:rsid w:val="00B55404"/>
    <w:rsid w:val="00B5605A"/>
    <w:rsid w:val="00B568EC"/>
    <w:rsid w:val="00B56D1B"/>
    <w:rsid w:val="00B57636"/>
    <w:rsid w:val="00B5794F"/>
    <w:rsid w:val="00B57A3D"/>
    <w:rsid w:val="00B61F37"/>
    <w:rsid w:val="00B633D0"/>
    <w:rsid w:val="00B64B77"/>
    <w:rsid w:val="00B6512F"/>
    <w:rsid w:val="00B65238"/>
    <w:rsid w:val="00B65708"/>
    <w:rsid w:val="00B66356"/>
    <w:rsid w:val="00B70BC3"/>
    <w:rsid w:val="00B72A29"/>
    <w:rsid w:val="00B72ACD"/>
    <w:rsid w:val="00B7318F"/>
    <w:rsid w:val="00B746D6"/>
    <w:rsid w:val="00B74ACA"/>
    <w:rsid w:val="00B75CDB"/>
    <w:rsid w:val="00B767E3"/>
    <w:rsid w:val="00B76917"/>
    <w:rsid w:val="00B76BA8"/>
    <w:rsid w:val="00B76E69"/>
    <w:rsid w:val="00B774F8"/>
    <w:rsid w:val="00B777CC"/>
    <w:rsid w:val="00B77CA5"/>
    <w:rsid w:val="00B8027A"/>
    <w:rsid w:val="00B802BA"/>
    <w:rsid w:val="00B822AB"/>
    <w:rsid w:val="00B82D18"/>
    <w:rsid w:val="00B83827"/>
    <w:rsid w:val="00B844EB"/>
    <w:rsid w:val="00B8608E"/>
    <w:rsid w:val="00B87289"/>
    <w:rsid w:val="00B87476"/>
    <w:rsid w:val="00B87929"/>
    <w:rsid w:val="00B90B46"/>
    <w:rsid w:val="00B90F6D"/>
    <w:rsid w:val="00B91593"/>
    <w:rsid w:val="00B938B4"/>
    <w:rsid w:val="00B93911"/>
    <w:rsid w:val="00B9402B"/>
    <w:rsid w:val="00B94578"/>
    <w:rsid w:val="00B94C2A"/>
    <w:rsid w:val="00B95047"/>
    <w:rsid w:val="00B9506B"/>
    <w:rsid w:val="00B95A35"/>
    <w:rsid w:val="00B95FB1"/>
    <w:rsid w:val="00B96FD4"/>
    <w:rsid w:val="00BA077A"/>
    <w:rsid w:val="00BA0940"/>
    <w:rsid w:val="00BA222F"/>
    <w:rsid w:val="00BA2806"/>
    <w:rsid w:val="00BA32DE"/>
    <w:rsid w:val="00BA4AA5"/>
    <w:rsid w:val="00BA5135"/>
    <w:rsid w:val="00BA54F9"/>
    <w:rsid w:val="00BA673D"/>
    <w:rsid w:val="00BA6B2F"/>
    <w:rsid w:val="00BB0C4A"/>
    <w:rsid w:val="00BB293C"/>
    <w:rsid w:val="00BB2A2C"/>
    <w:rsid w:val="00BB3497"/>
    <w:rsid w:val="00BB34D3"/>
    <w:rsid w:val="00BB437F"/>
    <w:rsid w:val="00BB4704"/>
    <w:rsid w:val="00BB4D31"/>
    <w:rsid w:val="00BB5724"/>
    <w:rsid w:val="00BB5E43"/>
    <w:rsid w:val="00BB63DF"/>
    <w:rsid w:val="00BB67AA"/>
    <w:rsid w:val="00BB6E8E"/>
    <w:rsid w:val="00BB7F0B"/>
    <w:rsid w:val="00BC05F6"/>
    <w:rsid w:val="00BC07DC"/>
    <w:rsid w:val="00BC12A9"/>
    <w:rsid w:val="00BC2AF5"/>
    <w:rsid w:val="00BC3265"/>
    <w:rsid w:val="00BC33B4"/>
    <w:rsid w:val="00BC36B0"/>
    <w:rsid w:val="00BC45F1"/>
    <w:rsid w:val="00BC5366"/>
    <w:rsid w:val="00BC5546"/>
    <w:rsid w:val="00BC5F5A"/>
    <w:rsid w:val="00BC60C6"/>
    <w:rsid w:val="00BC67AB"/>
    <w:rsid w:val="00BD051C"/>
    <w:rsid w:val="00BD1215"/>
    <w:rsid w:val="00BD1395"/>
    <w:rsid w:val="00BD3D2F"/>
    <w:rsid w:val="00BD4A98"/>
    <w:rsid w:val="00BD52A1"/>
    <w:rsid w:val="00BD63B1"/>
    <w:rsid w:val="00BD668E"/>
    <w:rsid w:val="00BE0251"/>
    <w:rsid w:val="00BE0877"/>
    <w:rsid w:val="00BE08D6"/>
    <w:rsid w:val="00BE1172"/>
    <w:rsid w:val="00BE4677"/>
    <w:rsid w:val="00BE4CDE"/>
    <w:rsid w:val="00BE57EB"/>
    <w:rsid w:val="00BE6B51"/>
    <w:rsid w:val="00BE7BE7"/>
    <w:rsid w:val="00BF178F"/>
    <w:rsid w:val="00BF24A6"/>
    <w:rsid w:val="00BF2701"/>
    <w:rsid w:val="00BF330B"/>
    <w:rsid w:val="00BF3910"/>
    <w:rsid w:val="00BF4468"/>
    <w:rsid w:val="00BF4AB0"/>
    <w:rsid w:val="00BF50BA"/>
    <w:rsid w:val="00BF6EF8"/>
    <w:rsid w:val="00BF71C3"/>
    <w:rsid w:val="00BF7244"/>
    <w:rsid w:val="00BF7426"/>
    <w:rsid w:val="00BF797D"/>
    <w:rsid w:val="00C00A54"/>
    <w:rsid w:val="00C01791"/>
    <w:rsid w:val="00C0257F"/>
    <w:rsid w:val="00C03CD1"/>
    <w:rsid w:val="00C04D3A"/>
    <w:rsid w:val="00C04F82"/>
    <w:rsid w:val="00C05098"/>
    <w:rsid w:val="00C05513"/>
    <w:rsid w:val="00C07518"/>
    <w:rsid w:val="00C0757B"/>
    <w:rsid w:val="00C0792A"/>
    <w:rsid w:val="00C07DBB"/>
    <w:rsid w:val="00C10376"/>
    <w:rsid w:val="00C10BC4"/>
    <w:rsid w:val="00C1175E"/>
    <w:rsid w:val="00C11901"/>
    <w:rsid w:val="00C13286"/>
    <w:rsid w:val="00C139C9"/>
    <w:rsid w:val="00C164BF"/>
    <w:rsid w:val="00C16C92"/>
    <w:rsid w:val="00C17529"/>
    <w:rsid w:val="00C175A4"/>
    <w:rsid w:val="00C1770C"/>
    <w:rsid w:val="00C215C0"/>
    <w:rsid w:val="00C248AD"/>
    <w:rsid w:val="00C2502B"/>
    <w:rsid w:val="00C262CE"/>
    <w:rsid w:val="00C26C9B"/>
    <w:rsid w:val="00C27965"/>
    <w:rsid w:val="00C27D14"/>
    <w:rsid w:val="00C30E5C"/>
    <w:rsid w:val="00C3143A"/>
    <w:rsid w:val="00C31721"/>
    <w:rsid w:val="00C31AE0"/>
    <w:rsid w:val="00C32B80"/>
    <w:rsid w:val="00C3328A"/>
    <w:rsid w:val="00C334DF"/>
    <w:rsid w:val="00C4083E"/>
    <w:rsid w:val="00C41DF1"/>
    <w:rsid w:val="00C41E73"/>
    <w:rsid w:val="00C41F21"/>
    <w:rsid w:val="00C42E99"/>
    <w:rsid w:val="00C4314A"/>
    <w:rsid w:val="00C44194"/>
    <w:rsid w:val="00C4423D"/>
    <w:rsid w:val="00C47722"/>
    <w:rsid w:val="00C47ABD"/>
    <w:rsid w:val="00C5017E"/>
    <w:rsid w:val="00C5026E"/>
    <w:rsid w:val="00C5034E"/>
    <w:rsid w:val="00C50F07"/>
    <w:rsid w:val="00C5110C"/>
    <w:rsid w:val="00C52035"/>
    <w:rsid w:val="00C538AE"/>
    <w:rsid w:val="00C54A91"/>
    <w:rsid w:val="00C55DB5"/>
    <w:rsid w:val="00C565D5"/>
    <w:rsid w:val="00C566C0"/>
    <w:rsid w:val="00C56ED6"/>
    <w:rsid w:val="00C572D8"/>
    <w:rsid w:val="00C60030"/>
    <w:rsid w:val="00C605E6"/>
    <w:rsid w:val="00C61D6A"/>
    <w:rsid w:val="00C62682"/>
    <w:rsid w:val="00C62686"/>
    <w:rsid w:val="00C62858"/>
    <w:rsid w:val="00C629B1"/>
    <w:rsid w:val="00C65A04"/>
    <w:rsid w:val="00C65EE4"/>
    <w:rsid w:val="00C67E40"/>
    <w:rsid w:val="00C7066E"/>
    <w:rsid w:val="00C70CC0"/>
    <w:rsid w:val="00C72492"/>
    <w:rsid w:val="00C7478F"/>
    <w:rsid w:val="00C75471"/>
    <w:rsid w:val="00C75531"/>
    <w:rsid w:val="00C77587"/>
    <w:rsid w:val="00C81285"/>
    <w:rsid w:val="00C819A3"/>
    <w:rsid w:val="00C82C7F"/>
    <w:rsid w:val="00C84473"/>
    <w:rsid w:val="00C844EC"/>
    <w:rsid w:val="00C846BD"/>
    <w:rsid w:val="00C848BE"/>
    <w:rsid w:val="00C8530E"/>
    <w:rsid w:val="00C85CED"/>
    <w:rsid w:val="00C862CD"/>
    <w:rsid w:val="00C867A6"/>
    <w:rsid w:val="00C86A5B"/>
    <w:rsid w:val="00C87239"/>
    <w:rsid w:val="00C90B2C"/>
    <w:rsid w:val="00C91934"/>
    <w:rsid w:val="00C927C7"/>
    <w:rsid w:val="00C92B76"/>
    <w:rsid w:val="00C93771"/>
    <w:rsid w:val="00C939CB"/>
    <w:rsid w:val="00C93D90"/>
    <w:rsid w:val="00C94735"/>
    <w:rsid w:val="00C94810"/>
    <w:rsid w:val="00C95109"/>
    <w:rsid w:val="00C96680"/>
    <w:rsid w:val="00C96EE7"/>
    <w:rsid w:val="00C97EA8"/>
    <w:rsid w:val="00CA0523"/>
    <w:rsid w:val="00CA14EF"/>
    <w:rsid w:val="00CA42C5"/>
    <w:rsid w:val="00CA4A15"/>
    <w:rsid w:val="00CA6C3E"/>
    <w:rsid w:val="00CA6EAE"/>
    <w:rsid w:val="00CA72E6"/>
    <w:rsid w:val="00CB2DF5"/>
    <w:rsid w:val="00CB34E5"/>
    <w:rsid w:val="00CB4277"/>
    <w:rsid w:val="00CB44EF"/>
    <w:rsid w:val="00CB48C8"/>
    <w:rsid w:val="00CB54B1"/>
    <w:rsid w:val="00CB5611"/>
    <w:rsid w:val="00CB57C2"/>
    <w:rsid w:val="00CB67A2"/>
    <w:rsid w:val="00CB68BC"/>
    <w:rsid w:val="00CC007A"/>
    <w:rsid w:val="00CC033F"/>
    <w:rsid w:val="00CC038D"/>
    <w:rsid w:val="00CC0788"/>
    <w:rsid w:val="00CC13D2"/>
    <w:rsid w:val="00CC2169"/>
    <w:rsid w:val="00CC2CE1"/>
    <w:rsid w:val="00CC3874"/>
    <w:rsid w:val="00CC3AE2"/>
    <w:rsid w:val="00CC3B93"/>
    <w:rsid w:val="00CC4982"/>
    <w:rsid w:val="00CC4A5E"/>
    <w:rsid w:val="00CC59BD"/>
    <w:rsid w:val="00CC6223"/>
    <w:rsid w:val="00CC710A"/>
    <w:rsid w:val="00CC72F4"/>
    <w:rsid w:val="00CC79C5"/>
    <w:rsid w:val="00CD07DD"/>
    <w:rsid w:val="00CD092E"/>
    <w:rsid w:val="00CD0BD1"/>
    <w:rsid w:val="00CD1936"/>
    <w:rsid w:val="00CD1F52"/>
    <w:rsid w:val="00CD2117"/>
    <w:rsid w:val="00CD231A"/>
    <w:rsid w:val="00CD4C1F"/>
    <w:rsid w:val="00CD4C58"/>
    <w:rsid w:val="00CD4C72"/>
    <w:rsid w:val="00CD4D3D"/>
    <w:rsid w:val="00CD5099"/>
    <w:rsid w:val="00CD5836"/>
    <w:rsid w:val="00CD5E91"/>
    <w:rsid w:val="00CD6865"/>
    <w:rsid w:val="00CD68EA"/>
    <w:rsid w:val="00CD6C1F"/>
    <w:rsid w:val="00CD79AB"/>
    <w:rsid w:val="00CE0EA5"/>
    <w:rsid w:val="00CE104A"/>
    <w:rsid w:val="00CE1860"/>
    <w:rsid w:val="00CE18A9"/>
    <w:rsid w:val="00CE2BBB"/>
    <w:rsid w:val="00CE2EBB"/>
    <w:rsid w:val="00CE4527"/>
    <w:rsid w:val="00CE5550"/>
    <w:rsid w:val="00CE691F"/>
    <w:rsid w:val="00CE6BCA"/>
    <w:rsid w:val="00CE6D5A"/>
    <w:rsid w:val="00CE75A2"/>
    <w:rsid w:val="00CE7817"/>
    <w:rsid w:val="00CE79E7"/>
    <w:rsid w:val="00CF04B0"/>
    <w:rsid w:val="00CF0666"/>
    <w:rsid w:val="00CF1637"/>
    <w:rsid w:val="00CF1E3C"/>
    <w:rsid w:val="00CF275F"/>
    <w:rsid w:val="00CF2DF3"/>
    <w:rsid w:val="00CF2E04"/>
    <w:rsid w:val="00CF2F4E"/>
    <w:rsid w:val="00CF3A3B"/>
    <w:rsid w:val="00CF485E"/>
    <w:rsid w:val="00CF5B57"/>
    <w:rsid w:val="00CF6A9E"/>
    <w:rsid w:val="00CF6E7B"/>
    <w:rsid w:val="00CF7900"/>
    <w:rsid w:val="00D00768"/>
    <w:rsid w:val="00D01525"/>
    <w:rsid w:val="00D0258B"/>
    <w:rsid w:val="00D0356C"/>
    <w:rsid w:val="00D03771"/>
    <w:rsid w:val="00D0582A"/>
    <w:rsid w:val="00D10431"/>
    <w:rsid w:val="00D10855"/>
    <w:rsid w:val="00D10D8C"/>
    <w:rsid w:val="00D111D0"/>
    <w:rsid w:val="00D11238"/>
    <w:rsid w:val="00D114CD"/>
    <w:rsid w:val="00D11A8C"/>
    <w:rsid w:val="00D12358"/>
    <w:rsid w:val="00D133F2"/>
    <w:rsid w:val="00D15079"/>
    <w:rsid w:val="00D156AA"/>
    <w:rsid w:val="00D157AC"/>
    <w:rsid w:val="00D158C9"/>
    <w:rsid w:val="00D15C3C"/>
    <w:rsid w:val="00D16789"/>
    <w:rsid w:val="00D20B67"/>
    <w:rsid w:val="00D214F1"/>
    <w:rsid w:val="00D223F0"/>
    <w:rsid w:val="00D23719"/>
    <w:rsid w:val="00D23736"/>
    <w:rsid w:val="00D23D2E"/>
    <w:rsid w:val="00D244A7"/>
    <w:rsid w:val="00D24768"/>
    <w:rsid w:val="00D24901"/>
    <w:rsid w:val="00D25892"/>
    <w:rsid w:val="00D26BEC"/>
    <w:rsid w:val="00D270E7"/>
    <w:rsid w:val="00D27C6E"/>
    <w:rsid w:val="00D30222"/>
    <w:rsid w:val="00D30820"/>
    <w:rsid w:val="00D30C2C"/>
    <w:rsid w:val="00D30CAD"/>
    <w:rsid w:val="00D31C38"/>
    <w:rsid w:val="00D31E39"/>
    <w:rsid w:val="00D32EF8"/>
    <w:rsid w:val="00D332E9"/>
    <w:rsid w:val="00D33882"/>
    <w:rsid w:val="00D341F5"/>
    <w:rsid w:val="00D34316"/>
    <w:rsid w:val="00D34496"/>
    <w:rsid w:val="00D34B56"/>
    <w:rsid w:val="00D350CD"/>
    <w:rsid w:val="00D3603F"/>
    <w:rsid w:val="00D368AD"/>
    <w:rsid w:val="00D375BE"/>
    <w:rsid w:val="00D37B81"/>
    <w:rsid w:val="00D37E5F"/>
    <w:rsid w:val="00D40EBD"/>
    <w:rsid w:val="00D41C81"/>
    <w:rsid w:val="00D4210F"/>
    <w:rsid w:val="00D42C9E"/>
    <w:rsid w:val="00D43087"/>
    <w:rsid w:val="00D4315C"/>
    <w:rsid w:val="00D43E9A"/>
    <w:rsid w:val="00D44493"/>
    <w:rsid w:val="00D44B08"/>
    <w:rsid w:val="00D45B06"/>
    <w:rsid w:val="00D45C48"/>
    <w:rsid w:val="00D46CC3"/>
    <w:rsid w:val="00D4744C"/>
    <w:rsid w:val="00D50F05"/>
    <w:rsid w:val="00D50F70"/>
    <w:rsid w:val="00D5144C"/>
    <w:rsid w:val="00D5285C"/>
    <w:rsid w:val="00D52B3B"/>
    <w:rsid w:val="00D52C35"/>
    <w:rsid w:val="00D52CAD"/>
    <w:rsid w:val="00D5322C"/>
    <w:rsid w:val="00D53638"/>
    <w:rsid w:val="00D53940"/>
    <w:rsid w:val="00D53A30"/>
    <w:rsid w:val="00D54070"/>
    <w:rsid w:val="00D546B7"/>
    <w:rsid w:val="00D55FE9"/>
    <w:rsid w:val="00D575DC"/>
    <w:rsid w:val="00D604A6"/>
    <w:rsid w:val="00D61170"/>
    <w:rsid w:val="00D61AE7"/>
    <w:rsid w:val="00D62E96"/>
    <w:rsid w:val="00D630F6"/>
    <w:rsid w:val="00D63640"/>
    <w:rsid w:val="00D650DE"/>
    <w:rsid w:val="00D6575F"/>
    <w:rsid w:val="00D65DCE"/>
    <w:rsid w:val="00D66450"/>
    <w:rsid w:val="00D6713D"/>
    <w:rsid w:val="00D67417"/>
    <w:rsid w:val="00D67763"/>
    <w:rsid w:val="00D70C66"/>
    <w:rsid w:val="00D7122B"/>
    <w:rsid w:val="00D7172D"/>
    <w:rsid w:val="00D72094"/>
    <w:rsid w:val="00D724A2"/>
    <w:rsid w:val="00D730E3"/>
    <w:rsid w:val="00D75384"/>
    <w:rsid w:val="00D763E7"/>
    <w:rsid w:val="00D76E0B"/>
    <w:rsid w:val="00D772F3"/>
    <w:rsid w:val="00D77333"/>
    <w:rsid w:val="00D80974"/>
    <w:rsid w:val="00D83048"/>
    <w:rsid w:val="00D83F05"/>
    <w:rsid w:val="00D84CFA"/>
    <w:rsid w:val="00D87B74"/>
    <w:rsid w:val="00D90153"/>
    <w:rsid w:val="00D904DD"/>
    <w:rsid w:val="00D90D38"/>
    <w:rsid w:val="00D91103"/>
    <w:rsid w:val="00D91692"/>
    <w:rsid w:val="00D918DD"/>
    <w:rsid w:val="00D934CD"/>
    <w:rsid w:val="00D93AF4"/>
    <w:rsid w:val="00D93C6F"/>
    <w:rsid w:val="00D93D3D"/>
    <w:rsid w:val="00D9448A"/>
    <w:rsid w:val="00D965ED"/>
    <w:rsid w:val="00D96BFF"/>
    <w:rsid w:val="00D97941"/>
    <w:rsid w:val="00DA0596"/>
    <w:rsid w:val="00DA0617"/>
    <w:rsid w:val="00DA07B1"/>
    <w:rsid w:val="00DA0EBA"/>
    <w:rsid w:val="00DA15FF"/>
    <w:rsid w:val="00DA1975"/>
    <w:rsid w:val="00DA4687"/>
    <w:rsid w:val="00DA49C2"/>
    <w:rsid w:val="00DA4A09"/>
    <w:rsid w:val="00DA50C4"/>
    <w:rsid w:val="00DB30F7"/>
    <w:rsid w:val="00DB73F4"/>
    <w:rsid w:val="00DC00F5"/>
    <w:rsid w:val="00DC02A3"/>
    <w:rsid w:val="00DC031E"/>
    <w:rsid w:val="00DC0796"/>
    <w:rsid w:val="00DC07F9"/>
    <w:rsid w:val="00DC0822"/>
    <w:rsid w:val="00DC084B"/>
    <w:rsid w:val="00DC1386"/>
    <w:rsid w:val="00DC1423"/>
    <w:rsid w:val="00DC1E24"/>
    <w:rsid w:val="00DC20FF"/>
    <w:rsid w:val="00DC3056"/>
    <w:rsid w:val="00DC43CF"/>
    <w:rsid w:val="00DC5A87"/>
    <w:rsid w:val="00DC7374"/>
    <w:rsid w:val="00DC7712"/>
    <w:rsid w:val="00DC7891"/>
    <w:rsid w:val="00DC79E2"/>
    <w:rsid w:val="00DD0417"/>
    <w:rsid w:val="00DD1E36"/>
    <w:rsid w:val="00DD3205"/>
    <w:rsid w:val="00DD388E"/>
    <w:rsid w:val="00DD3EE3"/>
    <w:rsid w:val="00DD45B8"/>
    <w:rsid w:val="00DD5307"/>
    <w:rsid w:val="00DD6340"/>
    <w:rsid w:val="00DD6382"/>
    <w:rsid w:val="00DD6575"/>
    <w:rsid w:val="00DD6B00"/>
    <w:rsid w:val="00DD6F1D"/>
    <w:rsid w:val="00DD7C90"/>
    <w:rsid w:val="00DE00B7"/>
    <w:rsid w:val="00DE1A59"/>
    <w:rsid w:val="00DE1EF4"/>
    <w:rsid w:val="00DE26C4"/>
    <w:rsid w:val="00DE2764"/>
    <w:rsid w:val="00DE2800"/>
    <w:rsid w:val="00DE3F31"/>
    <w:rsid w:val="00DE47E9"/>
    <w:rsid w:val="00DE4F4C"/>
    <w:rsid w:val="00DE5BEF"/>
    <w:rsid w:val="00DF0AD9"/>
    <w:rsid w:val="00DF13ED"/>
    <w:rsid w:val="00DF158E"/>
    <w:rsid w:val="00DF2073"/>
    <w:rsid w:val="00DF32CE"/>
    <w:rsid w:val="00DF4132"/>
    <w:rsid w:val="00DF4504"/>
    <w:rsid w:val="00DF4ABC"/>
    <w:rsid w:val="00DF4E9E"/>
    <w:rsid w:val="00DF50C5"/>
    <w:rsid w:val="00DF5114"/>
    <w:rsid w:val="00DF558E"/>
    <w:rsid w:val="00DF60EC"/>
    <w:rsid w:val="00DF67FF"/>
    <w:rsid w:val="00DF746D"/>
    <w:rsid w:val="00DF767B"/>
    <w:rsid w:val="00E004DD"/>
    <w:rsid w:val="00E01770"/>
    <w:rsid w:val="00E02DBC"/>
    <w:rsid w:val="00E03B96"/>
    <w:rsid w:val="00E03E19"/>
    <w:rsid w:val="00E0444E"/>
    <w:rsid w:val="00E044A9"/>
    <w:rsid w:val="00E047C2"/>
    <w:rsid w:val="00E06212"/>
    <w:rsid w:val="00E0691A"/>
    <w:rsid w:val="00E06B1B"/>
    <w:rsid w:val="00E06B56"/>
    <w:rsid w:val="00E07D06"/>
    <w:rsid w:val="00E11510"/>
    <w:rsid w:val="00E116C4"/>
    <w:rsid w:val="00E13079"/>
    <w:rsid w:val="00E13BA0"/>
    <w:rsid w:val="00E16257"/>
    <w:rsid w:val="00E1779F"/>
    <w:rsid w:val="00E17C6D"/>
    <w:rsid w:val="00E206E2"/>
    <w:rsid w:val="00E20D83"/>
    <w:rsid w:val="00E20FC7"/>
    <w:rsid w:val="00E23381"/>
    <w:rsid w:val="00E241CC"/>
    <w:rsid w:val="00E24CF8"/>
    <w:rsid w:val="00E26344"/>
    <w:rsid w:val="00E30A50"/>
    <w:rsid w:val="00E30F10"/>
    <w:rsid w:val="00E319E7"/>
    <w:rsid w:val="00E31BA6"/>
    <w:rsid w:val="00E31C4B"/>
    <w:rsid w:val="00E31F8C"/>
    <w:rsid w:val="00E3376F"/>
    <w:rsid w:val="00E337AA"/>
    <w:rsid w:val="00E34EE6"/>
    <w:rsid w:val="00E3525C"/>
    <w:rsid w:val="00E3527B"/>
    <w:rsid w:val="00E35F5B"/>
    <w:rsid w:val="00E368B6"/>
    <w:rsid w:val="00E36EF0"/>
    <w:rsid w:val="00E3794C"/>
    <w:rsid w:val="00E37BAF"/>
    <w:rsid w:val="00E41189"/>
    <w:rsid w:val="00E423E7"/>
    <w:rsid w:val="00E4289B"/>
    <w:rsid w:val="00E43D4D"/>
    <w:rsid w:val="00E43EC2"/>
    <w:rsid w:val="00E44FDB"/>
    <w:rsid w:val="00E4576A"/>
    <w:rsid w:val="00E459F6"/>
    <w:rsid w:val="00E4689D"/>
    <w:rsid w:val="00E46A07"/>
    <w:rsid w:val="00E50B90"/>
    <w:rsid w:val="00E51656"/>
    <w:rsid w:val="00E522E1"/>
    <w:rsid w:val="00E52A08"/>
    <w:rsid w:val="00E52B30"/>
    <w:rsid w:val="00E52FF8"/>
    <w:rsid w:val="00E5392D"/>
    <w:rsid w:val="00E544F0"/>
    <w:rsid w:val="00E55834"/>
    <w:rsid w:val="00E55E60"/>
    <w:rsid w:val="00E56A88"/>
    <w:rsid w:val="00E57589"/>
    <w:rsid w:val="00E6168B"/>
    <w:rsid w:val="00E61AFA"/>
    <w:rsid w:val="00E61B4B"/>
    <w:rsid w:val="00E62D4D"/>
    <w:rsid w:val="00E63212"/>
    <w:rsid w:val="00E6326A"/>
    <w:rsid w:val="00E64F5E"/>
    <w:rsid w:val="00E6740C"/>
    <w:rsid w:val="00E70E2D"/>
    <w:rsid w:val="00E7192E"/>
    <w:rsid w:val="00E724A1"/>
    <w:rsid w:val="00E72F50"/>
    <w:rsid w:val="00E72FD4"/>
    <w:rsid w:val="00E74CE2"/>
    <w:rsid w:val="00E76331"/>
    <w:rsid w:val="00E77CC6"/>
    <w:rsid w:val="00E803C4"/>
    <w:rsid w:val="00E8045B"/>
    <w:rsid w:val="00E80D06"/>
    <w:rsid w:val="00E80DEA"/>
    <w:rsid w:val="00E80FCF"/>
    <w:rsid w:val="00E81DBC"/>
    <w:rsid w:val="00E830DE"/>
    <w:rsid w:val="00E83F7F"/>
    <w:rsid w:val="00E84225"/>
    <w:rsid w:val="00E84236"/>
    <w:rsid w:val="00E8441B"/>
    <w:rsid w:val="00E84C79"/>
    <w:rsid w:val="00E85D4B"/>
    <w:rsid w:val="00E85EB6"/>
    <w:rsid w:val="00E878EC"/>
    <w:rsid w:val="00E91BCB"/>
    <w:rsid w:val="00E921EF"/>
    <w:rsid w:val="00E92693"/>
    <w:rsid w:val="00E9270B"/>
    <w:rsid w:val="00E94906"/>
    <w:rsid w:val="00E962EC"/>
    <w:rsid w:val="00E97AAE"/>
    <w:rsid w:val="00EA012D"/>
    <w:rsid w:val="00EA1858"/>
    <w:rsid w:val="00EA194E"/>
    <w:rsid w:val="00EA2D3C"/>
    <w:rsid w:val="00EA320D"/>
    <w:rsid w:val="00EA3839"/>
    <w:rsid w:val="00EA3898"/>
    <w:rsid w:val="00EA3C03"/>
    <w:rsid w:val="00EA4005"/>
    <w:rsid w:val="00EA4251"/>
    <w:rsid w:val="00EA5572"/>
    <w:rsid w:val="00EA5C20"/>
    <w:rsid w:val="00EA5C4B"/>
    <w:rsid w:val="00EA6733"/>
    <w:rsid w:val="00EA7AA3"/>
    <w:rsid w:val="00EA7FE1"/>
    <w:rsid w:val="00EB0E76"/>
    <w:rsid w:val="00EB169F"/>
    <w:rsid w:val="00EB21C7"/>
    <w:rsid w:val="00EB2202"/>
    <w:rsid w:val="00EB241F"/>
    <w:rsid w:val="00EB2454"/>
    <w:rsid w:val="00EB24DF"/>
    <w:rsid w:val="00EB28D5"/>
    <w:rsid w:val="00EB343D"/>
    <w:rsid w:val="00EB3627"/>
    <w:rsid w:val="00EB40EE"/>
    <w:rsid w:val="00EB416F"/>
    <w:rsid w:val="00EB4A8E"/>
    <w:rsid w:val="00EB4CBA"/>
    <w:rsid w:val="00EB4DB4"/>
    <w:rsid w:val="00EB57B6"/>
    <w:rsid w:val="00EB6447"/>
    <w:rsid w:val="00EB6E73"/>
    <w:rsid w:val="00EB7AFA"/>
    <w:rsid w:val="00EC081C"/>
    <w:rsid w:val="00EC0E71"/>
    <w:rsid w:val="00EC0E82"/>
    <w:rsid w:val="00EC1AA2"/>
    <w:rsid w:val="00EC4130"/>
    <w:rsid w:val="00EC52E1"/>
    <w:rsid w:val="00EC5FB8"/>
    <w:rsid w:val="00EC761B"/>
    <w:rsid w:val="00ED04EE"/>
    <w:rsid w:val="00ED217D"/>
    <w:rsid w:val="00ED5C57"/>
    <w:rsid w:val="00ED62FF"/>
    <w:rsid w:val="00ED6884"/>
    <w:rsid w:val="00EE150E"/>
    <w:rsid w:val="00EE1D4D"/>
    <w:rsid w:val="00EE1F43"/>
    <w:rsid w:val="00EE231E"/>
    <w:rsid w:val="00EE4F84"/>
    <w:rsid w:val="00EE5274"/>
    <w:rsid w:val="00EE57FA"/>
    <w:rsid w:val="00EE5A64"/>
    <w:rsid w:val="00EE5DD3"/>
    <w:rsid w:val="00EE7735"/>
    <w:rsid w:val="00EF0A44"/>
    <w:rsid w:val="00EF0E91"/>
    <w:rsid w:val="00EF12A7"/>
    <w:rsid w:val="00EF31E0"/>
    <w:rsid w:val="00EF33D5"/>
    <w:rsid w:val="00EF3E13"/>
    <w:rsid w:val="00EF5018"/>
    <w:rsid w:val="00EF5BBF"/>
    <w:rsid w:val="00EF67DA"/>
    <w:rsid w:val="00EF73F6"/>
    <w:rsid w:val="00EF7A32"/>
    <w:rsid w:val="00F00376"/>
    <w:rsid w:val="00F017C3"/>
    <w:rsid w:val="00F02724"/>
    <w:rsid w:val="00F03913"/>
    <w:rsid w:val="00F04242"/>
    <w:rsid w:val="00F04F27"/>
    <w:rsid w:val="00F055C6"/>
    <w:rsid w:val="00F055CA"/>
    <w:rsid w:val="00F06453"/>
    <w:rsid w:val="00F066AD"/>
    <w:rsid w:val="00F10E4F"/>
    <w:rsid w:val="00F1143F"/>
    <w:rsid w:val="00F115A3"/>
    <w:rsid w:val="00F11C30"/>
    <w:rsid w:val="00F12469"/>
    <w:rsid w:val="00F127EB"/>
    <w:rsid w:val="00F12E15"/>
    <w:rsid w:val="00F13D9F"/>
    <w:rsid w:val="00F14950"/>
    <w:rsid w:val="00F151A8"/>
    <w:rsid w:val="00F154AB"/>
    <w:rsid w:val="00F15FD0"/>
    <w:rsid w:val="00F16D5F"/>
    <w:rsid w:val="00F17350"/>
    <w:rsid w:val="00F20ADE"/>
    <w:rsid w:val="00F21456"/>
    <w:rsid w:val="00F2161C"/>
    <w:rsid w:val="00F216F6"/>
    <w:rsid w:val="00F235CA"/>
    <w:rsid w:val="00F237C0"/>
    <w:rsid w:val="00F250EE"/>
    <w:rsid w:val="00F27F65"/>
    <w:rsid w:val="00F30E03"/>
    <w:rsid w:val="00F317D6"/>
    <w:rsid w:val="00F32454"/>
    <w:rsid w:val="00F33D25"/>
    <w:rsid w:val="00F370AD"/>
    <w:rsid w:val="00F37CAF"/>
    <w:rsid w:val="00F4016F"/>
    <w:rsid w:val="00F40261"/>
    <w:rsid w:val="00F4058C"/>
    <w:rsid w:val="00F412B1"/>
    <w:rsid w:val="00F42303"/>
    <w:rsid w:val="00F42982"/>
    <w:rsid w:val="00F43521"/>
    <w:rsid w:val="00F4517C"/>
    <w:rsid w:val="00F47351"/>
    <w:rsid w:val="00F47E26"/>
    <w:rsid w:val="00F504FB"/>
    <w:rsid w:val="00F53B61"/>
    <w:rsid w:val="00F54D41"/>
    <w:rsid w:val="00F57CB2"/>
    <w:rsid w:val="00F6130B"/>
    <w:rsid w:val="00F6261F"/>
    <w:rsid w:val="00F631D0"/>
    <w:rsid w:val="00F63509"/>
    <w:rsid w:val="00F63978"/>
    <w:rsid w:val="00F6450D"/>
    <w:rsid w:val="00F64748"/>
    <w:rsid w:val="00F648C1"/>
    <w:rsid w:val="00F65E7F"/>
    <w:rsid w:val="00F65FF4"/>
    <w:rsid w:val="00F70010"/>
    <w:rsid w:val="00F70B19"/>
    <w:rsid w:val="00F71449"/>
    <w:rsid w:val="00F72356"/>
    <w:rsid w:val="00F7241B"/>
    <w:rsid w:val="00F73A93"/>
    <w:rsid w:val="00F74FE2"/>
    <w:rsid w:val="00F77003"/>
    <w:rsid w:val="00F77433"/>
    <w:rsid w:val="00F776CE"/>
    <w:rsid w:val="00F778E1"/>
    <w:rsid w:val="00F8019A"/>
    <w:rsid w:val="00F80F18"/>
    <w:rsid w:val="00F80FC7"/>
    <w:rsid w:val="00F814EC"/>
    <w:rsid w:val="00F819CB"/>
    <w:rsid w:val="00F81DF3"/>
    <w:rsid w:val="00F81E3D"/>
    <w:rsid w:val="00F81E66"/>
    <w:rsid w:val="00F82723"/>
    <w:rsid w:val="00F829BF"/>
    <w:rsid w:val="00F82E00"/>
    <w:rsid w:val="00F83C0F"/>
    <w:rsid w:val="00F8432C"/>
    <w:rsid w:val="00F846E6"/>
    <w:rsid w:val="00F84774"/>
    <w:rsid w:val="00F84EA8"/>
    <w:rsid w:val="00F87C48"/>
    <w:rsid w:val="00F90732"/>
    <w:rsid w:val="00F90C2D"/>
    <w:rsid w:val="00F9255D"/>
    <w:rsid w:val="00F92FF5"/>
    <w:rsid w:val="00F938DF"/>
    <w:rsid w:val="00F94017"/>
    <w:rsid w:val="00F94A05"/>
    <w:rsid w:val="00F94BEA"/>
    <w:rsid w:val="00F94F7D"/>
    <w:rsid w:val="00F95A19"/>
    <w:rsid w:val="00F95BFD"/>
    <w:rsid w:val="00FA17AF"/>
    <w:rsid w:val="00FA3F36"/>
    <w:rsid w:val="00FA4838"/>
    <w:rsid w:val="00FA4E8C"/>
    <w:rsid w:val="00FA642E"/>
    <w:rsid w:val="00FA6594"/>
    <w:rsid w:val="00FA6AC4"/>
    <w:rsid w:val="00FA6E7B"/>
    <w:rsid w:val="00FA6FF6"/>
    <w:rsid w:val="00FA7ABD"/>
    <w:rsid w:val="00FA7D3B"/>
    <w:rsid w:val="00FA7EC2"/>
    <w:rsid w:val="00FB0876"/>
    <w:rsid w:val="00FB1650"/>
    <w:rsid w:val="00FB17F1"/>
    <w:rsid w:val="00FB19AD"/>
    <w:rsid w:val="00FB2556"/>
    <w:rsid w:val="00FB2C74"/>
    <w:rsid w:val="00FB2DAE"/>
    <w:rsid w:val="00FB2FA1"/>
    <w:rsid w:val="00FB37DE"/>
    <w:rsid w:val="00FB383C"/>
    <w:rsid w:val="00FB3943"/>
    <w:rsid w:val="00FB4DFE"/>
    <w:rsid w:val="00FB5369"/>
    <w:rsid w:val="00FB5A1D"/>
    <w:rsid w:val="00FB5B4B"/>
    <w:rsid w:val="00FB6045"/>
    <w:rsid w:val="00FB613D"/>
    <w:rsid w:val="00FB6BFC"/>
    <w:rsid w:val="00FC00AA"/>
    <w:rsid w:val="00FC221C"/>
    <w:rsid w:val="00FC221E"/>
    <w:rsid w:val="00FC28EF"/>
    <w:rsid w:val="00FC49C1"/>
    <w:rsid w:val="00FC4A0C"/>
    <w:rsid w:val="00FC4D2C"/>
    <w:rsid w:val="00FC5212"/>
    <w:rsid w:val="00FC56F8"/>
    <w:rsid w:val="00FC5B3F"/>
    <w:rsid w:val="00FC5BE3"/>
    <w:rsid w:val="00FC6186"/>
    <w:rsid w:val="00FD079D"/>
    <w:rsid w:val="00FD120E"/>
    <w:rsid w:val="00FD1348"/>
    <w:rsid w:val="00FD1859"/>
    <w:rsid w:val="00FD4174"/>
    <w:rsid w:val="00FE0187"/>
    <w:rsid w:val="00FE17B1"/>
    <w:rsid w:val="00FE2E83"/>
    <w:rsid w:val="00FE46E3"/>
    <w:rsid w:val="00FE495A"/>
    <w:rsid w:val="00FE5287"/>
    <w:rsid w:val="00FE68E5"/>
    <w:rsid w:val="00FE6DB0"/>
    <w:rsid w:val="00FE7822"/>
    <w:rsid w:val="00FF06F9"/>
    <w:rsid w:val="00FF086E"/>
    <w:rsid w:val="00FF18D3"/>
    <w:rsid w:val="00FF1985"/>
    <w:rsid w:val="00FF1D61"/>
    <w:rsid w:val="00FF20E9"/>
    <w:rsid w:val="00FF30BB"/>
    <w:rsid w:val="00FF328A"/>
    <w:rsid w:val="00FF3747"/>
    <w:rsid w:val="00FF4A2E"/>
    <w:rsid w:val="00FF4D4C"/>
    <w:rsid w:val="00FF508C"/>
    <w:rsid w:val="00FF5729"/>
    <w:rsid w:val="00FF59C5"/>
    <w:rsid w:val="00FF5D30"/>
    <w:rsid w:val="00FF61E1"/>
    <w:rsid w:val="00FF6E57"/>
    <w:rsid w:val="00FF7DAA"/>
    <w:rsid w:val="00FF7E5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99A97"/>
  <w15:docId w15:val="{DAF8192E-B7C0-40DD-A9B2-40B495C9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4582F"/>
    <w:pPr>
      <w:spacing w:before="120"/>
      <w:jc w:val="both"/>
    </w:pPr>
    <w:rPr>
      <w:rFonts w:ascii="Arial" w:hAnsi="Arial"/>
      <w:szCs w:val="22"/>
      <w:lang w:eastAsia="en-US"/>
    </w:rPr>
  </w:style>
  <w:style w:type="paragraph" w:styleId="Heading1">
    <w:name w:val="heading 1"/>
    <w:basedOn w:val="Normal"/>
    <w:next w:val="Normal"/>
    <w:link w:val="Heading1Char"/>
    <w:autoRedefine/>
    <w:qFormat/>
    <w:rsid w:val="00FC4A0C"/>
    <w:pPr>
      <w:outlineLvl w:val="0"/>
    </w:pPr>
    <w:rPr>
      <w:b/>
      <w:color w:val="632423" w:themeColor="accent2" w:themeShade="80"/>
      <w:sz w:val="24"/>
    </w:rPr>
  </w:style>
  <w:style w:type="paragraph" w:styleId="Heading2">
    <w:name w:val="heading 2"/>
    <w:basedOn w:val="Normal"/>
    <w:next w:val="Normal"/>
    <w:link w:val="Heading2Char"/>
    <w:autoRedefine/>
    <w:rsid w:val="00FC4A0C"/>
    <w:pPr>
      <w:keepNext/>
      <w:overflowPunct w:val="0"/>
      <w:autoSpaceDE w:val="0"/>
      <w:autoSpaceDN w:val="0"/>
      <w:adjustRightInd w:val="0"/>
      <w:spacing w:before="240" w:after="240"/>
      <w:ind w:firstLine="720"/>
      <w:textAlignment w:val="baseline"/>
      <w:outlineLvl w:val="1"/>
    </w:pPr>
    <w:rPr>
      <w:b/>
      <w:color w:val="800000"/>
      <w:sz w:val="22"/>
    </w:rPr>
  </w:style>
  <w:style w:type="paragraph" w:styleId="Heading3">
    <w:name w:val="heading 3"/>
    <w:basedOn w:val="Normal"/>
    <w:next w:val="Normal"/>
    <w:autoRedefine/>
    <w:rsid w:val="00FC6186"/>
    <w:pPr>
      <w:keepNext/>
      <w:widowControl w:val="0"/>
      <w:overflowPunct w:val="0"/>
      <w:autoSpaceDE w:val="0"/>
      <w:autoSpaceDN w:val="0"/>
      <w:adjustRightInd w:val="0"/>
      <w:spacing w:before="240" w:after="240"/>
      <w:textAlignment w:val="baseline"/>
      <w:outlineLvl w:val="2"/>
    </w:pPr>
    <w:rPr>
      <w:bCs/>
      <w:iCs/>
      <w:sz w:val="18"/>
      <w:szCs w:val="18"/>
    </w:rPr>
  </w:style>
  <w:style w:type="paragraph" w:styleId="Heading4">
    <w:name w:val="heading 4"/>
    <w:aliases w:val="Heading 4 Char,Heading 4 Char Char Char,Heading 4 Char Char"/>
    <w:basedOn w:val="Heading3"/>
    <w:next w:val="Normal"/>
    <w:link w:val="Heading4Char1"/>
    <w:autoRedefine/>
    <w:rsid w:val="00314A7A"/>
    <w:pPr>
      <w:spacing w:after="120"/>
      <w:ind w:left="720"/>
      <w:outlineLvl w:val="3"/>
    </w:pPr>
    <w:rPr>
      <w:bCs w:val="0"/>
    </w:rPr>
  </w:style>
  <w:style w:type="paragraph" w:styleId="Heading5">
    <w:name w:val="heading 5"/>
    <w:basedOn w:val="Normal"/>
    <w:next w:val="Normal"/>
    <w:qFormat/>
    <w:rsid w:val="00314A7A"/>
    <w:pPr>
      <w:keepNext/>
      <w:numPr>
        <w:ilvl w:val="4"/>
        <w:numId w:val="5"/>
      </w:numPr>
      <w:outlineLvl w:val="4"/>
    </w:pPr>
    <w:rPr>
      <w:sz w:val="36"/>
      <w:szCs w:val="20"/>
    </w:rPr>
  </w:style>
  <w:style w:type="paragraph" w:styleId="Heading6">
    <w:name w:val="heading 6"/>
    <w:basedOn w:val="Normal"/>
    <w:next w:val="Normal"/>
    <w:qFormat/>
    <w:rsid w:val="00314A7A"/>
    <w:pPr>
      <w:keepNext/>
      <w:numPr>
        <w:ilvl w:val="5"/>
        <w:numId w:val="5"/>
      </w:numPr>
      <w:outlineLvl w:val="5"/>
    </w:pPr>
    <w:rPr>
      <w:b/>
      <w:snapToGrid w:val="0"/>
      <w:color w:val="000000"/>
      <w:sz w:val="22"/>
      <w:szCs w:val="20"/>
    </w:rPr>
  </w:style>
  <w:style w:type="paragraph" w:styleId="Heading7">
    <w:name w:val="heading 7"/>
    <w:basedOn w:val="Normal"/>
    <w:next w:val="Normal"/>
    <w:qFormat/>
    <w:rsid w:val="00314A7A"/>
    <w:pPr>
      <w:keepNext/>
      <w:numPr>
        <w:ilvl w:val="6"/>
        <w:numId w:val="5"/>
      </w:numPr>
      <w:outlineLvl w:val="6"/>
    </w:pPr>
    <w:rPr>
      <w:rFonts w:cs="Arial"/>
      <w:b/>
      <w:bCs/>
      <w:szCs w:val="20"/>
    </w:rPr>
  </w:style>
  <w:style w:type="paragraph" w:styleId="Heading8">
    <w:name w:val="heading 8"/>
    <w:basedOn w:val="Normal"/>
    <w:next w:val="Normal"/>
    <w:qFormat/>
    <w:rsid w:val="00314A7A"/>
    <w:pPr>
      <w:keepNext/>
      <w:numPr>
        <w:ilvl w:val="7"/>
        <w:numId w:val="5"/>
      </w:numPr>
      <w:outlineLvl w:val="7"/>
    </w:pPr>
    <w:rPr>
      <w:b/>
      <w:iCs/>
      <w:color w:val="000000"/>
      <w:szCs w:val="20"/>
    </w:rPr>
  </w:style>
  <w:style w:type="paragraph" w:styleId="Heading9">
    <w:name w:val="heading 9"/>
    <w:basedOn w:val="Normal"/>
    <w:next w:val="Normal"/>
    <w:qFormat/>
    <w:rsid w:val="00314A7A"/>
    <w:pPr>
      <w:numPr>
        <w:ilvl w:val="8"/>
        <w:numId w:val="5"/>
      </w:numPr>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D1312"/>
    <w:pPr>
      <w:overflowPunct w:val="0"/>
      <w:autoSpaceDE w:val="0"/>
      <w:autoSpaceDN w:val="0"/>
      <w:adjustRightInd w:val="0"/>
      <w:spacing w:after="240"/>
      <w:ind w:left="720"/>
      <w:textAlignment w:val="baseline"/>
    </w:pPr>
    <w:rPr>
      <w:sz w:val="22"/>
      <w:szCs w:val="20"/>
    </w:rPr>
  </w:style>
  <w:style w:type="paragraph" w:styleId="Caption">
    <w:name w:val="caption"/>
    <w:basedOn w:val="Normal"/>
    <w:next w:val="Normal"/>
    <w:uiPriority w:val="35"/>
    <w:qFormat/>
    <w:rsid w:val="005D1312"/>
    <w:pPr>
      <w:spacing w:after="120"/>
    </w:pPr>
    <w:rPr>
      <w:b/>
      <w:bCs/>
      <w:szCs w:val="20"/>
    </w:rPr>
  </w:style>
  <w:style w:type="paragraph" w:styleId="List">
    <w:name w:val="List"/>
    <w:basedOn w:val="Normal"/>
    <w:rsid w:val="00324A7B"/>
    <w:pPr>
      <w:ind w:left="283" w:hanging="283"/>
    </w:pPr>
  </w:style>
  <w:style w:type="paragraph" w:styleId="List2">
    <w:name w:val="List 2"/>
    <w:basedOn w:val="Normal"/>
    <w:rsid w:val="00324A7B"/>
    <w:pPr>
      <w:ind w:left="566" w:hanging="283"/>
    </w:pPr>
  </w:style>
  <w:style w:type="character" w:styleId="Hyperlink">
    <w:name w:val="Hyperlink"/>
    <w:uiPriority w:val="99"/>
    <w:rsid w:val="00324A7B"/>
    <w:rPr>
      <w:color w:val="0000FF"/>
      <w:u w:val="single"/>
    </w:rPr>
  </w:style>
  <w:style w:type="paragraph" w:styleId="ListNumber">
    <w:name w:val="List Number"/>
    <w:basedOn w:val="Normal"/>
    <w:rsid w:val="005D1312"/>
    <w:pPr>
      <w:numPr>
        <w:numId w:val="1"/>
      </w:numPr>
      <w:spacing w:before="138"/>
    </w:pPr>
    <w:rPr>
      <w:sz w:val="22"/>
      <w:szCs w:val="20"/>
    </w:rPr>
  </w:style>
  <w:style w:type="paragraph" w:customStyle="1" w:styleId="AppendixLetter">
    <w:name w:val="Appendix Letter"/>
    <w:basedOn w:val="Heading1"/>
    <w:next w:val="BlockText"/>
    <w:rsid w:val="005D1312"/>
    <w:pPr>
      <w:numPr>
        <w:numId w:val="2"/>
      </w:numPr>
      <w:ind w:left="1797" w:hanging="1077"/>
    </w:pPr>
  </w:style>
  <w:style w:type="paragraph" w:styleId="Header">
    <w:name w:val="header"/>
    <w:basedOn w:val="Normal"/>
    <w:rsid w:val="005D1312"/>
    <w:pPr>
      <w:tabs>
        <w:tab w:val="center" w:pos="4153"/>
        <w:tab w:val="right" w:pos="8306"/>
      </w:tabs>
    </w:pPr>
    <w:rPr>
      <w:sz w:val="22"/>
      <w:szCs w:val="20"/>
    </w:rPr>
  </w:style>
  <w:style w:type="paragraph" w:styleId="Footer">
    <w:name w:val="footer"/>
    <w:basedOn w:val="Normal"/>
    <w:link w:val="FooterChar"/>
    <w:uiPriority w:val="99"/>
    <w:rsid w:val="005D1312"/>
    <w:pPr>
      <w:tabs>
        <w:tab w:val="center" w:pos="4153"/>
        <w:tab w:val="right" w:pos="8306"/>
      </w:tabs>
    </w:pPr>
    <w:rPr>
      <w:sz w:val="22"/>
      <w:szCs w:val="20"/>
    </w:rPr>
  </w:style>
  <w:style w:type="paragraph" w:styleId="BodyTextIndent">
    <w:name w:val="Body Text Indent"/>
    <w:basedOn w:val="Normal"/>
    <w:rsid w:val="005D1312"/>
    <w:pPr>
      <w:widowControl w:val="0"/>
      <w:ind w:left="720"/>
    </w:pPr>
    <w:rPr>
      <w:sz w:val="22"/>
      <w:szCs w:val="20"/>
    </w:rPr>
  </w:style>
  <w:style w:type="paragraph" w:customStyle="1" w:styleId="a">
    <w:name w:val="_"/>
    <w:basedOn w:val="Normal"/>
    <w:rsid w:val="005D1312"/>
    <w:pPr>
      <w:widowControl w:val="0"/>
      <w:ind w:left="720" w:hanging="720"/>
    </w:pPr>
    <w:rPr>
      <w:sz w:val="22"/>
      <w:szCs w:val="20"/>
    </w:rPr>
  </w:style>
  <w:style w:type="paragraph" w:styleId="TOC1">
    <w:name w:val="toc 1"/>
    <w:basedOn w:val="Normal"/>
    <w:next w:val="Normal"/>
    <w:autoRedefine/>
    <w:uiPriority w:val="39"/>
    <w:qFormat/>
    <w:rsid w:val="00E13079"/>
    <w:pPr>
      <w:jc w:val="left"/>
    </w:pPr>
    <w:rPr>
      <w:b/>
      <w:bCs/>
      <w:iCs/>
      <w:caps/>
      <w:sz w:val="22"/>
      <w:szCs w:val="24"/>
    </w:rPr>
  </w:style>
  <w:style w:type="paragraph" w:styleId="TOC2">
    <w:name w:val="toc 2"/>
    <w:basedOn w:val="TOC1"/>
    <w:next w:val="Normal"/>
    <w:autoRedefine/>
    <w:uiPriority w:val="39"/>
    <w:qFormat/>
    <w:rsid w:val="007D12D2"/>
    <w:pPr>
      <w:spacing w:before="60"/>
      <w:ind w:left="720"/>
    </w:pPr>
    <w:rPr>
      <w:b w:val="0"/>
      <w:bCs w:val="0"/>
      <w:caps w:val="0"/>
      <w:sz w:val="20"/>
      <w:szCs w:val="22"/>
    </w:rPr>
  </w:style>
  <w:style w:type="paragraph" w:styleId="TOC3">
    <w:name w:val="toc 3"/>
    <w:basedOn w:val="Normal"/>
    <w:next w:val="Normal"/>
    <w:autoRedefine/>
    <w:uiPriority w:val="39"/>
    <w:qFormat/>
    <w:rsid w:val="005D1312"/>
    <w:pPr>
      <w:spacing w:before="0"/>
      <w:ind w:left="440"/>
      <w:jc w:val="left"/>
    </w:pPr>
    <w:rPr>
      <w:szCs w:val="20"/>
    </w:rPr>
  </w:style>
  <w:style w:type="paragraph" w:styleId="TOC4">
    <w:name w:val="toc 4"/>
    <w:basedOn w:val="Normal"/>
    <w:next w:val="Normal"/>
    <w:autoRedefine/>
    <w:semiHidden/>
    <w:rsid w:val="005D1312"/>
    <w:pPr>
      <w:spacing w:before="0"/>
      <w:ind w:left="660"/>
      <w:jc w:val="left"/>
    </w:pPr>
    <w:rPr>
      <w:szCs w:val="20"/>
    </w:rPr>
  </w:style>
  <w:style w:type="paragraph" w:styleId="TOC5">
    <w:name w:val="toc 5"/>
    <w:basedOn w:val="Normal"/>
    <w:next w:val="Normal"/>
    <w:autoRedefine/>
    <w:semiHidden/>
    <w:rsid w:val="005D1312"/>
    <w:pPr>
      <w:spacing w:before="0"/>
      <w:ind w:left="880"/>
      <w:jc w:val="left"/>
    </w:pPr>
    <w:rPr>
      <w:szCs w:val="20"/>
    </w:rPr>
  </w:style>
  <w:style w:type="paragraph" w:styleId="TOC6">
    <w:name w:val="toc 6"/>
    <w:basedOn w:val="Normal"/>
    <w:next w:val="Normal"/>
    <w:autoRedefine/>
    <w:semiHidden/>
    <w:rsid w:val="005D1312"/>
    <w:pPr>
      <w:spacing w:before="0"/>
      <w:ind w:left="1100"/>
      <w:jc w:val="left"/>
    </w:pPr>
    <w:rPr>
      <w:szCs w:val="20"/>
    </w:rPr>
  </w:style>
  <w:style w:type="paragraph" w:styleId="TOC7">
    <w:name w:val="toc 7"/>
    <w:basedOn w:val="Normal"/>
    <w:next w:val="Normal"/>
    <w:autoRedefine/>
    <w:semiHidden/>
    <w:rsid w:val="005D1312"/>
    <w:pPr>
      <w:spacing w:before="0"/>
      <w:ind w:left="1320"/>
      <w:jc w:val="left"/>
    </w:pPr>
    <w:rPr>
      <w:szCs w:val="20"/>
    </w:rPr>
  </w:style>
  <w:style w:type="paragraph" w:styleId="TOC8">
    <w:name w:val="toc 8"/>
    <w:basedOn w:val="Normal"/>
    <w:next w:val="Normal"/>
    <w:autoRedefine/>
    <w:semiHidden/>
    <w:rsid w:val="005D1312"/>
    <w:pPr>
      <w:spacing w:before="0"/>
      <w:ind w:left="1540"/>
      <w:jc w:val="left"/>
    </w:pPr>
    <w:rPr>
      <w:szCs w:val="20"/>
    </w:rPr>
  </w:style>
  <w:style w:type="paragraph" w:styleId="TOC9">
    <w:name w:val="toc 9"/>
    <w:basedOn w:val="Normal"/>
    <w:next w:val="Normal"/>
    <w:autoRedefine/>
    <w:semiHidden/>
    <w:rsid w:val="005D1312"/>
    <w:pPr>
      <w:spacing w:before="0"/>
      <w:ind w:left="1760"/>
      <w:jc w:val="left"/>
    </w:pPr>
    <w:rPr>
      <w:szCs w:val="20"/>
    </w:rPr>
  </w:style>
  <w:style w:type="paragraph" w:styleId="BodyText">
    <w:name w:val="Body Text"/>
    <w:basedOn w:val="Normal"/>
    <w:rsid w:val="00EB169F"/>
    <w:pPr>
      <w:spacing w:before="0"/>
    </w:pPr>
    <w:rPr>
      <w:szCs w:val="20"/>
    </w:rPr>
  </w:style>
  <w:style w:type="character" w:styleId="FootnoteReference">
    <w:name w:val="footnote reference"/>
    <w:semiHidden/>
    <w:rsid w:val="00BD63B1"/>
    <w:rPr>
      <w:dstrike w:val="0"/>
      <w:sz w:val="22"/>
      <w:szCs w:val="22"/>
      <w:vertAlign w:val="superscript"/>
    </w:rPr>
  </w:style>
  <w:style w:type="paragraph" w:styleId="DocumentMap">
    <w:name w:val="Document Map"/>
    <w:basedOn w:val="Normal"/>
    <w:semiHidden/>
    <w:rsid w:val="0057197D"/>
    <w:pPr>
      <w:shd w:val="clear" w:color="auto" w:fill="000080"/>
    </w:pPr>
    <w:rPr>
      <w:rFonts w:ascii="Tahoma" w:hAnsi="Tahoma" w:cs="Tahoma"/>
    </w:rPr>
  </w:style>
  <w:style w:type="paragraph" w:styleId="FootnoteText">
    <w:name w:val="footnote text"/>
    <w:basedOn w:val="Normal"/>
    <w:link w:val="FootnoteTextChar"/>
    <w:semiHidden/>
    <w:rsid w:val="003D12BA"/>
    <w:rPr>
      <w:szCs w:val="20"/>
    </w:rPr>
  </w:style>
  <w:style w:type="paragraph" w:styleId="BalloonText">
    <w:name w:val="Balloon Text"/>
    <w:basedOn w:val="Normal"/>
    <w:semiHidden/>
    <w:rsid w:val="00205AD6"/>
    <w:rPr>
      <w:rFonts w:ascii="Tahoma" w:hAnsi="Tahoma" w:cs="Tahoma"/>
      <w:sz w:val="16"/>
      <w:szCs w:val="16"/>
    </w:rPr>
  </w:style>
  <w:style w:type="paragraph" w:customStyle="1" w:styleId="Heading-Appendix">
    <w:name w:val="Heading - Appendix"/>
    <w:basedOn w:val="Heading1"/>
    <w:next w:val="BodyText"/>
    <w:rsid w:val="000C067D"/>
    <w:pPr>
      <w:pageBreakBefore/>
      <w:spacing w:before="240"/>
      <w:jc w:val="left"/>
    </w:pPr>
    <w:rPr>
      <w:rFonts w:ascii="Bookman Old Style" w:hAnsi="Bookman Old Style"/>
      <w:caps/>
      <w:color w:val="auto"/>
      <w:szCs w:val="20"/>
    </w:rPr>
  </w:style>
  <w:style w:type="character" w:styleId="CommentReference">
    <w:name w:val="annotation reference"/>
    <w:semiHidden/>
    <w:rsid w:val="00765196"/>
    <w:rPr>
      <w:sz w:val="16"/>
      <w:szCs w:val="16"/>
    </w:rPr>
  </w:style>
  <w:style w:type="paragraph" w:styleId="CommentText">
    <w:name w:val="annotation text"/>
    <w:basedOn w:val="Normal"/>
    <w:semiHidden/>
    <w:rsid w:val="00765196"/>
    <w:rPr>
      <w:szCs w:val="20"/>
    </w:rPr>
  </w:style>
  <w:style w:type="paragraph" w:styleId="CommentSubject">
    <w:name w:val="annotation subject"/>
    <w:basedOn w:val="CommentText"/>
    <w:next w:val="CommentText"/>
    <w:semiHidden/>
    <w:rsid w:val="00765196"/>
    <w:rPr>
      <w:b/>
      <w:bCs/>
    </w:rPr>
  </w:style>
  <w:style w:type="table" w:styleId="TableGrid">
    <w:name w:val="Table Grid"/>
    <w:basedOn w:val="TableNormal"/>
    <w:uiPriority w:val="59"/>
    <w:rsid w:val="00647D80"/>
    <w:pPr>
      <w:spacing w:before="120"/>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rsid w:val="00023288"/>
    <w:pPr>
      <w:numPr>
        <w:numId w:val="3"/>
      </w:numPr>
    </w:pPr>
  </w:style>
  <w:style w:type="character" w:customStyle="1" w:styleId="Heading4Char1">
    <w:name w:val="Heading 4 Char1"/>
    <w:aliases w:val="Heading 4 Char Char1,Heading 4 Char Char Char Char,Heading 4 Char Char Char1"/>
    <w:link w:val="Heading4"/>
    <w:rsid w:val="00314A7A"/>
    <w:rPr>
      <w:rFonts w:ascii="Arial" w:hAnsi="Arial"/>
      <w:b/>
      <w:bCs/>
      <w:i/>
      <w:color w:val="800000"/>
      <w:sz w:val="22"/>
      <w:szCs w:val="22"/>
      <w:lang w:eastAsia="en-US"/>
    </w:rPr>
  </w:style>
  <w:style w:type="paragraph" w:styleId="NormalWeb">
    <w:name w:val="Normal (Web)"/>
    <w:basedOn w:val="Normal"/>
    <w:uiPriority w:val="99"/>
    <w:rsid w:val="00C846BD"/>
    <w:pPr>
      <w:spacing w:before="100" w:beforeAutospacing="1" w:after="100" w:afterAutospacing="1"/>
      <w:jc w:val="left"/>
    </w:pPr>
    <w:rPr>
      <w:rFonts w:ascii="Verdana" w:hAnsi="Verdana"/>
      <w:color w:val="000066"/>
      <w:szCs w:val="20"/>
      <w:lang w:eastAsia="en-GB"/>
    </w:rPr>
  </w:style>
  <w:style w:type="numbering" w:customStyle="1" w:styleId="Bullet">
    <w:name w:val="Bullet"/>
    <w:basedOn w:val="NoList"/>
    <w:rsid w:val="000365C3"/>
    <w:pPr>
      <w:numPr>
        <w:numId w:val="4"/>
      </w:numPr>
    </w:pPr>
  </w:style>
  <w:style w:type="character" w:customStyle="1" w:styleId="FooterChar">
    <w:name w:val="Footer Char"/>
    <w:link w:val="Footer"/>
    <w:uiPriority w:val="99"/>
    <w:rsid w:val="008C3AEB"/>
    <w:rPr>
      <w:sz w:val="22"/>
      <w:lang w:eastAsia="en-US"/>
    </w:rPr>
  </w:style>
  <w:style w:type="paragraph" w:styleId="TOCHeading">
    <w:name w:val="TOC Heading"/>
    <w:basedOn w:val="Heading1"/>
    <w:next w:val="Normal"/>
    <w:uiPriority w:val="39"/>
    <w:semiHidden/>
    <w:unhideWhenUsed/>
    <w:qFormat/>
    <w:rsid w:val="007D12D2"/>
    <w:pPr>
      <w:keepLines/>
      <w:spacing w:before="480" w:line="276" w:lineRule="auto"/>
      <w:jc w:val="left"/>
      <w:outlineLvl w:val="9"/>
    </w:pPr>
    <w:rPr>
      <w:rFonts w:ascii="Cambria" w:hAnsi="Cambria"/>
      <w:bCs/>
      <w:color w:val="365F91"/>
      <w:szCs w:val="28"/>
      <w:lang w:val="en-US"/>
    </w:rPr>
  </w:style>
  <w:style w:type="paragraph" w:customStyle="1" w:styleId="LB3">
    <w:name w:val="LB3"/>
    <w:basedOn w:val="ListBullet"/>
    <w:rsid w:val="00177D96"/>
    <w:pPr>
      <w:spacing w:after="120"/>
      <w:contextualSpacing w:val="0"/>
    </w:pPr>
    <w:rPr>
      <w:rFonts w:ascii="Times New Roman" w:hAnsi="Times New Roman"/>
      <w:color w:val="000000"/>
      <w:sz w:val="24"/>
      <w:szCs w:val="20"/>
      <w:lang w:eastAsia="en-GB"/>
    </w:rPr>
  </w:style>
  <w:style w:type="paragraph" w:customStyle="1" w:styleId="p2">
    <w:name w:val="p2"/>
    <w:basedOn w:val="Normal"/>
    <w:rsid w:val="00177D96"/>
    <w:pPr>
      <w:tabs>
        <w:tab w:val="left" w:pos="720"/>
      </w:tabs>
      <w:spacing w:before="0" w:line="360" w:lineRule="atLeast"/>
    </w:pPr>
    <w:rPr>
      <w:rFonts w:ascii="Times New Roman" w:hAnsi="Times New Roman"/>
      <w:sz w:val="24"/>
      <w:szCs w:val="20"/>
    </w:rPr>
  </w:style>
  <w:style w:type="paragraph" w:styleId="ListBullet">
    <w:name w:val="List Bullet"/>
    <w:basedOn w:val="Normal"/>
    <w:rsid w:val="00177D96"/>
    <w:pPr>
      <w:tabs>
        <w:tab w:val="num" w:pos="720"/>
      </w:tabs>
      <w:ind w:left="720" w:hanging="720"/>
      <w:contextualSpacing/>
    </w:pPr>
  </w:style>
  <w:style w:type="paragraph" w:styleId="ListParagraph">
    <w:name w:val="List Paragraph"/>
    <w:basedOn w:val="Normal"/>
    <w:uiPriority w:val="34"/>
    <w:qFormat/>
    <w:rsid w:val="00C65A04"/>
    <w:pPr>
      <w:numPr>
        <w:numId w:val="12"/>
      </w:numPr>
    </w:pPr>
  </w:style>
  <w:style w:type="paragraph" w:customStyle="1" w:styleId="TableText">
    <w:name w:val="Table Text"/>
    <w:rsid w:val="002E1011"/>
    <w:rPr>
      <w:snapToGrid w:val="0"/>
      <w:color w:val="000000"/>
      <w:lang w:eastAsia="en-US"/>
    </w:rPr>
  </w:style>
  <w:style w:type="paragraph" w:customStyle="1" w:styleId="Titrechapitre">
    <w:name w:val="Titre chapitre"/>
    <w:basedOn w:val="Header"/>
    <w:rsid w:val="00B12731"/>
    <w:pPr>
      <w:numPr>
        <w:numId w:val="6"/>
      </w:numPr>
      <w:tabs>
        <w:tab w:val="clear" w:pos="397"/>
        <w:tab w:val="clear" w:pos="4153"/>
        <w:tab w:val="clear" w:pos="8306"/>
        <w:tab w:val="left" w:pos="0"/>
      </w:tabs>
      <w:spacing w:before="0" w:after="260" w:line="600" w:lineRule="exact"/>
      <w:ind w:left="0" w:firstLine="0"/>
      <w:jc w:val="left"/>
    </w:pPr>
    <w:rPr>
      <w:i/>
      <w:color w:val="B0002D"/>
      <w:sz w:val="56"/>
      <w:lang w:val="en-US" w:eastAsia="fr-FR"/>
    </w:rPr>
  </w:style>
  <w:style w:type="paragraph" w:styleId="Title">
    <w:name w:val="Title"/>
    <w:basedOn w:val="Header"/>
    <w:link w:val="TitleChar"/>
    <w:rsid w:val="00B12731"/>
    <w:pPr>
      <w:numPr>
        <w:ilvl w:val="1"/>
        <w:numId w:val="6"/>
      </w:numPr>
      <w:tabs>
        <w:tab w:val="clear" w:pos="1741"/>
        <w:tab w:val="clear" w:pos="4153"/>
        <w:tab w:val="clear" w:pos="8306"/>
        <w:tab w:val="num" w:pos="1440"/>
      </w:tabs>
      <w:spacing w:before="0" w:line="380" w:lineRule="exact"/>
      <w:ind w:left="1440" w:hanging="419"/>
      <w:jc w:val="left"/>
    </w:pPr>
    <w:rPr>
      <w:b/>
      <w:caps/>
      <w:color w:val="B0002D"/>
      <w:sz w:val="32"/>
      <w:lang w:val="fr-FR" w:eastAsia="fr-FR"/>
    </w:rPr>
  </w:style>
  <w:style w:type="character" w:customStyle="1" w:styleId="TitleChar">
    <w:name w:val="Title Char"/>
    <w:link w:val="Title"/>
    <w:rsid w:val="00B12731"/>
    <w:rPr>
      <w:rFonts w:ascii="Arial" w:hAnsi="Arial"/>
      <w:b/>
      <w:caps/>
      <w:color w:val="B0002D"/>
      <w:sz w:val="32"/>
      <w:lang w:val="fr-FR" w:eastAsia="fr-FR"/>
    </w:rPr>
  </w:style>
  <w:style w:type="paragraph" w:styleId="Subtitle">
    <w:name w:val="Subtitle"/>
    <w:basedOn w:val="Header"/>
    <w:link w:val="SubtitleChar"/>
    <w:rsid w:val="00B12731"/>
    <w:pPr>
      <w:numPr>
        <w:ilvl w:val="2"/>
        <w:numId w:val="6"/>
      </w:numPr>
      <w:tabs>
        <w:tab w:val="clear" w:pos="1701"/>
        <w:tab w:val="clear" w:pos="4153"/>
        <w:tab w:val="clear" w:pos="8306"/>
        <w:tab w:val="num" w:pos="1620"/>
      </w:tabs>
      <w:spacing w:before="0" w:line="320" w:lineRule="exact"/>
      <w:ind w:left="1620" w:hanging="599"/>
      <w:jc w:val="left"/>
    </w:pPr>
    <w:rPr>
      <w:b/>
      <w:color w:val="68665C"/>
      <w:sz w:val="26"/>
      <w:lang w:val="fr-FR" w:eastAsia="fr-FR"/>
    </w:rPr>
  </w:style>
  <w:style w:type="character" w:customStyle="1" w:styleId="SubtitleChar">
    <w:name w:val="Subtitle Char"/>
    <w:link w:val="Subtitle"/>
    <w:rsid w:val="00B12731"/>
    <w:rPr>
      <w:rFonts w:ascii="Arial" w:hAnsi="Arial"/>
      <w:b/>
      <w:color w:val="68665C"/>
      <w:sz w:val="26"/>
      <w:lang w:val="fr-FR" w:eastAsia="fr-FR"/>
    </w:rPr>
  </w:style>
  <w:style w:type="paragraph" w:customStyle="1" w:styleId="Sous-titreitalique">
    <w:name w:val="Sous-titre italique"/>
    <w:basedOn w:val="Header"/>
    <w:rsid w:val="00B12731"/>
    <w:pPr>
      <w:numPr>
        <w:ilvl w:val="3"/>
        <w:numId w:val="6"/>
      </w:numPr>
      <w:tabs>
        <w:tab w:val="clear" w:pos="1985"/>
        <w:tab w:val="clear" w:pos="4153"/>
        <w:tab w:val="clear" w:pos="8306"/>
        <w:tab w:val="num" w:pos="1800"/>
      </w:tabs>
      <w:spacing w:before="0" w:line="300" w:lineRule="exact"/>
      <w:ind w:left="1800" w:hanging="779"/>
      <w:jc w:val="left"/>
    </w:pPr>
    <w:rPr>
      <w:i/>
      <w:color w:val="68665C"/>
      <w:sz w:val="26"/>
      <w:lang w:eastAsia="fr-FR"/>
    </w:rPr>
  </w:style>
  <w:style w:type="paragraph" w:customStyle="1" w:styleId="Bullet1">
    <w:name w:val="~Bullet1"/>
    <w:basedOn w:val="Normal"/>
    <w:rsid w:val="00B12731"/>
    <w:pPr>
      <w:numPr>
        <w:numId w:val="7"/>
      </w:numPr>
      <w:tabs>
        <w:tab w:val="clear" w:pos="284"/>
        <w:tab w:val="num" w:pos="360"/>
      </w:tabs>
      <w:spacing w:before="0" w:line="260" w:lineRule="exact"/>
      <w:ind w:left="360" w:hanging="360"/>
      <w:jc w:val="left"/>
    </w:pPr>
    <w:rPr>
      <w:rFonts w:cs="Arial"/>
      <w:szCs w:val="24"/>
      <w:lang w:eastAsia="en-GB"/>
    </w:rPr>
  </w:style>
  <w:style w:type="paragraph" w:customStyle="1" w:styleId="Bullet2">
    <w:name w:val="~Bullet2"/>
    <w:basedOn w:val="Bullet1"/>
    <w:rsid w:val="00B12731"/>
    <w:pPr>
      <w:numPr>
        <w:ilvl w:val="1"/>
      </w:numPr>
      <w:tabs>
        <w:tab w:val="clear" w:pos="567"/>
        <w:tab w:val="num" w:pos="1440"/>
        <w:tab w:val="num" w:pos="2727"/>
      </w:tabs>
      <w:ind w:left="1440" w:hanging="360"/>
    </w:pPr>
  </w:style>
  <w:style w:type="paragraph" w:customStyle="1" w:styleId="Bullet3">
    <w:name w:val="~Bullet3"/>
    <w:basedOn w:val="Bullet2"/>
    <w:rsid w:val="00B12731"/>
    <w:pPr>
      <w:numPr>
        <w:ilvl w:val="2"/>
      </w:numPr>
      <w:tabs>
        <w:tab w:val="clear" w:pos="851"/>
        <w:tab w:val="clear" w:pos="2727"/>
        <w:tab w:val="num" w:pos="2160"/>
        <w:tab w:val="num" w:pos="3011"/>
      </w:tabs>
      <w:ind w:left="2160" w:hanging="360"/>
    </w:pPr>
  </w:style>
  <w:style w:type="paragraph" w:customStyle="1" w:styleId="TableTextLeft">
    <w:name w:val="~TableTextLeft"/>
    <w:basedOn w:val="Normal"/>
    <w:rsid w:val="00B12731"/>
    <w:pPr>
      <w:spacing w:before="60" w:after="20"/>
      <w:jc w:val="left"/>
    </w:pPr>
    <w:rPr>
      <w:rFonts w:cs="Arial"/>
      <w:sz w:val="17"/>
      <w:szCs w:val="24"/>
      <w:lang w:eastAsia="en-GB"/>
    </w:rPr>
  </w:style>
  <w:style w:type="paragraph" w:customStyle="1" w:styleId="TableHeadingLeft">
    <w:name w:val="~TableHeadingLeft"/>
    <w:basedOn w:val="TableTextLeft"/>
    <w:rsid w:val="00B12731"/>
    <w:pPr>
      <w:keepNext/>
      <w:spacing w:before="80" w:after="40"/>
    </w:pPr>
    <w:rPr>
      <w:b/>
      <w:color w:val="FFFFFF"/>
    </w:rPr>
  </w:style>
  <w:style w:type="paragraph" w:customStyle="1" w:styleId="TableTextRight">
    <w:name w:val="~TableTextRight"/>
    <w:basedOn w:val="TableTextLeft"/>
    <w:rsid w:val="00B12731"/>
    <w:pPr>
      <w:jc w:val="right"/>
    </w:pPr>
  </w:style>
  <w:style w:type="paragraph" w:customStyle="1" w:styleId="NumBullet1">
    <w:name w:val="~NumBullet1"/>
    <w:basedOn w:val="Normal"/>
    <w:rsid w:val="00B12731"/>
    <w:pPr>
      <w:numPr>
        <w:numId w:val="8"/>
      </w:numPr>
      <w:tabs>
        <w:tab w:val="clear" w:pos="284"/>
        <w:tab w:val="num" w:pos="425"/>
      </w:tabs>
      <w:spacing w:before="0" w:line="260" w:lineRule="exact"/>
      <w:ind w:left="425" w:hanging="425"/>
      <w:jc w:val="left"/>
    </w:pPr>
    <w:rPr>
      <w:rFonts w:cs="Arial"/>
      <w:szCs w:val="24"/>
      <w:lang w:eastAsia="en-GB"/>
    </w:rPr>
  </w:style>
  <w:style w:type="paragraph" w:customStyle="1" w:styleId="NumBullet2">
    <w:name w:val="~NumBullet2"/>
    <w:basedOn w:val="NumBullet1"/>
    <w:rsid w:val="00B12731"/>
    <w:pPr>
      <w:numPr>
        <w:ilvl w:val="1"/>
      </w:numPr>
      <w:tabs>
        <w:tab w:val="clear" w:pos="567"/>
        <w:tab w:val="num" w:pos="851"/>
      </w:tabs>
      <w:ind w:left="851" w:hanging="425"/>
    </w:pPr>
  </w:style>
  <w:style w:type="paragraph" w:customStyle="1" w:styleId="NumBullet3">
    <w:name w:val="~NumBullet3"/>
    <w:basedOn w:val="NumBullet2"/>
    <w:rsid w:val="00B12731"/>
    <w:pPr>
      <w:numPr>
        <w:ilvl w:val="2"/>
      </w:numPr>
      <w:tabs>
        <w:tab w:val="clear" w:pos="851"/>
        <w:tab w:val="num" w:pos="1276"/>
      </w:tabs>
      <w:ind w:left="1276" w:hanging="425"/>
    </w:pPr>
  </w:style>
  <w:style w:type="paragraph" w:styleId="NoSpacing">
    <w:name w:val="No Spacing"/>
    <w:uiPriority w:val="1"/>
    <w:qFormat/>
    <w:rsid w:val="007C2EB0"/>
    <w:rPr>
      <w:rFonts w:ascii="Calibri" w:eastAsia="Calibri" w:hAnsi="Calibri"/>
      <w:sz w:val="22"/>
      <w:szCs w:val="22"/>
      <w:lang w:eastAsia="en-US"/>
    </w:rPr>
  </w:style>
  <w:style w:type="paragraph" w:customStyle="1" w:styleId="Head1">
    <w:name w:val="Head1"/>
    <w:basedOn w:val="Heading1"/>
    <w:next w:val="Head2"/>
    <w:link w:val="Head1Char"/>
    <w:qFormat/>
    <w:rsid w:val="002D29F6"/>
    <w:pPr>
      <w:pageBreakBefore/>
      <w:numPr>
        <w:numId w:val="10"/>
      </w:numPr>
    </w:pPr>
    <w:rPr>
      <w:rFonts w:cs="Arial"/>
      <w:sz w:val="22"/>
    </w:rPr>
  </w:style>
  <w:style w:type="paragraph" w:customStyle="1" w:styleId="Head2">
    <w:name w:val="Head2"/>
    <w:basedOn w:val="Normal"/>
    <w:link w:val="Head2Char"/>
    <w:qFormat/>
    <w:rsid w:val="002D29F6"/>
    <w:pPr>
      <w:numPr>
        <w:ilvl w:val="1"/>
        <w:numId w:val="10"/>
      </w:numPr>
      <w:ind w:hanging="720"/>
    </w:pPr>
    <w:rPr>
      <w:rFonts w:cs="Arial"/>
      <w:b/>
      <w:color w:val="800000"/>
      <w:sz w:val="22"/>
    </w:rPr>
  </w:style>
  <w:style w:type="character" w:customStyle="1" w:styleId="Heading1Char">
    <w:name w:val="Heading 1 Char"/>
    <w:basedOn w:val="DefaultParagraphFont"/>
    <w:link w:val="Heading1"/>
    <w:rsid w:val="00FC4A0C"/>
    <w:rPr>
      <w:rFonts w:ascii="Arial" w:hAnsi="Arial"/>
      <w:b/>
      <w:color w:val="632423" w:themeColor="accent2" w:themeShade="80"/>
      <w:sz w:val="24"/>
      <w:szCs w:val="22"/>
      <w:lang w:eastAsia="en-US"/>
    </w:rPr>
  </w:style>
  <w:style w:type="character" w:customStyle="1" w:styleId="Head1Char">
    <w:name w:val="Head1 Char"/>
    <w:basedOn w:val="Heading1Char"/>
    <w:link w:val="Head1"/>
    <w:rsid w:val="002D29F6"/>
    <w:rPr>
      <w:rFonts w:ascii="Arial" w:hAnsi="Arial" w:cs="Arial"/>
      <w:b/>
      <w:color w:val="632423" w:themeColor="accent2" w:themeShade="80"/>
      <w:sz w:val="22"/>
      <w:szCs w:val="22"/>
      <w:lang w:eastAsia="en-US"/>
    </w:rPr>
  </w:style>
  <w:style w:type="paragraph" w:customStyle="1" w:styleId="Head3">
    <w:name w:val="Head3"/>
    <w:basedOn w:val="Normal"/>
    <w:next w:val="Head4PARA"/>
    <w:link w:val="Head3Char"/>
    <w:qFormat/>
    <w:rsid w:val="0018690E"/>
    <w:pPr>
      <w:numPr>
        <w:ilvl w:val="2"/>
        <w:numId w:val="10"/>
      </w:numPr>
      <w:ind w:left="360"/>
    </w:pPr>
    <w:rPr>
      <w:color w:val="800000"/>
      <w:sz w:val="22"/>
    </w:rPr>
  </w:style>
  <w:style w:type="character" w:customStyle="1" w:styleId="Head2Char">
    <w:name w:val="Head2 Char"/>
    <w:basedOn w:val="DefaultParagraphFont"/>
    <w:link w:val="Head2"/>
    <w:rsid w:val="002D29F6"/>
    <w:rPr>
      <w:rFonts w:ascii="Arial" w:hAnsi="Arial" w:cs="Arial"/>
      <w:b/>
      <w:color w:val="800000"/>
      <w:sz w:val="22"/>
      <w:szCs w:val="22"/>
      <w:lang w:eastAsia="en-US"/>
    </w:rPr>
  </w:style>
  <w:style w:type="paragraph" w:customStyle="1" w:styleId="Head4PARA">
    <w:name w:val="Head4PARA"/>
    <w:basedOn w:val="Normal"/>
    <w:link w:val="Head4PARAChar"/>
    <w:qFormat/>
    <w:rsid w:val="00C41DF1"/>
    <w:pPr>
      <w:numPr>
        <w:ilvl w:val="3"/>
        <w:numId w:val="11"/>
      </w:numPr>
    </w:pPr>
  </w:style>
  <w:style w:type="character" w:customStyle="1" w:styleId="Head3Char">
    <w:name w:val="Head3 Char"/>
    <w:basedOn w:val="DefaultParagraphFont"/>
    <w:link w:val="Head3"/>
    <w:rsid w:val="0018690E"/>
    <w:rPr>
      <w:rFonts w:ascii="Arial" w:hAnsi="Arial"/>
      <w:color w:val="800000"/>
      <w:sz w:val="22"/>
      <w:szCs w:val="22"/>
      <w:lang w:eastAsia="en-US"/>
    </w:rPr>
  </w:style>
  <w:style w:type="character" w:styleId="BookTitle">
    <w:name w:val="Book Title"/>
    <w:uiPriority w:val="33"/>
    <w:qFormat/>
    <w:rsid w:val="000E2584"/>
  </w:style>
  <w:style w:type="character" w:customStyle="1" w:styleId="Head4PARAChar">
    <w:name w:val="Head4PARA Char"/>
    <w:basedOn w:val="DefaultParagraphFont"/>
    <w:link w:val="Head4PARA"/>
    <w:rsid w:val="00C41DF1"/>
    <w:rPr>
      <w:rFonts w:ascii="Arial" w:hAnsi="Arial"/>
      <w:szCs w:val="22"/>
      <w:lang w:eastAsia="en-US"/>
    </w:rPr>
  </w:style>
  <w:style w:type="paragraph" w:customStyle="1" w:styleId="Heading20">
    <w:name w:val="Heading2"/>
    <w:basedOn w:val="Head2"/>
    <w:link w:val="Heading2Char0"/>
    <w:rsid w:val="000E2584"/>
  </w:style>
  <w:style w:type="paragraph" w:customStyle="1" w:styleId="Appendix">
    <w:name w:val="Appendix"/>
    <w:basedOn w:val="Normal"/>
    <w:link w:val="AppendixChar"/>
    <w:qFormat/>
    <w:rsid w:val="006B4A4C"/>
    <w:pPr>
      <w:pageBreakBefore/>
    </w:pPr>
    <w:rPr>
      <w:b/>
      <w:sz w:val="24"/>
    </w:rPr>
  </w:style>
  <w:style w:type="character" w:customStyle="1" w:styleId="Heading2Char0">
    <w:name w:val="Heading2 Char"/>
    <w:basedOn w:val="Head2Char"/>
    <w:link w:val="Heading20"/>
    <w:rsid w:val="000E2584"/>
    <w:rPr>
      <w:rFonts w:ascii="Arial" w:hAnsi="Arial" w:cs="Arial"/>
      <w:b/>
      <w:color w:val="800000"/>
      <w:sz w:val="22"/>
      <w:szCs w:val="22"/>
      <w:lang w:eastAsia="en-US"/>
    </w:rPr>
  </w:style>
  <w:style w:type="character" w:customStyle="1" w:styleId="AppendixChar">
    <w:name w:val="Appendix Char"/>
    <w:basedOn w:val="DefaultParagraphFont"/>
    <w:link w:val="Appendix"/>
    <w:rsid w:val="006B4A4C"/>
    <w:rPr>
      <w:rFonts w:ascii="Arial" w:hAnsi="Arial"/>
      <w:b/>
      <w:sz w:val="24"/>
      <w:szCs w:val="22"/>
      <w:lang w:eastAsia="en-US"/>
    </w:rPr>
  </w:style>
  <w:style w:type="paragraph" w:customStyle="1" w:styleId="Default">
    <w:name w:val="Default"/>
    <w:rsid w:val="00092512"/>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FF18D3"/>
    <w:rPr>
      <w:rFonts w:ascii="Arial" w:hAnsi="Arial"/>
      <w:b/>
      <w:color w:val="800000"/>
      <w:sz w:val="22"/>
      <w:szCs w:val="22"/>
      <w:lang w:eastAsia="en-US"/>
    </w:rPr>
  </w:style>
  <w:style w:type="character" w:customStyle="1" w:styleId="apple-converted-space">
    <w:name w:val="apple-converted-space"/>
    <w:basedOn w:val="DefaultParagraphFont"/>
    <w:rsid w:val="009561DA"/>
  </w:style>
  <w:style w:type="character" w:styleId="Strong">
    <w:name w:val="Strong"/>
    <w:basedOn w:val="DefaultParagraphFont"/>
    <w:uiPriority w:val="22"/>
    <w:qFormat/>
    <w:rsid w:val="007A70B6"/>
    <w:rPr>
      <w:b/>
      <w:bCs/>
    </w:rPr>
  </w:style>
  <w:style w:type="paragraph" w:styleId="TableofFigures">
    <w:name w:val="table of figures"/>
    <w:basedOn w:val="Normal"/>
    <w:next w:val="Normal"/>
    <w:uiPriority w:val="99"/>
    <w:rsid w:val="00AB2871"/>
  </w:style>
  <w:style w:type="table" w:customStyle="1" w:styleId="TableGrid1">
    <w:name w:val="Table Grid1"/>
    <w:basedOn w:val="TableNormal"/>
    <w:next w:val="TableGrid"/>
    <w:uiPriority w:val="59"/>
    <w:rsid w:val="00BA6B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596864"/>
    <w:rPr>
      <w:rFonts w:ascii="Arial" w:hAnsi="Arial"/>
      <w:lang w:eastAsia="en-US"/>
    </w:rPr>
  </w:style>
  <w:style w:type="paragraph" w:customStyle="1" w:styleId="Style10">
    <w:name w:val="Style 1"/>
    <w:basedOn w:val="Heading1"/>
    <w:qFormat/>
    <w:rsid w:val="00A823BD"/>
    <w:pPr>
      <w:keepNext/>
      <w:numPr>
        <w:numId w:val="21"/>
      </w:numPr>
      <w:overflowPunct w:val="0"/>
      <w:autoSpaceDE w:val="0"/>
      <w:autoSpaceDN w:val="0"/>
      <w:adjustRightInd w:val="0"/>
      <w:spacing w:before="220" w:after="220"/>
      <w:textAlignment w:val="baseline"/>
    </w:pPr>
    <w:rPr>
      <w:rFonts w:cs="Arial"/>
      <w:smallCaps/>
      <w:color w:val="800000"/>
      <w:kern w:val="28"/>
    </w:rPr>
  </w:style>
  <w:style w:type="paragraph" w:customStyle="1" w:styleId="Text">
    <w:name w:val="Text"/>
    <w:basedOn w:val="Normal"/>
    <w:rsid w:val="00442E47"/>
    <w:pPr>
      <w:tabs>
        <w:tab w:val="left" w:pos="1440"/>
      </w:tabs>
      <w:jc w:val="left"/>
    </w:pPr>
    <w:rPr>
      <w:rFonts w:cs="Arial"/>
      <w:szCs w:val="24"/>
    </w:rPr>
  </w:style>
  <w:style w:type="character" w:styleId="FollowedHyperlink">
    <w:name w:val="FollowedHyperlink"/>
    <w:basedOn w:val="DefaultParagraphFont"/>
    <w:semiHidden/>
    <w:unhideWhenUsed/>
    <w:rsid w:val="009A3FB6"/>
    <w:rPr>
      <w:color w:val="800080" w:themeColor="followedHyperlink"/>
      <w:u w:val="single"/>
    </w:rPr>
  </w:style>
  <w:style w:type="character" w:styleId="Mention">
    <w:name w:val="Mention"/>
    <w:basedOn w:val="DefaultParagraphFont"/>
    <w:uiPriority w:val="99"/>
    <w:semiHidden/>
    <w:unhideWhenUsed/>
    <w:rsid w:val="00575DCB"/>
    <w:rPr>
      <w:color w:val="2B579A"/>
      <w:shd w:val="clear" w:color="auto" w:fill="E6E6E6"/>
    </w:rPr>
  </w:style>
  <w:style w:type="character" w:customStyle="1" w:styleId="a-list-item">
    <w:name w:val="a-list-item"/>
    <w:basedOn w:val="DefaultParagraphFont"/>
    <w:rsid w:val="00645CA0"/>
  </w:style>
  <w:style w:type="paragraph" w:customStyle="1" w:styleId="TableParagraph">
    <w:name w:val="Table Paragraph"/>
    <w:basedOn w:val="Normal"/>
    <w:uiPriority w:val="1"/>
    <w:qFormat/>
    <w:rsid w:val="00435725"/>
    <w:pPr>
      <w:widowControl w:val="0"/>
      <w:spacing w:before="0"/>
      <w:jc w:val="left"/>
    </w:pPr>
    <w:rPr>
      <w:rFonts w:eastAsia="Arial" w:cs="Arial"/>
      <w:sz w:val="22"/>
      <w:lang w:val="en-US"/>
    </w:rPr>
  </w:style>
  <w:style w:type="paragraph" w:customStyle="1" w:styleId="Style1">
    <w:name w:val="Style1"/>
    <w:basedOn w:val="Normal"/>
    <w:qFormat/>
    <w:rsid w:val="00A43AFE"/>
    <w:pPr>
      <w:keepNext/>
      <w:widowControl w:val="0"/>
      <w:numPr>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before="0"/>
      <w:ind w:hanging="720"/>
      <w:textAlignment w:val="baseline"/>
      <w:outlineLvl w:val="6"/>
    </w:pPr>
    <w:rPr>
      <w:b/>
      <w:color w:val="000000"/>
      <w:sz w:val="22"/>
    </w:rPr>
  </w:style>
  <w:style w:type="character" w:customStyle="1" w:styleId="atowb">
    <w:name w:val="atowb"/>
    <w:basedOn w:val="DefaultParagraphFont"/>
    <w:rsid w:val="00293418"/>
  </w:style>
  <w:style w:type="character" w:customStyle="1" w:styleId="bneawe">
    <w:name w:val="bneawe"/>
    <w:basedOn w:val="DefaultParagraphFont"/>
    <w:rsid w:val="002C2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585">
      <w:bodyDiv w:val="1"/>
      <w:marLeft w:val="0"/>
      <w:marRight w:val="0"/>
      <w:marTop w:val="0"/>
      <w:marBottom w:val="0"/>
      <w:divBdr>
        <w:top w:val="none" w:sz="0" w:space="0" w:color="auto"/>
        <w:left w:val="none" w:sz="0" w:space="0" w:color="auto"/>
        <w:bottom w:val="none" w:sz="0" w:space="0" w:color="auto"/>
        <w:right w:val="none" w:sz="0" w:space="0" w:color="auto"/>
      </w:divBdr>
      <w:divsChild>
        <w:div w:id="662858589">
          <w:marLeft w:val="0"/>
          <w:marRight w:val="0"/>
          <w:marTop w:val="0"/>
          <w:marBottom w:val="0"/>
          <w:divBdr>
            <w:top w:val="none" w:sz="0" w:space="0" w:color="auto"/>
            <w:left w:val="none" w:sz="0" w:space="0" w:color="auto"/>
            <w:bottom w:val="none" w:sz="0" w:space="0" w:color="auto"/>
            <w:right w:val="none" w:sz="0" w:space="0" w:color="auto"/>
          </w:divBdr>
        </w:div>
      </w:divsChild>
    </w:div>
    <w:div w:id="13894507">
      <w:bodyDiv w:val="1"/>
      <w:marLeft w:val="0"/>
      <w:marRight w:val="0"/>
      <w:marTop w:val="0"/>
      <w:marBottom w:val="0"/>
      <w:divBdr>
        <w:top w:val="none" w:sz="0" w:space="0" w:color="auto"/>
        <w:left w:val="none" w:sz="0" w:space="0" w:color="auto"/>
        <w:bottom w:val="none" w:sz="0" w:space="0" w:color="auto"/>
        <w:right w:val="none" w:sz="0" w:space="0" w:color="auto"/>
      </w:divBdr>
    </w:div>
    <w:div w:id="112404961">
      <w:bodyDiv w:val="1"/>
      <w:marLeft w:val="0"/>
      <w:marRight w:val="0"/>
      <w:marTop w:val="0"/>
      <w:marBottom w:val="0"/>
      <w:divBdr>
        <w:top w:val="none" w:sz="0" w:space="0" w:color="auto"/>
        <w:left w:val="none" w:sz="0" w:space="0" w:color="auto"/>
        <w:bottom w:val="none" w:sz="0" w:space="0" w:color="auto"/>
        <w:right w:val="none" w:sz="0" w:space="0" w:color="auto"/>
      </w:divBdr>
    </w:div>
    <w:div w:id="122310051">
      <w:bodyDiv w:val="1"/>
      <w:marLeft w:val="0"/>
      <w:marRight w:val="0"/>
      <w:marTop w:val="0"/>
      <w:marBottom w:val="0"/>
      <w:divBdr>
        <w:top w:val="none" w:sz="0" w:space="0" w:color="auto"/>
        <w:left w:val="none" w:sz="0" w:space="0" w:color="auto"/>
        <w:bottom w:val="none" w:sz="0" w:space="0" w:color="auto"/>
        <w:right w:val="none" w:sz="0" w:space="0" w:color="auto"/>
      </w:divBdr>
    </w:div>
    <w:div w:id="131363811">
      <w:bodyDiv w:val="1"/>
      <w:marLeft w:val="0"/>
      <w:marRight w:val="0"/>
      <w:marTop w:val="0"/>
      <w:marBottom w:val="0"/>
      <w:divBdr>
        <w:top w:val="none" w:sz="0" w:space="0" w:color="auto"/>
        <w:left w:val="none" w:sz="0" w:space="0" w:color="auto"/>
        <w:bottom w:val="none" w:sz="0" w:space="0" w:color="auto"/>
        <w:right w:val="none" w:sz="0" w:space="0" w:color="auto"/>
      </w:divBdr>
    </w:div>
    <w:div w:id="132604910">
      <w:bodyDiv w:val="1"/>
      <w:marLeft w:val="0"/>
      <w:marRight w:val="0"/>
      <w:marTop w:val="0"/>
      <w:marBottom w:val="0"/>
      <w:divBdr>
        <w:top w:val="none" w:sz="0" w:space="0" w:color="auto"/>
        <w:left w:val="none" w:sz="0" w:space="0" w:color="auto"/>
        <w:bottom w:val="none" w:sz="0" w:space="0" w:color="auto"/>
        <w:right w:val="none" w:sz="0" w:space="0" w:color="auto"/>
      </w:divBdr>
    </w:div>
    <w:div w:id="264576521">
      <w:bodyDiv w:val="1"/>
      <w:marLeft w:val="0"/>
      <w:marRight w:val="0"/>
      <w:marTop w:val="0"/>
      <w:marBottom w:val="0"/>
      <w:divBdr>
        <w:top w:val="none" w:sz="0" w:space="0" w:color="auto"/>
        <w:left w:val="none" w:sz="0" w:space="0" w:color="auto"/>
        <w:bottom w:val="none" w:sz="0" w:space="0" w:color="auto"/>
        <w:right w:val="none" w:sz="0" w:space="0" w:color="auto"/>
      </w:divBdr>
    </w:div>
    <w:div w:id="344669456">
      <w:bodyDiv w:val="1"/>
      <w:marLeft w:val="0"/>
      <w:marRight w:val="0"/>
      <w:marTop w:val="0"/>
      <w:marBottom w:val="0"/>
      <w:divBdr>
        <w:top w:val="none" w:sz="0" w:space="0" w:color="auto"/>
        <w:left w:val="none" w:sz="0" w:space="0" w:color="auto"/>
        <w:bottom w:val="none" w:sz="0" w:space="0" w:color="auto"/>
        <w:right w:val="none" w:sz="0" w:space="0" w:color="auto"/>
      </w:divBdr>
    </w:div>
    <w:div w:id="503473869">
      <w:bodyDiv w:val="1"/>
      <w:marLeft w:val="0"/>
      <w:marRight w:val="0"/>
      <w:marTop w:val="0"/>
      <w:marBottom w:val="0"/>
      <w:divBdr>
        <w:top w:val="none" w:sz="0" w:space="0" w:color="auto"/>
        <w:left w:val="none" w:sz="0" w:space="0" w:color="auto"/>
        <w:bottom w:val="none" w:sz="0" w:space="0" w:color="auto"/>
        <w:right w:val="none" w:sz="0" w:space="0" w:color="auto"/>
      </w:divBdr>
    </w:div>
    <w:div w:id="538275976">
      <w:bodyDiv w:val="1"/>
      <w:marLeft w:val="0"/>
      <w:marRight w:val="0"/>
      <w:marTop w:val="0"/>
      <w:marBottom w:val="0"/>
      <w:divBdr>
        <w:top w:val="none" w:sz="0" w:space="0" w:color="auto"/>
        <w:left w:val="none" w:sz="0" w:space="0" w:color="auto"/>
        <w:bottom w:val="none" w:sz="0" w:space="0" w:color="auto"/>
        <w:right w:val="none" w:sz="0" w:space="0" w:color="auto"/>
      </w:divBdr>
    </w:div>
    <w:div w:id="568734809">
      <w:bodyDiv w:val="1"/>
      <w:marLeft w:val="0"/>
      <w:marRight w:val="0"/>
      <w:marTop w:val="0"/>
      <w:marBottom w:val="0"/>
      <w:divBdr>
        <w:top w:val="none" w:sz="0" w:space="0" w:color="auto"/>
        <w:left w:val="none" w:sz="0" w:space="0" w:color="auto"/>
        <w:bottom w:val="none" w:sz="0" w:space="0" w:color="auto"/>
        <w:right w:val="none" w:sz="0" w:space="0" w:color="auto"/>
      </w:divBdr>
    </w:div>
    <w:div w:id="596838552">
      <w:bodyDiv w:val="1"/>
      <w:marLeft w:val="0"/>
      <w:marRight w:val="0"/>
      <w:marTop w:val="0"/>
      <w:marBottom w:val="0"/>
      <w:divBdr>
        <w:top w:val="none" w:sz="0" w:space="0" w:color="auto"/>
        <w:left w:val="none" w:sz="0" w:space="0" w:color="auto"/>
        <w:bottom w:val="none" w:sz="0" w:space="0" w:color="auto"/>
        <w:right w:val="none" w:sz="0" w:space="0" w:color="auto"/>
      </w:divBdr>
    </w:div>
    <w:div w:id="615212416">
      <w:bodyDiv w:val="1"/>
      <w:marLeft w:val="0"/>
      <w:marRight w:val="0"/>
      <w:marTop w:val="0"/>
      <w:marBottom w:val="0"/>
      <w:divBdr>
        <w:top w:val="none" w:sz="0" w:space="0" w:color="auto"/>
        <w:left w:val="none" w:sz="0" w:space="0" w:color="auto"/>
        <w:bottom w:val="none" w:sz="0" w:space="0" w:color="auto"/>
        <w:right w:val="none" w:sz="0" w:space="0" w:color="auto"/>
      </w:divBdr>
    </w:div>
    <w:div w:id="673801029">
      <w:bodyDiv w:val="1"/>
      <w:marLeft w:val="0"/>
      <w:marRight w:val="0"/>
      <w:marTop w:val="0"/>
      <w:marBottom w:val="0"/>
      <w:divBdr>
        <w:top w:val="none" w:sz="0" w:space="0" w:color="auto"/>
        <w:left w:val="none" w:sz="0" w:space="0" w:color="auto"/>
        <w:bottom w:val="none" w:sz="0" w:space="0" w:color="auto"/>
        <w:right w:val="none" w:sz="0" w:space="0" w:color="auto"/>
      </w:divBdr>
      <w:divsChild>
        <w:div w:id="1532842127">
          <w:marLeft w:val="0"/>
          <w:marRight w:val="0"/>
          <w:marTop w:val="0"/>
          <w:marBottom w:val="0"/>
          <w:divBdr>
            <w:top w:val="none" w:sz="0" w:space="0" w:color="auto"/>
            <w:left w:val="none" w:sz="0" w:space="0" w:color="auto"/>
            <w:bottom w:val="none" w:sz="0" w:space="0" w:color="auto"/>
            <w:right w:val="none" w:sz="0" w:space="0" w:color="auto"/>
          </w:divBdr>
        </w:div>
      </w:divsChild>
    </w:div>
    <w:div w:id="676617694">
      <w:bodyDiv w:val="1"/>
      <w:marLeft w:val="0"/>
      <w:marRight w:val="0"/>
      <w:marTop w:val="0"/>
      <w:marBottom w:val="0"/>
      <w:divBdr>
        <w:top w:val="none" w:sz="0" w:space="0" w:color="auto"/>
        <w:left w:val="none" w:sz="0" w:space="0" w:color="auto"/>
        <w:bottom w:val="none" w:sz="0" w:space="0" w:color="auto"/>
        <w:right w:val="none" w:sz="0" w:space="0" w:color="auto"/>
      </w:divBdr>
    </w:div>
    <w:div w:id="736436724">
      <w:bodyDiv w:val="1"/>
      <w:marLeft w:val="0"/>
      <w:marRight w:val="0"/>
      <w:marTop w:val="0"/>
      <w:marBottom w:val="0"/>
      <w:divBdr>
        <w:top w:val="none" w:sz="0" w:space="0" w:color="auto"/>
        <w:left w:val="none" w:sz="0" w:space="0" w:color="auto"/>
        <w:bottom w:val="none" w:sz="0" w:space="0" w:color="auto"/>
        <w:right w:val="none" w:sz="0" w:space="0" w:color="auto"/>
      </w:divBdr>
    </w:div>
    <w:div w:id="743988760">
      <w:bodyDiv w:val="1"/>
      <w:marLeft w:val="0"/>
      <w:marRight w:val="0"/>
      <w:marTop w:val="0"/>
      <w:marBottom w:val="0"/>
      <w:divBdr>
        <w:top w:val="none" w:sz="0" w:space="0" w:color="auto"/>
        <w:left w:val="none" w:sz="0" w:space="0" w:color="auto"/>
        <w:bottom w:val="none" w:sz="0" w:space="0" w:color="auto"/>
        <w:right w:val="none" w:sz="0" w:space="0" w:color="auto"/>
      </w:divBdr>
      <w:divsChild>
        <w:div w:id="1468739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591097">
      <w:bodyDiv w:val="1"/>
      <w:marLeft w:val="0"/>
      <w:marRight w:val="0"/>
      <w:marTop w:val="0"/>
      <w:marBottom w:val="0"/>
      <w:divBdr>
        <w:top w:val="none" w:sz="0" w:space="0" w:color="auto"/>
        <w:left w:val="none" w:sz="0" w:space="0" w:color="auto"/>
        <w:bottom w:val="none" w:sz="0" w:space="0" w:color="auto"/>
        <w:right w:val="none" w:sz="0" w:space="0" w:color="auto"/>
      </w:divBdr>
      <w:divsChild>
        <w:div w:id="901252560">
          <w:marLeft w:val="0"/>
          <w:marRight w:val="0"/>
          <w:marTop w:val="0"/>
          <w:marBottom w:val="0"/>
          <w:divBdr>
            <w:top w:val="none" w:sz="0" w:space="0" w:color="auto"/>
            <w:left w:val="none" w:sz="0" w:space="0" w:color="auto"/>
            <w:bottom w:val="none" w:sz="0" w:space="0" w:color="auto"/>
            <w:right w:val="none" w:sz="0" w:space="0" w:color="auto"/>
          </w:divBdr>
        </w:div>
        <w:div w:id="242302037">
          <w:marLeft w:val="0"/>
          <w:marRight w:val="0"/>
          <w:marTop w:val="0"/>
          <w:marBottom w:val="0"/>
          <w:divBdr>
            <w:top w:val="none" w:sz="0" w:space="0" w:color="auto"/>
            <w:left w:val="none" w:sz="0" w:space="0" w:color="auto"/>
            <w:bottom w:val="none" w:sz="0" w:space="0" w:color="auto"/>
            <w:right w:val="none" w:sz="0" w:space="0" w:color="auto"/>
          </w:divBdr>
        </w:div>
      </w:divsChild>
    </w:div>
    <w:div w:id="792987621">
      <w:bodyDiv w:val="1"/>
      <w:marLeft w:val="0"/>
      <w:marRight w:val="0"/>
      <w:marTop w:val="0"/>
      <w:marBottom w:val="0"/>
      <w:divBdr>
        <w:top w:val="none" w:sz="0" w:space="0" w:color="auto"/>
        <w:left w:val="none" w:sz="0" w:space="0" w:color="auto"/>
        <w:bottom w:val="none" w:sz="0" w:space="0" w:color="auto"/>
        <w:right w:val="none" w:sz="0" w:space="0" w:color="auto"/>
      </w:divBdr>
    </w:div>
    <w:div w:id="850602577">
      <w:bodyDiv w:val="1"/>
      <w:marLeft w:val="0"/>
      <w:marRight w:val="0"/>
      <w:marTop w:val="0"/>
      <w:marBottom w:val="0"/>
      <w:divBdr>
        <w:top w:val="none" w:sz="0" w:space="0" w:color="auto"/>
        <w:left w:val="none" w:sz="0" w:space="0" w:color="auto"/>
        <w:bottom w:val="none" w:sz="0" w:space="0" w:color="auto"/>
        <w:right w:val="none" w:sz="0" w:space="0" w:color="auto"/>
      </w:divBdr>
    </w:div>
    <w:div w:id="870263237">
      <w:bodyDiv w:val="1"/>
      <w:marLeft w:val="0"/>
      <w:marRight w:val="0"/>
      <w:marTop w:val="0"/>
      <w:marBottom w:val="0"/>
      <w:divBdr>
        <w:top w:val="none" w:sz="0" w:space="0" w:color="auto"/>
        <w:left w:val="none" w:sz="0" w:space="0" w:color="auto"/>
        <w:bottom w:val="none" w:sz="0" w:space="0" w:color="auto"/>
        <w:right w:val="none" w:sz="0" w:space="0" w:color="auto"/>
      </w:divBdr>
    </w:div>
    <w:div w:id="932738808">
      <w:bodyDiv w:val="1"/>
      <w:marLeft w:val="0"/>
      <w:marRight w:val="0"/>
      <w:marTop w:val="0"/>
      <w:marBottom w:val="0"/>
      <w:divBdr>
        <w:top w:val="none" w:sz="0" w:space="0" w:color="auto"/>
        <w:left w:val="none" w:sz="0" w:space="0" w:color="auto"/>
        <w:bottom w:val="none" w:sz="0" w:space="0" w:color="auto"/>
        <w:right w:val="none" w:sz="0" w:space="0" w:color="auto"/>
      </w:divBdr>
    </w:div>
    <w:div w:id="954487107">
      <w:bodyDiv w:val="1"/>
      <w:marLeft w:val="0"/>
      <w:marRight w:val="0"/>
      <w:marTop w:val="0"/>
      <w:marBottom w:val="0"/>
      <w:divBdr>
        <w:top w:val="none" w:sz="0" w:space="0" w:color="auto"/>
        <w:left w:val="none" w:sz="0" w:space="0" w:color="auto"/>
        <w:bottom w:val="none" w:sz="0" w:space="0" w:color="auto"/>
        <w:right w:val="none" w:sz="0" w:space="0" w:color="auto"/>
      </w:divBdr>
    </w:div>
    <w:div w:id="988635593">
      <w:bodyDiv w:val="1"/>
      <w:marLeft w:val="0"/>
      <w:marRight w:val="0"/>
      <w:marTop w:val="0"/>
      <w:marBottom w:val="0"/>
      <w:divBdr>
        <w:top w:val="none" w:sz="0" w:space="0" w:color="auto"/>
        <w:left w:val="none" w:sz="0" w:space="0" w:color="auto"/>
        <w:bottom w:val="none" w:sz="0" w:space="0" w:color="auto"/>
        <w:right w:val="none" w:sz="0" w:space="0" w:color="auto"/>
      </w:divBdr>
    </w:div>
    <w:div w:id="1045955469">
      <w:bodyDiv w:val="1"/>
      <w:marLeft w:val="0"/>
      <w:marRight w:val="0"/>
      <w:marTop w:val="0"/>
      <w:marBottom w:val="0"/>
      <w:divBdr>
        <w:top w:val="none" w:sz="0" w:space="0" w:color="auto"/>
        <w:left w:val="none" w:sz="0" w:space="0" w:color="auto"/>
        <w:bottom w:val="none" w:sz="0" w:space="0" w:color="auto"/>
        <w:right w:val="none" w:sz="0" w:space="0" w:color="auto"/>
      </w:divBdr>
    </w:div>
    <w:div w:id="1053508393">
      <w:bodyDiv w:val="1"/>
      <w:marLeft w:val="0"/>
      <w:marRight w:val="0"/>
      <w:marTop w:val="0"/>
      <w:marBottom w:val="0"/>
      <w:divBdr>
        <w:top w:val="none" w:sz="0" w:space="0" w:color="auto"/>
        <w:left w:val="none" w:sz="0" w:space="0" w:color="auto"/>
        <w:bottom w:val="none" w:sz="0" w:space="0" w:color="auto"/>
        <w:right w:val="none" w:sz="0" w:space="0" w:color="auto"/>
      </w:divBdr>
    </w:div>
    <w:div w:id="1123233608">
      <w:bodyDiv w:val="1"/>
      <w:marLeft w:val="0"/>
      <w:marRight w:val="0"/>
      <w:marTop w:val="0"/>
      <w:marBottom w:val="0"/>
      <w:divBdr>
        <w:top w:val="none" w:sz="0" w:space="0" w:color="auto"/>
        <w:left w:val="none" w:sz="0" w:space="0" w:color="auto"/>
        <w:bottom w:val="none" w:sz="0" w:space="0" w:color="auto"/>
        <w:right w:val="none" w:sz="0" w:space="0" w:color="auto"/>
      </w:divBdr>
    </w:div>
    <w:div w:id="1146706232">
      <w:bodyDiv w:val="1"/>
      <w:marLeft w:val="0"/>
      <w:marRight w:val="0"/>
      <w:marTop w:val="0"/>
      <w:marBottom w:val="0"/>
      <w:divBdr>
        <w:top w:val="none" w:sz="0" w:space="0" w:color="auto"/>
        <w:left w:val="none" w:sz="0" w:space="0" w:color="auto"/>
        <w:bottom w:val="none" w:sz="0" w:space="0" w:color="auto"/>
        <w:right w:val="none" w:sz="0" w:space="0" w:color="auto"/>
      </w:divBdr>
    </w:div>
    <w:div w:id="1429933895">
      <w:bodyDiv w:val="1"/>
      <w:marLeft w:val="0"/>
      <w:marRight w:val="0"/>
      <w:marTop w:val="0"/>
      <w:marBottom w:val="0"/>
      <w:divBdr>
        <w:top w:val="none" w:sz="0" w:space="0" w:color="auto"/>
        <w:left w:val="none" w:sz="0" w:space="0" w:color="auto"/>
        <w:bottom w:val="none" w:sz="0" w:space="0" w:color="auto"/>
        <w:right w:val="none" w:sz="0" w:space="0" w:color="auto"/>
      </w:divBdr>
      <w:divsChild>
        <w:div w:id="85734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811199">
      <w:bodyDiv w:val="1"/>
      <w:marLeft w:val="0"/>
      <w:marRight w:val="0"/>
      <w:marTop w:val="0"/>
      <w:marBottom w:val="0"/>
      <w:divBdr>
        <w:top w:val="none" w:sz="0" w:space="0" w:color="auto"/>
        <w:left w:val="none" w:sz="0" w:space="0" w:color="auto"/>
        <w:bottom w:val="none" w:sz="0" w:space="0" w:color="auto"/>
        <w:right w:val="none" w:sz="0" w:space="0" w:color="auto"/>
      </w:divBdr>
      <w:divsChild>
        <w:div w:id="1417090879">
          <w:marLeft w:val="0"/>
          <w:marRight w:val="0"/>
          <w:marTop w:val="0"/>
          <w:marBottom w:val="0"/>
          <w:divBdr>
            <w:top w:val="none" w:sz="0" w:space="0" w:color="auto"/>
            <w:left w:val="none" w:sz="0" w:space="0" w:color="auto"/>
            <w:bottom w:val="none" w:sz="0" w:space="0" w:color="auto"/>
            <w:right w:val="none" w:sz="0" w:space="0" w:color="auto"/>
          </w:divBdr>
        </w:div>
      </w:divsChild>
    </w:div>
    <w:div w:id="1443454873">
      <w:bodyDiv w:val="1"/>
      <w:marLeft w:val="0"/>
      <w:marRight w:val="0"/>
      <w:marTop w:val="0"/>
      <w:marBottom w:val="0"/>
      <w:divBdr>
        <w:top w:val="none" w:sz="0" w:space="0" w:color="auto"/>
        <w:left w:val="none" w:sz="0" w:space="0" w:color="auto"/>
        <w:bottom w:val="none" w:sz="0" w:space="0" w:color="auto"/>
        <w:right w:val="none" w:sz="0" w:space="0" w:color="auto"/>
      </w:divBdr>
    </w:div>
    <w:div w:id="1563713691">
      <w:bodyDiv w:val="1"/>
      <w:marLeft w:val="0"/>
      <w:marRight w:val="0"/>
      <w:marTop w:val="0"/>
      <w:marBottom w:val="0"/>
      <w:divBdr>
        <w:top w:val="none" w:sz="0" w:space="0" w:color="auto"/>
        <w:left w:val="none" w:sz="0" w:space="0" w:color="auto"/>
        <w:bottom w:val="none" w:sz="0" w:space="0" w:color="auto"/>
        <w:right w:val="none" w:sz="0" w:space="0" w:color="auto"/>
      </w:divBdr>
      <w:divsChild>
        <w:div w:id="302006869">
          <w:marLeft w:val="0"/>
          <w:marRight w:val="0"/>
          <w:marTop w:val="0"/>
          <w:marBottom w:val="0"/>
          <w:divBdr>
            <w:top w:val="none" w:sz="0" w:space="0" w:color="auto"/>
            <w:left w:val="none" w:sz="0" w:space="0" w:color="auto"/>
            <w:bottom w:val="none" w:sz="0" w:space="0" w:color="auto"/>
            <w:right w:val="none" w:sz="0" w:space="0" w:color="auto"/>
          </w:divBdr>
          <w:divsChild>
            <w:div w:id="70785627">
              <w:marLeft w:val="0"/>
              <w:marRight w:val="0"/>
              <w:marTop w:val="0"/>
              <w:marBottom w:val="0"/>
              <w:divBdr>
                <w:top w:val="none" w:sz="0" w:space="0" w:color="auto"/>
                <w:left w:val="none" w:sz="0" w:space="0" w:color="auto"/>
                <w:bottom w:val="none" w:sz="0" w:space="0" w:color="auto"/>
                <w:right w:val="none" w:sz="0" w:space="0" w:color="auto"/>
              </w:divBdr>
            </w:div>
            <w:div w:id="123475026">
              <w:marLeft w:val="0"/>
              <w:marRight w:val="0"/>
              <w:marTop w:val="0"/>
              <w:marBottom w:val="0"/>
              <w:divBdr>
                <w:top w:val="none" w:sz="0" w:space="0" w:color="auto"/>
                <w:left w:val="none" w:sz="0" w:space="0" w:color="auto"/>
                <w:bottom w:val="none" w:sz="0" w:space="0" w:color="auto"/>
                <w:right w:val="none" w:sz="0" w:space="0" w:color="auto"/>
              </w:divBdr>
            </w:div>
            <w:div w:id="369842743">
              <w:marLeft w:val="0"/>
              <w:marRight w:val="0"/>
              <w:marTop w:val="0"/>
              <w:marBottom w:val="0"/>
              <w:divBdr>
                <w:top w:val="none" w:sz="0" w:space="0" w:color="auto"/>
                <w:left w:val="none" w:sz="0" w:space="0" w:color="auto"/>
                <w:bottom w:val="none" w:sz="0" w:space="0" w:color="auto"/>
                <w:right w:val="none" w:sz="0" w:space="0" w:color="auto"/>
              </w:divBdr>
            </w:div>
            <w:div w:id="559755398">
              <w:marLeft w:val="0"/>
              <w:marRight w:val="0"/>
              <w:marTop w:val="0"/>
              <w:marBottom w:val="0"/>
              <w:divBdr>
                <w:top w:val="none" w:sz="0" w:space="0" w:color="auto"/>
                <w:left w:val="none" w:sz="0" w:space="0" w:color="auto"/>
                <w:bottom w:val="none" w:sz="0" w:space="0" w:color="auto"/>
                <w:right w:val="none" w:sz="0" w:space="0" w:color="auto"/>
              </w:divBdr>
            </w:div>
            <w:div w:id="585068810">
              <w:marLeft w:val="0"/>
              <w:marRight w:val="0"/>
              <w:marTop w:val="0"/>
              <w:marBottom w:val="0"/>
              <w:divBdr>
                <w:top w:val="none" w:sz="0" w:space="0" w:color="auto"/>
                <w:left w:val="none" w:sz="0" w:space="0" w:color="auto"/>
                <w:bottom w:val="none" w:sz="0" w:space="0" w:color="auto"/>
                <w:right w:val="none" w:sz="0" w:space="0" w:color="auto"/>
              </w:divBdr>
            </w:div>
            <w:div w:id="742945779">
              <w:marLeft w:val="0"/>
              <w:marRight w:val="0"/>
              <w:marTop w:val="0"/>
              <w:marBottom w:val="0"/>
              <w:divBdr>
                <w:top w:val="none" w:sz="0" w:space="0" w:color="auto"/>
                <w:left w:val="none" w:sz="0" w:space="0" w:color="auto"/>
                <w:bottom w:val="none" w:sz="0" w:space="0" w:color="auto"/>
                <w:right w:val="none" w:sz="0" w:space="0" w:color="auto"/>
              </w:divBdr>
            </w:div>
            <w:div w:id="771322311">
              <w:marLeft w:val="0"/>
              <w:marRight w:val="0"/>
              <w:marTop w:val="0"/>
              <w:marBottom w:val="0"/>
              <w:divBdr>
                <w:top w:val="none" w:sz="0" w:space="0" w:color="auto"/>
                <w:left w:val="none" w:sz="0" w:space="0" w:color="auto"/>
                <w:bottom w:val="none" w:sz="0" w:space="0" w:color="auto"/>
                <w:right w:val="none" w:sz="0" w:space="0" w:color="auto"/>
              </w:divBdr>
            </w:div>
            <w:div w:id="775099156">
              <w:marLeft w:val="0"/>
              <w:marRight w:val="0"/>
              <w:marTop w:val="0"/>
              <w:marBottom w:val="0"/>
              <w:divBdr>
                <w:top w:val="none" w:sz="0" w:space="0" w:color="auto"/>
                <w:left w:val="none" w:sz="0" w:space="0" w:color="auto"/>
                <w:bottom w:val="none" w:sz="0" w:space="0" w:color="auto"/>
                <w:right w:val="none" w:sz="0" w:space="0" w:color="auto"/>
              </w:divBdr>
            </w:div>
            <w:div w:id="1253464722">
              <w:marLeft w:val="0"/>
              <w:marRight w:val="0"/>
              <w:marTop w:val="0"/>
              <w:marBottom w:val="0"/>
              <w:divBdr>
                <w:top w:val="none" w:sz="0" w:space="0" w:color="auto"/>
                <w:left w:val="none" w:sz="0" w:space="0" w:color="auto"/>
                <w:bottom w:val="none" w:sz="0" w:space="0" w:color="auto"/>
                <w:right w:val="none" w:sz="0" w:space="0" w:color="auto"/>
              </w:divBdr>
            </w:div>
            <w:div w:id="1625966520">
              <w:marLeft w:val="0"/>
              <w:marRight w:val="0"/>
              <w:marTop w:val="0"/>
              <w:marBottom w:val="0"/>
              <w:divBdr>
                <w:top w:val="none" w:sz="0" w:space="0" w:color="auto"/>
                <w:left w:val="none" w:sz="0" w:space="0" w:color="auto"/>
                <w:bottom w:val="none" w:sz="0" w:space="0" w:color="auto"/>
                <w:right w:val="none" w:sz="0" w:space="0" w:color="auto"/>
              </w:divBdr>
            </w:div>
            <w:div w:id="2040280871">
              <w:marLeft w:val="0"/>
              <w:marRight w:val="0"/>
              <w:marTop w:val="0"/>
              <w:marBottom w:val="0"/>
              <w:divBdr>
                <w:top w:val="none" w:sz="0" w:space="0" w:color="auto"/>
                <w:left w:val="none" w:sz="0" w:space="0" w:color="auto"/>
                <w:bottom w:val="none" w:sz="0" w:space="0" w:color="auto"/>
                <w:right w:val="none" w:sz="0" w:space="0" w:color="auto"/>
              </w:divBdr>
            </w:div>
            <w:div w:id="20461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2253">
      <w:bodyDiv w:val="1"/>
      <w:marLeft w:val="0"/>
      <w:marRight w:val="0"/>
      <w:marTop w:val="0"/>
      <w:marBottom w:val="0"/>
      <w:divBdr>
        <w:top w:val="none" w:sz="0" w:space="0" w:color="auto"/>
        <w:left w:val="none" w:sz="0" w:space="0" w:color="auto"/>
        <w:bottom w:val="none" w:sz="0" w:space="0" w:color="auto"/>
        <w:right w:val="none" w:sz="0" w:space="0" w:color="auto"/>
      </w:divBdr>
    </w:div>
    <w:div w:id="1610972026">
      <w:bodyDiv w:val="1"/>
      <w:marLeft w:val="0"/>
      <w:marRight w:val="0"/>
      <w:marTop w:val="0"/>
      <w:marBottom w:val="0"/>
      <w:divBdr>
        <w:top w:val="none" w:sz="0" w:space="0" w:color="auto"/>
        <w:left w:val="none" w:sz="0" w:space="0" w:color="auto"/>
        <w:bottom w:val="none" w:sz="0" w:space="0" w:color="auto"/>
        <w:right w:val="none" w:sz="0" w:space="0" w:color="auto"/>
      </w:divBdr>
    </w:div>
    <w:div w:id="1628048767">
      <w:bodyDiv w:val="1"/>
      <w:marLeft w:val="0"/>
      <w:marRight w:val="0"/>
      <w:marTop w:val="0"/>
      <w:marBottom w:val="0"/>
      <w:divBdr>
        <w:top w:val="none" w:sz="0" w:space="0" w:color="auto"/>
        <w:left w:val="none" w:sz="0" w:space="0" w:color="auto"/>
        <w:bottom w:val="none" w:sz="0" w:space="0" w:color="auto"/>
        <w:right w:val="none" w:sz="0" w:space="0" w:color="auto"/>
      </w:divBdr>
    </w:div>
    <w:div w:id="1695955212">
      <w:bodyDiv w:val="1"/>
      <w:marLeft w:val="0"/>
      <w:marRight w:val="0"/>
      <w:marTop w:val="0"/>
      <w:marBottom w:val="0"/>
      <w:divBdr>
        <w:top w:val="none" w:sz="0" w:space="0" w:color="auto"/>
        <w:left w:val="none" w:sz="0" w:space="0" w:color="auto"/>
        <w:bottom w:val="none" w:sz="0" w:space="0" w:color="auto"/>
        <w:right w:val="none" w:sz="0" w:space="0" w:color="auto"/>
      </w:divBdr>
    </w:div>
    <w:div w:id="1770392383">
      <w:bodyDiv w:val="1"/>
      <w:marLeft w:val="0"/>
      <w:marRight w:val="0"/>
      <w:marTop w:val="0"/>
      <w:marBottom w:val="0"/>
      <w:divBdr>
        <w:top w:val="none" w:sz="0" w:space="0" w:color="auto"/>
        <w:left w:val="none" w:sz="0" w:space="0" w:color="auto"/>
        <w:bottom w:val="none" w:sz="0" w:space="0" w:color="auto"/>
        <w:right w:val="none" w:sz="0" w:space="0" w:color="auto"/>
      </w:divBdr>
    </w:div>
    <w:div w:id="1772968400">
      <w:bodyDiv w:val="1"/>
      <w:marLeft w:val="0"/>
      <w:marRight w:val="0"/>
      <w:marTop w:val="0"/>
      <w:marBottom w:val="0"/>
      <w:divBdr>
        <w:top w:val="none" w:sz="0" w:space="0" w:color="auto"/>
        <w:left w:val="none" w:sz="0" w:space="0" w:color="auto"/>
        <w:bottom w:val="none" w:sz="0" w:space="0" w:color="auto"/>
        <w:right w:val="none" w:sz="0" w:space="0" w:color="auto"/>
      </w:divBdr>
    </w:div>
    <w:div w:id="1837114430">
      <w:bodyDiv w:val="1"/>
      <w:marLeft w:val="0"/>
      <w:marRight w:val="0"/>
      <w:marTop w:val="0"/>
      <w:marBottom w:val="0"/>
      <w:divBdr>
        <w:top w:val="none" w:sz="0" w:space="0" w:color="auto"/>
        <w:left w:val="none" w:sz="0" w:space="0" w:color="auto"/>
        <w:bottom w:val="none" w:sz="0" w:space="0" w:color="auto"/>
        <w:right w:val="none" w:sz="0" w:space="0" w:color="auto"/>
      </w:divBdr>
    </w:div>
    <w:div w:id="1885095954">
      <w:bodyDiv w:val="1"/>
      <w:marLeft w:val="0"/>
      <w:marRight w:val="0"/>
      <w:marTop w:val="0"/>
      <w:marBottom w:val="0"/>
      <w:divBdr>
        <w:top w:val="none" w:sz="0" w:space="0" w:color="auto"/>
        <w:left w:val="none" w:sz="0" w:space="0" w:color="auto"/>
        <w:bottom w:val="none" w:sz="0" w:space="0" w:color="auto"/>
        <w:right w:val="none" w:sz="0" w:space="0" w:color="auto"/>
      </w:divBdr>
    </w:div>
    <w:div w:id="1915166421">
      <w:bodyDiv w:val="1"/>
      <w:marLeft w:val="0"/>
      <w:marRight w:val="0"/>
      <w:marTop w:val="0"/>
      <w:marBottom w:val="0"/>
      <w:divBdr>
        <w:top w:val="none" w:sz="0" w:space="0" w:color="auto"/>
        <w:left w:val="none" w:sz="0" w:space="0" w:color="auto"/>
        <w:bottom w:val="none" w:sz="0" w:space="0" w:color="auto"/>
        <w:right w:val="none" w:sz="0" w:space="0" w:color="auto"/>
      </w:divBdr>
    </w:div>
    <w:div w:id="1940866675">
      <w:bodyDiv w:val="1"/>
      <w:marLeft w:val="0"/>
      <w:marRight w:val="0"/>
      <w:marTop w:val="0"/>
      <w:marBottom w:val="0"/>
      <w:divBdr>
        <w:top w:val="none" w:sz="0" w:space="0" w:color="auto"/>
        <w:left w:val="none" w:sz="0" w:space="0" w:color="auto"/>
        <w:bottom w:val="none" w:sz="0" w:space="0" w:color="auto"/>
        <w:right w:val="none" w:sz="0" w:space="0" w:color="auto"/>
      </w:divBdr>
    </w:div>
    <w:div w:id="2010908403">
      <w:bodyDiv w:val="1"/>
      <w:marLeft w:val="0"/>
      <w:marRight w:val="0"/>
      <w:marTop w:val="0"/>
      <w:marBottom w:val="0"/>
      <w:divBdr>
        <w:top w:val="none" w:sz="0" w:space="0" w:color="auto"/>
        <w:left w:val="none" w:sz="0" w:space="0" w:color="auto"/>
        <w:bottom w:val="none" w:sz="0" w:space="0" w:color="auto"/>
        <w:right w:val="none" w:sz="0" w:space="0" w:color="auto"/>
      </w:divBdr>
    </w:div>
    <w:div w:id="2011248532">
      <w:bodyDiv w:val="1"/>
      <w:marLeft w:val="0"/>
      <w:marRight w:val="0"/>
      <w:marTop w:val="0"/>
      <w:marBottom w:val="0"/>
      <w:divBdr>
        <w:top w:val="none" w:sz="0" w:space="0" w:color="auto"/>
        <w:left w:val="none" w:sz="0" w:space="0" w:color="auto"/>
        <w:bottom w:val="none" w:sz="0" w:space="0" w:color="auto"/>
        <w:right w:val="none" w:sz="0" w:space="0" w:color="auto"/>
      </w:divBdr>
    </w:div>
    <w:div w:id="2039964002">
      <w:bodyDiv w:val="1"/>
      <w:marLeft w:val="0"/>
      <w:marRight w:val="0"/>
      <w:marTop w:val="0"/>
      <w:marBottom w:val="0"/>
      <w:divBdr>
        <w:top w:val="none" w:sz="0" w:space="0" w:color="auto"/>
        <w:left w:val="none" w:sz="0" w:space="0" w:color="auto"/>
        <w:bottom w:val="none" w:sz="0" w:space="0" w:color="auto"/>
        <w:right w:val="none" w:sz="0" w:space="0" w:color="auto"/>
      </w:divBdr>
    </w:div>
    <w:div w:id="2067678976">
      <w:bodyDiv w:val="1"/>
      <w:marLeft w:val="0"/>
      <w:marRight w:val="0"/>
      <w:marTop w:val="0"/>
      <w:marBottom w:val="0"/>
      <w:divBdr>
        <w:top w:val="none" w:sz="0" w:space="0" w:color="auto"/>
        <w:left w:val="none" w:sz="0" w:space="0" w:color="auto"/>
        <w:bottom w:val="none" w:sz="0" w:space="0" w:color="auto"/>
        <w:right w:val="none" w:sz="0" w:space="0" w:color="auto"/>
      </w:divBdr>
      <w:divsChild>
        <w:div w:id="2048213098">
          <w:marLeft w:val="0"/>
          <w:marRight w:val="0"/>
          <w:marTop w:val="0"/>
          <w:marBottom w:val="0"/>
          <w:divBdr>
            <w:top w:val="none" w:sz="0" w:space="0" w:color="auto"/>
            <w:left w:val="none" w:sz="0" w:space="0" w:color="auto"/>
            <w:bottom w:val="none" w:sz="0" w:space="0" w:color="auto"/>
            <w:right w:val="none" w:sz="0" w:space="0" w:color="auto"/>
          </w:divBdr>
        </w:div>
        <w:div w:id="832067693">
          <w:marLeft w:val="0"/>
          <w:marRight w:val="0"/>
          <w:marTop w:val="0"/>
          <w:marBottom w:val="0"/>
          <w:divBdr>
            <w:top w:val="none" w:sz="0" w:space="0" w:color="auto"/>
            <w:left w:val="none" w:sz="0" w:space="0" w:color="auto"/>
            <w:bottom w:val="none" w:sz="0" w:space="0" w:color="auto"/>
            <w:right w:val="none" w:sz="0" w:space="0" w:color="auto"/>
          </w:divBdr>
        </w:div>
      </w:divsChild>
    </w:div>
    <w:div w:id="2088570670">
      <w:bodyDiv w:val="1"/>
      <w:marLeft w:val="0"/>
      <w:marRight w:val="0"/>
      <w:marTop w:val="0"/>
      <w:marBottom w:val="0"/>
      <w:divBdr>
        <w:top w:val="none" w:sz="0" w:space="0" w:color="auto"/>
        <w:left w:val="none" w:sz="0" w:space="0" w:color="auto"/>
        <w:bottom w:val="none" w:sz="0" w:space="0" w:color="auto"/>
        <w:right w:val="none" w:sz="0" w:space="0" w:color="auto"/>
      </w:divBdr>
    </w:div>
    <w:div w:id="2099253502">
      <w:bodyDiv w:val="1"/>
      <w:marLeft w:val="0"/>
      <w:marRight w:val="0"/>
      <w:marTop w:val="0"/>
      <w:marBottom w:val="0"/>
      <w:divBdr>
        <w:top w:val="none" w:sz="0" w:space="0" w:color="auto"/>
        <w:left w:val="none" w:sz="0" w:space="0" w:color="auto"/>
        <w:bottom w:val="none" w:sz="0" w:space="0" w:color="auto"/>
        <w:right w:val="none" w:sz="0" w:space="0" w:color="auto"/>
      </w:divBdr>
    </w:div>
    <w:div w:id="2106073244">
      <w:bodyDiv w:val="1"/>
      <w:marLeft w:val="0"/>
      <w:marRight w:val="0"/>
      <w:marTop w:val="0"/>
      <w:marBottom w:val="0"/>
      <w:divBdr>
        <w:top w:val="none" w:sz="0" w:space="0" w:color="auto"/>
        <w:left w:val="none" w:sz="0" w:space="0" w:color="auto"/>
        <w:bottom w:val="none" w:sz="0" w:space="0" w:color="auto"/>
        <w:right w:val="none" w:sz="0" w:space="0" w:color="auto"/>
      </w:divBdr>
    </w:div>
    <w:div w:id="2107262147">
      <w:bodyDiv w:val="1"/>
      <w:marLeft w:val="0"/>
      <w:marRight w:val="0"/>
      <w:marTop w:val="0"/>
      <w:marBottom w:val="0"/>
      <w:divBdr>
        <w:top w:val="none" w:sz="0" w:space="0" w:color="auto"/>
        <w:left w:val="none" w:sz="0" w:space="0" w:color="auto"/>
        <w:bottom w:val="none" w:sz="0" w:space="0" w:color="auto"/>
        <w:right w:val="none" w:sz="0" w:space="0" w:color="auto"/>
      </w:divBdr>
      <w:divsChild>
        <w:div w:id="15303322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www.bkpgroup.com/wp-content/themes/wp-creare/images/bkplogo.png"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kpgroup.com/" TargetMode="External"/><Relationship Id="rId24" Type="http://schemas.openxmlformats.org/officeDocument/2006/relationships/hyperlink" Target="mailto:sm_tankere@southernwater.co.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tel:+44(0)1491%20578759;20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tel:0126436800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etoffice.gov.uk/climate/uk/regional-climates/s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http://www.bkpgroup.com/wp-content/themes/wp-creare/images/bkplogo.png" TargetMode="External"/><Relationship Id="rId1" Type="http://schemas.openxmlformats.org/officeDocument/2006/relationships/hyperlink" Target="http://www.bkpgrou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AppData\Roaming\Microsoft\Templates\ISL%20RH%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3" ma:contentTypeDescription="Create a new document." ma:contentTypeScope="" ma:versionID="be15a50e1cad985d2a2329b54bea9cb1">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6a8c6ef87bcf61f45ad064f15fcb9644"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2022-02-25T00:00:00+00:00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epr-fp3599lh</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BKP Waste and Recycling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2022-02-25T00:00:00+00:00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EPR/FP3599LH/V007</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SO51 0PG</FacilityAddressPostcode>
    <TaxCatchAll xmlns="662745e8-e224-48e8-a2e3-254862b8c2f5">
      <Value>181</Value>
      <Value>12</Value>
      <Value>10</Value>
      <Value>9</Value>
      <Value>38</Value>
    </TaxCatchAll>
    <ExternalAuthor xmlns="eebef177-55b5-4448-a5fb-28ea454417ee">Stuart McNish</ExternalAuthor>
    <SiteName xmlns="eebef177-55b5-4448-a5fb-28ea454417ee">Casbrook Park</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Casbrook Park Bunny Lane Timsbury Romsey Hampshire SO51 0PG</FacilityAddress>
  </documentManagement>
</p:properties>
</file>

<file path=customXml/itemProps1.xml><?xml version="1.0" encoding="utf-8"?>
<ds:datastoreItem xmlns:ds="http://schemas.openxmlformats.org/officeDocument/2006/customXml" ds:itemID="{0E1C7973-4CFE-41C7-AA6D-9D092FEB8017}">
  <ds:schemaRefs>
    <ds:schemaRef ds:uri="http://schemas.microsoft.com/sharepoint/v3/contenttype/forms"/>
  </ds:schemaRefs>
</ds:datastoreItem>
</file>

<file path=customXml/itemProps2.xml><?xml version="1.0" encoding="utf-8"?>
<ds:datastoreItem xmlns:ds="http://schemas.openxmlformats.org/officeDocument/2006/customXml" ds:itemID="{5F89FB94-10AA-4587-A6FA-D585B59F8FD1}">
  <ds:schemaRefs>
    <ds:schemaRef ds:uri="http://schemas.openxmlformats.org/officeDocument/2006/bibliography"/>
  </ds:schemaRefs>
</ds:datastoreItem>
</file>

<file path=customXml/itemProps3.xml><?xml version="1.0" encoding="utf-8"?>
<ds:datastoreItem xmlns:ds="http://schemas.openxmlformats.org/officeDocument/2006/customXml" ds:itemID="{A86143EF-5C6E-49DE-B718-D15E7D0BA823}"/>
</file>

<file path=customXml/itemProps4.xml><?xml version="1.0" encoding="utf-8"?>
<ds:datastoreItem xmlns:ds="http://schemas.openxmlformats.org/officeDocument/2006/customXml" ds:itemID="{5F4CD412-28F4-441F-A8D9-503A6DE210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ISL RH Report template</Template>
  <TotalTime>2610</TotalTime>
  <Pages>47</Pages>
  <Words>11954</Words>
  <Characters>68140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Shorts Group</vt:lpstr>
    </vt:vector>
  </TitlesOfParts>
  <Company>Integrated Skills Limited</Company>
  <LinksUpToDate>false</LinksUpToDate>
  <CharactersWithSpaces>79935</CharactersWithSpaces>
  <SharedDoc>false</SharedDoc>
  <HLinks>
    <vt:vector size="246" baseType="variant">
      <vt:variant>
        <vt:i4>1376309</vt:i4>
      </vt:variant>
      <vt:variant>
        <vt:i4>242</vt:i4>
      </vt:variant>
      <vt:variant>
        <vt:i4>0</vt:i4>
      </vt:variant>
      <vt:variant>
        <vt:i4>5</vt:i4>
      </vt:variant>
      <vt:variant>
        <vt:lpwstr/>
      </vt:variant>
      <vt:variant>
        <vt:lpwstr>_Toc414544122</vt:lpwstr>
      </vt:variant>
      <vt:variant>
        <vt:i4>1376309</vt:i4>
      </vt:variant>
      <vt:variant>
        <vt:i4>236</vt:i4>
      </vt:variant>
      <vt:variant>
        <vt:i4>0</vt:i4>
      </vt:variant>
      <vt:variant>
        <vt:i4>5</vt:i4>
      </vt:variant>
      <vt:variant>
        <vt:lpwstr/>
      </vt:variant>
      <vt:variant>
        <vt:lpwstr>_Toc414544121</vt:lpwstr>
      </vt:variant>
      <vt:variant>
        <vt:i4>1376309</vt:i4>
      </vt:variant>
      <vt:variant>
        <vt:i4>230</vt:i4>
      </vt:variant>
      <vt:variant>
        <vt:i4>0</vt:i4>
      </vt:variant>
      <vt:variant>
        <vt:i4>5</vt:i4>
      </vt:variant>
      <vt:variant>
        <vt:lpwstr/>
      </vt:variant>
      <vt:variant>
        <vt:lpwstr>_Toc414544120</vt:lpwstr>
      </vt:variant>
      <vt:variant>
        <vt:i4>1441845</vt:i4>
      </vt:variant>
      <vt:variant>
        <vt:i4>224</vt:i4>
      </vt:variant>
      <vt:variant>
        <vt:i4>0</vt:i4>
      </vt:variant>
      <vt:variant>
        <vt:i4>5</vt:i4>
      </vt:variant>
      <vt:variant>
        <vt:lpwstr/>
      </vt:variant>
      <vt:variant>
        <vt:lpwstr>_Toc414544119</vt:lpwstr>
      </vt:variant>
      <vt:variant>
        <vt:i4>1441845</vt:i4>
      </vt:variant>
      <vt:variant>
        <vt:i4>218</vt:i4>
      </vt:variant>
      <vt:variant>
        <vt:i4>0</vt:i4>
      </vt:variant>
      <vt:variant>
        <vt:i4>5</vt:i4>
      </vt:variant>
      <vt:variant>
        <vt:lpwstr/>
      </vt:variant>
      <vt:variant>
        <vt:lpwstr>_Toc414544118</vt:lpwstr>
      </vt:variant>
      <vt:variant>
        <vt:i4>1441845</vt:i4>
      </vt:variant>
      <vt:variant>
        <vt:i4>212</vt:i4>
      </vt:variant>
      <vt:variant>
        <vt:i4>0</vt:i4>
      </vt:variant>
      <vt:variant>
        <vt:i4>5</vt:i4>
      </vt:variant>
      <vt:variant>
        <vt:lpwstr/>
      </vt:variant>
      <vt:variant>
        <vt:lpwstr>_Toc414544117</vt:lpwstr>
      </vt:variant>
      <vt:variant>
        <vt:i4>1441845</vt:i4>
      </vt:variant>
      <vt:variant>
        <vt:i4>206</vt:i4>
      </vt:variant>
      <vt:variant>
        <vt:i4>0</vt:i4>
      </vt:variant>
      <vt:variant>
        <vt:i4>5</vt:i4>
      </vt:variant>
      <vt:variant>
        <vt:lpwstr/>
      </vt:variant>
      <vt:variant>
        <vt:lpwstr>_Toc414544116</vt:lpwstr>
      </vt:variant>
      <vt:variant>
        <vt:i4>1441845</vt:i4>
      </vt:variant>
      <vt:variant>
        <vt:i4>200</vt:i4>
      </vt:variant>
      <vt:variant>
        <vt:i4>0</vt:i4>
      </vt:variant>
      <vt:variant>
        <vt:i4>5</vt:i4>
      </vt:variant>
      <vt:variant>
        <vt:lpwstr/>
      </vt:variant>
      <vt:variant>
        <vt:lpwstr>_Toc414544115</vt:lpwstr>
      </vt:variant>
      <vt:variant>
        <vt:i4>1441845</vt:i4>
      </vt:variant>
      <vt:variant>
        <vt:i4>194</vt:i4>
      </vt:variant>
      <vt:variant>
        <vt:i4>0</vt:i4>
      </vt:variant>
      <vt:variant>
        <vt:i4>5</vt:i4>
      </vt:variant>
      <vt:variant>
        <vt:lpwstr/>
      </vt:variant>
      <vt:variant>
        <vt:lpwstr>_Toc414544114</vt:lpwstr>
      </vt:variant>
      <vt:variant>
        <vt:i4>1441845</vt:i4>
      </vt:variant>
      <vt:variant>
        <vt:i4>188</vt:i4>
      </vt:variant>
      <vt:variant>
        <vt:i4>0</vt:i4>
      </vt:variant>
      <vt:variant>
        <vt:i4>5</vt:i4>
      </vt:variant>
      <vt:variant>
        <vt:lpwstr/>
      </vt:variant>
      <vt:variant>
        <vt:lpwstr>_Toc414544113</vt:lpwstr>
      </vt:variant>
      <vt:variant>
        <vt:i4>1441845</vt:i4>
      </vt:variant>
      <vt:variant>
        <vt:i4>182</vt:i4>
      </vt:variant>
      <vt:variant>
        <vt:i4>0</vt:i4>
      </vt:variant>
      <vt:variant>
        <vt:i4>5</vt:i4>
      </vt:variant>
      <vt:variant>
        <vt:lpwstr/>
      </vt:variant>
      <vt:variant>
        <vt:lpwstr>_Toc414544112</vt:lpwstr>
      </vt:variant>
      <vt:variant>
        <vt:i4>1441845</vt:i4>
      </vt:variant>
      <vt:variant>
        <vt:i4>176</vt:i4>
      </vt:variant>
      <vt:variant>
        <vt:i4>0</vt:i4>
      </vt:variant>
      <vt:variant>
        <vt:i4>5</vt:i4>
      </vt:variant>
      <vt:variant>
        <vt:lpwstr/>
      </vt:variant>
      <vt:variant>
        <vt:lpwstr>_Toc414544111</vt:lpwstr>
      </vt:variant>
      <vt:variant>
        <vt:i4>1441845</vt:i4>
      </vt:variant>
      <vt:variant>
        <vt:i4>170</vt:i4>
      </vt:variant>
      <vt:variant>
        <vt:i4>0</vt:i4>
      </vt:variant>
      <vt:variant>
        <vt:i4>5</vt:i4>
      </vt:variant>
      <vt:variant>
        <vt:lpwstr/>
      </vt:variant>
      <vt:variant>
        <vt:lpwstr>_Toc414544110</vt:lpwstr>
      </vt:variant>
      <vt:variant>
        <vt:i4>1507381</vt:i4>
      </vt:variant>
      <vt:variant>
        <vt:i4>164</vt:i4>
      </vt:variant>
      <vt:variant>
        <vt:i4>0</vt:i4>
      </vt:variant>
      <vt:variant>
        <vt:i4>5</vt:i4>
      </vt:variant>
      <vt:variant>
        <vt:lpwstr/>
      </vt:variant>
      <vt:variant>
        <vt:lpwstr>_Toc414544109</vt:lpwstr>
      </vt:variant>
      <vt:variant>
        <vt:i4>1507381</vt:i4>
      </vt:variant>
      <vt:variant>
        <vt:i4>158</vt:i4>
      </vt:variant>
      <vt:variant>
        <vt:i4>0</vt:i4>
      </vt:variant>
      <vt:variant>
        <vt:i4>5</vt:i4>
      </vt:variant>
      <vt:variant>
        <vt:lpwstr/>
      </vt:variant>
      <vt:variant>
        <vt:lpwstr>_Toc414544108</vt:lpwstr>
      </vt:variant>
      <vt:variant>
        <vt:i4>1507381</vt:i4>
      </vt:variant>
      <vt:variant>
        <vt:i4>152</vt:i4>
      </vt:variant>
      <vt:variant>
        <vt:i4>0</vt:i4>
      </vt:variant>
      <vt:variant>
        <vt:i4>5</vt:i4>
      </vt:variant>
      <vt:variant>
        <vt:lpwstr/>
      </vt:variant>
      <vt:variant>
        <vt:lpwstr>_Toc414544107</vt:lpwstr>
      </vt:variant>
      <vt:variant>
        <vt:i4>1507381</vt:i4>
      </vt:variant>
      <vt:variant>
        <vt:i4>146</vt:i4>
      </vt:variant>
      <vt:variant>
        <vt:i4>0</vt:i4>
      </vt:variant>
      <vt:variant>
        <vt:i4>5</vt:i4>
      </vt:variant>
      <vt:variant>
        <vt:lpwstr/>
      </vt:variant>
      <vt:variant>
        <vt:lpwstr>_Toc414544106</vt:lpwstr>
      </vt:variant>
      <vt:variant>
        <vt:i4>1507381</vt:i4>
      </vt:variant>
      <vt:variant>
        <vt:i4>140</vt:i4>
      </vt:variant>
      <vt:variant>
        <vt:i4>0</vt:i4>
      </vt:variant>
      <vt:variant>
        <vt:i4>5</vt:i4>
      </vt:variant>
      <vt:variant>
        <vt:lpwstr/>
      </vt:variant>
      <vt:variant>
        <vt:lpwstr>_Toc414544105</vt:lpwstr>
      </vt:variant>
      <vt:variant>
        <vt:i4>1507381</vt:i4>
      </vt:variant>
      <vt:variant>
        <vt:i4>134</vt:i4>
      </vt:variant>
      <vt:variant>
        <vt:i4>0</vt:i4>
      </vt:variant>
      <vt:variant>
        <vt:i4>5</vt:i4>
      </vt:variant>
      <vt:variant>
        <vt:lpwstr/>
      </vt:variant>
      <vt:variant>
        <vt:lpwstr>_Toc414544104</vt:lpwstr>
      </vt:variant>
      <vt:variant>
        <vt:i4>1507381</vt:i4>
      </vt:variant>
      <vt:variant>
        <vt:i4>128</vt:i4>
      </vt:variant>
      <vt:variant>
        <vt:i4>0</vt:i4>
      </vt:variant>
      <vt:variant>
        <vt:i4>5</vt:i4>
      </vt:variant>
      <vt:variant>
        <vt:lpwstr/>
      </vt:variant>
      <vt:variant>
        <vt:lpwstr>_Toc414544103</vt:lpwstr>
      </vt:variant>
      <vt:variant>
        <vt:i4>1507381</vt:i4>
      </vt:variant>
      <vt:variant>
        <vt:i4>122</vt:i4>
      </vt:variant>
      <vt:variant>
        <vt:i4>0</vt:i4>
      </vt:variant>
      <vt:variant>
        <vt:i4>5</vt:i4>
      </vt:variant>
      <vt:variant>
        <vt:lpwstr/>
      </vt:variant>
      <vt:variant>
        <vt:lpwstr>_Toc414544102</vt:lpwstr>
      </vt:variant>
      <vt:variant>
        <vt:i4>1507381</vt:i4>
      </vt:variant>
      <vt:variant>
        <vt:i4>116</vt:i4>
      </vt:variant>
      <vt:variant>
        <vt:i4>0</vt:i4>
      </vt:variant>
      <vt:variant>
        <vt:i4>5</vt:i4>
      </vt:variant>
      <vt:variant>
        <vt:lpwstr/>
      </vt:variant>
      <vt:variant>
        <vt:lpwstr>_Toc414544101</vt:lpwstr>
      </vt:variant>
      <vt:variant>
        <vt:i4>1507381</vt:i4>
      </vt:variant>
      <vt:variant>
        <vt:i4>110</vt:i4>
      </vt:variant>
      <vt:variant>
        <vt:i4>0</vt:i4>
      </vt:variant>
      <vt:variant>
        <vt:i4>5</vt:i4>
      </vt:variant>
      <vt:variant>
        <vt:lpwstr/>
      </vt:variant>
      <vt:variant>
        <vt:lpwstr>_Toc414544100</vt:lpwstr>
      </vt:variant>
      <vt:variant>
        <vt:i4>1966132</vt:i4>
      </vt:variant>
      <vt:variant>
        <vt:i4>104</vt:i4>
      </vt:variant>
      <vt:variant>
        <vt:i4>0</vt:i4>
      </vt:variant>
      <vt:variant>
        <vt:i4>5</vt:i4>
      </vt:variant>
      <vt:variant>
        <vt:lpwstr/>
      </vt:variant>
      <vt:variant>
        <vt:lpwstr>_Toc414544099</vt:lpwstr>
      </vt:variant>
      <vt:variant>
        <vt:i4>1966132</vt:i4>
      </vt:variant>
      <vt:variant>
        <vt:i4>98</vt:i4>
      </vt:variant>
      <vt:variant>
        <vt:i4>0</vt:i4>
      </vt:variant>
      <vt:variant>
        <vt:i4>5</vt:i4>
      </vt:variant>
      <vt:variant>
        <vt:lpwstr/>
      </vt:variant>
      <vt:variant>
        <vt:lpwstr>_Toc414544098</vt:lpwstr>
      </vt:variant>
      <vt:variant>
        <vt:i4>1966132</vt:i4>
      </vt:variant>
      <vt:variant>
        <vt:i4>92</vt:i4>
      </vt:variant>
      <vt:variant>
        <vt:i4>0</vt:i4>
      </vt:variant>
      <vt:variant>
        <vt:i4>5</vt:i4>
      </vt:variant>
      <vt:variant>
        <vt:lpwstr/>
      </vt:variant>
      <vt:variant>
        <vt:lpwstr>_Toc414544097</vt:lpwstr>
      </vt:variant>
      <vt:variant>
        <vt:i4>1966132</vt:i4>
      </vt:variant>
      <vt:variant>
        <vt:i4>86</vt:i4>
      </vt:variant>
      <vt:variant>
        <vt:i4>0</vt:i4>
      </vt:variant>
      <vt:variant>
        <vt:i4>5</vt:i4>
      </vt:variant>
      <vt:variant>
        <vt:lpwstr/>
      </vt:variant>
      <vt:variant>
        <vt:lpwstr>_Toc414544096</vt:lpwstr>
      </vt:variant>
      <vt:variant>
        <vt:i4>1966132</vt:i4>
      </vt:variant>
      <vt:variant>
        <vt:i4>80</vt:i4>
      </vt:variant>
      <vt:variant>
        <vt:i4>0</vt:i4>
      </vt:variant>
      <vt:variant>
        <vt:i4>5</vt:i4>
      </vt:variant>
      <vt:variant>
        <vt:lpwstr/>
      </vt:variant>
      <vt:variant>
        <vt:lpwstr>_Toc414544095</vt:lpwstr>
      </vt:variant>
      <vt:variant>
        <vt:i4>1966132</vt:i4>
      </vt:variant>
      <vt:variant>
        <vt:i4>74</vt:i4>
      </vt:variant>
      <vt:variant>
        <vt:i4>0</vt:i4>
      </vt:variant>
      <vt:variant>
        <vt:i4>5</vt:i4>
      </vt:variant>
      <vt:variant>
        <vt:lpwstr/>
      </vt:variant>
      <vt:variant>
        <vt:lpwstr>_Toc414544094</vt:lpwstr>
      </vt:variant>
      <vt:variant>
        <vt:i4>1966132</vt:i4>
      </vt:variant>
      <vt:variant>
        <vt:i4>68</vt:i4>
      </vt:variant>
      <vt:variant>
        <vt:i4>0</vt:i4>
      </vt:variant>
      <vt:variant>
        <vt:i4>5</vt:i4>
      </vt:variant>
      <vt:variant>
        <vt:lpwstr/>
      </vt:variant>
      <vt:variant>
        <vt:lpwstr>_Toc414544093</vt:lpwstr>
      </vt:variant>
      <vt:variant>
        <vt:i4>1966132</vt:i4>
      </vt:variant>
      <vt:variant>
        <vt:i4>62</vt:i4>
      </vt:variant>
      <vt:variant>
        <vt:i4>0</vt:i4>
      </vt:variant>
      <vt:variant>
        <vt:i4>5</vt:i4>
      </vt:variant>
      <vt:variant>
        <vt:lpwstr/>
      </vt:variant>
      <vt:variant>
        <vt:lpwstr>_Toc414544092</vt:lpwstr>
      </vt:variant>
      <vt:variant>
        <vt:i4>1966132</vt:i4>
      </vt:variant>
      <vt:variant>
        <vt:i4>56</vt:i4>
      </vt:variant>
      <vt:variant>
        <vt:i4>0</vt:i4>
      </vt:variant>
      <vt:variant>
        <vt:i4>5</vt:i4>
      </vt:variant>
      <vt:variant>
        <vt:lpwstr/>
      </vt:variant>
      <vt:variant>
        <vt:lpwstr>_Toc414544091</vt:lpwstr>
      </vt:variant>
      <vt:variant>
        <vt:i4>1966132</vt:i4>
      </vt:variant>
      <vt:variant>
        <vt:i4>50</vt:i4>
      </vt:variant>
      <vt:variant>
        <vt:i4>0</vt:i4>
      </vt:variant>
      <vt:variant>
        <vt:i4>5</vt:i4>
      </vt:variant>
      <vt:variant>
        <vt:lpwstr/>
      </vt:variant>
      <vt:variant>
        <vt:lpwstr>_Toc414544090</vt:lpwstr>
      </vt:variant>
      <vt:variant>
        <vt:i4>2031668</vt:i4>
      </vt:variant>
      <vt:variant>
        <vt:i4>44</vt:i4>
      </vt:variant>
      <vt:variant>
        <vt:i4>0</vt:i4>
      </vt:variant>
      <vt:variant>
        <vt:i4>5</vt:i4>
      </vt:variant>
      <vt:variant>
        <vt:lpwstr/>
      </vt:variant>
      <vt:variant>
        <vt:lpwstr>_Toc414544089</vt:lpwstr>
      </vt:variant>
      <vt:variant>
        <vt:i4>2031668</vt:i4>
      </vt:variant>
      <vt:variant>
        <vt:i4>38</vt:i4>
      </vt:variant>
      <vt:variant>
        <vt:i4>0</vt:i4>
      </vt:variant>
      <vt:variant>
        <vt:i4>5</vt:i4>
      </vt:variant>
      <vt:variant>
        <vt:lpwstr/>
      </vt:variant>
      <vt:variant>
        <vt:lpwstr>_Toc414544088</vt:lpwstr>
      </vt:variant>
      <vt:variant>
        <vt:i4>2031668</vt:i4>
      </vt:variant>
      <vt:variant>
        <vt:i4>32</vt:i4>
      </vt:variant>
      <vt:variant>
        <vt:i4>0</vt:i4>
      </vt:variant>
      <vt:variant>
        <vt:i4>5</vt:i4>
      </vt:variant>
      <vt:variant>
        <vt:lpwstr/>
      </vt:variant>
      <vt:variant>
        <vt:lpwstr>_Toc414544087</vt:lpwstr>
      </vt:variant>
      <vt:variant>
        <vt:i4>2031668</vt:i4>
      </vt:variant>
      <vt:variant>
        <vt:i4>26</vt:i4>
      </vt:variant>
      <vt:variant>
        <vt:i4>0</vt:i4>
      </vt:variant>
      <vt:variant>
        <vt:i4>5</vt:i4>
      </vt:variant>
      <vt:variant>
        <vt:lpwstr/>
      </vt:variant>
      <vt:variant>
        <vt:lpwstr>_Toc414544086</vt:lpwstr>
      </vt:variant>
      <vt:variant>
        <vt:i4>2031668</vt:i4>
      </vt:variant>
      <vt:variant>
        <vt:i4>20</vt:i4>
      </vt:variant>
      <vt:variant>
        <vt:i4>0</vt:i4>
      </vt:variant>
      <vt:variant>
        <vt:i4>5</vt:i4>
      </vt:variant>
      <vt:variant>
        <vt:lpwstr/>
      </vt:variant>
      <vt:variant>
        <vt:lpwstr>_Toc414544085</vt:lpwstr>
      </vt:variant>
      <vt:variant>
        <vt:i4>2031668</vt:i4>
      </vt:variant>
      <vt:variant>
        <vt:i4>14</vt:i4>
      </vt:variant>
      <vt:variant>
        <vt:i4>0</vt:i4>
      </vt:variant>
      <vt:variant>
        <vt:i4>5</vt:i4>
      </vt:variant>
      <vt:variant>
        <vt:lpwstr/>
      </vt:variant>
      <vt:variant>
        <vt:lpwstr>_Toc414544084</vt:lpwstr>
      </vt:variant>
      <vt:variant>
        <vt:i4>2031668</vt:i4>
      </vt:variant>
      <vt:variant>
        <vt:i4>8</vt:i4>
      </vt:variant>
      <vt:variant>
        <vt:i4>0</vt:i4>
      </vt:variant>
      <vt:variant>
        <vt:i4>5</vt:i4>
      </vt:variant>
      <vt:variant>
        <vt:lpwstr/>
      </vt:variant>
      <vt:variant>
        <vt:lpwstr>_Toc414544083</vt:lpwstr>
      </vt:variant>
      <vt:variant>
        <vt:i4>2031668</vt:i4>
      </vt:variant>
      <vt:variant>
        <vt:i4>2</vt:i4>
      </vt:variant>
      <vt:variant>
        <vt:i4>0</vt:i4>
      </vt:variant>
      <vt:variant>
        <vt:i4>5</vt:i4>
      </vt:variant>
      <vt:variant>
        <vt:lpwstr/>
      </vt:variant>
      <vt:variant>
        <vt:lpwstr>_Toc414544082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Shorts Group</dc:title>
  <dc:creator>Anne</dc:creator>
  <cp:lastModifiedBy>Stuart McNish</cp:lastModifiedBy>
  <cp:revision>29</cp:revision>
  <cp:lastPrinted>2017-04-21T15:53:00Z</cp:lastPrinted>
  <dcterms:created xsi:type="dcterms:W3CDTF">2022-02-21T12:31:00Z</dcterms:created>
  <dcterms:modified xsi:type="dcterms:W3CDTF">2022-02-25T16:17:00Z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181;#Public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