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6" w:type="dxa"/>
        <w:jc w:val="center"/>
        <w:tblLayout w:type="fixed"/>
        <w:tblLook w:val="01E0" w:firstRow="1" w:lastRow="1" w:firstColumn="1" w:lastColumn="1" w:noHBand="0" w:noVBand="0"/>
      </w:tblPr>
      <w:tblGrid>
        <w:gridCol w:w="2094"/>
        <w:gridCol w:w="1135"/>
        <w:gridCol w:w="5308"/>
        <w:gridCol w:w="1459"/>
      </w:tblGrid>
      <w:tr w:rsidR="004C665E" w:rsidRPr="00B43F6B" w14:paraId="3AA17664" w14:textId="77777777" w:rsidTr="003B62E9">
        <w:trPr>
          <w:trHeight w:val="3969"/>
          <w:jc w:val="center"/>
        </w:trPr>
        <w:tc>
          <w:tcPr>
            <w:tcW w:w="2094" w:type="dxa"/>
          </w:tcPr>
          <w:p w14:paraId="3091F6A3" w14:textId="77777777" w:rsidR="004C665E" w:rsidRPr="00B43F6B" w:rsidRDefault="004C665E" w:rsidP="00301CE0">
            <w:pPr>
              <w:jc w:val="left"/>
              <w:rPr>
                <w:color w:val="FF0000"/>
              </w:rPr>
            </w:pPr>
          </w:p>
        </w:tc>
        <w:tc>
          <w:tcPr>
            <w:tcW w:w="6443" w:type="dxa"/>
            <w:gridSpan w:val="2"/>
          </w:tcPr>
          <w:p w14:paraId="6AAFA3ED" w14:textId="77777777" w:rsidR="004C665E" w:rsidRDefault="004C665E" w:rsidP="00301CE0">
            <w:pPr>
              <w:ind w:right="-66"/>
              <w:jc w:val="center"/>
              <w:rPr>
                <w:color w:val="FF0000"/>
              </w:rPr>
            </w:pPr>
          </w:p>
          <w:p w14:paraId="6F30BDB2" w14:textId="77777777" w:rsidR="004C665E" w:rsidRDefault="004C665E" w:rsidP="00301CE0">
            <w:pPr>
              <w:ind w:right="-66"/>
              <w:jc w:val="center"/>
              <w:rPr>
                <w:color w:val="FF0000"/>
              </w:rPr>
            </w:pPr>
          </w:p>
          <w:p w14:paraId="3BEA4682" w14:textId="77777777" w:rsidR="004C665E" w:rsidRDefault="004C665E" w:rsidP="00301CE0">
            <w:pPr>
              <w:ind w:right="-66"/>
              <w:jc w:val="center"/>
              <w:rPr>
                <w:color w:val="FF0000"/>
              </w:rPr>
            </w:pPr>
          </w:p>
          <w:p w14:paraId="259FB1FC" w14:textId="77777777" w:rsidR="004C665E" w:rsidRDefault="004C665E" w:rsidP="00301CE0">
            <w:pPr>
              <w:ind w:right="-66"/>
              <w:jc w:val="center"/>
              <w:rPr>
                <w:color w:val="FF0000"/>
              </w:rPr>
            </w:pPr>
          </w:p>
          <w:p w14:paraId="7B40F326" w14:textId="77777777" w:rsidR="004C665E" w:rsidRPr="00B43F6B" w:rsidRDefault="004C665E" w:rsidP="00301CE0">
            <w:pPr>
              <w:ind w:right="-66"/>
              <w:jc w:val="center"/>
              <w:rPr>
                <w:color w:val="FF0000"/>
              </w:rPr>
            </w:pPr>
            <w:r>
              <w:rPr>
                <w:noProof/>
              </w:rPr>
              <w:drawing>
                <wp:anchor distT="0" distB="0" distL="114300" distR="114300" simplePos="0" relativeHeight="251659264" behindDoc="0" locked="0" layoutInCell="1" allowOverlap="1" wp14:anchorId="76B68012" wp14:editId="525C30A5">
                  <wp:simplePos x="0" y="0"/>
                  <wp:positionH relativeFrom="column">
                    <wp:posOffset>5080</wp:posOffset>
                  </wp:positionH>
                  <wp:positionV relativeFrom="paragraph">
                    <wp:posOffset>1905</wp:posOffset>
                  </wp:positionV>
                  <wp:extent cx="3562350" cy="1428555"/>
                  <wp:effectExtent l="0" t="0" r="0" b="635"/>
                  <wp:wrapNone/>
                  <wp:docPr id="776687143" name="Picture 776687143" descr="K:\Marketing\Image Library\Logos\Fortis Logo\FOR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Image Library\Logos\Fortis Logo\FORTIS.jpg"/>
                          <pic:cNvPicPr>
                            <a:picLocks noChangeAspect="1" noChangeArrowheads="1"/>
                          </pic:cNvPicPr>
                        </pic:nvPicPr>
                        <pic:blipFill>
                          <a:blip r:embed="rId11"/>
                          <a:srcRect l="28770" t="38420" r="26929" b="39677"/>
                          <a:stretch>
                            <a:fillRect/>
                          </a:stretch>
                        </pic:blipFill>
                        <pic:spPr bwMode="auto">
                          <a:xfrm>
                            <a:off x="0" y="0"/>
                            <a:ext cx="3568072" cy="1430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59" w:type="dxa"/>
          </w:tcPr>
          <w:p w14:paraId="05BCE4C8" w14:textId="77777777" w:rsidR="004C665E" w:rsidRPr="00B43F6B" w:rsidRDefault="004C665E" w:rsidP="00301CE0">
            <w:pPr>
              <w:jc w:val="right"/>
              <w:rPr>
                <w:color w:val="FF0000"/>
              </w:rPr>
            </w:pPr>
          </w:p>
        </w:tc>
      </w:tr>
      <w:tr w:rsidR="004C665E" w:rsidRPr="00B43F6B" w14:paraId="604E3A7C" w14:textId="77777777" w:rsidTr="00301CE0">
        <w:trPr>
          <w:trHeight w:val="1313"/>
          <w:jc w:val="center"/>
        </w:trPr>
        <w:tc>
          <w:tcPr>
            <w:tcW w:w="2094" w:type="dxa"/>
          </w:tcPr>
          <w:p w14:paraId="5F47BAD6" w14:textId="77777777" w:rsidR="004C665E" w:rsidRPr="00B43F6B" w:rsidRDefault="004C665E" w:rsidP="003B62E9">
            <w:pPr>
              <w:rPr>
                <w:sz w:val="100"/>
                <w:szCs w:val="100"/>
              </w:rPr>
            </w:pPr>
          </w:p>
        </w:tc>
        <w:tc>
          <w:tcPr>
            <w:tcW w:w="6443" w:type="dxa"/>
            <w:gridSpan w:val="2"/>
          </w:tcPr>
          <w:p w14:paraId="5DD77BC8" w14:textId="77777777" w:rsidR="004C665E" w:rsidRPr="00B43F6B" w:rsidRDefault="004C665E" w:rsidP="003B62E9">
            <w:pPr>
              <w:rPr>
                <w:sz w:val="48"/>
                <w:szCs w:val="48"/>
              </w:rPr>
            </w:pPr>
          </w:p>
        </w:tc>
        <w:tc>
          <w:tcPr>
            <w:tcW w:w="1459" w:type="dxa"/>
          </w:tcPr>
          <w:p w14:paraId="2EB491E8" w14:textId="77777777" w:rsidR="004C665E" w:rsidRPr="00B43F6B" w:rsidRDefault="004C665E" w:rsidP="00301CE0">
            <w:pPr>
              <w:jc w:val="center"/>
              <w:rPr>
                <w:color w:val="FF0000"/>
                <w:sz w:val="100"/>
                <w:szCs w:val="100"/>
              </w:rPr>
            </w:pPr>
          </w:p>
        </w:tc>
      </w:tr>
      <w:tr w:rsidR="004C665E" w:rsidRPr="004B78BB" w14:paraId="26710A5A" w14:textId="77777777" w:rsidTr="00301CE0">
        <w:trPr>
          <w:trHeight w:val="3304"/>
          <w:jc w:val="center"/>
        </w:trPr>
        <w:tc>
          <w:tcPr>
            <w:tcW w:w="2094" w:type="dxa"/>
          </w:tcPr>
          <w:p w14:paraId="342692A5" w14:textId="77777777" w:rsidR="004C665E" w:rsidRPr="004B78BB" w:rsidRDefault="004C665E" w:rsidP="00301CE0">
            <w:pPr>
              <w:jc w:val="center"/>
              <w:rPr>
                <w:rFonts w:asciiTheme="minorHAnsi" w:hAnsiTheme="minorHAnsi" w:cstheme="minorHAnsi"/>
              </w:rPr>
            </w:pPr>
          </w:p>
        </w:tc>
        <w:tc>
          <w:tcPr>
            <w:tcW w:w="6443" w:type="dxa"/>
            <w:gridSpan w:val="2"/>
          </w:tcPr>
          <w:p w14:paraId="46D4977D" w14:textId="10486A74" w:rsidR="004C665E" w:rsidRPr="004B78BB" w:rsidRDefault="00B9139F" w:rsidP="00301CE0">
            <w:pPr>
              <w:jc w:val="center"/>
              <w:rPr>
                <w:rFonts w:asciiTheme="minorHAnsi" w:hAnsiTheme="minorHAnsi" w:cstheme="minorHAnsi"/>
                <w:caps/>
                <w:sz w:val="48"/>
                <w:szCs w:val="48"/>
              </w:rPr>
            </w:pPr>
            <w:r>
              <w:rPr>
                <w:rFonts w:asciiTheme="minorHAnsi" w:hAnsiTheme="minorHAnsi" w:cstheme="minorHAnsi"/>
                <w:caps/>
                <w:sz w:val="48"/>
                <w:szCs w:val="48"/>
              </w:rPr>
              <w:t>CIRIA C736 REVIEW AND IMPROVEMENT IMPLEMENTATION PLAN</w:t>
            </w:r>
          </w:p>
          <w:p w14:paraId="64C45E31" w14:textId="77777777" w:rsidR="004C665E" w:rsidRPr="004B78BB" w:rsidRDefault="004C665E" w:rsidP="00301CE0">
            <w:pPr>
              <w:jc w:val="center"/>
              <w:rPr>
                <w:rFonts w:asciiTheme="minorHAnsi" w:hAnsiTheme="minorHAnsi" w:cstheme="minorHAnsi"/>
              </w:rPr>
            </w:pPr>
          </w:p>
          <w:p w14:paraId="5C5E5817" w14:textId="77777777" w:rsidR="004C665E" w:rsidRPr="004B78BB" w:rsidRDefault="004C665E" w:rsidP="00301CE0">
            <w:pPr>
              <w:rPr>
                <w:rFonts w:asciiTheme="minorHAnsi" w:hAnsiTheme="minorHAnsi" w:cstheme="minorHAnsi"/>
              </w:rPr>
            </w:pPr>
          </w:p>
          <w:p w14:paraId="2A663F7A" w14:textId="18555EC9" w:rsidR="004C665E" w:rsidRPr="004B78BB" w:rsidRDefault="004C665E" w:rsidP="00301CE0">
            <w:pPr>
              <w:jc w:val="center"/>
              <w:rPr>
                <w:rFonts w:asciiTheme="minorHAnsi" w:hAnsiTheme="minorHAnsi" w:cstheme="minorHAnsi"/>
                <w:b/>
                <w:caps/>
                <w:sz w:val="28"/>
                <w:szCs w:val="28"/>
              </w:rPr>
            </w:pPr>
            <w:bookmarkStart w:id="0" w:name="_Hlk43883252"/>
            <w:r w:rsidRPr="004B78BB">
              <w:rPr>
                <w:rFonts w:asciiTheme="minorHAnsi" w:hAnsiTheme="minorHAnsi" w:cstheme="minorHAnsi"/>
                <w:b/>
                <w:sz w:val="28"/>
                <w:szCs w:val="28"/>
              </w:rPr>
              <w:t xml:space="preserve">for </w:t>
            </w:r>
            <w:r>
              <w:rPr>
                <w:rFonts w:asciiTheme="minorHAnsi" w:hAnsiTheme="minorHAnsi" w:cstheme="minorHAnsi"/>
                <w:b/>
                <w:sz w:val="28"/>
                <w:szCs w:val="28"/>
              </w:rPr>
              <w:t xml:space="preserve">the </w:t>
            </w:r>
            <w:r w:rsidRPr="004B78BB">
              <w:rPr>
                <w:rFonts w:asciiTheme="minorHAnsi" w:hAnsiTheme="minorHAnsi" w:cstheme="minorHAnsi"/>
                <w:b/>
                <w:sz w:val="28"/>
                <w:szCs w:val="28"/>
              </w:rPr>
              <w:t>Incinerator Bottom Ash Recycling Facility at</w:t>
            </w:r>
          </w:p>
          <w:bookmarkEnd w:id="0"/>
          <w:p w14:paraId="2F9DEBFC" w14:textId="77777777" w:rsidR="004C665E" w:rsidRPr="004B78BB" w:rsidRDefault="004C665E" w:rsidP="00301CE0">
            <w:pPr>
              <w:jc w:val="center"/>
              <w:rPr>
                <w:rFonts w:asciiTheme="minorHAnsi" w:hAnsiTheme="minorHAnsi" w:cstheme="minorHAnsi"/>
                <w:sz w:val="32"/>
                <w:szCs w:val="32"/>
              </w:rPr>
            </w:pPr>
          </w:p>
          <w:p w14:paraId="5872F305" w14:textId="77777777" w:rsidR="004C665E" w:rsidRDefault="004C665E" w:rsidP="00301CE0">
            <w:pPr>
              <w:autoSpaceDE w:val="0"/>
              <w:autoSpaceDN w:val="0"/>
              <w:jc w:val="center"/>
              <w:rPr>
                <w:rFonts w:asciiTheme="minorHAnsi" w:hAnsiTheme="minorHAnsi" w:cstheme="minorHAnsi"/>
                <w:b/>
                <w:sz w:val="28"/>
                <w:szCs w:val="28"/>
              </w:rPr>
            </w:pPr>
            <w:r w:rsidRPr="006D5661">
              <w:rPr>
                <w:rFonts w:asciiTheme="minorHAnsi" w:hAnsiTheme="minorHAnsi" w:cstheme="minorHAnsi"/>
                <w:b/>
                <w:sz w:val="28"/>
                <w:szCs w:val="28"/>
              </w:rPr>
              <w:t>A303</w:t>
            </w:r>
            <w:r>
              <w:rPr>
                <w:rFonts w:asciiTheme="minorHAnsi" w:hAnsiTheme="minorHAnsi" w:cstheme="minorHAnsi"/>
                <w:b/>
                <w:sz w:val="28"/>
                <w:szCs w:val="28"/>
              </w:rPr>
              <w:t xml:space="preserve"> Enviropark</w:t>
            </w:r>
          </w:p>
          <w:p w14:paraId="4CE1E3CD" w14:textId="77777777" w:rsidR="004C665E" w:rsidRDefault="004C665E" w:rsidP="00301CE0">
            <w:pPr>
              <w:autoSpaceDE w:val="0"/>
              <w:autoSpaceDN w:val="0"/>
              <w:jc w:val="center"/>
              <w:rPr>
                <w:rFonts w:asciiTheme="minorHAnsi" w:hAnsiTheme="minorHAnsi" w:cstheme="minorHAnsi"/>
                <w:b/>
                <w:sz w:val="28"/>
                <w:szCs w:val="28"/>
              </w:rPr>
            </w:pPr>
            <w:r>
              <w:rPr>
                <w:rFonts w:asciiTheme="minorHAnsi" w:hAnsiTheme="minorHAnsi" w:cstheme="minorHAnsi"/>
                <w:b/>
                <w:sz w:val="28"/>
                <w:szCs w:val="28"/>
              </w:rPr>
              <w:t>Drayton Road</w:t>
            </w:r>
          </w:p>
          <w:p w14:paraId="10ED1946" w14:textId="77777777" w:rsidR="004C665E" w:rsidRDefault="004C665E" w:rsidP="00301CE0">
            <w:pPr>
              <w:autoSpaceDE w:val="0"/>
              <w:autoSpaceDN w:val="0"/>
              <w:jc w:val="center"/>
              <w:rPr>
                <w:rFonts w:asciiTheme="minorHAnsi" w:hAnsiTheme="minorHAnsi" w:cstheme="minorHAnsi"/>
                <w:b/>
                <w:sz w:val="28"/>
                <w:szCs w:val="28"/>
              </w:rPr>
            </w:pPr>
            <w:r>
              <w:rPr>
                <w:rFonts w:asciiTheme="minorHAnsi" w:hAnsiTheme="minorHAnsi" w:cstheme="minorHAnsi"/>
                <w:b/>
                <w:sz w:val="28"/>
                <w:szCs w:val="28"/>
              </w:rPr>
              <w:t>Barton Stacey</w:t>
            </w:r>
          </w:p>
          <w:p w14:paraId="72EF582F" w14:textId="77777777" w:rsidR="004C665E" w:rsidRDefault="004C665E" w:rsidP="00301CE0">
            <w:pPr>
              <w:autoSpaceDE w:val="0"/>
              <w:autoSpaceDN w:val="0"/>
              <w:jc w:val="center"/>
              <w:rPr>
                <w:rFonts w:asciiTheme="minorHAnsi" w:hAnsiTheme="minorHAnsi" w:cstheme="minorHAnsi"/>
                <w:b/>
                <w:sz w:val="28"/>
                <w:szCs w:val="28"/>
              </w:rPr>
            </w:pPr>
            <w:r>
              <w:rPr>
                <w:rFonts w:asciiTheme="minorHAnsi" w:hAnsiTheme="minorHAnsi" w:cstheme="minorHAnsi"/>
                <w:b/>
                <w:sz w:val="28"/>
                <w:szCs w:val="28"/>
              </w:rPr>
              <w:t>Hampshire</w:t>
            </w:r>
          </w:p>
          <w:p w14:paraId="1A17D03D" w14:textId="77777777" w:rsidR="004C665E" w:rsidRDefault="004C665E" w:rsidP="00301CE0">
            <w:pPr>
              <w:autoSpaceDE w:val="0"/>
              <w:autoSpaceDN w:val="0"/>
              <w:jc w:val="center"/>
              <w:rPr>
                <w:rFonts w:asciiTheme="minorHAnsi" w:hAnsiTheme="minorHAnsi" w:cstheme="minorHAnsi"/>
                <w:b/>
                <w:sz w:val="28"/>
                <w:szCs w:val="28"/>
              </w:rPr>
            </w:pPr>
            <w:r>
              <w:rPr>
                <w:rFonts w:asciiTheme="minorHAnsi" w:hAnsiTheme="minorHAnsi" w:cstheme="minorHAnsi"/>
                <w:b/>
                <w:sz w:val="28"/>
                <w:szCs w:val="28"/>
              </w:rPr>
              <w:t>SO21 3QS</w:t>
            </w:r>
          </w:p>
          <w:p w14:paraId="73A7CE35" w14:textId="77777777" w:rsidR="003B62E9" w:rsidRDefault="003B62E9" w:rsidP="00301CE0">
            <w:pPr>
              <w:autoSpaceDE w:val="0"/>
              <w:autoSpaceDN w:val="0"/>
              <w:jc w:val="center"/>
              <w:rPr>
                <w:rFonts w:asciiTheme="minorHAnsi" w:hAnsiTheme="minorHAnsi" w:cstheme="minorHAnsi"/>
                <w:b/>
                <w:sz w:val="28"/>
                <w:szCs w:val="28"/>
              </w:rPr>
            </w:pPr>
          </w:p>
          <w:p w14:paraId="11157956" w14:textId="77777777" w:rsidR="003B62E9" w:rsidRDefault="003B62E9" w:rsidP="00301CE0">
            <w:pPr>
              <w:autoSpaceDE w:val="0"/>
              <w:autoSpaceDN w:val="0"/>
              <w:jc w:val="center"/>
              <w:rPr>
                <w:rFonts w:asciiTheme="minorHAnsi" w:hAnsiTheme="minorHAnsi" w:cstheme="minorHAnsi"/>
                <w:b/>
                <w:sz w:val="28"/>
                <w:szCs w:val="28"/>
              </w:rPr>
            </w:pPr>
            <w:r>
              <w:rPr>
                <w:rFonts w:asciiTheme="minorHAnsi" w:hAnsiTheme="minorHAnsi" w:cstheme="minorHAnsi"/>
                <w:b/>
                <w:sz w:val="28"/>
                <w:szCs w:val="28"/>
              </w:rPr>
              <w:t>Permit Number EPR/FB3805GN</w:t>
            </w:r>
          </w:p>
          <w:p w14:paraId="63170765" w14:textId="6A857ACA" w:rsidR="00755027" w:rsidRPr="004B78BB" w:rsidRDefault="00755027" w:rsidP="00301CE0">
            <w:pPr>
              <w:autoSpaceDE w:val="0"/>
              <w:autoSpaceDN w:val="0"/>
              <w:jc w:val="center"/>
              <w:rPr>
                <w:rFonts w:asciiTheme="minorHAnsi" w:hAnsiTheme="minorHAnsi" w:cstheme="minorHAnsi"/>
                <w:b/>
                <w:sz w:val="28"/>
                <w:szCs w:val="28"/>
                <w:highlight w:val="yellow"/>
              </w:rPr>
            </w:pPr>
            <w:r>
              <w:rPr>
                <w:rFonts w:asciiTheme="minorHAnsi" w:hAnsiTheme="minorHAnsi" w:cstheme="minorHAnsi"/>
                <w:b/>
                <w:sz w:val="28"/>
                <w:szCs w:val="28"/>
              </w:rPr>
              <w:t>Variation V005</w:t>
            </w:r>
          </w:p>
        </w:tc>
        <w:tc>
          <w:tcPr>
            <w:tcW w:w="1459" w:type="dxa"/>
          </w:tcPr>
          <w:p w14:paraId="0583A581" w14:textId="77777777" w:rsidR="004C665E" w:rsidRPr="004B78BB" w:rsidRDefault="004C665E" w:rsidP="00301CE0">
            <w:pPr>
              <w:jc w:val="right"/>
              <w:rPr>
                <w:rFonts w:asciiTheme="minorHAnsi" w:hAnsiTheme="minorHAnsi" w:cstheme="minorHAnsi"/>
                <w:color w:val="FF0000"/>
              </w:rPr>
            </w:pPr>
          </w:p>
        </w:tc>
      </w:tr>
      <w:tr w:rsidR="004C665E" w:rsidRPr="004B78BB" w14:paraId="53023E48" w14:textId="77777777" w:rsidTr="00301CE0">
        <w:trPr>
          <w:trHeight w:val="976"/>
          <w:jc w:val="center"/>
        </w:trPr>
        <w:tc>
          <w:tcPr>
            <w:tcW w:w="2094" w:type="dxa"/>
          </w:tcPr>
          <w:p w14:paraId="59A6D2EB" w14:textId="77777777" w:rsidR="004C665E" w:rsidRPr="004B78BB" w:rsidRDefault="004C665E" w:rsidP="00301CE0">
            <w:pPr>
              <w:jc w:val="left"/>
              <w:rPr>
                <w:rFonts w:asciiTheme="minorHAnsi" w:hAnsiTheme="minorHAnsi" w:cstheme="minorHAnsi"/>
                <w:color w:val="FF0000"/>
              </w:rPr>
            </w:pPr>
          </w:p>
          <w:p w14:paraId="6FF6725C" w14:textId="77777777" w:rsidR="004C665E" w:rsidRPr="004B78BB" w:rsidRDefault="004C665E" w:rsidP="00301CE0">
            <w:pPr>
              <w:jc w:val="left"/>
              <w:rPr>
                <w:rFonts w:asciiTheme="minorHAnsi" w:hAnsiTheme="minorHAnsi" w:cstheme="minorHAnsi"/>
                <w:color w:val="FF0000"/>
              </w:rPr>
            </w:pPr>
          </w:p>
          <w:p w14:paraId="5C8E3053" w14:textId="77777777" w:rsidR="004C665E" w:rsidRPr="004B78BB" w:rsidRDefault="004C665E" w:rsidP="00301CE0">
            <w:pPr>
              <w:jc w:val="left"/>
              <w:rPr>
                <w:rFonts w:asciiTheme="minorHAnsi" w:hAnsiTheme="minorHAnsi" w:cstheme="minorHAnsi"/>
                <w:color w:val="FF0000"/>
              </w:rPr>
            </w:pPr>
          </w:p>
        </w:tc>
        <w:tc>
          <w:tcPr>
            <w:tcW w:w="1135" w:type="dxa"/>
          </w:tcPr>
          <w:p w14:paraId="55E0D890" w14:textId="77777777" w:rsidR="004C665E" w:rsidRPr="004B78BB" w:rsidRDefault="004C665E" w:rsidP="00301CE0">
            <w:pPr>
              <w:jc w:val="center"/>
              <w:rPr>
                <w:rFonts w:asciiTheme="minorHAnsi" w:hAnsiTheme="minorHAnsi" w:cstheme="minorHAnsi"/>
                <w:color w:val="FF0000"/>
              </w:rPr>
            </w:pPr>
          </w:p>
        </w:tc>
        <w:tc>
          <w:tcPr>
            <w:tcW w:w="6767" w:type="dxa"/>
            <w:gridSpan w:val="2"/>
          </w:tcPr>
          <w:p w14:paraId="2DE0E22F" w14:textId="77777777" w:rsidR="004C665E" w:rsidRPr="004B78BB" w:rsidRDefault="004C665E" w:rsidP="00301CE0">
            <w:pPr>
              <w:jc w:val="right"/>
              <w:rPr>
                <w:rFonts w:asciiTheme="minorHAnsi" w:hAnsiTheme="minorHAnsi" w:cstheme="minorHAnsi"/>
                <w:b/>
                <w:color w:val="FF0000"/>
              </w:rPr>
            </w:pPr>
          </w:p>
          <w:p w14:paraId="2751DEB2" w14:textId="77777777" w:rsidR="004C665E" w:rsidRPr="004B78BB" w:rsidRDefault="004C665E" w:rsidP="00301CE0">
            <w:pPr>
              <w:jc w:val="right"/>
              <w:rPr>
                <w:rFonts w:asciiTheme="minorHAnsi" w:hAnsiTheme="minorHAnsi" w:cstheme="minorHAnsi"/>
                <w:b/>
                <w:color w:val="FF0000"/>
              </w:rPr>
            </w:pPr>
          </w:p>
          <w:p w14:paraId="0AD9204B" w14:textId="77777777" w:rsidR="004C665E" w:rsidRPr="004B78BB" w:rsidRDefault="004C665E" w:rsidP="00301CE0">
            <w:pPr>
              <w:jc w:val="right"/>
              <w:rPr>
                <w:rFonts w:asciiTheme="minorHAnsi" w:hAnsiTheme="minorHAnsi" w:cstheme="minorHAnsi"/>
                <w:b/>
                <w:color w:val="FF0000"/>
              </w:rPr>
            </w:pPr>
          </w:p>
          <w:p w14:paraId="22DB52BF" w14:textId="77777777" w:rsidR="004C665E" w:rsidRPr="004B78BB" w:rsidRDefault="004C665E" w:rsidP="004C665E">
            <w:pPr>
              <w:rPr>
                <w:rFonts w:asciiTheme="minorHAnsi" w:hAnsiTheme="minorHAnsi" w:cstheme="minorHAnsi"/>
                <w:color w:val="FF0000"/>
              </w:rPr>
            </w:pPr>
          </w:p>
        </w:tc>
      </w:tr>
      <w:tr w:rsidR="004C665E" w:rsidRPr="004B78BB" w14:paraId="20E189E1" w14:textId="77777777" w:rsidTr="00301CE0">
        <w:trPr>
          <w:trHeight w:val="454"/>
          <w:jc w:val="center"/>
        </w:trPr>
        <w:tc>
          <w:tcPr>
            <w:tcW w:w="2094" w:type="dxa"/>
          </w:tcPr>
          <w:p w14:paraId="181C2248" w14:textId="77777777" w:rsidR="004C665E" w:rsidRPr="004B78BB" w:rsidRDefault="004C665E" w:rsidP="00301CE0">
            <w:pPr>
              <w:jc w:val="left"/>
              <w:rPr>
                <w:rFonts w:asciiTheme="minorHAnsi" w:hAnsiTheme="minorHAnsi" w:cstheme="minorHAnsi"/>
                <w:color w:val="FF0000"/>
              </w:rPr>
            </w:pPr>
          </w:p>
        </w:tc>
        <w:tc>
          <w:tcPr>
            <w:tcW w:w="1135" w:type="dxa"/>
          </w:tcPr>
          <w:p w14:paraId="0A5BDAA2" w14:textId="77777777" w:rsidR="004C665E" w:rsidRPr="004B78BB" w:rsidRDefault="004C665E" w:rsidP="00301CE0">
            <w:pPr>
              <w:jc w:val="center"/>
              <w:rPr>
                <w:rFonts w:asciiTheme="minorHAnsi" w:hAnsiTheme="minorHAnsi" w:cstheme="minorHAnsi"/>
                <w:color w:val="FF0000"/>
              </w:rPr>
            </w:pPr>
          </w:p>
        </w:tc>
        <w:tc>
          <w:tcPr>
            <w:tcW w:w="6767" w:type="dxa"/>
            <w:gridSpan w:val="2"/>
          </w:tcPr>
          <w:p w14:paraId="00DF2E5B" w14:textId="77777777" w:rsidR="004C665E" w:rsidRPr="004B78BB" w:rsidRDefault="004C665E" w:rsidP="00301CE0">
            <w:pPr>
              <w:jc w:val="right"/>
              <w:rPr>
                <w:rFonts w:asciiTheme="minorHAnsi" w:hAnsiTheme="minorHAnsi" w:cstheme="minorHAnsi"/>
                <w:b/>
              </w:rPr>
            </w:pPr>
            <w:r w:rsidRPr="004B78BB">
              <w:rPr>
                <w:rFonts w:asciiTheme="minorHAnsi" w:hAnsiTheme="minorHAnsi" w:cstheme="minorHAnsi"/>
                <w:b/>
              </w:rPr>
              <w:t>Report Date:</w:t>
            </w:r>
          </w:p>
          <w:p w14:paraId="0D0200B3" w14:textId="6E7B2642" w:rsidR="004C665E" w:rsidRPr="004B78BB" w:rsidRDefault="000704AB" w:rsidP="00301CE0">
            <w:pPr>
              <w:jc w:val="right"/>
              <w:rPr>
                <w:rFonts w:asciiTheme="minorHAnsi" w:hAnsiTheme="minorHAnsi" w:cstheme="minorHAnsi"/>
              </w:rPr>
            </w:pPr>
            <w:r>
              <w:rPr>
                <w:rFonts w:asciiTheme="minorHAnsi" w:hAnsiTheme="minorHAnsi" w:cstheme="minorHAnsi"/>
              </w:rPr>
              <w:t>Nov</w:t>
            </w:r>
            <w:r w:rsidR="004C665E">
              <w:rPr>
                <w:rFonts w:asciiTheme="minorHAnsi" w:hAnsiTheme="minorHAnsi" w:cstheme="minorHAnsi"/>
              </w:rPr>
              <w:t xml:space="preserve"> 20</w:t>
            </w:r>
            <w:r w:rsidR="00B9714B">
              <w:rPr>
                <w:rFonts w:asciiTheme="minorHAnsi" w:hAnsiTheme="minorHAnsi" w:cstheme="minorHAnsi"/>
              </w:rPr>
              <w:t>25</w:t>
            </w:r>
          </w:p>
        </w:tc>
      </w:tr>
    </w:tbl>
    <w:p w14:paraId="19B56F04" w14:textId="77777777" w:rsidR="00F968B2" w:rsidRDefault="00F968B2" w:rsidP="004C665E">
      <w:pPr>
        <w:autoSpaceDE w:val="0"/>
        <w:autoSpaceDN w:val="0"/>
        <w:jc w:val="center"/>
        <w:rPr>
          <w:rFonts w:asciiTheme="minorHAnsi" w:hAnsiTheme="minorHAnsi" w:cstheme="minorHAnsi"/>
          <w:b/>
          <w:bCs/>
          <w:sz w:val="28"/>
          <w:szCs w:val="28"/>
        </w:rPr>
      </w:pPr>
    </w:p>
    <w:p w14:paraId="5C53C7F4" w14:textId="77777777" w:rsidR="00F968B2" w:rsidRDefault="00F968B2" w:rsidP="004C665E">
      <w:pPr>
        <w:autoSpaceDE w:val="0"/>
        <w:autoSpaceDN w:val="0"/>
        <w:jc w:val="center"/>
        <w:rPr>
          <w:rFonts w:asciiTheme="minorHAnsi" w:hAnsiTheme="minorHAnsi" w:cstheme="minorHAnsi"/>
          <w:b/>
          <w:bCs/>
          <w:sz w:val="28"/>
          <w:szCs w:val="28"/>
        </w:rPr>
      </w:pPr>
    </w:p>
    <w:p w14:paraId="25863E92" w14:textId="77777777" w:rsidR="00F968B2" w:rsidRDefault="00F968B2" w:rsidP="004C665E">
      <w:pPr>
        <w:autoSpaceDE w:val="0"/>
        <w:autoSpaceDN w:val="0"/>
        <w:jc w:val="center"/>
        <w:rPr>
          <w:rFonts w:asciiTheme="minorHAnsi" w:hAnsiTheme="minorHAnsi" w:cstheme="minorHAnsi"/>
          <w:b/>
          <w:bCs/>
          <w:sz w:val="28"/>
          <w:szCs w:val="28"/>
        </w:rPr>
      </w:pPr>
    </w:p>
    <w:p w14:paraId="07733A39" w14:textId="152AC9A3" w:rsidR="004C665E" w:rsidRPr="004B78BB" w:rsidRDefault="004C665E" w:rsidP="004C665E">
      <w:pPr>
        <w:autoSpaceDE w:val="0"/>
        <w:autoSpaceDN w:val="0"/>
        <w:jc w:val="center"/>
        <w:rPr>
          <w:rFonts w:asciiTheme="minorHAnsi" w:hAnsiTheme="minorHAnsi" w:cstheme="minorHAnsi"/>
          <w:b/>
          <w:bCs/>
          <w:sz w:val="28"/>
          <w:szCs w:val="28"/>
        </w:rPr>
      </w:pPr>
      <w:r w:rsidRPr="004B78BB">
        <w:rPr>
          <w:rFonts w:asciiTheme="minorHAnsi" w:hAnsiTheme="minorHAnsi" w:cstheme="minorHAnsi"/>
          <w:b/>
          <w:bCs/>
          <w:sz w:val="28"/>
          <w:szCs w:val="28"/>
        </w:rPr>
        <w:t>Version Log</w:t>
      </w:r>
    </w:p>
    <w:p w14:paraId="6A8D3E63" w14:textId="77777777" w:rsidR="004C665E" w:rsidRPr="004B78BB" w:rsidRDefault="004C665E" w:rsidP="004C665E">
      <w:pPr>
        <w:autoSpaceDE w:val="0"/>
        <w:autoSpaceDN w:val="0"/>
        <w:jc w:val="center"/>
        <w:rPr>
          <w:rFonts w:asciiTheme="minorHAnsi" w:hAnsiTheme="minorHAnsi" w:cstheme="minorHAnsi"/>
          <w:b/>
          <w:bCs/>
          <w:sz w:val="28"/>
          <w:szCs w:val="28"/>
        </w:rPr>
      </w:pPr>
    </w:p>
    <w:p w14:paraId="479F3B76" w14:textId="77777777" w:rsidR="004C665E" w:rsidRPr="004B78BB" w:rsidRDefault="004C665E" w:rsidP="004C665E">
      <w:pPr>
        <w:rPr>
          <w:rFonts w:asciiTheme="minorHAnsi" w:hAnsiTheme="minorHAnsi" w:cstheme="minorHAnsi"/>
        </w:rPr>
      </w:pPr>
    </w:p>
    <w:tbl>
      <w:tblPr>
        <w:tblStyle w:val="TableGrid"/>
        <w:tblW w:w="5171" w:type="pct"/>
        <w:tblInd w:w="-29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528"/>
        <w:gridCol w:w="1667"/>
        <w:gridCol w:w="6109"/>
      </w:tblGrid>
      <w:tr w:rsidR="004C665E" w:rsidRPr="004B78BB" w14:paraId="4ECACA56" w14:textId="77777777" w:rsidTr="00301CE0">
        <w:trPr>
          <w:trHeight w:val="229"/>
        </w:trPr>
        <w:tc>
          <w:tcPr>
            <w:tcW w:w="821" w:type="pct"/>
            <w:shd w:val="clear" w:color="auto" w:fill="D9D9D9" w:themeFill="background1" w:themeFillShade="D9"/>
          </w:tcPr>
          <w:p w14:paraId="42B8F7C8" w14:textId="77777777" w:rsidR="004C665E" w:rsidRPr="004B78BB" w:rsidRDefault="004C665E" w:rsidP="00301CE0">
            <w:pPr>
              <w:tabs>
                <w:tab w:val="left" w:pos="2295"/>
              </w:tabs>
              <w:spacing w:before="60" w:after="60"/>
              <w:jc w:val="center"/>
              <w:rPr>
                <w:rFonts w:asciiTheme="minorHAnsi" w:hAnsiTheme="minorHAnsi" w:cstheme="minorHAnsi"/>
                <w:b/>
                <w:sz w:val="20"/>
              </w:rPr>
            </w:pPr>
            <w:r w:rsidRPr="004B78BB">
              <w:rPr>
                <w:rFonts w:asciiTheme="minorHAnsi" w:hAnsiTheme="minorHAnsi" w:cstheme="minorHAnsi"/>
                <w:b/>
                <w:sz w:val="20"/>
              </w:rPr>
              <w:t>Version No.</w:t>
            </w:r>
          </w:p>
        </w:tc>
        <w:tc>
          <w:tcPr>
            <w:tcW w:w="896" w:type="pct"/>
            <w:shd w:val="clear" w:color="auto" w:fill="D9D9D9" w:themeFill="background1" w:themeFillShade="D9"/>
          </w:tcPr>
          <w:p w14:paraId="4D068C4C" w14:textId="77777777" w:rsidR="004C665E" w:rsidRPr="004B78BB" w:rsidRDefault="004C665E" w:rsidP="00301CE0">
            <w:pPr>
              <w:tabs>
                <w:tab w:val="left" w:pos="2295"/>
              </w:tabs>
              <w:spacing w:before="60" w:after="60"/>
              <w:jc w:val="center"/>
              <w:rPr>
                <w:rFonts w:asciiTheme="minorHAnsi" w:hAnsiTheme="minorHAnsi" w:cstheme="minorHAnsi"/>
                <w:b/>
                <w:sz w:val="20"/>
              </w:rPr>
            </w:pPr>
            <w:r w:rsidRPr="004B78BB">
              <w:rPr>
                <w:rFonts w:asciiTheme="minorHAnsi" w:hAnsiTheme="minorHAnsi" w:cstheme="minorHAnsi"/>
                <w:b/>
                <w:sz w:val="20"/>
              </w:rPr>
              <w:t>Version date</w:t>
            </w:r>
          </w:p>
        </w:tc>
        <w:tc>
          <w:tcPr>
            <w:tcW w:w="3283" w:type="pct"/>
            <w:shd w:val="clear" w:color="auto" w:fill="D9D9D9" w:themeFill="background1" w:themeFillShade="D9"/>
          </w:tcPr>
          <w:p w14:paraId="0F4114E2" w14:textId="77777777" w:rsidR="004C665E" w:rsidRPr="004B78BB" w:rsidRDefault="004C665E" w:rsidP="00301CE0">
            <w:pPr>
              <w:tabs>
                <w:tab w:val="left" w:pos="2295"/>
              </w:tabs>
              <w:spacing w:before="60" w:after="60"/>
              <w:jc w:val="center"/>
              <w:rPr>
                <w:rFonts w:asciiTheme="minorHAnsi" w:hAnsiTheme="minorHAnsi" w:cstheme="minorHAnsi"/>
                <w:b/>
                <w:sz w:val="20"/>
              </w:rPr>
            </w:pPr>
            <w:r w:rsidRPr="004B78BB">
              <w:rPr>
                <w:rFonts w:asciiTheme="minorHAnsi" w:hAnsiTheme="minorHAnsi" w:cstheme="minorHAnsi"/>
                <w:b/>
                <w:sz w:val="20"/>
              </w:rPr>
              <w:t>Description</w:t>
            </w:r>
          </w:p>
        </w:tc>
      </w:tr>
      <w:tr w:rsidR="004C665E" w:rsidRPr="004B78BB" w14:paraId="0A1D072E" w14:textId="77777777" w:rsidTr="00301CE0">
        <w:trPr>
          <w:trHeight w:val="565"/>
        </w:trPr>
        <w:tc>
          <w:tcPr>
            <w:tcW w:w="821" w:type="pct"/>
            <w:vAlign w:val="center"/>
          </w:tcPr>
          <w:p w14:paraId="54C133D6" w14:textId="77777777" w:rsidR="004C665E" w:rsidRPr="004B78BB" w:rsidRDefault="004C665E" w:rsidP="00301CE0">
            <w:pPr>
              <w:tabs>
                <w:tab w:val="left" w:pos="2295"/>
              </w:tabs>
              <w:spacing w:before="60" w:after="60"/>
              <w:jc w:val="center"/>
              <w:rPr>
                <w:rFonts w:asciiTheme="minorHAnsi" w:hAnsiTheme="minorHAnsi" w:cstheme="minorHAnsi"/>
                <w:sz w:val="20"/>
              </w:rPr>
            </w:pPr>
            <w:r w:rsidRPr="004B78BB">
              <w:rPr>
                <w:rFonts w:asciiTheme="minorHAnsi" w:hAnsiTheme="minorHAnsi" w:cstheme="minorHAnsi"/>
                <w:sz w:val="20"/>
              </w:rPr>
              <w:t>Original</w:t>
            </w:r>
            <w:r>
              <w:rPr>
                <w:rFonts w:asciiTheme="minorHAnsi" w:hAnsiTheme="minorHAnsi" w:cstheme="minorHAnsi"/>
                <w:sz w:val="20"/>
              </w:rPr>
              <w:t xml:space="preserve"> (v1)</w:t>
            </w:r>
          </w:p>
        </w:tc>
        <w:tc>
          <w:tcPr>
            <w:tcW w:w="896" w:type="pct"/>
            <w:vAlign w:val="center"/>
          </w:tcPr>
          <w:p w14:paraId="12EE767B" w14:textId="3573C81C" w:rsidR="004C665E" w:rsidRPr="004B78BB" w:rsidRDefault="00F968B2" w:rsidP="00301CE0">
            <w:pPr>
              <w:tabs>
                <w:tab w:val="left" w:pos="2295"/>
              </w:tabs>
              <w:spacing w:before="60" w:after="60"/>
              <w:jc w:val="center"/>
              <w:rPr>
                <w:rFonts w:asciiTheme="minorHAnsi" w:hAnsiTheme="minorHAnsi" w:cstheme="minorHAnsi"/>
                <w:sz w:val="20"/>
              </w:rPr>
            </w:pPr>
            <w:r>
              <w:rPr>
                <w:rFonts w:asciiTheme="minorHAnsi" w:hAnsiTheme="minorHAnsi" w:cstheme="minorHAnsi"/>
                <w:sz w:val="20"/>
              </w:rPr>
              <w:t>September</w:t>
            </w:r>
            <w:r w:rsidR="004C665E">
              <w:rPr>
                <w:rFonts w:asciiTheme="minorHAnsi" w:hAnsiTheme="minorHAnsi" w:cstheme="minorHAnsi"/>
                <w:sz w:val="20"/>
              </w:rPr>
              <w:t xml:space="preserve"> 2024</w:t>
            </w:r>
          </w:p>
        </w:tc>
        <w:tc>
          <w:tcPr>
            <w:tcW w:w="3283" w:type="pct"/>
            <w:vAlign w:val="center"/>
          </w:tcPr>
          <w:p w14:paraId="61440913" w14:textId="06058CC6" w:rsidR="004C665E" w:rsidRPr="004C665E" w:rsidRDefault="00060AC6" w:rsidP="004C665E">
            <w:pPr>
              <w:pStyle w:val="Default"/>
              <w:jc w:val="both"/>
              <w:rPr>
                <w:rFonts w:asciiTheme="minorHAnsi" w:hAnsiTheme="minorHAnsi"/>
                <w:sz w:val="20"/>
                <w:szCs w:val="20"/>
              </w:rPr>
            </w:pPr>
            <w:r>
              <w:rPr>
                <w:rFonts w:asciiTheme="minorHAnsi" w:hAnsiTheme="minorHAnsi"/>
                <w:sz w:val="20"/>
                <w:szCs w:val="20"/>
              </w:rPr>
              <w:t>Initial issue</w:t>
            </w:r>
          </w:p>
        </w:tc>
      </w:tr>
      <w:tr w:rsidR="004C665E" w:rsidRPr="004B78BB" w14:paraId="05D550FB" w14:textId="77777777" w:rsidTr="00301CE0">
        <w:trPr>
          <w:trHeight w:val="733"/>
        </w:trPr>
        <w:tc>
          <w:tcPr>
            <w:tcW w:w="821" w:type="pct"/>
            <w:vAlign w:val="center"/>
          </w:tcPr>
          <w:p w14:paraId="16A92B0F" w14:textId="2DF2E751" w:rsidR="004C665E" w:rsidRPr="004B78BB" w:rsidRDefault="00B9714B" w:rsidP="00301CE0">
            <w:pPr>
              <w:tabs>
                <w:tab w:val="left" w:pos="2295"/>
              </w:tabs>
              <w:spacing w:before="60" w:after="60"/>
              <w:jc w:val="center"/>
              <w:rPr>
                <w:rFonts w:asciiTheme="minorHAnsi" w:hAnsiTheme="minorHAnsi" w:cstheme="minorHAnsi"/>
                <w:sz w:val="20"/>
              </w:rPr>
            </w:pPr>
            <w:r>
              <w:rPr>
                <w:rFonts w:asciiTheme="minorHAnsi" w:hAnsiTheme="minorHAnsi" w:cstheme="minorHAnsi"/>
                <w:sz w:val="20"/>
              </w:rPr>
              <w:t>V2</w:t>
            </w:r>
          </w:p>
        </w:tc>
        <w:tc>
          <w:tcPr>
            <w:tcW w:w="896" w:type="pct"/>
            <w:vAlign w:val="center"/>
          </w:tcPr>
          <w:p w14:paraId="72E58C87" w14:textId="6AF95C76" w:rsidR="004C665E" w:rsidRPr="004B78BB" w:rsidRDefault="00B9714B" w:rsidP="00301CE0">
            <w:pPr>
              <w:tabs>
                <w:tab w:val="left" w:pos="2295"/>
              </w:tabs>
              <w:spacing w:before="60" w:after="60"/>
              <w:jc w:val="center"/>
              <w:rPr>
                <w:rFonts w:asciiTheme="minorHAnsi" w:hAnsiTheme="minorHAnsi" w:cstheme="minorHAnsi"/>
                <w:sz w:val="20"/>
              </w:rPr>
            </w:pPr>
            <w:r>
              <w:rPr>
                <w:rFonts w:asciiTheme="minorHAnsi" w:hAnsiTheme="minorHAnsi" w:cstheme="minorHAnsi"/>
                <w:sz w:val="20"/>
              </w:rPr>
              <w:t>July 2025</w:t>
            </w:r>
          </w:p>
        </w:tc>
        <w:tc>
          <w:tcPr>
            <w:tcW w:w="3283" w:type="pct"/>
            <w:vAlign w:val="center"/>
          </w:tcPr>
          <w:p w14:paraId="6B4D0C14" w14:textId="36ACB052" w:rsidR="004C665E" w:rsidRPr="004B78BB" w:rsidRDefault="00B9714B" w:rsidP="00301CE0">
            <w:pPr>
              <w:pStyle w:val="ListParagraph"/>
              <w:tabs>
                <w:tab w:val="left" w:pos="2295"/>
              </w:tabs>
              <w:spacing w:before="60" w:after="60"/>
              <w:ind w:left="0"/>
              <w:jc w:val="left"/>
              <w:rPr>
                <w:rFonts w:asciiTheme="minorHAnsi" w:hAnsiTheme="minorHAnsi" w:cstheme="minorHAnsi"/>
                <w:sz w:val="20"/>
              </w:rPr>
            </w:pPr>
            <w:r>
              <w:rPr>
                <w:rFonts w:asciiTheme="minorHAnsi" w:hAnsiTheme="minorHAnsi" w:cstheme="minorHAnsi"/>
                <w:sz w:val="20"/>
              </w:rPr>
              <w:t xml:space="preserve">Updated to record actions completed to date and address points raised in the EA email date </w:t>
            </w:r>
            <w:r w:rsidR="000704AB">
              <w:rPr>
                <w:rFonts w:asciiTheme="minorHAnsi" w:hAnsiTheme="minorHAnsi" w:cstheme="minorHAnsi"/>
                <w:sz w:val="20"/>
              </w:rPr>
              <w:t>24/01/2025</w:t>
            </w:r>
          </w:p>
        </w:tc>
      </w:tr>
      <w:tr w:rsidR="004C665E" w:rsidRPr="004B78BB" w14:paraId="09A7CC37" w14:textId="77777777" w:rsidTr="00301CE0">
        <w:trPr>
          <w:trHeight w:val="733"/>
        </w:trPr>
        <w:tc>
          <w:tcPr>
            <w:tcW w:w="821" w:type="pct"/>
            <w:vAlign w:val="center"/>
          </w:tcPr>
          <w:p w14:paraId="63906E72" w14:textId="5A5D7314" w:rsidR="004C665E" w:rsidRPr="004B78BB" w:rsidRDefault="000704AB" w:rsidP="00301CE0">
            <w:pPr>
              <w:tabs>
                <w:tab w:val="left" w:pos="2295"/>
              </w:tabs>
              <w:spacing w:before="60" w:after="60"/>
              <w:jc w:val="center"/>
              <w:rPr>
                <w:rFonts w:asciiTheme="minorHAnsi" w:hAnsiTheme="minorHAnsi" w:cstheme="minorHAnsi"/>
                <w:sz w:val="20"/>
              </w:rPr>
            </w:pPr>
            <w:r>
              <w:rPr>
                <w:rFonts w:asciiTheme="minorHAnsi" w:hAnsiTheme="minorHAnsi" w:cstheme="minorHAnsi"/>
                <w:sz w:val="20"/>
              </w:rPr>
              <w:t>V3</w:t>
            </w:r>
          </w:p>
        </w:tc>
        <w:tc>
          <w:tcPr>
            <w:tcW w:w="896" w:type="pct"/>
            <w:vAlign w:val="center"/>
          </w:tcPr>
          <w:p w14:paraId="36E9ED45" w14:textId="608F8679" w:rsidR="004C665E" w:rsidRPr="004B78BB" w:rsidRDefault="000704AB" w:rsidP="00301CE0">
            <w:pPr>
              <w:tabs>
                <w:tab w:val="left" w:pos="2295"/>
              </w:tabs>
              <w:spacing w:before="60" w:after="60"/>
              <w:jc w:val="center"/>
              <w:rPr>
                <w:rFonts w:asciiTheme="minorHAnsi" w:hAnsiTheme="minorHAnsi" w:cstheme="minorHAnsi"/>
                <w:sz w:val="20"/>
              </w:rPr>
            </w:pPr>
            <w:r>
              <w:rPr>
                <w:rFonts w:asciiTheme="minorHAnsi" w:hAnsiTheme="minorHAnsi" w:cstheme="minorHAnsi"/>
                <w:sz w:val="20"/>
              </w:rPr>
              <w:t>Nov 2025</w:t>
            </w:r>
          </w:p>
        </w:tc>
        <w:tc>
          <w:tcPr>
            <w:tcW w:w="3283" w:type="pct"/>
            <w:vAlign w:val="center"/>
          </w:tcPr>
          <w:p w14:paraId="47405272" w14:textId="33BE8CEE" w:rsidR="004C665E" w:rsidRPr="004B78BB" w:rsidRDefault="000704AB" w:rsidP="00301CE0">
            <w:pPr>
              <w:tabs>
                <w:tab w:val="left" w:pos="2295"/>
              </w:tabs>
              <w:spacing w:before="60" w:after="60"/>
              <w:jc w:val="left"/>
              <w:rPr>
                <w:rFonts w:asciiTheme="minorHAnsi" w:hAnsiTheme="minorHAnsi" w:cstheme="minorHAnsi"/>
                <w:sz w:val="20"/>
              </w:rPr>
            </w:pPr>
            <w:r>
              <w:rPr>
                <w:rFonts w:asciiTheme="minorHAnsi" w:hAnsiTheme="minorHAnsi" w:cstheme="minorHAnsi"/>
                <w:sz w:val="20"/>
              </w:rPr>
              <w:t>Updated to reflect progress of site works</w:t>
            </w:r>
          </w:p>
        </w:tc>
      </w:tr>
      <w:tr w:rsidR="000704AB" w:rsidRPr="004B78BB" w14:paraId="21842C6C" w14:textId="77777777" w:rsidTr="00301CE0">
        <w:trPr>
          <w:trHeight w:val="733"/>
        </w:trPr>
        <w:tc>
          <w:tcPr>
            <w:tcW w:w="821" w:type="pct"/>
            <w:vAlign w:val="center"/>
          </w:tcPr>
          <w:p w14:paraId="2779A825" w14:textId="77777777" w:rsidR="000704AB" w:rsidRDefault="000704AB" w:rsidP="00301CE0">
            <w:pPr>
              <w:tabs>
                <w:tab w:val="left" w:pos="2295"/>
              </w:tabs>
              <w:spacing w:before="60" w:after="60"/>
              <w:jc w:val="center"/>
              <w:rPr>
                <w:rFonts w:asciiTheme="minorHAnsi" w:hAnsiTheme="minorHAnsi" w:cstheme="minorHAnsi"/>
                <w:sz w:val="20"/>
              </w:rPr>
            </w:pPr>
          </w:p>
        </w:tc>
        <w:tc>
          <w:tcPr>
            <w:tcW w:w="896" w:type="pct"/>
            <w:vAlign w:val="center"/>
          </w:tcPr>
          <w:p w14:paraId="01344845" w14:textId="77777777" w:rsidR="000704AB" w:rsidRDefault="000704AB" w:rsidP="00301CE0">
            <w:pPr>
              <w:tabs>
                <w:tab w:val="left" w:pos="2295"/>
              </w:tabs>
              <w:spacing w:before="60" w:after="60"/>
              <w:jc w:val="center"/>
              <w:rPr>
                <w:rFonts w:asciiTheme="minorHAnsi" w:hAnsiTheme="minorHAnsi" w:cstheme="minorHAnsi"/>
                <w:sz w:val="20"/>
              </w:rPr>
            </w:pPr>
          </w:p>
        </w:tc>
        <w:tc>
          <w:tcPr>
            <w:tcW w:w="3283" w:type="pct"/>
            <w:vAlign w:val="center"/>
          </w:tcPr>
          <w:p w14:paraId="4DC534B7" w14:textId="77777777" w:rsidR="000704AB" w:rsidRDefault="000704AB" w:rsidP="00301CE0">
            <w:pPr>
              <w:tabs>
                <w:tab w:val="left" w:pos="2295"/>
              </w:tabs>
              <w:spacing w:before="60" w:after="60"/>
              <w:jc w:val="left"/>
              <w:rPr>
                <w:rFonts w:asciiTheme="minorHAnsi" w:hAnsiTheme="minorHAnsi" w:cstheme="minorHAnsi"/>
                <w:sz w:val="20"/>
              </w:rPr>
            </w:pPr>
          </w:p>
        </w:tc>
      </w:tr>
      <w:tr w:rsidR="004C665E" w:rsidRPr="004B78BB" w14:paraId="6B608C1E" w14:textId="77777777" w:rsidTr="00301CE0">
        <w:trPr>
          <w:trHeight w:val="733"/>
        </w:trPr>
        <w:tc>
          <w:tcPr>
            <w:tcW w:w="821" w:type="pct"/>
            <w:vAlign w:val="center"/>
          </w:tcPr>
          <w:p w14:paraId="05520392" w14:textId="77777777" w:rsidR="004C665E" w:rsidRPr="004B78BB" w:rsidRDefault="004C665E" w:rsidP="00301CE0">
            <w:pPr>
              <w:tabs>
                <w:tab w:val="left" w:pos="2295"/>
              </w:tabs>
              <w:spacing w:before="60" w:after="60"/>
              <w:jc w:val="center"/>
              <w:rPr>
                <w:rFonts w:asciiTheme="minorHAnsi" w:hAnsiTheme="minorHAnsi" w:cstheme="minorHAnsi"/>
                <w:sz w:val="20"/>
              </w:rPr>
            </w:pPr>
          </w:p>
        </w:tc>
        <w:tc>
          <w:tcPr>
            <w:tcW w:w="896" w:type="pct"/>
            <w:vAlign w:val="center"/>
          </w:tcPr>
          <w:p w14:paraId="365FA43F" w14:textId="77777777" w:rsidR="004C665E" w:rsidRPr="004B78BB" w:rsidRDefault="004C665E" w:rsidP="00301CE0">
            <w:pPr>
              <w:tabs>
                <w:tab w:val="left" w:pos="2295"/>
              </w:tabs>
              <w:spacing w:before="60" w:after="60"/>
              <w:jc w:val="center"/>
              <w:rPr>
                <w:rFonts w:asciiTheme="minorHAnsi" w:hAnsiTheme="minorHAnsi" w:cstheme="minorHAnsi"/>
                <w:sz w:val="20"/>
              </w:rPr>
            </w:pPr>
          </w:p>
        </w:tc>
        <w:tc>
          <w:tcPr>
            <w:tcW w:w="3283" w:type="pct"/>
            <w:vAlign w:val="center"/>
          </w:tcPr>
          <w:p w14:paraId="0E2CE52C" w14:textId="77777777" w:rsidR="004C665E" w:rsidRPr="004B78BB" w:rsidRDefault="004C665E" w:rsidP="00301CE0">
            <w:pPr>
              <w:tabs>
                <w:tab w:val="left" w:pos="2295"/>
              </w:tabs>
              <w:spacing w:before="60" w:after="60"/>
              <w:jc w:val="left"/>
              <w:rPr>
                <w:rFonts w:asciiTheme="minorHAnsi" w:hAnsiTheme="minorHAnsi" w:cstheme="minorHAnsi"/>
                <w:sz w:val="20"/>
              </w:rPr>
            </w:pPr>
          </w:p>
        </w:tc>
      </w:tr>
    </w:tbl>
    <w:p w14:paraId="71EC5182" w14:textId="77777777" w:rsidR="004C665E" w:rsidRPr="004B78BB" w:rsidRDefault="004C665E" w:rsidP="004C665E">
      <w:pPr>
        <w:rPr>
          <w:rFonts w:asciiTheme="minorHAnsi" w:hAnsiTheme="minorHAnsi" w:cstheme="minorHAnsi"/>
        </w:rPr>
      </w:pPr>
    </w:p>
    <w:p w14:paraId="11FFD6C0" w14:textId="77777777" w:rsidR="004C665E" w:rsidRPr="004B78BB" w:rsidRDefault="004C665E" w:rsidP="004C665E">
      <w:pPr>
        <w:rPr>
          <w:rFonts w:asciiTheme="minorHAnsi" w:hAnsiTheme="minorHAnsi" w:cstheme="minorHAnsi"/>
        </w:rPr>
      </w:pPr>
    </w:p>
    <w:p w14:paraId="1EDE343B" w14:textId="77777777" w:rsidR="004C665E" w:rsidRPr="004B78BB" w:rsidRDefault="004C665E" w:rsidP="004C665E">
      <w:pPr>
        <w:spacing w:after="200" w:line="276" w:lineRule="auto"/>
        <w:jc w:val="left"/>
        <w:rPr>
          <w:rFonts w:asciiTheme="minorHAnsi" w:hAnsiTheme="minorHAnsi" w:cstheme="minorHAnsi"/>
          <w:color w:val="FF0000"/>
        </w:rPr>
      </w:pPr>
      <w:r>
        <w:rPr>
          <w:rFonts w:asciiTheme="minorHAnsi" w:hAnsiTheme="minorHAnsi" w:cstheme="minorHAnsi"/>
          <w:color w:val="FF0000"/>
        </w:rPr>
        <w:br w:type="page"/>
      </w:r>
    </w:p>
    <w:p w14:paraId="08FCD74C" w14:textId="77777777" w:rsidR="00DC45F1" w:rsidRDefault="00DC45F1" w:rsidP="00D27F71">
      <w:pPr>
        <w:pStyle w:val="ListParagraph"/>
        <w:jc w:val="center"/>
        <w:rPr>
          <w:rFonts w:asciiTheme="minorHAnsi" w:hAnsiTheme="minorHAnsi" w:cstheme="minorHAnsi"/>
          <w:b/>
          <w:caps/>
          <w:sz w:val="28"/>
          <w:szCs w:val="28"/>
        </w:rPr>
      </w:pPr>
    </w:p>
    <w:p w14:paraId="2A715109" w14:textId="77777777" w:rsidR="00DC45F1" w:rsidRDefault="00DC45F1" w:rsidP="00D27F71">
      <w:pPr>
        <w:pStyle w:val="ListParagraph"/>
        <w:jc w:val="center"/>
        <w:rPr>
          <w:rFonts w:asciiTheme="minorHAnsi" w:hAnsiTheme="minorHAnsi" w:cstheme="minorHAnsi"/>
          <w:b/>
          <w:caps/>
          <w:sz w:val="28"/>
          <w:szCs w:val="28"/>
        </w:rPr>
      </w:pPr>
    </w:p>
    <w:p w14:paraId="70E83983" w14:textId="77777777" w:rsidR="00DC45F1" w:rsidRDefault="00DC45F1" w:rsidP="00D27F71">
      <w:pPr>
        <w:pStyle w:val="ListParagraph"/>
        <w:jc w:val="center"/>
        <w:rPr>
          <w:rFonts w:asciiTheme="minorHAnsi" w:hAnsiTheme="minorHAnsi" w:cstheme="minorHAnsi"/>
          <w:b/>
          <w:caps/>
          <w:sz w:val="28"/>
          <w:szCs w:val="28"/>
        </w:rPr>
      </w:pPr>
    </w:p>
    <w:p w14:paraId="575F54BD" w14:textId="6B1375E4" w:rsidR="004C665E" w:rsidRDefault="00D27F71" w:rsidP="00D27F71">
      <w:pPr>
        <w:pStyle w:val="ListParagraph"/>
        <w:jc w:val="center"/>
        <w:rPr>
          <w:rFonts w:asciiTheme="minorHAnsi" w:hAnsiTheme="minorHAnsi" w:cstheme="minorHAnsi"/>
          <w:b/>
          <w:caps/>
          <w:sz w:val="28"/>
          <w:szCs w:val="28"/>
        </w:rPr>
      </w:pPr>
      <w:r>
        <w:rPr>
          <w:rFonts w:asciiTheme="minorHAnsi" w:hAnsiTheme="minorHAnsi" w:cstheme="minorHAnsi"/>
          <w:b/>
          <w:caps/>
          <w:sz w:val="28"/>
          <w:szCs w:val="28"/>
        </w:rPr>
        <w:t>Content</w:t>
      </w:r>
      <w:r w:rsidR="00DC45F1">
        <w:rPr>
          <w:rFonts w:asciiTheme="minorHAnsi" w:hAnsiTheme="minorHAnsi" w:cstheme="minorHAnsi"/>
          <w:b/>
          <w:caps/>
          <w:sz w:val="28"/>
          <w:szCs w:val="28"/>
        </w:rPr>
        <w:t>s</w:t>
      </w:r>
    </w:p>
    <w:p w14:paraId="715F34C8" w14:textId="77777777" w:rsidR="00D27F71" w:rsidRDefault="00D27F71" w:rsidP="00D27F71">
      <w:pPr>
        <w:pStyle w:val="ListParagraph"/>
        <w:jc w:val="center"/>
        <w:rPr>
          <w:rFonts w:asciiTheme="minorHAnsi" w:hAnsiTheme="minorHAnsi" w:cstheme="minorHAnsi"/>
          <w:b/>
          <w:caps/>
          <w:sz w:val="28"/>
          <w:szCs w:val="28"/>
        </w:rPr>
      </w:pPr>
    </w:p>
    <w:p w14:paraId="6ADA3826" w14:textId="77777777" w:rsidR="00DC45F1" w:rsidRDefault="00DC45F1" w:rsidP="00D27F71">
      <w:pPr>
        <w:pStyle w:val="ListParagraph"/>
        <w:jc w:val="center"/>
        <w:rPr>
          <w:rFonts w:asciiTheme="minorHAnsi" w:hAnsiTheme="minorHAnsi" w:cstheme="minorHAnsi"/>
          <w:b/>
          <w:caps/>
          <w:sz w:val="28"/>
          <w:szCs w:val="28"/>
        </w:rPr>
      </w:pPr>
    </w:p>
    <w:p w14:paraId="7AB91CAE" w14:textId="77777777" w:rsidR="00DC45F1" w:rsidRDefault="00DC45F1" w:rsidP="00D27F71">
      <w:pPr>
        <w:pStyle w:val="ListParagraph"/>
        <w:jc w:val="center"/>
        <w:rPr>
          <w:rFonts w:asciiTheme="minorHAnsi" w:hAnsiTheme="minorHAnsi" w:cstheme="minorHAnsi"/>
          <w:b/>
          <w:caps/>
          <w:sz w:val="28"/>
          <w:szCs w:val="28"/>
        </w:rPr>
      </w:pPr>
    </w:p>
    <w:p w14:paraId="2FE12349" w14:textId="77777777" w:rsidR="00DC45F1" w:rsidRDefault="00DC45F1" w:rsidP="00D27F71">
      <w:pPr>
        <w:pStyle w:val="ListParagraph"/>
        <w:jc w:val="center"/>
        <w:rPr>
          <w:rFonts w:asciiTheme="minorHAnsi" w:hAnsiTheme="minorHAnsi" w:cstheme="minorHAnsi"/>
          <w:b/>
          <w:caps/>
          <w:sz w:val="28"/>
          <w:szCs w:val="28"/>
        </w:rPr>
      </w:pPr>
    </w:p>
    <w:p w14:paraId="7233E775" w14:textId="133E8F85" w:rsidR="00D27F71" w:rsidRPr="00D27F71" w:rsidRDefault="00D27F71" w:rsidP="00D27F71">
      <w:pPr>
        <w:pStyle w:val="ListParagraph"/>
        <w:numPr>
          <w:ilvl w:val="0"/>
          <w:numId w:val="37"/>
        </w:numPr>
        <w:jc w:val="left"/>
        <w:rPr>
          <w:b/>
        </w:rPr>
      </w:pPr>
      <w:r w:rsidRPr="00D27F71">
        <w:rPr>
          <w:b/>
        </w:rPr>
        <w:t>INTRODUCTION</w:t>
      </w:r>
    </w:p>
    <w:p w14:paraId="313682A4" w14:textId="1A20A111" w:rsidR="00D27F71" w:rsidRPr="00D27F71" w:rsidRDefault="00D27F71" w:rsidP="00D27F71">
      <w:pPr>
        <w:pStyle w:val="ListParagraph"/>
        <w:numPr>
          <w:ilvl w:val="0"/>
          <w:numId w:val="37"/>
        </w:numPr>
        <w:jc w:val="left"/>
        <w:rPr>
          <w:b/>
        </w:rPr>
      </w:pPr>
      <w:r w:rsidRPr="00D27F71">
        <w:rPr>
          <w:b/>
        </w:rPr>
        <w:t>THE SITE</w:t>
      </w:r>
    </w:p>
    <w:p w14:paraId="707A66C0" w14:textId="71DC2237" w:rsidR="00D27F71" w:rsidRDefault="00D27F71" w:rsidP="00D27F71">
      <w:pPr>
        <w:pStyle w:val="ListParagraph"/>
        <w:numPr>
          <w:ilvl w:val="0"/>
          <w:numId w:val="37"/>
        </w:numPr>
        <w:jc w:val="left"/>
        <w:rPr>
          <w:b/>
        </w:rPr>
      </w:pPr>
      <w:r w:rsidRPr="00D27F71">
        <w:rPr>
          <w:b/>
        </w:rPr>
        <w:t>APPROACH AND PARTIES INVOLVED</w:t>
      </w:r>
    </w:p>
    <w:p w14:paraId="6B49308C" w14:textId="77777777" w:rsidR="00DC45F1" w:rsidRPr="00DC45F1" w:rsidRDefault="00DC45F1" w:rsidP="00DC45F1">
      <w:pPr>
        <w:pStyle w:val="ListParagraph"/>
        <w:numPr>
          <w:ilvl w:val="0"/>
          <w:numId w:val="37"/>
        </w:numPr>
        <w:rPr>
          <w:b/>
        </w:rPr>
      </w:pPr>
      <w:r w:rsidRPr="00DC45F1">
        <w:rPr>
          <w:b/>
        </w:rPr>
        <w:t>OUTPUTS AND FINDINGS OF THE APPRAISAL AND REVIEWS</w:t>
      </w:r>
    </w:p>
    <w:p w14:paraId="7383E3C0" w14:textId="77777777" w:rsidR="00DC45F1" w:rsidRPr="00DC45F1" w:rsidRDefault="00DC45F1" w:rsidP="00DC45F1">
      <w:pPr>
        <w:pStyle w:val="ListParagraph"/>
        <w:numPr>
          <w:ilvl w:val="0"/>
          <w:numId w:val="37"/>
        </w:numPr>
        <w:rPr>
          <w:b/>
        </w:rPr>
      </w:pPr>
      <w:r w:rsidRPr="00DC45F1">
        <w:rPr>
          <w:b/>
        </w:rPr>
        <w:t>INFRASTUCTURE IMPROVEMENT PLAN AS IC3A – FRONT FIELD</w:t>
      </w:r>
    </w:p>
    <w:p w14:paraId="19C6A5D7" w14:textId="6FB48F7B" w:rsidR="00DC45F1" w:rsidRDefault="00DC45F1" w:rsidP="00D27F71">
      <w:pPr>
        <w:pStyle w:val="ListParagraph"/>
        <w:numPr>
          <w:ilvl w:val="0"/>
          <w:numId w:val="37"/>
        </w:numPr>
        <w:jc w:val="left"/>
        <w:rPr>
          <w:b/>
        </w:rPr>
      </w:pPr>
      <w:r w:rsidRPr="00DC45F1">
        <w:rPr>
          <w:b/>
        </w:rPr>
        <w:t>REVIEW OF THE AREAS OF THE SITE COVERED BY IMPEREABLE SURFACING AS IC4 – MAIN SITE</w:t>
      </w:r>
    </w:p>
    <w:p w14:paraId="4F6B1F7F" w14:textId="7ED82AFC" w:rsidR="00DC45F1" w:rsidRPr="00A95DE0" w:rsidRDefault="00DC45F1" w:rsidP="00D27F71">
      <w:pPr>
        <w:pStyle w:val="ListParagraph"/>
        <w:numPr>
          <w:ilvl w:val="0"/>
          <w:numId w:val="37"/>
        </w:numPr>
        <w:jc w:val="left"/>
        <w:rPr>
          <w:b/>
        </w:rPr>
      </w:pPr>
      <w:r>
        <w:rPr>
          <w:b/>
        </w:rPr>
        <w:t>REFERENCES</w:t>
      </w:r>
    </w:p>
    <w:p w14:paraId="686CF715" w14:textId="77777777" w:rsidR="004C665E" w:rsidRDefault="004C665E" w:rsidP="004C665E">
      <w:pPr>
        <w:pStyle w:val="ListParagraph"/>
        <w:jc w:val="left"/>
        <w:rPr>
          <w:rFonts w:asciiTheme="minorHAnsi" w:hAnsiTheme="minorHAnsi" w:cstheme="minorHAnsi"/>
          <w:b/>
          <w:caps/>
          <w:sz w:val="28"/>
          <w:szCs w:val="28"/>
        </w:rPr>
      </w:pPr>
    </w:p>
    <w:p w14:paraId="0B775F53" w14:textId="77777777" w:rsidR="004C665E" w:rsidRDefault="004C665E" w:rsidP="004C665E">
      <w:pPr>
        <w:pStyle w:val="ListParagraph"/>
        <w:jc w:val="left"/>
        <w:rPr>
          <w:rFonts w:asciiTheme="minorHAnsi" w:hAnsiTheme="minorHAnsi" w:cstheme="minorHAnsi"/>
          <w:b/>
          <w:caps/>
          <w:sz w:val="28"/>
          <w:szCs w:val="28"/>
        </w:rPr>
      </w:pPr>
    </w:p>
    <w:p w14:paraId="33F30207" w14:textId="77777777" w:rsidR="004C665E" w:rsidRDefault="004C665E" w:rsidP="004C665E">
      <w:pPr>
        <w:pStyle w:val="ListParagraph"/>
        <w:jc w:val="left"/>
        <w:rPr>
          <w:rFonts w:asciiTheme="minorHAnsi" w:hAnsiTheme="minorHAnsi" w:cstheme="minorHAnsi"/>
          <w:b/>
          <w:caps/>
          <w:sz w:val="28"/>
          <w:szCs w:val="28"/>
        </w:rPr>
      </w:pPr>
    </w:p>
    <w:p w14:paraId="2F5923DC" w14:textId="77777777" w:rsidR="004C665E" w:rsidRDefault="004C665E" w:rsidP="004C665E">
      <w:pPr>
        <w:pStyle w:val="ListParagraph"/>
        <w:jc w:val="left"/>
        <w:rPr>
          <w:rFonts w:asciiTheme="minorHAnsi" w:hAnsiTheme="minorHAnsi" w:cstheme="minorHAnsi"/>
          <w:b/>
          <w:caps/>
          <w:sz w:val="28"/>
          <w:szCs w:val="28"/>
        </w:rPr>
      </w:pPr>
    </w:p>
    <w:p w14:paraId="6171A975" w14:textId="77777777" w:rsidR="004C665E" w:rsidRDefault="004C665E" w:rsidP="004C665E">
      <w:pPr>
        <w:pStyle w:val="ListParagraph"/>
        <w:jc w:val="left"/>
        <w:rPr>
          <w:rFonts w:asciiTheme="minorHAnsi" w:hAnsiTheme="minorHAnsi" w:cstheme="minorHAnsi"/>
          <w:b/>
          <w:caps/>
          <w:sz w:val="28"/>
          <w:szCs w:val="28"/>
        </w:rPr>
      </w:pPr>
    </w:p>
    <w:p w14:paraId="7D642D99" w14:textId="77777777" w:rsidR="004C665E" w:rsidRDefault="004C665E" w:rsidP="004C665E">
      <w:pPr>
        <w:pStyle w:val="ListParagraph"/>
        <w:jc w:val="left"/>
        <w:rPr>
          <w:rFonts w:asciiTheme="minorHAnsi" w:hAnsiTheme="minorHAnsi" w:cstheme="minorHAnsi"/>
          <w:b/>
          <w:caps/>
          <w:sz w:val="28"/>
          <w:szCs w:val="28"/>
        </w:rPr>
      </w:pPr>
    </w:p>
    <w:p w14:paraId="4977110F" w14:textId="77777777" w:rsidR="004C665E" w:rsidRDefault="004C665E" w:rsidP="004C665E">
      <w:pPr>
        <w:pStyle w:val="ListParagraph"/>
        <w:jc w:val="left"/>
        <w:rPr>
          <w:rFonts w:asciiTheme="minorHAnsi" w:hAnsiTheme="minorHAnsi" w:cstheme="minorHAnsi"/>
          <w:b/>
          <w:caps/>
          <w:sz w:val="28"/>
          <w:szCs w:val="28"/>
        </w:rPr>
      </w:pPr>
    </w:p>
    <w:p w14:paraId="711444E8" w14:textId="77777777" w:rsidR="004C665E" w:rsidRDefault="004C665E" w:rsidP="004C665E">
      <w:pPr>
        <w:pStyle w:val="ListParagraph"/>
        <w:jc w:val="left"/>
        <w:rPr>
          <w:rFonts w:asciiTheme="minorHAnsi" w:hAnsiTheme="minorHAnsi" w:cstheme="minorHAnsi"/>
          <w:b/>
          <w:caps/>
          <w:sz w:val="28"/>
          <w:szCs w:val="28"/>
        </w:rPr>
      </w:pPr>
    </w:p>
    <w:p w14:paraId="0D30847D" w14:textId="77777777" w:rsidR="004C665E" w:rsidRDefault="004C665E" w:rsidP="004C665E">
      <w:pPr>
        <w:pStyle w:val="ListParagraph"/>
        <w:jc w:val="left"/>
        <w:rPr>
          <w:rFonts w:asciiTheme="minorHAnsi" w:hAnsiTheme="minorHAnsi" w:cstheme="minorHAnsi"/>
          <w:b/>
          <w:caps/>
          <w:sz w:val="28"/>
          <w:szCs w:val="28"/>
        </w:rPr>
      </w:pPr>
    </w:p>
    <w:p w14:paraId="47E116FE" w14:textId="77777777" w:rsidR="004C665E" w:rsidRDefault="004C665E" w:rsidP="004C665E">
      <w:pPr>
        <w:pStyle w:val="ListParagraph"/>
        <w:jc w:val="left"/>
        <w:rPr>
          <w:rFonts w:asciiTheme="minorHAnsi" w:hAnsiTheme="minorHAnsi" w:cstheme="minorHAnsi"/>
          <w:b/>
          <w:caps/>
          <w:sz w:val="28"/>
          <w:szCs w:val="28"/>
        </w:rPr>
      </w:pPr>
    </w:p>
    <w:p w14:paraId="106FE74A" w14:textId="77777777" w:rsidR="004C665E" w:rsidRDefault="004C665E" w:rsidP="004C665E">
      <w:pPr>
        <w:pStyle w:val="ListParagraph"/>
        <w:jc w:val="left"/>
        <w:rPr>
          <w:rFonts w:asciiTheme="minorHAnsi" w:hAnsiTheme="minorHAnsi" w:cstheme="minorHAnsi"/>
          <w:b/>
          <w:caps/>
          <w:sz w:val="28"/>
          <w:szCs w:val="28"/>
        </w:rPr>
      </w:pPr>
    </w:p>
    <w:p w14:paraId="5BFF5B1D" w14:textId="77777777" w:rsidR="004C665E" w:rsidRDefault="004C665E" w:rsidP="004C665E">
      <w:pPr>
        <w:pStyle w:val="ListParagraph"/>
        <w:jc w:val="left"/>
        <w:rPr>
          <w:rFonts w:asciiTheme="minorHAnsi" w:hAnsiTheme="minorHAnsi" w:cstheme="minorHAnsi"/>
          <w:b/>
          <w:caps/>
          <w:sz w:val="28"/>
          <w:szCs w:val="28"/>
        </w:rPr>
      </w:pPr>
    </w:p>
    <w:p w14:paraId="27E08A1B" w14:textId="77777777" w:rsidR="004C665E" w:rsidRDefault="004C665E" w:rsidP="004C665E">
      <w:pPr>
        <w:pStyle w:val="ListParagraph"/>
        <w:jc w:val="left"/>
        <w:rPr>
          <w:rFonts w:asciiTheme="minorHAnsi" w:hAnsiTheme="minorHAnsi" w:cstheme="minorHAnsi"/>
          <w:b/>
          <w:caps/>
          <w:sz w:val="28"/>
          <w:szCs w:val="28"/>
        </w:rPr>
      </w:pPr>
    </w:p>
    <w:p w14:paraId="7902F030" w14:textId="77777777" w:rsidR="004C665E" w:rsidRDefault="004C665E" w:rsidP="004C665E">
      <w:pPr>
        <w:pStyle w:val="ListParagraph"/>
        <w:jc w:val="left"/>
        <w:rPr>
          <w:rFonts w:asciiTheme="minorHAnsi" w:hAnsiTheme="minorHAnsi" w:cstheme="minorHAnsi"/>
          <w:b/>
          <w:caps/>
          <w:sz w:val="28"/>
          <w:szCs w:val="28"/>
        </w:rPr>
      </w:pPr>
    </w:p>
    <w:p w14:paraId="2C8DC15D" w14:textId="77777777" w:rsidR="004C665E" w:rsidRDefault="004C665E" w:rsidP="004C665E">
      <w:pPr>
        <w:pStyle w:val="ListParagraph"/>
        <w:jc w:val="left"/>
        <w:rPr>
          <w:rFonts w:asciiTheme="minorHAnsi" w:hAnsiTheme="minorHAnsi" w:cstheme="minorHAnsi"/>
          <w:b/>
          <w:caps/>
          <w:sz w:val="28"/>
          <w:szCs w:val="28"/>
        </w:rPr>
      </w:pPr>
    </w:p>
    <w:p w14:paraId="0F378889" w14:textId="77777777" w:rsidR="004C665E" w:rsidRDefault="004C665E" w:rsidP="004C665E">
      <w:pPr>
        <w:pStyle w:val="ListParagraph"/>
        <w:jc w:val="left"/>
        <w:rPr>
          <w:rFonts w:asciiTheme="minorHAnsi" w:hAnsiTheme="minorHAnsi" w:cstheme="minorHAnsi"/>
          <w:b/>
          <w:caps/>
          <w:sz w:val="28"/>
          <w:szCs w:val="28"/>
        </w:rPr>
      </w:pPr>
    </w:p>
    <w:p w14:paraId="4F3FD5CF" w14:textId="77777777" w:rsidR="004C665E" w:rsidRDefault="004C665E" w:rsidP="004C665E">
      <w:pPr>
        <w:pStyle w:val="ListParagraph"/>
        <w:jc w:val="left"/>
        <w:rPr>
          <w:rFonts w:asciiTheme="minorHAnsi" w:hAnsiTheme="minorHAnsi" w:cstheme="minorHAnsi"/>
          <w:b/>
          <w:caps/>
          <w:sz w:val="28"/>
          <w:szCs w:val="28"/>
        </w:rPr>
      </w:pPr>
    </w:p>
    <w:p w14:paraId="40BCB9B6" w14:textId="77777777" w:rsidR="004C665E" w:rsidRDefault="004C665E" w:rsidP="004C665E">
      <w:pPr>
        <w:pStyle w:val="ListParagraph"/>
        <w:jc w:val="left"/>
        <w:rPr>
          <w:rFonts w:asciiTheme="minorHAnsi" w:hAnsiTheme="minorHAnsi" w:cstheme="minorHAnsi"/>
          <w:b/>
          <w:caps/>
          <w:sz w:val="28"/>
          <w:szCs w:val="28"/>
        </w:rPr>
      </w:pPr>
    </w:p>
    <w:p w14:paraId="53BE54D5" w14:textId="77777777" w:rsidR="000A0F57" w:rsidRDefault="000A0F57" w:rsidP="004C665E">
      <w:pPr>
        <w:pStyle w:val="ListParagraph"/>
        <w:jc w:val="left"/>
        <w:rPr>
          <w:rFonts w:asciiTheme="minorHAnsi" w:hAnsiTheme="minorHAnsi" w:cstheme="minorHAnsi"/>
          <w:b/>
          <w:caps/>
          <w:sz w:val="28"/>
          <w:szCs w:val="28"/>
        </w:rPr>
      </w:pPr>
    </w:p>
    <w:p w14:paraId="13AB313F" w14:textId="77777777" w:rsidR="000A0F57" w:rsidRDefault="000A0F57" w:rsidP="004C665E">
      <w:pPr>
        <w:pStyle w:val="ListParagraph"/>
        <w:jc w:val="left"/>
        <w:rPr>
          <w:rFonts w:asciiTheme="minorHAnsi" w:hAnsiTheme="minorHAnsi" w:cstheme="minorHAnsi"/>
          <w:b/>
          <w:caps/>
          <w:sz w:val="28"/>
          <w:szCs w:val="28"/>
        </w:rPr>
      </w:pPr>
    </w:p>
    <w:p w14:paraId="20C09B31" w14:textId="77777777" w:rsidR="000A0F57" w:rsidRDefault="000A0F57" w:rsidP="004C665E">
      <w:pPr>
        <w:pStyle w:val="ListParagraph"/>
        <w:jc w:val="left"/>
        <w:rPr>
          <w:rFonts w:asciiTheme="minorHAnsi" w:hAnsiTheme="minorHAnsi" w:cstheme="minorHAnsi"/>
          <w:b/>
          <w:caps/>
          <w:sz w:val="28"/>
          <w:szCs w:val="28"/>
        </w:rPr>
      </w:pPr>
    </w:p>
    <w:p w14:paraId="1CF5EE9E" w14:textId="77777777" w:rsidR="004C665E" w:rsidRDefault="004C665E" w:rsidP="004C665E">
      <w:pPr>
        <w:pStyle w:val="ListParagraph"/>
        <w:jc w:val="left"/>
        <w:rPr>
          <w:rFonts w:asciiTheme="minorHAnsi" w:hAnsiTheme="minorHAnsi" w:cstheme="minorHAnsi"/>
          <w:b/>
          <w:caps/>
          <w:sz w:val="28"/>
          <w:szCs w:val="28"/>
        </w:rPr>
      </w:pPr>
    </w:p>
    <w:p w14:paraId="40E59958" w14:textId="77777777" w:rsidR="004C665E" w:rsidRDefault="004C665E" w:rsidP="004C665E">
      <w:pPr>
        <w:pStyle w:val="ListParagraph"/>
        <w:jc w:val="left"/>
        <w:rPr>
          <w:rFonts w:asciiTheme="minorHAnsi" w:hAnsiTheme="minorHAnsi" w:cstheme="minorHAnsi"/>
          <w:b/>
          <w:caps/>
          <w:sz w:val="28"/>
          <w:szCs w:val="28"/>
        </w:rPr>
      </w:pPr>
    </w:p>
    <w:p w14:paraId="1B955B89" w14:textId="77777777" w:rsidR="00D06563" w:rsidRDefault="00D06563">
      <w:pPr>
        <w:spacing w:after="160" w:line="259" w:lineRule="auto"/>
        <w:jc w:val="left"/>
        <w:rPr>
          <w:rFonts w:ascii="Calibri" w:hAnsi="Calibri" w:cs="Calibri"/>
          <w:b/>
          <w:caps/>
          <w:szCs w:val="24"/>
        </w:rPr>
      </w:pPr>
      <w:r>
        <w:rPr>
          <w:rFonts w:ascii="Calibri" w:hAnsi="Calibri" w:cs="Calibri"/>
          <w:b/>
          <w:caps/>
          <w:szCs w:val="24"/>
        </w:rPr>
        <w:br w:type="page"/>
      </w:r>
    </w:p>
    <w:p w14:paraId="6E3F9C39" w14:textId="1C6CF8E6" w:rsidR="004C665E" w:rsidRPr="00714457" w:rsidRDefault="00C67542" w:rsidP="00720B3F">
      <w:pPr>
        <w:pStyle w:val="TOC1"/>
      </w:pPr>
      <w:r w:rsidRPr="00714457">
        <w:lastRenderedPageBreak/>
        <w:t>Introduction</w:t>
      </w:r>
    </w:p>
    <w:p w14:paraId="3737ED11" w14:textId="77777777" w:rsidR="00C67542" w:rsidRDefault="00C67542" w:rsidP="00C67542">
      <w:pPr>
        <w:jc w:val="left"/>
        <w:rPr>
          <w:rFonts w:ascii="Calibri" w:hAnsi="Calibri" w:cs="Calibri"/>
          <w:b/>
          <w:caps/>
          <w:sz w:val="28"/>
          <w:szCs w:val="28"/>
        </w:rPr>
      </w:pPr>
    </w:p>
    <w:p w14:paraId="0ADFE2F8" w14:textId="13DEE7A4" w:rsidR="00F93BC2" w:rsidRDefault="003B62E9" w:rsidP="00F93BC2">
      <w:pPr>
        <w:pStyle w:val="ListParagraph"/>
        <w:numPr>
          <w:ilvl w:val="1"/>
          <w:numId w:val="26"/>
        </w:numPr>
        <w:jc w:val="left"/>
        <w:rPr>
          <w:rFonts w:ascii="Calibri" w:hAnsi="Calibri" w:cs="Calibri"/>
        </w:rPr>
      </w:pPr>
      <w:r w:rsidRPr="003B62E9">
        <w:rPr>
          <w:rFonts w:ascii="Calibri" w:hAnsi="Calibri" w:cs="Calibri"/>
        </w:rPr>
        <w:t>This</w:t>
      </w:r>
      <w:r>
        <w:rPr>
          <w:rFonts w:ascii="Calibri" w:hAnsi="Calibri" w:cs="Calibri"/>
        </w:rPr>
        <w:t xml:space="preserve"> document has been produced as a response to the Environment </w:t>
      </w:r>
      <w:bookmarkStart w:id="1" w:name="_Hlk177722693"/>
      <w:r w:rsidR="00C1051F">
        <w:rPr>
          <w:rFonts w:ascii="Calibri" w:hAnsi="Calibri" w:cs="Calibri"/>
        </w:rPr>
        <w:t xml:space="preserve">Agency’s </w:t>
      </w:r>
      <w:r w:rsidR="00C1051F" w:rsidRPr="003B62E9">
        <w:rPr>
          <w:rFonts w:ascii="Calibri" w:hAnsi="Calibri" w:cs="Calibri"/>
        </w:rPr>
        <w:t>Notice</w:t>
      </w:r>
      <w:r w:rsidR="00F93BC2" w:rsidRPr="003B62E9">
        <w:rPr>
          <w:rFonts w:ascii="Calibri" w:hAnsi="Calibri" w:cs="Calibri"/>
        </w:rPr>
        <w:t xml:space="preserve"> of variation and consolidation</w:t>
      </w:r>
      <w:r>
        <w:rPr>
          <w:rFonts w:ascii="Calibri" w:hAnsi="Calibri" w:cs="Calibri"/>
        </w:rPr>
        <w:t xml:space="preserve"> with introductory note, reference Variation application number EPR/FB3805GN/V005</w:t>
      </w:r>
      <w:bookmarkEnd w:id="1"/>
      <w:r>
        <w:rPr>
          <w:rFonts w:ascii="Calibri" w:hAnsi="Calibri" w:cs="Calibri"/>
        </w:rPr>
        <w:t>.</w:t>
      </w:r>
      <w:r w:rsidR="00755027">
        <w:rPr>
          <w:rFonts w:ascii="Calibri" w:hAnsi="Calibri" w:cs="Calibri"/>
        </w:rPr>
        <w:t xml:space="preserve"> This document addresses improvement </w:t>
      </w:r>
      <w:r w:rsidR="000704AB">
        <w:rPr>
          <w:rFonts w:ascii="Calibri" w:hAnsi="Calibri" w:cs="Calibri"/>
        </w:rPr>
        <w:t>condition</w:t>
      </w:r>
      <w:r w:rsidR="00755027">
        <w:rPr>
          <w:rFonts w:ascii="Calibri" w:hAnsi="Calibri" w:cs="Calibri"/>
        </w:rPr>
        <w:t xml:space="preserve"> requirements IC3 and IC4 relating to infrastructure and containment systems.</w:t>
      </w:r>
    </w:p>
    <w:p w14:paraId="0251A3C9" w14:textId="77777777" w:rsidR="003B62E9" w:rsidRPr="003B62E9" w:rsidRDefault="003B62E9" w:rsidP="003B62E9">
      <w:pPr>
        <w:pStyle w:val="ListParagraph"/>
        <w:ind w:left="792"/>
        <w:jc w:val="left"/>
        <w:rPr>
          <w:rFonts w:ascii="Calibri" w:hAnsi="Calibri" w:cs="Calibri"/>
        </w:rPr>
      </w:pPr>
    </w:p>
    <w:p w14:paraId="2B2A1041" w14:textId="5F062C57" w:rsidR="00C67542" w:rsidRPr="00F93BC2" w:rsidRDefault="00C67542" w:rsidP="0000361A">
      <w:pPr>
        <w:pStyle w:val="ListParagraph"/>
        <w:numPr>
          <w:ilvl w:val="1"/>
          <w:numId w:val="26"/>
        </w:numPr>
        <w:jc w:val="left"/>
        <w:rPr>
          <w:rFonts w:ascii="Calibri" w:hAnsi="Calibri" w:cs="Calibri"/>
        </w:rPr>
      </w:pPr>
      <w:r w:rsidRPr="00F93BC2">
        <w:rPr>
          <w:rFonts w:ascii="Calibri" w:hAnsi="Calibri" w:cs="Calibri"/>
        </w:rPr>
        <w:t>Background</w:t>
      </w:r>
    </w:p>
    <w:p w14:paraId="1EF0E033" w14:textId="77777777" w:rsidR="00C67542" w:rsidRDefault="00C67542" w:rsidP="00C67542">
      <w:pPr>
        <w:ind w:left="360"/>
        <w:jc w:val="left"/>
        <w:rPr>
          <w:rFonts w:ascii="Calibri" w:hAnsi="Calibri" w:cs="Calibri"/>
          <w:b/>
          <w:bCs/>
        </w:rPr>
      </w:pPr>
    </w:p>
    <w:p w14:paraId="00171E9A" w14:textId="36810768" w:rsidR="00C67542" w:rsidRPr="00DD5387" w:rsidRDefault="00C67542" w:rsidP="0000361A">
      <w:pPr>
        <w:pStyle w:val="ListParagraph"/>
        <w:numPr>
          <w:ilvl w:val="2"/>
          <w:numId w:val="3"/>
        </w:numPr>
        <w:jc w:val="left"/>
        <w:rPr>
          <w:rFonts w:ascii="Calibri" w:hAnsi="Calibri" w:cs="Calibri"/>
        </w:rPr>
      </w:pPr>
      <w:r w:rsidRPr="00C67542">
        <w:rPr>
          <w:rFonts w:ascii="Calibri" w:hAnsi="Calibri" w:cs="Calibri"/>
        </w:rPr>
        <w:t xml:space="preserve">Following on from a permit review throughout 2023 the Environment </w:t>
      </w:r>
      <w:r w:rsidR="00DD5387">
        <w:rPr>
          <w:rFonts w:ascii="Calibri" w:hAnsi="Calibri" w:cs="Calibri"/>
        </w:rPr>
        <w:t>A</w:t>
      </w:r>
      <w:r w:rsidRPr="00C67542">
        <w:rPr>
          <w:rFonts w:ascii="Calibri" w:hAnsi="Calibri" w:cs="Calibri"/>
        </w:rPr>
        <w:t xml:space="preserve">gency </w:t>
      </w:r>
      <w:r w:rsidR="00DD5387" w:rsidRPr="004B78BB">
        <w:rPr>
          <w:rFonts w:asciiTheme="minorHAnsi" w:hAnsiTheme="minorHAnsi" w:cstheme="minorHAnsi"/>
        </w:rPr>
        <w:t xml:space="preserve">(EA) </w:t>
      </w:r>
      <w:r w:rsidRPr="00C67542">
        <w:rPr>
          <w:rFonts w:ascii="Calibri" w:hAnsi="Calibri" w:cs="Calibri"/>
        </w:rPr>
        <w:t>issued a new permit to Fortis IBA Limited</w:t>
      </w:r>
      <w:r w:rsidR="00DD5387" w:rsidRPr="00DD5387">
        <w:rPr>
          <w:rFonts w:asciiTheme="minorHAnsi" w:hAnsiTheme="minorHAnsi" w:cstheme="minorHAnsi"/>
        </w:rPr>
        <w:t xml:space="preserve"> </w:t>
      </w:r>
      <w:r w:rsidR="00DD5387" w:rsidRPr="004B78BB">
        <w:rPr>
          <w:rFonts w:asciiTheme="minorHAnsi" w:hAnsiTheme="minorHAnsi" w:cstheme="minorHAnsi"/>
        </w:rPr>
        <w:t xml:space="preserve">(the ‘Operator’) </w:t>
      </w:r>
      <w:r w:rsidR="00DD5387">
        <w:rPr>
          <w:rFonts w:asciiTheme="minorHAnsi" w:hAnsiTheme="minorHAnsi" w:cstheme="minorHAnsi"/>
        </w:rPr>
        <w:t>at</w:t>
      </w:r>
      <w:r w:rsidRPr="00C67542">
        <w:rPr>
          <w:rFonts w:ascii="Calibri" w:hAnsi="Calibri" w:cs="Calibri"/>
        </w:rPr>
        <w:t xml:space="preserve"> A303 Enviropark, Drayton Roa</w:t>
      </w:r>
      <w:r>
        <w:rPr>
          <w:rFonts w:ascii="Calibri" w:hAnsi="Calibri" w:cs="Calibri"/>
        </w:rPr>
        <w:t>d, Barton Stacey, SO21 3QS</w:t>
      </w:r>
      <w:r w:rsidR="00DD5387">
        <w:rPr>
          <w:rFonts w:ascii="Calibri" w:hAnsi="Calibri" w:cs="Calibri"/>
        </w:rPr>
        <w:t xml:space="preserve"> </w:t>
      </w:r>
      <w:r w:rsidR="00DD5387" w:rsidRPr="004B78BB">
        <w:rPr>
          <w:rFonts w:asciiTheme="minorHAnsi" w:hAnsiTheme="minorHAnsi" w:cstheme="minorHAnsi"/>
        </w:rPr>
        <w:t>(the ‘Site’).</w:t>
      </w:r>
    </w:p>
    <w:p w14:paraId="74806B04" w14:textId="77777777" w:rsidR="00DD5387" w:rsidRDefault="00DD5387" w:rsidP="00DD5387">
      <w:pPr>
        <w:pStyle w:val="ListParagraph"/>
        <w:jc w:val="left"/>
        <w:rPr>
          <w:rFonts w:ascii="Calibri" w:hAnsi="Calibri" w:cs="Calibri"/>
        </w:rPr>
      </w:pPr>
    </w:p>
    <w:p w14:paraId="650437C2" w14:textId="7ECE845C" w:rsidR="00C67542" w:rsidRDefault="000704AB" w:rsidP="0000361A">
      <w:pPr>
        <w:pStyle w:val="ListParagraph"/>
        <w:numPr>
          <w:ilvl w:val="2"/>
          <w:numId w:val="3"/>
        </w:numPr>
        <w:jc w:val="left"/>
        <w:rPr>
          <w:rFonts w:ascii="Calibri" w:hAnsi="Calibri" w:cs="Calibri"/>
        </w:rPr>
      </w:pPr>
      <w:r>
        <w:rPr>
          <w:rFonts w:ascii="Calibri" w:hAnsi="Calibri" w:cs="Calibri"/>
        </w:rPr>
        <w:t>As p</w:t>
      </w:r>
      <w:r w:rsidR="00C67542">
        <w:rPr>
          <w:rFonts w:ascii="Calibri" w:hAnsi="Calibri" w:cs="Calibri"/>
        </w:rPr>
        <w:t xml:space="preserve">art of the permit review </w:t>
      </w:r>
      <w:r>
        <w:rPr>
          <w:rFonts w:ascii="Calibri" w:hAnsi="Calibri" w:cs="Calibri"/>
        </w:rPr>
        <w:t xml:space="preserve">there </w:t>
      </w:r>
      <w:r w:rsidR="00C67542">
        <w:rPr>
          <w:rFonts w:ascii="Calibri" w:hAnsi="Calibri" w:cs="Calibri"/>
        </w:rPr>
        <w:t>w</w:t>
      </w:r>
      <w:r>
        <w:rPr>
          <w:rFonts w:ascii="Calibri" w:hAnsi="Calibri" w:cs="Calibri"/>
        </w:rPr>
        <w:t>ere</w:t>
      </w:r>
      <w:r w:rsidR="00C67542">
        <w:rPr>
          <w:rFonts w:ascii="Calibri" w:hAnsi="Calibri" w:cs="Calibri"/>
        </w:rPr>
        <w:t xml:space="preserve"> number of improvement ac</w:t>
      </w:r>
      <w:r w:rsidR="00DD5387">
        <w:rPr>
          <w:rFonts w:ascii="Calibri" w:hAnsi="Calibri" w:cs="Calibri"/>
        </w:rPr>
        <w:t>tions.</w:t>
      </w:r>
    </w:p>
    <w:p w14:paraId="7F0F1B26" w14:textId="77777777" w:rsidR="00DD5387" w:rsidRPr="00DD5387" w:rsidRDefault="00DD5387" w:rsidP="00DD5387">
      <w:pPr>
        <w:pStyle w:val="ListParagraph"/>
        <w:rPr>
          <w:rFonts w:ascii="Calibri" w:hAnsi="Calibri" w:cs="Calibri"/>
        </w:rPr>
      </w:pPr>
    </w:p>
    <w:p w14:paraId="2EB4AF1C" w14:textId="7877D5BF" w:rsidR="00DD5387" w:rsidRDefault="00DD5387" w:rsidP="0000361A">
      <w:pPr>
        <w:pStyle w:val="ListParagraph"/>
        <w:numPr>
          <w:ilvl w:val="2"/>
          <w:numId w:val="3"/>
        </w:numPr>
        <w:jc w:val="left"/>
        <w:rPr>
          <w:rFonts w:ascii="Calibri" w:hAnsi="Calibri" w:cs="Calibri"/>
        </w:rPr>
      </w:pPr>
      <w:r>
        <w:rPr>
          <w:rFonts w:ascii="Calibri" w:hAnsi="Calibri" w:cs="Calibri"/>
        </w:rPr>
        <w:t>This report a</w:t>
      </w:r>
      <w:r w:rsidR="00F968B2">
        <w:rPr>
          <w:rFonts w:ascii="Calibri" w:hAnsi="Calibri" w:cs="Calibri"/>
        </w:rPr>
        <w:t>ddress</w:t>
      </w:r>
      <w:r w:rsidR="00755027">
        <w:rPr>
          <w:rFonts w:ascii="Calibri" w:hAnsi="Calibri" w:cs="Calibri"/>
        </w:rPr>
        <w:t>es</w:t>
      </w:r>
      <w:r>
        <w:rPr>
          <w:rFonts w:ascii="Calibri" w:hAnsi="Calibri" w:cs="Calibri"/>
        </w:rPr>
        <w:t xml:space="preserve"> improvement action</w:t>
      </w:r>
      <w:r w:rsidR="0000361A">
        <w:rPr>
          <w:rFonts w:ascii="Calibri" w:hAnsi="Calibri" w:cs="Calibri"/>
        </w:rPr>
        <w:t>s</w:t>
      </w:r>
      <w:r>
        <w:rPr>
          <w:rFonts w:ascii="Calibri" w:hAnsi="Calibri" w:cs="Calibri"/>
        </w:rPr>
        <w:t xml:space="preserve"> IC</w:t>
      </w:r>
      <w:r w:rsidR="00F968B2">
        <w:rPr>
          <w:rFonts w:ascii="Calibri" w:hAnsi="Calibri" w:cs="Calibri"/>
        </w:rPr>
        <w:t>3</w:t>
      </w:r>
      <w:r>
        <w:rPr>
          <w:rFonts w:ascii="Calibri" w:hAnsi="Calibri" w:cs="Calibri"/>
        </w:rPr>
        <w:t>a</w:t>
      </w:r>
      <w:r w:rsidR="00F968B2">
        <w:rPr>
          <w:rFonts w:ascii="Calibri" w:hAnsi="Calibri" w:cs="Calibri"/>
        </w:rPr>
        <w:t xml:space="preserve"> and IC4a</w:t>
      </w:r>
      <w:r w:rsidR="0000361A">
        <w:rPr>
          <w:rFonts w:ascii="Calibri" w:hAnsi="Calibri" w:cs="Calibri"/>
        </w:rPr>
        <w:t>:</w:t>
      </w:r>
    </w:p>
    <w:p w14:paraId="77D7FD4A" w14:textId="77777777" w:rsidR="00F968B2" w:rsidRPr="00F968B2" w:rsidRDefault="00F968B2" w:rsidP="00F968B2">
      <w:pPr>
        <w:jc w:val="left"/>
        <w:rPr>
          <w:rFonts w:ascii="Calibri" w:hAnsi="Calibri" w:cs="Calibri"/>
        </w:rPr>
      </w:pPr>
    </w:p>
    <w:tbl>
      <w:tblPr>
        <w:tblW w:w="8280" w:type="dxa"/>
        <w:tblInd w:w="6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60"/>
        <w:gridCol w:w="7020"/>
      </w:tblGrid>
      <w:tr w:rsidR="00F968B2" w14:paraId="5C8C4FCC" w14:textId="77777777" w:rsidTr="0000361A">
        <w:trPr>
          <w:trHeight w:val="1313"/>
        </w:trPr>
        <w:tc>
          <w:tcPr>
            <w:tcW w:w="1260" w:type="dxa"/>
            <w:tcBorders>
              <w:top w:val="none" w:sz="6" w:space="0" w:color="auto"/>
              <w:bottom w:val="none" w:sz="6" w:space="0" w:color="auto"/>
              <w:right w:val="none" w:sz="6" w:space="0" w:color="auto"/>
            </w:tcBorders>
          </w:tcPr>
          <w:p w14:paraId="1EDAFBA8" w14:textId="77777777" w:rsidR="00F968B2" w:rsidRPr="00F968B2" w:rsidRDefault="00F968B2">
            <w:pPr>
              <w:pStyle w:val="Default"/>
              <w:rPr>
                <w:color w:val="45B0E1" w:themeColor="accent1" w:themeTint="99"/>
                <w:sz w:val="20"/>
                <w:szCs w:val="20"/>
              </w:rPr>
            </w:pPr>
            <w:r w:rsidRPr="00F968B2">
              <w:rPr>
                <w:color w:val="45B0E1" w:themeColor="accent1" w:themeTint="99"/>
                <w:sz w:val="20"/>
                <w:szCs w:val="20"/>
              </w:rPr>
              <w:t xml:space="preserve">IC3a </w:t>
            </w:r>
          </w:p>
        </w:tc>
        <w:tc>
          <w:tcPr>
            <w:tcW w:w="7020" w:type="dxa"/>
            <w:tcBorders>
              <w:top w:val="none" w:sz="6" w:space="0" w:color="auto"/>
              <w:left w:val="none" w:sz="6" w:space="0" w:color="auto"/>
              <w:bottom w:val="none" w:sz="6" w:space="0" w:color="auto"/>
            </w:tcBorders>
          </w:tcPr>
          <w:p w14:paraId="51F52589" w14:textId="77777777" w:rsidR="00F968B2" w:rsidRPr="00F968B2" w:rsidRDefault="00F968B2">
            <w:pPr>
              <w:pStyle w:val="Default"/>
              <w:rPr>
                <w:color w:val="45B0E1" w:themeColor="accent1" w:themeTint="99"/>
                <w:sz w:val="20"/>
                <w:szCs w:val="20"/>
              </w:rPr>
            </w:pPr>
            <w:r w:rsidRPr="00F968B2">
              <w:rPr>
                <w:color w:val="45B0E1" w:themeColor="accent1" w:themeTint="99"/>
                <w:sz w:val="20"/>
                <w:szCs w:val="20"/>
              </w:rPr>
              <w:t xml:space="preserve">The operator shall submit to the Environment Agency for approval, an infrastructure improvement plan to cover the remaining areas of the site where IBA and IBAA are being handled, stored and/or treated with an impermeable surface, sealed drainage and containment systems. </w:t>
            </w:r>
          </w:p>
          <w:p w14:paraId="0590A0D9" w14:textId="77777777" w:rsidR="00F968B2" w:rsidRPr="00F968B2" w:rsidRDefault="00F968B2">
            <w:pPr>
              <w:pStyle w:val="Default"/>
              <w:rPr>
                <w:color w:val="45B0E1" w:themeColor="accent1" w:themeTint="99"/>
                <w:sz w:val="20"/>
                <w:szCs w:val="20"/>
              </w:rPr>
            </w:pPr>
            <w:r w:rsidRPr="00F968B2">
              <w:rPr>
                <w:color w:val="45B0E1" w:themeColor="accent1" w:themeTint="99"/>
                <w:sz w:val="20"/>
                <w:szCs w:val="20"/>
              </w:rPr>
              <w:t xml:space="preserve">The plan shall contain detailed information on the design and construction specifications of the impermeable surface, sealed drainage and containment systems. It shall </w:t>
            </w:r>
            <w:proofErr w:type="gramStart"/>
            <w:r w:rsidRPr="00F968B2">
              <w:rPr>
                <w:color w:val="45B0E1" w:themeColor="accent1" w:themeTint="99"/>
                <w:sz w:val="20"/>
                <w:szCs w:val="20"/>
              </w:rPr>
              <w:t>take into account</w:t>
            </w:r>
            <w:proofErr w:type="gramEnd"/>
            <w:r w:rsidRPr="00F968B2">
              <w:rPr>
                <w:color w:val="45B0E1" w:themeColor="accent1" w:themeTint="99"/>
                <w:sz w:val="20"/>
                <w:szCs w:val="20"/>
              </w:rPr>
              <w:t xml:space="preserve"> the appropriate measures specified in Non-hazardous and inert waste: appropriate measures for permitted facilities guidance, Control and monitor emissions for your environmental permit guidance and CIRIA Report C736.</w:t>
            </w:r>
          </w:p>
          <w:p w14:paraId="44ADD9E0" w14:textId="33E1079C" w:rsidR="00F968B2" w:rsidRPr="00F968B2" w:rsidRDefault="00F968B2">
            <w:pPr>
              <w:pStyle w:val="Default"/>
              <w:rPr>
                <w:color w:val="45B0E1" w:themeColor="accent1" w:themeTint="99"/>
                <w:sz w:val="20"/>
                <w:szCs w:val="20"/>
              </w:rPr>
            </w:pPr>
            <w:r w:rsidRPr="00F968B2">
              <w:rPr>
                <w:color w:val="45B0E1" w:themeColor="accent1" w:themeTint="99"/>
                <w:sz w:val="20"/>
                <w:szCs w:val="20"/>
              </w:rPr>
              <w:t>The plan must contain timescales for implementation of the individual measures and a provision for the construction to be certified by a suitably qualified engineer.</w:t>
            </w:r>
          </w:p>
        </w:tc>
      </w:tr>
      <w:tr w:rsidR="00F968B2" w14:paraId="236DD5FC" w14:textId="77777777" w:rsidTr="0000361A">
        <w:trPr>
          <w:trHeight w:val="1313"/>
        </w:trPr>
        <w:tc>
          <w:tcPr>
            <w:tcW w:w="1260" w:type="dxa"/>
            <w:tcBorders>
              <w:top w:val="none" w:sz="6" w:space="0" w:color="auto"/>
              <w:bottom w:val="none" w:sz="6" w:space="0" w:color="auto"/>
              <w:right w:val="none" w:sz="6" w:space="0" w:color="auto"/>
            </w:tcBorders>
          </w:tcPr>
          <w:p w14:paraId="635C7AF4" w14:textId="6F342500" w:rsidR="00F968B2" w:rsidRPr="00F968B2" w:rsidRDefault="00F968B2">
            <w:pPr>
              <w:pStyle w:val="Default"/>
              <w:rPr>
                <w:color w:val="45B0E1" w:themeColor="accent1" w:themeTint="99"/>
                <w:sz w:val="20"/>
                <w:szCs w:val="20"/>
              </w:rPr>
            </w:pPr>
            <w:r w:rsidRPr="00F968B2">
              <w:rPr>
                <w:color w:val="45B0E1" w:themeColor="accent1" w:themeTint="99"/>
                <w:sz w:val="20"/>
                <w:szCs w:val="20"/>
              </w:rPr>
              <w:t>IC4a</w:t>
            </w:r>
          </w:p>
        </w:tc>
        <w:tc>
          <w:tcPr>
            <w:tcW w:w="7020" w:type="dxa"/>
            <w:tcBorders>
              <w:top w:val="none" w:sz="6" w:space="0" w:color="auto"/>
              <w:left w:val="none" w:sz="6" w:space="0" w:color="auto"/>
              <w:bottom w:val="none" w:sz="6" w:space="0" w:color="auto"/>
            </w:tcBorders>
          </w:tcPr>
          <w:p w14:paraId="49CADF5E" w14:textId="77777777" w:rsidR="00F968B2" w:rsidRPr="00F968B2" w:rsidRDefault="00F968B2" w:rsidP="00F968B2">
            <w:pPr>
              <w:pStyle w:val="Default"/>
              <w:rPr>
                <w:color w:val="45B0E1" w:themeColor="accent1" w:themeTint="99"/>
                <w:sz w:val="20"/>
                <w:szCs w:val="20"/>
              </w:rPr>
            </w:pPr>
            <w:r w:rsidRPr="00F968B2">
              <w:rPr>
                <w:color w:val="45B0E1" w:themeColor="accent1" w:themeTint="99"/>
                <w:sz w:val="20"/>
                <w:szCs w:val="20"/>
              </w:rPr>
              <w:t>The operator shall undertake a review of the areas of the site that are currently covered by an impermeable surface and sealed drainage systems. The review shall ascertain their state and determine if the design and construction of the impermeable surface and sealed drainage systems are in line with or equivalent to the standards required in CIRIA Report C736.</w:t>
            </w:r>
          </w:p>
          <w:p w14:paraId="6DE5C971" w14:textId="06E803B4" w:rsidR="00F968B2" w:rsidRPr="00F968B2" w:rsidRDefault="00F968B2" w:rsidP="00F968B2">
            <w:pPr>
              <w:pStyle w:val="Default"/>
              <w:rPr>
                <w:color w:val="45B0E1" w:themeColor="accent1" w:themeTint="99"/>
                <w:sz w:val="20"/>
                <w:szCs w:val="20"/>
              </w:rPr>
            </w:pPr>
            <w:r w:rsidRPr="00F968B2">
              <w:rPr>
                <w:color w:val="45B0E1" w:themeColor="accent1" w:themeTint="99"/>
                <w:sz w:val="20"/>
                <w:szCs w:val="20"/>
              </w:rPr>
              <w:t>The report of the review shall be certified by a suitably qualified engineer and submitted to the Environment Agency for approval together with details of any improvements.</w:t>
            </w:r>
          </w:p>
        </w:tc>
      </w:tr>
    </w:tbl>
    <w:p w14:paraId="5F8011F4" w14:textId="77777777" w:rsidR="00DD5387" w:rsidRDefault="00DD5387" w:rsidP="00DD5387">
      <w:pPr>
        <w:pStyle w:val="ListParagraph"/>
        <w:rPr>
          <w:rFonts w:ascii="Calibri" w:hAnsi="Calibri" w:cs="Calibri"/>
        </w:rPr>
      </w:pPr>
    </w:p>
    <w:p w14:paraId="7C4C30E3" w14:textId="28FC6367" w:rsidR="00755027" w:rsidRDefault="00755027" w:rsidP="0000361A">
      <w:pPr>
        <w:pStyle w:val="ListParagraph"/>
        <w:numPr>
          <w:ilvl w:val="2"/>
          <w:numId w:val="3"/>
        </w:numPr>
        <w:rPr>
          <w:rFonts w:ascii="Calibri" w:hAnsi="Calibri" w:cs="Calibri"/>
        </w:rPr>
      </w:pPr>
      <w:r>
        <w:rPr>
          <w:rFonts w:ascii="Calibri" w:hAnsi="Calibri" w:cs="Calibri"/>
        </w:rPr>
        <w:t xml:space="preserve">This report also details how IC3b and IC4b </w:t>
      </w:r>
      <w:r w:rsidR="000704AB">
        <w:rPr>
          <w:rFonts w:ascii="Calibri" w:hAnsi="Calibri" w:cs="Calibri"/>
        </w:rPr>
        <w:t xml:space="preserve">have been or </w:t>
      </w:r>
      <w:r>
        <w:rPr>
          <w:rFonts w:ascii="Calibri" w:hAnsi="Calibri" w:cs="Calibri"/>
        </w:rPr>
        <w:t>will be met during the implementation stage.</w:t>
      </w:r>
    </w:p>
    <w:p w14:paraId="534C9A18" w14:textId="698DB456" w:rsidR="00A14B3F" w:rsidRDefault="00A14B3F" w:rsidP="0000361A">
      <w:pPr>
        <w:pStyle w:val="ListParagraph"/>
        <w:numPr>
          <w:ilvl w:val="2"/>
          <w:numId w:val="3"/>
        </w:numPr>
        <w:rPr>
          <w:rFonts w:ascii="Calibri" w:hAnsi="Calibri" w:cs="Calibri"/>
        </w:rPr>
      </w:pPr>
      <w:r w:rsidRPr="00A14B3F">
        <w:rPr>
          <w:rFonts w:ascii="Calibri" w:hAnsi="Calibri" w:cs="Calibri"/>
        </w:rPr>
        <w:t xml:space="preserve">This report has been </w:t>
      </w:r>
      <w:r w:rsidR="009B43AA">
        <w:rPr>
          <w:rFonts w:ascii="Calibri" w:hAnsi="Calibri" w:cs="Calibri"/>
        </w:rPr>
        <w:t>prepared with reference to</w:t>
      </w:r>
      <w:r w:rsidRPr="00A14B3F">
        <w:rPr>
          <w:rFonts w:ascii="Calibri" w:hAnsi="Calibri" w:cs="Calibri"/>
        </w:rPr>
        <w:t xml:space="preserve"> the following:</w:t>
      </w:r>
    </w:p>
    <w:p w14:paraId="7494D8E6" w14:textId="1B26E723" w:rsidR="00F968B2" w:rsidRPr="00755027" w:rsidRDefault="00F968B2" w:rsidP="00755027">
      <w:pPr>
        <w:pStyle w:val="ListParagraph"/>
        <w:numPr>
          <w:ilvl w:val="0"/>
          <w:numId w:val="42"/>
        </w:numPr>
        <w:rPr>
          <w:rFonts w:ascii="Calibri" w:hAnsi="Calibri" w:cs="Calibri"/>
        </w:rPr>
      </w:pPr>
      <w:r w:rsidRPr="00755027">
        <w:rPr>
          <w:rFonts w:ascii="Calibri" w:hAnsi="Calibri" w:cs="Calibri"/>
        </w:rPr>
        <w:t>EA guidance document Non-hazardous and inert waste: appropriate measures for permitted facilities</w:t>
      </w:r>
      <w:r w:rsidR="009B43AA" w:rsidRPr="00755027">
        <w:rPr>
          <w:rFonts w:ascii="Calibri" w:hAnsi="Calibri" w:cs="Calibri"/>
        </w:rPr>
        <w:t xml:space="preserve">. This is a </w:t>
      </w:r>
      <w:r w:rsidR="00C1051F" w:rsidRPr="00755027">
        <w:rPr>
          <w:rFonts w:ascii="Calibri" w:hAnsi="Calibri" w:cs="Calibri"/>
        </w:rPr>
        <w:t>wide</w:t>
      </w:r>
      <w:r w:rsidR="00C1051F">
        <w:rPr>
          <w:rFonts w:ascii="Calibri" w:hAnsi="Calibri" w:cs="Calibri"/>
        </w:rPr>
        <w:t>-ranging</w:t>
      </w:r>
      <w:r w:rsidR="009B43AA" w:rsidRPr="00755027">
        <w:rPr>
          <w:rFonts w:ascii="Calibri" w:hAnsi="Calibri" w:cs="Calibri"/>
        </w:rPr>
        <w:t xml:space="preserve"> document coverings various aspects of handling and managing waste. This report specifically addresses the physical </w:t>
      </w:r>
      <w:r w:rsidR="0000361A" w:rsidRPr="00755027">
        <w:rPr>
          <w:rFonts w:ascii="Calibri" w:hAnsi="Calibri" w:cs="Calibri"/>
        </w:rPr>
        <w:t>conditions and requirements associated with containment systems as required by IC3 and IC4.</w:t>
      </w:r>
    </w:p>
    <w:p w14:paraId="6C2ED74D" w14:textId="4B0A8AA4" w:rsidR="00F968B2" w:rsidRPr="00755027" w:rsidRDefault="0000361A" w:rsidP="00755027">
      <w:pPr>
        <w:pStyle w:val="ListParagraph"/>
        <w:numPr>
          <w:ilvl w:val="0"/>
          <w:numId w:val="42"/>
        </w:numPr>
        <w:rPr>
          <w:rFonts w:ascii="Calibri" w:hAnsi="Calibri" w:cs="Calibri"/>
        </w:rPr>
      </w:pPr>
      <w:r w:rsidRPr="00755027">
        <w:rPr>
          <w:rFonts w:ascii="Calibri" w:hAnsi="Calibri" w:cs="Calibri"/>
        </w:rPr>
        <w:t>CIRIA C736 Containment systems for the prevention of pollution.</w:t>
      </w:r>
    </w:p>
    <w:p w14:paraId="559C05C4" w14:textId="77777777" w:rsidR="003B2112" w:rsidRDefault="003B2112" w:rsidP="003B2112">
      <w:pPr>
        <w:pStyle w:val="ListParagraph"/>
        <w:ind w:left="1224"/>
        <w:rPr>
          <w:rFonts w:ascii="Calibri" w:hAnsi="Calibri" w:cs="Calibri"/>
        </w:rPr>
      </w:pPr>
    </w:p>
    <w:p w14:paraId="465680BF" w14:textId="77777777" w:rsidR="00755027" w:rsidRDefault="00755027" w:rsidP="003B2112">
      <w:pPr>
        <w:pStyle w:val="ListParagraph"/>
        <w:ind w:left="1224"/>
        <w:rPr>
          <w:rFonts w:ascii="Calibri" w:hAnsi="Calibri" w:cs="Calibri"/>
        </w:rPr>
      </w:pPr>
    </w:p>
    <w:p w14:paraId="31A98F69" w14:textId="63340F88" w:rsidR="0000361A" w:rsidRDefault="000D0ABD" w:rsidP="00720B3F">
      <w:pPr>
        <w:pStyle w:val="TOC1"/>
      </w:pPr>
      <w:r w:rsidRPr="00D27F71">
        <w:lastRenderedPageBreak/>
        <w:t>THE SITE</w:t>
      </w:r>
    </w:p>
    <w:p w14:paraId="4A03C07F" w14:textId="77777777" w:rsidR="00A95DE0" w:rsidRPr="00A95DE0" w:rsidRDefault="00A95DE0" w:rsidP="00A95DE0">
      <w:pPr>
        <w:rPr>
          <w:lang w:bidi="ar-IQ"/>
        </w:rPr>
      </w:pPr>
    </w:p>
    <w:p w14:paraId="4F97CF24" w14:textId="7912497D" w:rsidR="009439C1" w:rsidRDefault="0000361A" w:rsidP="00D27F71">
      <w:pPr>
        <w:pStyle w:val="ListParagraph"/>
        <w:numPr>
          <w:ilvl w:val="1"/>
          <w:numId w:val="31"/>
        </w:numPr>
        <w:jc w:val="left"/>
        <w:rPr>
          <w:rFonts w:ascii="Calibri" w:hAnsi="Calibri" w:cs="Calibri"/>
        </w:rPr>
      </w:pPr>
      <w:r w:rsidRPr="00D27F71">
        <w:rPr>
          <w:rFonts w:ascii="Calibri" w:hAnsi="Calibri" w:cs="Calibri"/>
        </w:rPr>
        <w:t xml:space="preserve">The site </w:t>
      </w:r>
      <w:r w:rsidR="00060AC6" w:rsidRPr="00D27F71">
        <w:rPr>
          <w:rFonts w:ascii="Calibri" w:hAnsi="Calibri" w:cs="Calibri"/>
        </w:rPr>
        <w:t>consists of</w:t>
      </w:r>
      <w:r w:rsidRPr="00D27F71">
        <w:rPr>
          <w:rFonts w:ascii="Calibri" w:hAnsi="Calibri" w:cs="Calibri"/>
        </w:rPr>
        <w:t xml:space="preserve"> two areas of operation</w:t>
      </w:r>
      <w:r w:rsidR="003B2112" w:rsidRPr="00D27F71">
        <w:rPr>
          <w:rFonts w:ascii="Calibri" w:hAnsi="Calibri" w:cs="Calibri"/>
        </w:rPr>
        <w:t xml:space="preserve"> as shown within the permit boundary on the drawing below</w:t>
      </w:r>
      <w:r w:rsidR="009439C1" w:rsidRPr="00D27F71">
        <w:rPr>
          <w:rFonts w:ascii="Calibri" w:hAnsi="Calibri" w:cs="Calibri"/>
        </w:rPr>
        <w:t>:</w:t>
      </w:r>
    </w:p>
    <w:p w14:paraId="27C0EB31" w14:textId="387BF61B" w:rsidR="00A95DE0" w:rsidRDefault="00A95DE0" w:rsidP="00720B3F">
      <w:pPr>
        <w:pStyle w:val="TOC1"/>
        <w:numPr>
          <w:ilvl w:val="0"/>
          <w:numId w:val="0"/>
        </w:numPr>
        <w:ind w:left="360"/>
      </w:pPr>
      <w:r w:rsidRPr="003B2112">
        <w:drawing>
          <wp:inline distT="0" distB="0" distL="0" distR="0" wp14:anchorId="069D30EB" wp14:editId="576A694F">
            <wp:extent cx="5486400" cy="3848868"/>
            <wp:effectExtent l="0" t="0" r="0" b="0"/>
            <wp:docPr id="211221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8397" cy="3850269"/>
                    </a:xfrm>
                    <a:prstGeom prst="rect">
                      <a:avLst/>
                    </a:prstGeom>
                    <a:noFill/>
                    <a:ln>
                      <a:noFill/>
                    </a:ln>
                  </pic:spPr>
                </pic:pic>
              </a:graphicData>
            </a:graphic>
          </wp:inline>
        </w:drawing>
      </w:r>
    </w:p>
    <w:p w14:paraId="1184081E" w14:textId="77777777" w:rsidR="00A95DE0" w:rsidRDefault="00A95DE0" w:rsidP="00A95DE0">
      <w:pPr>
        <w:rPr>
          <w:lang w:bidi="ar-IQ"/>
        </w:rPr>
      </w:pPr>
    </w:p>
    <w:p w14:paraId="49970E04" w14:textId="02B6EC3A" w:rsidR="00A95DE0" w:rsidRDefault="00A95DE0" w:rsidP="00A95DE0">
      <w:pPr>
        <w:pStyle w:val="ListParagraph"/>
        <w:numPr>
          <w:ilvl w:val="0"/>
          <w:numId w:val="27"/>
        </w:numPr>
        <w:jc w:val="left"/>
        <w:rPr>
          <w:rFonts w:ascii="Calibri" w:hAnsi="Calibri" w:cs="Calibri"/>
        </w:rPr>
      </w:pPr>
      <w:r w:rsidRPr="009439C1">
        <w:rPr>
          <w:rFonts w:ascii="Calibri" w:hAnsi="Calibri" w:cs="Calibri"/>
        </w:rPr>
        <w:t xml:space="preserve">The area to the </w:t>
      </w:r>
      <w:r>
        <w:rPr>
          <w:rFonts w:ascii="Calibri" w:hAnsi="Calibri" w:cs="Calibri"/>
        </w:rPr>
        <w:t>ea</w:t>
      </w:r>
      <w:r w:rsidRPr="009439C1">
        <w:rPr>
          <w:rFonts w:ascii="Calibri" w:hAnsi="Calibri" w:cs="Calibri"/>
        </w:rPr>
        <w:t xml:space="preserve">st </w:t>
      </w:r>
      <w:r>
        <w:rPr>
          <w:rFonts w:ascii="Calibri" w:hAnsi="Calibri" w:cs="Calibri"/>
        </w:rPr>
        <w:t xml:space="preserve">(known as the main site) </w:t>
      </w:r>
      <w:r w:rsidRPr="009439C1">
        <w:rPr>
          <w:rFonts w:ascii="Calibri" w:hAnsi="Calibri" w:cs="Calibri"/>
        </w:rPr>
        <w:t>was established about 1</w:t>
      </w:r>
      <w:r w:rsidR="000704AB">
        <w:rPr>
          <w:rFonts w:ascii="Calibri" w:hAnsi="Calibri" w:cs="Calibri"/>
        </w:rPr>
        <w:t>1</w:t>
      </w:r>
      <w:r w:rsidRPr="009439C1">
        <w:rPr>
          <w:rFonts w:ascii="Calibri" w:hAnsi="Calibri" w:cs="Calibri"/>
        </w:rPr>
        <w:t xml:space="preserve"> years ago for storing and processing incinerator bottom </w:t>
      </w:r>
      <w:r w:rsidR="00755027">
        <w:rPr>
          <w:rFonts w:ascii="Calibri" w:hAnsi="Calibri" w:cs="Calibri"/>
        </w:rPr>
        <w:t xml:space="preserve">ash (IBA) </w:t>
      </w:r>
      <w:r w:rsidRPr="009439C1">
        <w:rPr>
          <w:rFonts w:ascii="Calibri" w:hAnsi="Calibri" w:cs="Calibri"/>
        </w:rPr>
        <w:t>and has been in operation since</w:t>
      </w:r>
      <w:r>
        <w:rPr>
          <w:rFonts w:ascii="Calibri" w:hAnsi="Calibri" w:cs="Calibri"/>
        </w:rPr>
        <w:t>.</w:t>
      </w:r>
    </w:p>
    <w:p w14:paraId="43017EA7" w14:textId="77777777" w:rsidR="00A95DE0" w:rsidRDefault="00A95DE0" w:rsidP="00A95DE0">
      <w:pPr>
        <w:pStyle w:val="ListParagraph"/>
        <w:ind w:left="1080"/>
        <w:jc w:val="left"/>
        <w:rPr>
          <w:rFonts w:ascii="Calibri" w:hAnsi="Calibri" w:cs="Calibri"/>
        </w:rPr>
      </w:pPr>
    </w:p>
    <w:p w14:paraId="2B64A649" w14:textId="48BFBB44" w:rsidR="00A95DE0" w:rsidRDefault="00A95DE0" w:rsidP="00A95DE0">
      <w:pPr>
        <w:pStyle w:val="ListParagraph"/>
        <w:numPr>
          <w:ilvl w:val="0"/>
          <w:numId w:val="27"/>
        </w:numPr>
        <w:jc w:val="left"/>
        <w:rPr>
          <w:rFonts w:ascii="Calibri" w:hAnsi="Calibri" w:cs="Calibri"/>
        </w:rPr>
      </w:pPr>
      <w:r>
        <w:rPr>
          <w:rFonts w:ascii="Calibri" w:hAnsi="Calibri" w:cs="Calibri"/>
        </w:rPr>
        <w:t>The area to the west (known as the front field) was brought into use for storage of IBA aggregate (IBAA) in 202</w:t>
      </w:r>
      <w:r w:rsidR="00DC45F1">
        <w:rPr>
          <w:rFonts w:ascii="Calibri" w:hAnsi="Calibri" w:cs="Calibri"/>
        </w:rPr>
        <w:t>0</w:t>
      </w:r>
      <w:r>
        <w:rPr>
          <w:rFonts w:ascii="Calibri" w:hAnsi="Calibri" w:cs="Calibri"/>
        </w:rPr>
        <w:t xml:space="preserve"> during the period of the Covid-19 pandemic. Temporary containment measures were installed. Fortis </w:t>
      </w:r>
      <w:r w:rsidR="000704AB">
        <w:rPr>
          <w:rFonts w:ascii="Calibri" w:hAnsi="Calibri" w:cs="Calibri"/>
        </w:rPr>
        <w:t xml:space="preserve">have since progressed the </w:t>
      </w:r>
      <w:proofErr w:type="gramStart"/>
      <w:r w:rsidR="000704AB">
        <w:rPr>
          <w:rFonts w:ascii="Calibri" w:hAnsi="Calibri" w:cs="Calibri"/>
        </w:rPr>
        <w:t>long term</w:t>
      </w:r>
      <w:proofErr w:type="gramEnd"/>
      <w:r w:rsidR="000704AB">
        <w:rPr>
          <w:rFonts w:ascii="Calibri" w:hAnsi="Calibri" w:cs="Calibri"/>
        </w:rPr>
        <w:t xml:space="preserve"> </w:t>
      </w:r>
      <w:r>
        <w:rPr>
          <w:rFonts w:ascii="Calibri" w:hAnsi="Calibri" w:cs="Calibri"/>
        </w:rPr>
        <w:t>perm</w:t>
      </w:r>
      <w:r w:rsidR="00DC45F1">
        <w:rPr>
          <w:rFonts w:ascii="Calibri" w:hAnsi="Calibri" w:cs="Calibri"/>
        </w:rPr>
        <w:t>an</w:t>
      </w:r>
      <w:r>
        <w:rPr>
          <w:rFonts w:ascii="Calibri" w:hAnsi="Calibri" w:cs="Calibri"/>
        </w:rPr>
        <w:t>ent containment measures for the us</w:t>
      </w:r>
      <w:r w:rsidR="000704AB">
        <w:rPr>
          <w:rFonts w:ascii="Calibri" w:hAnsi="Calibri" w:cs="Calibri"/>
        </w:rPr>
        <w:t>e</w:t>
      </w:r>
      <w:r>
        <w:rPr>
          <w:rFonts w:ascii="Calibri" w:hAnsi="Calibri" w:cs="Calibri"/>
        </w:rPr>
        <w:t xml:space="preserve"> of this area.</w:t>
      </w:r>
    </w:p>
    <w:p w14:paraId="4F4BFB49" w14:textId="77777777" w:rsidR="00A95DE0" w:rsidRPr="00060AC6" w:rsidRDefault="00A95DE0" w:rsidP="00A95DE0">
      <w:pPr>
        <w:pStyle w:val="ListParagraph"/>
        <w:rPr>
          <w:rFonts w:ascii="Calibri" w:hAnsi="Calibri" w:cs="Calibri"/>
        </w:rPr>
      </w:pPr>
    </w:p>
    <w:p w14:paraId="30F40546" w14:textId="631227D6" w:rsidR="00A95DE0" w:rsidRDefault="00A95DE0" w:rsidP="00A95DE0">
      <w:pPr>
        <w:pStyle w:val="ListParagraph"/>
        <w:numPr>
          <w:ilvl w:val="0"/>
          <w:numId w:val="27"/>
        </w:numPr>
        <w:jc w:val="left"/>
        <w:rPr>
          <w:rFonts w:ascii="Calibri" w:hAnsi="Calibri" w:cs="Calibri"/>
        </w:rPr>
      </w:pPr>
      <w:r w:rsidRPr="00060AC6">
        <w:rPr>
          <w:rFonts w:ascii="Calibri" w:hAnsi="Calibri" w:cs="Calibri"/>
        </w:rPr>
        <w:t xml:space="preserve">There are perimeter screening bunds around both the </w:t>
      </w:r>
      <w:r>
        <w:rPr>
          <w:rFonts w:ascii="Calibri" w:hAnsi="Calibri" w:cs="Calibri"/>
        </w:rPr>
        <w:t>main site</w:t>
      </w:r>
      <w:r w:rsidRPr="00060AC6">
        <w:rPr>
          <w:rFonts w:ascii="Calibri" w:hAnsi="Calibri" w:cs="Calibri"/>
        </w:rPr>
        <w:t xml:space="preserve"> and front field </w:t>
      </w:r>
      <w:r>
        <w:rPr>
          <w:rFonts w:ascii="Calibri" w:hAnsi="Calibri" w:cs="Calibri"/>
        </w:rPr>
        <w:t>area</w:t>
      </w:r>
      <w:r w:rsidRPr="00060AC6">
        <w:rPr>
          <w:rFonts w:ascii="Calibri" w:hAnsi="Calibri" w:cs="Calibri"/>
        </w:rPr>
        <w:t xml:space="preserve">s, and a </w:t>
      </w:r>
      <w:r>
        <w:rPr>
          <w:rFonts w:ascii="Calibri" w:hAnsi="Calibri" w:cs="Calibri"/>
        </w:rPr>
        <w:t>landscaped zone</w:t>
      </w:r>
      <w:r w:rsidRPr="00060AC6">
        <w:rPr>
          <w:rFonts w:ascii="Calibri" w:hAnsi="Calibri" w:cs="Calibri"/>
        </w:rPr>
        <w:t xml:space="preserve"> between the two areas</w:t>
      </w:r>
      <w:r>
        <w:rPr>
          <w:rFonts w:ascii="Calibri" w:hAnsi="Calibri" w:cs="Calibri"/>
        </w:rPr>
        <w:t>. The bunds and landscaping zone</w:t>
      </w:r>
      <w:r w:rsidRPr="00060AC6">
        <w:rPr>
          <w:rFonts w:ascii="Calibri" w:hAnsi="Calibri" w:cs="Calibri"/>
        </w:rPr>
        <w:t xml:space="preserve"> have permeable landscaping and either no formal drainage, or drainage to infiltration. Permitted waste activities are not carried out in these areas.</w:t>
      </w:r>
    </w:p>
    <w:p w14:paraId="1C7B1B89" w14:textId="77777777" w:rsidR="00A95DE0" w:rsidRPr="000D0ABD" w:rsidRDefault="00A95DE0" w:rsidP="00A95DE0">
      <w:pPr>
        <w:pStyle w:val="ListParagraph"/>
        <w:rPr>
          <w:rFonts w:ascii="Calibri" w:hAnsi="Calibri" w:cs="Calibri"/>
        </w:rPr>
      </w:pPr>
    </w:p>
    <w:p w14:paraId="33582405" w14:textId="696AED2B" w:rsidR="00A95DE0" w:rsidRDefault="00B33DA6" w:rsidP="00A95DE0">
      <w:pPr>
        <w:pStyle w:val="ListParagraph"/>
        <w:numPr>
          <w:ilvl w:val="0"/>
          <w:numId w:val="27"/>
        </w:numPr>
        <w:rPr>
          <w:lang w:bidi="ar-IQ"/>
        </w:rPr>
      </w:pPr>
      <w:r>
        <w:rPr>
          <w:rFonts w:ascii="Calibri" w:hAnsi="Calibri" w:cs="Calibri"/>
        </w:rPr>
        <w:t>B</w:t>
      </w:r>
      <w:r w:rsidR="00A95DE0" w:rsidRPr="00A95DE0">
        <w:rPr>
          <w:rFonts w:ascii="Calibri" w:hAnsi="Calibri" w:cs="Calibri"/>
        </w:rPr>
        <w:t xml:space="preserve">oth sites have impermeable </w:t>
      </w:r>
      <w:r w:rsidR="000704AB">
        <w:rPr>
          <w:rFonts w:ascii="Calibri" w:hAnsi="Calibri" w:cs="Calibri"/>
        </w:rPr>
        <w:t>sur</w:t>
      </w:r>
      <w:r>
        <w:rPr>
          <w:rFonts w:ascii="Calibri" w:hAnsi="Calibri" w:cs="Calibri"/>
        </w:rPr>
        <w:t>face to the working areas</w:t>
      </w:r>
      <w:r w:rsidR="00A95DE0" w:rsidRPr="00A95DE0">
        <w:rPr>
          <w:rFonts w:ascii="Calibri" w:hAnsi="Calibri" w:cs="Calibri"/>
        </w:rPr>
        <w:t xml:space="preserve"> set to falls to</w:t>
      </w:r>
      <w:r>
        <w:rPr>
          <w:rFonts w:ascii="Calibri" w:hAnsi="Calibri" w:cs="Calibri"/>
        </w:rPr>
        <w:t>wards to</w:t>
      </w:r>
      <w:r w:rsidR="00A95DE0" w:rsidRPr="00A95DE0">
        <w:rPr>
          <w:rFonts w:ascii="Calibri" w:hAnsi="Calibri" w:cs="Calibri"/>
        </w:rPr>
        <w:t xml:space="preserve"> lined lagoons that are used to capture and store run-off water for reuse. The</w:t>
      </w:r>
      <w:r w:rsidR="00A95DE0">
        <w:rPr>
          <w:rFonts w:ascii="Calibri" w:hAnsi="Calibri" w:cs="Calibri"/>
        </w:rPr>
        <w:t xml:space="preserve"> lagoons have no outfalls or discharge as the water</w:t>
      </w:r>
      <w:r w:rsidR="00755027">
        <w:rPr>
          <w:rFonts w:ascii="Calibri" w:hAnsi="Calibri" w:cs="Calibri"/>
        </w:rPr>
        <w:t xml:space="preserve"> is</w:t>
      </w:r>
      <w:r w:rsidR="00A95DE0">
        <w:rPr>
          <w:rFonts w:ascii="Calibri" w:hAnsi="Calibri" w:cs="Calibri"/>
        </w:rPr>
        <w:t xml:space="preserve"> reused for re-wetting of IBA and IBAA and damping down haul routes within the site.</w:t>
      </w:r>
    </w:p>
    <w:p w14:paraId="2E98659D" w14:textId="77777777" w:rsidR="00A95DE0" w:rsidRPr="00A95DE0" w:rsidRDefault="00A95DE0" w:rsidP="00A95DE0">
      <w:pPr>
        <w:rPr>
          <w:lang w:bidi="ar-IQ"/>
        </w:rPr>
      </w:pPr>
    </w:p>
    <w:p w14:paraId="3FF6539D" w14:textId="1285A46B" w:rsidR="00A95DE0" w:rsidRPr="00B33DA6" w:rsidRDefault="00A95DE0" w:rsidP="00B33DA6">
      <w:pPr>
        <w:pStyle w:val="ListParagraph"/>
        <w:numPr>
          <w:ilvl w:val="1"/>
          <w:numId w:val="31"/>
        </w:numPr>
        <w:jc w:val="left"/>
        <w:rPr>
          <w:rFonts w:ascii="Calibri" w:hAnsi="Calibri" w:cs="Calibri"/>
        </w:rPr>
      </w:pPr>
      <w:r w:rsidRPr="00A95DE0">
        <w:rPr>
          <w:rFonts w:ascii="Calibri" w:hAnsi="Calibri" w:cs="Calibri"/>
        </w:rPr>
        <w:lastRenderedPageBreak/>
        <w:t>Based on the above the east area of the site falls under IC4 as there</w:t>
      </w:r>
      <w:r>
        <w:rPr>
          <w:rFonts w:ascii="Calibri" w:hAnsi="Calibri" w:cs="Calibri"/>
        </w:rPr>
        <w:t xml:space="preserve"> are</w:t>
      </w:r>
      <w:r w:rsidRPr="00A95DE0">
        <w:rPr>
          <w:rFonts w:ascii="Calibri" w:hAnsi="Calibri" w:cs="Calibri"/>
        </w:rPr>
        <w:t xml:space="preserve"> </w:t>
      </w:r>
      <w:r w:rsidR="00755027">
        <w:rPr>
          <w:rFonts w:ascii="Calibri" w:hAnsi="Calibri" w:cs="Calibri"/>
        </w:rPr>
        <w:t xml:space="preserve">permanent </w:t>
      </w:r>
      <w:r w:rsidRPr="00A95DE0">
        <w:rPr>
          <w:rFonts w:ascii="Calibri" w:hAnsi="Calibri" w:cs="Calibri"/>
        </w:rPr>
        <w:t xml:space="preserve">existing measures in place </w:t>
      </w:r>
      <w:r w:rsidR="00755027">
        <w:rPr>
          <w:rFonts w:ascii="Calibri" w:hAnsi="Calibri" w:cs="Calibri"/>
        </w:rPr>
        <w:t>and t</w:t>
      </w:r>
      <w:r w:rsidRPr="00A95DE0">
        <w:rPr>
          <w:rFonts w:ascii="Calibri" w:hAnsi="Calibri" w:cs="Calibri"/>
        </w:rPr>
        <w:t>he west area of the site falls under IC3</w:t>
      </w:r>
      <w:r w:rsidR="00DC45F1">
        <w:rPr>
          <w:rFonts w:ascii="Calibri" w:hAnsi="Calibri" w:cs="Calibri"/>
        </w:rPr>
        <w:t>, a</w:t>
      </w:r>
      <w:r w:rsidR="00755027">
        <w:rPr>
          <w:rFonts w:ascii="Calibri" w:hAnsi="Calibri" w:cs="Calibri"/>
        </w:rPr>
        <w:t xml:space="preserve">s the permanent infrastructure </w:t>
      </w:r>
      <w:r w:rsidR="00B33DA6">
        <w:rPr>
          <w:rFonts w:ascii="Calibri" w:hAnsi="Calibri" w:cs="Calibri"/>
        </w:rPr>
        <w:t>was not installed at the time that IC3 was raised</w:t>
      </w:r>
      <w:r w:rsidR="00755027" w:rsidRPr="00B33DA6">
        <w:rPr>
          <w:rFonts w:ascii="Calibri" w:hAnsi="Calibri" w:cs="Calibri"/>
        </w:rPr>
        <w:t>.</w:t>
      </w:r>
    </w:p>
    <w:p w14:paraId="026B2B0E" w14:textId="7BB0BBCD" w:rsidR="003B2112" w:rsidRDefault="003B2112" w:rsidP="003B2112">
      <w:pPr>
        <w:ind w:left="720"/>
        <w:jc w:val="left"/>
        <w:rPr>
          <w:rFonts w:ascii="Calibri" w:hAnsi="Calibri" w:cs="Calibri"/>
        </w:rPr>
      </w:pPr>
    </w:p>
    <w:p w14:paraId="6F0B3976" w14:textId="77777777" w:rsidR="000D0ABD" w:rsidRDefault="000D0ABD" w:rsidP="000D0ABD">
      <w:pPr>
        <w:pStyle w:val="ListParagraph"/>
        <w:ind w:left="792"/>
        <w:jc w:val="left"/>
        <w:rPr>
          <w:rFonts w:ascii="Calibri" w:hAnsi="Calibri" w:cs="Calibri"/>
        </w:rPr>
      </w:pPr>
    </w:p>
    <w:p w14:paraId="1FCEFAF2" w14:textId="77777777" w:rsidR="000D0ABD" w:rsidRPr="00D27F71" w:rsidRDefault="000D0ABD" w:rsidP="00720B3F">
      <w:pPr>
        <w:pStyle w:val="TOC1"/>
      </w:pPr>
      <w:r w:rsidRPr="00D27F71">
        <w:t>APPROACH AND PARTIES INVOLVED</w:t>
      </w:r>
    </w:p>
    <w:p w14:paraId="2E90188F" w14:textId="77777777" w:rsidR="00467EC0" w:rsidRPr="000D0ABD" w:rsidRDefault="00467EC0" w:rsidP="00467EC0">
      <w:pPr>
        <w:pStyle w:val="ListParagraph"/>
        <w:ind w:left="360"/>
        <w:jc w:val="left"/>
        <w:rPr>
          <w:rFonts w:ascii="Calibri" w:hAnsi="Calibri" w:cs="Calibri"/>
        </w:rPr>
      </w:pPr>
    </w:p>
    <w:p w14:paraId="573A2489" w14:textId="77777777" w:rsidR="000D0ABD" w:rsidRDefault="003B2112" w:rsidP="00D27F71">
      <w:pPr>
        <w:pStyle w:val="ListParagraph"/>
        <w:numPr>
          <w:ilvl w:val="1"/>
          <w:numId w:val="31"/>
        </w:numPr>
        <w:jc w:val="left"/>
        <w:rPr>
          <w:rFonts w:ascii="Calibri" w:hAnsi="Calibri" w:cs="Calibri"/>
        </w:rPr>
      </w:pPr>
      <w:r w:rsidRPr="00D27F71">
        <w:rPr>
          <w:rFonts w:ascii="Calibri" w:hAnsi="Calibri" w:cs="Calibri"/>
        </w:rPr>
        <w:t>Fortis</w:t>
      </w:r>
      <w:r w:rsidR="007478C6" w:rsidRPr="00D27F71">
        <w:rPr>
          <w:rFonts w:ascii="Calibri" w:hAnsi="Calibri" w:cs="Calibri"/>
        </w:rPr>
        <w:t xml:space="preserve"> IBA Limited (Fortis)</w:t>
      </w:r>
      <w:r w:rsidRPr="00D27F71">
        <w:rPr>
          <w:rFonts w:ascii="Calibri" w:hAnsi="Calibri" w:cs="Calibri"/>
        </w:rPr>
        <w:t xml:space="preserve"> has extensive in-house knowledge and experience of operating IBA processing facilities, but has procured specialist input to the design, </w:t>
      </w:r>
      <w:r w:rsidR="007521D8" w:rsidRPr="00D27F71">
        <w:rPr>
          <w:rFonts w:ascii="Calibri" w:hAnsi="Calibri" w:cs="Calibri"/>
        </w:rPr>
        <w:t>review of the design, review of the existing site and to provide the engineer’s certification of the competed works.</w:t>
      </w:r>
    </w:p>
    <w:p w14:paraId="68FE04B7" w14:textId="77777777" w:rsidR="00D27F71" w:rsidRPr="00D27F71" w:rsidRDefault="00D27F71" w:rsidP="00D27F71">
      <w:pPr>
        <w:pStyle w:val="ListParagraph"/>
        <w:ind w:left="792"/>
        <w:jc w:val="left"/>
        <w:rPr>
          <w:rFonts w:ascii="Calibri" w:hAnsi="Calibri" w:cs="Calibri"/>
        </w:rPr>
      </w:pPr>
    </w:p>
    <w:p w14:paraId="24283D2C" w14:textId="2C5E14D8" w:rsidR="0028581F" w:rsidRPr="00D27F71" w:rsidRDefault="0028581F" w:rsidP="00D27F71">
      <w:pPr>
        <w:pStyle w:val="ListParagraph"/>
        <w:numPr>
          <w:ilvl w:val="1"/>
          <w:numId w:val="31"/>
        </w:numPr>
        <w:jc w:val="left"/>
        <w:rPr>
          <w:rFonts w:ascii="Calibri" w:hAnsi="Calibri" w:cs="Calibri"/>
        </w:rPr>
      </w:pPr>
      <w:r w:rsidRPr="00D27F71">
        <w:rPr>
          <w:rFonts w:ascii="Calibri" w:hAnsi="Calibri" w:cs="Calibri"/>
        </w:rPr>
        <w:t>To provide a level of independence and checking, the appointment for the design of the works is separated from the appraisal and review</w:t>
      </w:r>
      <w:r w:rsidR="00755027">
        <w:rPr>
          <w:rFonts w:ascii="Calibri" w:hAnsi="Calibri" w:cs="Calibri"/>
        </w:rPr>
        <w:t>s.</w:t>
      </w:r>
    </w:p>
    <w:p w14:paraId="317A011C" w14:textId="77777777" w:rsidR="000D0ABD" w:rsidRDefault="000D0ABD" w:rsidP="00D27F71">
      <w:pPr>
        <w:pStyle w:val="ListParagraph"/>
        <w:ind w:left="792"/>
        <w:jc w:val="left"/>
        <w:rPr>
          <w:rFonts w:ascii="Calibri" w:hAnsi="Calibri" w:cs="Calibri"/>
        </w:rPr>
      </w:pPr>
    </w:p>
    <w:p w14:paraId="7410791F" w14:textId="643B6FBA" w:rsidR="007521D8" w:rsidRPr="00D27F71" w:rsidRDefault="007521D8" w:rsidP="00D27F71">
      <w:pPr>
        <w:pStyle w:val="ListParagraph"/>
        <w:numPr>
          <w:ilvl w:val="1"/>
          <w:numId w:val="31"/>
        </w:numPr>
        <w:jc w:val="left"/>
        <w:rPr>
          <w:rFonts w:ascii="Calibri" w:hAnsi="Calibri" w:cs="Calibri"/>
        </w:rPr>
      </w:pPr>
      <w:r w:rsidRPr="00D27F71">
        <w:rPr>
          <w:rFonts w:ascii="Calibri" w:hAnsi="Calibri" w:cs="Calibri"/>
        </w:rPr>
        <w:t>To cover all the aspects, the following parties have been appointed:</w:t>
      </w:r>
    </w:p>
    <w:p w14:paraId="494192C9" w14:textId="77777777" w:rsidR="007521D8" w:rsidRDefault="007521D8" w:rsidP="007521D8">
      <w:pPr>
        <w:pStyle w:val="ListParagraph"/>
        <w:ind w:left="360"/>
        <w:rPr>
          <w:rFonts w:ascii="Calibri" w:hAnsi="Calibri" w:cs="Calibri"/>
        </w:rPr>
      </w:pPr>
    </w:p>
    <w:p w14:paraId="369D3B0F" w14:textId="733094DB" w:rsidR="007521D8" w:rsidRPr="007478C6" w:rsidRDefault="007521D8" w:rsidP="007521D8">
      <w:pPr>
        <w:pStyle w:val="ListParagraph"/>
        <w:ind w:left="360"/>
        <w:rPr>
          <w:rFonts w:ascii="Calibri" w:hAnsi="Calibri" w:cs="Calibri"/>
          <w:b/>
          <w:bCs/>
        </w:rPr>
      </w:pPr>
      <w:r w:rsidRPr="007478C6">
        <w:rPr>
          <w:rFonts w:ascii="Calibri" w:hAnsi="Calibri" w:cs="Calibri"/>
          <w:b/>
          <w:bCs/>
        </w:rPr>
        <w:t>BdR Civil &amp; Structural Engineering Consultants (BdR)</w:t>
      </w:r>
    </w:p>
    <w:p w14:paraId="074AB15F" w14:textId="77777777" w:rsidR="007521D8" w:rsidRDefault="007521D8" w:rsidP="007521D8">
      <w:pPr>
        <w:pStyle w:val="ListParagraph"/>
        <w:ind w:left="360"/>
        <w:rPr>
          <w:rFonts w:ascii="Calibri" w:hAnsi="Calibri" w:cs="Calibri"/>
        </w:rPr>
      </w:pPr>
    </w:p>
    <w:p w14:paraId="3EEFF79C" w14:textId="77777777" w:rsidR="00467EC0" w:rsidRDefault="00467EC0" w:rsidP="00467EC0">
      <w:pPr>
        <w:pStyle w:val="ListParagraph"/>
        <w:ind w:left="360"/>
        <w:rPr>
          <w:rFonts w:ascii="Calibri" w:hAnsi="Calibri" w:cs="Calibri"/>
        </w:rPr>
      </w:pPr>
      <w:r>
        <w:rPr>
          <w:rFonts w:ascii="Calibri" w:hAnsi="Calibri" w:cs="Calibri"/>
        </w:rPr>
        <w:t xml:space="preserve">BdR have experience of working as designers with Fortis on </w:t>
      </w:r>
      <w:proofErr w:type="gramStart"/>
      <w:r>
        <w:rPr>
          <w:rFonts w:ascii="Calibri" w:hAnsi="Calibri" w:cs="Calibri"/>
        </w:rPr>
        <w:t>a number of</w:t>
      </w:r>
      <w:proofErr w:type="gramEnd"/>
      <w:r>
        <w:rPr>
          <w:rFonts w:ascii="Calibri" w:hAnsi="Calibri" w:cs="Calibri"/>
        </w:rPr>
        <w:t xml:space="preserve"> our IBA facilities, including carrying out design on the original development of the main site for IBA processing at the A303 Enviropark.</w:t>
      </w:r>
    </w:p>
    <w:p w14:paraId="58E40711" w14:textId="77777777" w:rsidR="00467EC0" w:rsidRDefault="00467EC0" w:rsidP="007521D8">
      <w:pPr>
        <w:pStyle w:val="ListParagraph"/>
        <w:ind w:left="360"/>
        <w:rPr>
          <w:rFonts w:ascii="Calibri" w:hAnsi="Calibri" w:cs="Calibri"/>
        </w:rPr>
      </w:pPr>
    </w:p>
    <w:p w14:paraId="121FFADB" w14:textId="6B0FD179" w:rsidR="007478C6" w:rsidRDefault="007521D8" w:rsidP="007521D8">
      <w:pPr>
        <w:pStyle w:val="ListParagraph"/>
        <w:ind w:left="360"/>
        <w:rPr>
          <w:rFonts w:ascii="Calibri" w:hAnsi="Calibri" w:cs="Calibri"/>
        </w:rPr>
      </w:pPr>
      <w:r>
        <w:rPr>
          <w:rFonts w:ascii="Calibri" w:hAnsi="Calibri" w:cs="Calibri"/>
        </w:rPr>
        <w:t xml:space="preserve">BdR have been appointed as the designer for the </w:t>
      </w:r>
      <w:r w:rsidR="007478C6">
        <w:rPr>
          <w:rFonts w:ascii="Calibri" w:hAnsi="Calibri" w:cs="Calibri"/>
        </w:rPr>
        <w:t xml:space="preserve">front field site. Other </w:t>
      </w:r>
      <w:proofErr w:type="gramStart"/>
      <w:r w:rsidR="007478C6">
        <w:rPr>
          <w:rFonts w:ascii="Calibri" w:hAnsi="Calibri" w:cs="Calibri"/>
        </w:rPr>
        <w:t>consultants</w:t>
      </w:r>
      <w:proofErr w:type="gramEnd"/>
      <w:r w:rsidR="007478C6">
        <w:rPr>
          <w:rFonts w:ascii="Calibri" w:hAnsi="Calibri" w:cs="Calibri"/>
        </w:rPr>
        <w:t xml:space="preserve"> appointments have been made for elements such as landscaping and ecology, but BdR are the designer for the aspects relating to the containment.</w:t>
      </w:r>
    </w:p>
    <w:p w14:paraId="7F37470B" w14:textId="77777777" w:rsidR="0028581F" w:rsidRDefault="0028581F" w:rsidP="007521D8">
      <w:pPr>
        <w:pStyle w:val="ListParagraph"/>
        <w:ind w:left="360"/>
        <w:rPr>
          <w:rFonts w:ascii="Calibri" w:hAnsi="Calibri" w:cs="Calibri"/>
        </w:rPr>
      </w:pPr>
    </w:p>
    <w:p w14:paraId="7F409626" w14:textId="377ABFD6" w:rsidR="0028581F" w:rsidRDefault="0028581F" w:rsidP="007521D8">
      <w:pPr>
        <w:pStyle w:val="ListParagraph"/>
        <w:ind w:left="360"/>
        <w:rPr>
          <w:rFonts w:ascii="Calibri" w:hAnsi="Calibri" w:cs="Calibri"/>
        </w:rPr>
      </w:pPr>
      <w:r>
        <w:rPr>
          <w:rFonts w:ascii="Calibri" w:hAnsi="Calibri" w:cs="Calibri"/>
        </w:rPr>
        <w:t>BdR have been appointed Principal Designer under the Construction (Design and Management) Regulations 2015 for the front fi</w:t>
      </w:r>
      <w:r w:rsidR="00755027">
        <w:rPr>
          <w:rFonts w:ascii="Calibri" w:hAnsi="Calibri" w:cs="Calibri"/>
        </w:rPr>
        <w:t>el</w:t>
      </w:r>
      <w:r>
        <w:rPr>
          <w:rFonts w:ascii="Calibri" w:hAnsi="Calibri" w:cs="Calibri"/>
        </w:rPr>
        <w:t>d development project.</w:t>
      </w:r>
    </w:p>
    <w:p w14:paraId="643D8E7C" w14:textId="77777777" w:rsidR="00467EC0" w:rsidRDefault="00467EC0" w:rsidP="007521D8">
      <w:pPr>
        <w:pStyle w:val="ListParagraph"/>
        <w:ind w:left="360"/>
        <w:rPr>
          <w:rFonts w:ascii="Calibri" w:hAnsi="Calibri" w:cs="Calibri"/>
        </w:rPr>
      </w:pPr>
    </w:p>
    <w:p w14:paraId="3B1D2ABA" w14:textId="77777777" w:rsidR="0028581F" w:rsidRDefault="0028581F" w:rsidP="007521D8">
      <w:pPr>
        <w:pStyle w:val="ListParagraph"/>
        <w:ind w:left="360"/>
        <w:rPr>
          <w:rFonts w:ascii="Calibri" w:hAnsi="Calibri" w:cs="Calibri"/>
        </w:rPr>
      </w:pPr>
    </w:p>
    <w:p w14:paraId="3644A5A1" w14:textId="37696D60" w:rsidR="007478C6" w:rsidRPr="007478C6" w:rsidRDefault="007478C6" w:rsidP="007521D8">
      <w:pPr>
        <w:pStyle w:val="ListParagraph"/>
        <w:ind w:left="360"/>
        <w:rPr>
          <w:rFonts w:ascii="Calibri" w:hAnsi="Calibri" w:cs="Calibri"/>
          <w:b/>
          <w:bCs/>
        </w:rPr>
      </w:pPr>
      <w:r w:rsidRPr="007478C6">
        <w:rPr>
          <w:rFonts w:ascii="Calibri" w:hAnsi="Calibri" w:cs="Calibri"/>
          <w:b/>
          <w:bCs/>
        </w:rPr>
        <w:t>Atkins-Realis</w:t>
      </w:r>
      <w:r>
        <w:rPr>
          <w:rFonts w:ascii="Calibri" w:hAnsi="Calibri" w:cs="Calibri"/>
          <w:b/>
          <w:bCs/>
        </w:rPr>
        <w:t xml:space="preserve"> (A-R)</w:t>
      </w:r>
    </w:p>
    <w:p w14:paraId="73469CE0" w14:textId="77777777" w:rsidR="007478C6" w:rsidRDefault="007478C6" w:rsidP="007521D8">
      <w:pPr>
        <w:pStyle w:val="ListParagraph"/>
        <w:ind w:left="360"/>
        <w:rPr>
          <w:rFonts w:ascii="Calibri" w:hAnsi="Calibri" w:cs="Calibri"/>
        </w:rPr>
      </w:pPr>
    </w:p>
    <w:p w14:paraId="33592365" w14:textId="0E8FF351" w:rsidR="00467EC0" w:rsidRDefault="00467EC0" w:rsidP="007521D8">
      <w:pPr>
        <w:pStyle w:val="ListParagraph"/>
        <w:ind w:left="360"/>
        <w:rPr>
          <w:rFonts w:ascii="Calibri" w:hAnsi="Calibri" w:cs="Calibri"/>
        </w:rPr>
      </w:pPr>
      <w:r>
        <w:rPr>
          <w:rFonts w:ascii="Calibri" w:hAnsi="Calibri" w:cs="Calibri"/>
        </w:rPr>
        <w:t xml:space="preserve">A-R </w:t>
      </w:r>
      <w:r w:rsidR="00A966B5">
        <w:rPr>
          <w:rFonts w:ascii="Calibri" w:hAnsi="Calibri" w:cs="Calibri"/>
        </w:rPr>
        <w:t xml:space="preserve">are a large, multi-disciplined consultant that offer a wide range of specialisms. </w:t>
      </w:r>
      <w:r w:rsidR="00C1051F">
        <w:rPr>
          <w:rFonts w:ascii="Calibri" w:hAnsi="Calibri" w:cs="Calibri"/>
        </w:rPr>
        <w:t>Specifically,</w:t>
      </w:r>
      <w:r w:rsidR="00A966B5">
        <w:rPr>
          <w:rFonts w:ascii="Calibri" w:hAnsi="Calibri" w:cs="Calibri"/>
        </w:rPr>
        <w:t xml:space="preserve"> they have significant experience of </w:t>
      </w:r>
      <w:r w:rsidR="00755027">
        <w:rPr>
          <w:rFonts w:ascii="Calibri" w:hAnsi="Calibri" w:cs="Calibri"/>
        </w:rPr>
        <w:t>implementing</w:t>
      </w:r>
      <w:r w:rsidR="00A966B5">
        <w:rPr>
          <w:rFonts w:ascii="Calibri" w:hAnsi="Calibri" w:cs="Calibri"/>
        </w:rPr>
        <w:t xml:space="preserve"> CIRIA C736</w:t>
      </w:r>
      <w:r w:rsidR="0028581F">
        <w:rPr>
          <w:rFonts w:ascii="Calibri" w:hAnsi="Calibri" w:cs="Calibri"/>
        </w:rPr>
        <w:t xml:space="preserve"> and in-house expertise on dealing with contamination, hydrology, and hydrogeology.</w:t>
      </w:r>
    </w:p>
    <w:p w14:paraId="30BF340D" w14:textId="77777777" w:rsidR="00A966B5" w:rsidRDefault="00A966B5" w:rsidP="007521D8">
      <w:pPr>
        <w:pStyle w:val="ListParagraph"/>
        <w:ind w:left="360"/>
        <w:rPr>
          <w:rFonts w:ascii="Calibri" w:hAnsi="Calibri" w:cs="Calibri"/>
        </w:rPr>
      </w:pPr>
    </w:p>
    <w:p w14:paraId="125FAF77" w14:textId="286855EF" w:rsidR="000D0ABD" w:rsidRDefault="000D0ABD" w:rsidP="007521D8">
      <w:pPr>
        <w:pStyle w:val="ListParagraph"/>
        <w:ind w:left="360"/>
        <w:rPr>
          <w:rFonts w:ascii="Calibri" w:hAnsi="Calibri" w:cs="Calibri"/>
        </w:rPr>
      </w:pPr>
      <w:r>
        <w:rPr>
          <w:rFonts w:ascii="Calibri" w:hAnsi="Calibri" w:cs="Calibri"/>
        </w:rPr>
        <w:t xml:space="preserve">A-R have been appointed to carry out a </w:t>
      </w:r>
      <w:r w:rsidR="00C1051F">
        <w:rPr>
          <w:rFonts w:ascii="Calibri" w:hAnsi="Calibri" w:cs="Calibri"/>
        </w:rPr>
        <w:t>risk-based</w:t>
      </w:r>
      <w:r>
        <w:rPr>
          <w:rFonts w:ascii="Calibri" w:hAnsi="Calibri" w:cs="Calibri"/>
        </w:rPr>
        <w:t xml:space="preserve"> analysis of the containment requirements for all areas of the site in line with CIRIA C736</w:t>
      </w:r>
      <w:r w:rsidR="00467EC0">
        <w:rPr>
          <w:rFonts w:ascii="Calibri" w:hAnsi="Calibri" w:cs="Calibri"/>
        </w:rPr>
        <w:t xml:space="preserve"> and from this</w:t>
      </w:r>
      <w:r w:rsidR="00A966B5">
        <w:rPr>
          <w:rFonts w:ascii="Calibri" w:hAnsi="Calibri" w:cs="Calibri"/>
        </w:rPr>
        <w:t>,</w:t>
      </w:r>
      <w:r w:rsidR="00467EC0">
        <w:rPr>
          <w:rFonts w:ascii="Calibri" w:hAnsi="Calibri" w:cs="Calibri"/>
        </w:rPr>
        <w:t xml:space="preserve"> advise on the class</w:t>
      </w:r>
      <w:r w:rsidR="00BE6C94">
        <w:rPr>
          <w:rFonts w:ascii="Calibri" w:hAnsi="Calibri" w:cs="Calibri"/>
        </w:rPr>
        <w:t>ification</w:t>
      </w:r>
      <w:r w:rsidR="00467EC0">
        <w:rPr>
          <w:rFonts w:ascii="Calibri" w:hAnsi="Calibri" w:cs="Calibri"/>
        </w:rPr>
        <w:t xml:space="preserve"> of containment that is appropriate to the risk.</w:t>
      </w:r>
    </w:p>
    <w:p w14:paraId="025C61C6" w14:textId="77777777" w:rsidR="00467EC0" w:rsidRDefault="00467EC0" w:rsidP="007521D8">
      <w:pPr>
        <w:pStyle w:val="ListParagraph"/>
        <w:ind w:left="360"/>
        <w:rPr>
          <w:rFonts w:ascii="Calibri" w:hAnsi="Calibri" w:cs="Calibri"/>
        </w:rPr>
      </w:pPr>
    </w:p>
    <w:p w14:paraId="0F606145" w14:textId="77777777" w:rsidR="00BE6C94" w:rsidRDefault="007478C6" w:rsidP="007521D8">
      <w:pPr>
        <w:pStyle w:val="ListParagraph"/>
        <w:ind w:left="360"/>
        <w:rPr>
          <w:rFonts w:ascii="Calibri" w:hAnsi="Calibri" w:cs="Calibri"/>
        </w:rPr>
      </w:pPr>
      <w:r>
        <w:rPr>
          <w:rFonts w:ascii="Calibri" w:hAnsi="Calibri" w:cs="Calibri"/>
        </w:rPr>
        <w:t xml:space="preserve">For the front field A-R are </w:t>
      </w:r>
      <w:r w:rsidR="00BE6C94">
        <w:rPr>
          <w:rFonts w:ascii="Calibri" w:hAnsi="Calibri" w:cs="Calibri"/>
        </w:rPr>
        <w:t>the</w:t>
      </w:r>
      <w:r>
        <w:rPr>
          <w:rFonts w:ascii="Calibri" w:hAnsi="Calibri" w:cs="Calibri"/>
        </w:rPr>
        <w:t xml:space="preserve"> independent review</w:t>
      </w:r>
      <w:r w:rsidR="00BE6C94">
        <w:rPr>
          <w:rFonts w:ascii="Calibri" w:hAnsi="Calibri" w:cs="Calibri"/>
        </w:rPr>
        <w:t>er</w:t>
      </w:r>
      <w:r>
        <w:rPr>
          <w:rFonts w:ascii="Calibri" w:hAnsi="Calibri" w:cs="Calibri"/>
        </w:rPr>
        <w:t xml:space="preserve"> of the BdR design</w:t>
      </w:r>
      <w:r w:rsidR="00B9139F">
        <w:rPr>
          <w:rFonts w:ascii="Calibri" w:hAnsi="Calibri" w:cs="Calibri"/>
        </w:rPr>
        <w:t xml:space="preserve">. </w:t>
      </w:r>
      <w:r w:rsidR="00060AC6">
        <w:rPr>
          <w:rFonts w:ascii="Calibri" w:hAnsi="Calibri" w:cs="Calibri"/>
        </w:rPr>
        <w:t>As part of this review A-R were asked to highlight where upgrades were needed to ensure the containment classification was achieved.</w:t>
      </w:r>
    </w:p>
    <w:p w14:paraId="77E38A0D" w14:textId="77777777" w:rsidR="00BE6C94" w:rsidRDefault="00BE6C94" w:rsidP="007521D8">
      <w:pPr>
        <w:pStyle w:val="ListParagraph"/>
        <w:ind w:left="360"/>
        <w:rPr>
          <w:rFonts w:ascii="Calibri" w:hAnsi="Calibri" w:cs="Calibri"/>
        </w:rPr>
      </w:pPr>
    </w:p>
    <w:p w14:paraId="685634CB" w14:textId="7F804BA9" w:rsidR="007478C6" w:rsidRDefault="00060AC6" w:rsidP="007521D8">
      <w:pPr>
        <w:pStyle w:val="ListParagraph"/>
        <w:ind w:left="360"/>
        <w:rPr>
          <w:rFonts w:ascii="Calibri" w:hAnsi="Calibri" w:cs="Calibri"/>
        </w:rPr>
      </w:pPr>
      <w:r>
        <w:rPr>
          <w:rFonts w:ascii="Calibri" w:hAnsi="Calibri" w:cs="Calibri"/>
        </w:rPr>
        <w:lastRenderedPageBreak/>
        <w:t>A-R</w:t>
      </w:r>
      <w:r w:rsidR="00B9139F">
        <w:rPr>
          <w:rFonts w:ascii="Calibri" w:hAnsi="Calibri" w:cs="Calibri"/>
        </w:rPr>
        <w:t xml:space="preserve"> will also provide the review and certification of the construction of the works</w:t>
      </w:r>
      <w:r w:rsidR="00467EC0">
        <w:rPr>
          <w:rFonts w:ascii="Calibri" w:hAnsi="Calibri" w:cs="Calibri"/>
        </w:rPr>
        <w:t xml:space="preserve"> as required to meet IC3b.</w:t>
      </w:r>
    </w:p>
    <w:p w14:paraId="4C40C4FC" w14:textId="77777777" w:rsidR="00B9139F" w:rsidRDefault="00B9139F" w:rsidP="007521D8">
      <w:pPr>
        <w:pStyle w:val="ListParagraph"/>
        <w:ind w:left="360"/>
        <w:rPr>
          <w:rFonts w:ascii="Calibri" w:hAnsi="Calibri" w:cs="Calibri"/>
        </w:rPr>
      </w:pPr>
    </w:p>
    <w:p w14:paraId="6A749EFB" w14:textId="081C13BD" w:rsidR="00B9139F" w:rsidRDefault="00060AC6" w:rsidP="007521D8">
      <w:pPr>
        <w:pStyle w:val="ListParagraph"/>
        <w:ind w:left="360"/>
        <w:rPr>
          <w:rFonts w:ascii="Calibri" w:hAnsi="Calibri" w:cs="Calibri"/>
        </w:rPr>
      </w:pPr>
      <w:r>
        <w:rPr>
          <w:rFonts w:ascii="Calibri" w:hAnsi="Calibri" w:cs="Calibri"/>
        </w:rPr>
        <w:t xml:space="preserve">Under a separate appointment A-R have carried out the hydrological and flood assessment for the site to determine </w:t>
      </w:r>
      <w:r w:rsidR="00B33DA6">
        <w:rPr>
          <w:rFonts w:ascii="Calibri" w:hAnsi="Calibri" w:cs="Calibri"/>
        </w:rPr>
        <w:t xml:space="preserve">water balance, </w:t>
      </w:r>
      <w:r>
        <w:rPr>
          <w:rFonts w:ascii="Calibri" w:hAnsi="Calibri" w:cs="Calibri"/>
        </w:rPr>
        <w:t>storage volumes and potential flood levels.</w:t>
      </w:r>
    </w:p>
    <w:p w14:paraId="66A94092" w14:textId="77777777" w:rsidR="00B33DA6" w:rsidRDefault="00B33DA6" w:rsidP="007521D8">
      <w:pPr>
        <w:pStyle w:val="ListParagraph"/>
        <w:ind w:left="360"/>
        <w:rPr>
          <w:rFonts w:ascii="Calibri" w:hAnsi="Calibri" w:cs="Calibri"/>
        </w:rPr>
      </w:pPr>
    </w:p>
    <w:p w14:paraId="7059FB13" w14:textId="0744DA1D" w:rsidR="00B33DA6" w:rsidRDefault="00B33DA6" w:rsidP="007521D8">
      <w:pPr>
        <w:pStyle w:val="ListParagraph"/>
        <w:ind w:left="360"/>
        <w:rPr>
          <w:rFonts w:ascii="Calibri" w:hAnsi="Calibri" w:cs="Calibri"/>
        </w:rPr>
      </w:pPr>
      <w:r>
        <w:rPr>
          <w:rFonts w:ascii="Calibri" w:hAnsi="Calibri" w:cs="Calibri"/>
        </w:rPr>
        <w:t>Specialist geotechnical engineers from A-R have been used to look at the ground conditions for the lagoons, specifically the slope stability and the Karst risk of the underlying chalk.</w:t>
      </w:r>
    </w:p>
    <w:p w14:paraId="6F55D672" w14:textId="77777777" w:rsidR="000D0ABD" w:rsidRDefault="000D0ABD" w:rsidP="007521D8">
      <w:pPr>
        <w:pStyle w:val="ListParagraph"/>
        <w:ind w:left="360"/>
        <w:rPr>
          <w:rFonts w:ascii="Calibri" w:hAnsi="Calibri" w:cs="Calibri"/>
        </w:rPr>
      </w:pPr>
    </w:p>
    <w:p w14:paraId="6E8F334F" w14:textId="77777777" w:rsidR="00BE6C94" w:rsidRDefault="000D0ABD" w:rsidP="007521D8">
      <w:pPr>
        <w:pStyle w:val="ListParagraph"/>
        <w:ind w:left="360"/>
        <w:rPr>
          <w:rFonts w:ascii="Calibri" w:hAnsi="Calibri" w:cs="Calibri"/>
        </w:rPr>
      </w:pPr>
      <w:r>
        <w:rPr>
          <w:rFonts w:ascii="Calibri" w:hAnsi="Calibri" w:cs="Calibri"/>
        </w:rPr>
        <w:t>For</w:t>
      </w:r>
      <w:r w:rsidR="00467EC0">
        <w:rPr>
          <w:rFonts w:ascii="Calibri" w:hAnsi="Calibri" w:cs="Calibri"/>
        </w:rPr>
        <w:t xml:space="preserve"> </w:t>
      </w:r>
      <w:r>
        <w:rPr>
          <w:rFonts w:ascii="Calibri" w:hAnsi="Calibri" w:cs="Calibri"/>
        </w:rPr>
        <w:t xml:space="preserve">the main site A-R have been appointed to provide a </w:t>
      </w:r>
      <w:r w:rsidR="00467EC0">
        <w:rPr>
          <w:rFonts w:ascii="Calibri" w:hAnsi="Calibri" w:cs="Calibri"/>
        </w:rPr>
        <w:t>review of the</w:t>
      </w:r>
      <w:r w:rsidR="00A966B5">
        <w:rPr>
          <w:rFonts w:ascii="Calibri" w:hAnsi="Calibri" w:cs="Calibri"/>
        </w:rPr>
        <w:t xml:space="preserve"> integrity of the</w:t>
      </w:r>
      <w:r w:rsidR="00467EC0">
        <w:rPr>
          <w:rFonts w:ascii="Calibri" w:hAnsi="Calibri" w:cs="Calibri"/>
        </w:rPr>
        <w:t xml:space="preserve"> existing containment. This review consists of examine the original design, as built records, an inspection of the site and </w:t>
      </w:r>
      <w:r w:rsidR="00A966B5">
        <w:rPr>
          <w:rFonts w:ascii="Calibri" w:hAnsi="Calibri" w:cs="Calibri"/>
        </w:rPr>
        <w:t>questioning</w:t>
      </w:r>
      <w:r w:rsidR="00467EC0">
        <w:rPr>
          <w:rFonts w:ascii="Calibri" w:hAnsi="Calibri" w:cs="Calibri"/>
        </w:rPr>
        <w:t xml:space="preserve"> the Fortis staff who </w:t>
      </w:r>
      <w:r w:rsidR="00A966B5">
        <w:rPr>
          <w:rFonts w:ascii="Calibri" w:hAnsi="Calibri" w:cs="Calibri"/>
        </w:rPr>
        <w:t xml:space="preserve">were involved with developing and </w:t>
      </w:r>
      <w:r w:rsidR="00467EC0">
        <w:rPr>
          <w:rFonts w:ascii="Calibri" w:hAnsi="Calibri" w:cs="Calibri"/>
        </w:rPr>
        <w:t>operat</w:t>
      </w:r>
      <w:r w:rsidR="00A966B5">
        <w:rPr>
          <w:rFonts w:ascii="Calibri" w:hAnsi="Calibri" w:cs="Calibri"/>
        </w:rPr>
        <w:t>ing</w:t>
      </w:r>
      <w:r w:rsidR="00467EC0">
        <w:rPr>
          <w:rFonts w:ascii="Calibri" w:hAnsi="Calibri" w:cs="Calibri"/>
        </w:rPr>
        <w:t xml:space="preserve"> the site. As part of this review A-R were asked to highlight where upgrades were needed to ensure the containment classification was achieved.</w:t>
      </w:r>
    </w:p>
    <w:p w14:paraId="325ACEC7" w14:textId="77777777" w:rsidR="00BE6C94" w:rsidRDefault="00BE6C94" w:rsidP="007521D8">
      <w:pPr>
        <w:pStyle w:val="ListParagraph"/>
        <w:ind w:left="360"/>
        <w:rPr>
          <w:rFonts w:ascii="Calibri" w:hAnsi="Calibri" w:cs="Calibri"/>
        </w:rPr>
      </w:pPr>
    </w:p>
    <w:p w14:paraId="5ED84EA0" w14:textId="06B03E83" w:rsidR="000D0ABD" w:rsidRPr="007521D8" w:rsidRDefault="00467EC0" w:rsidP="007521D8">
      <w:pPr>
        <w:pStyle w:val="ListParagraph"/>
        <w:ind w:left="360"/>
        <w:rPr>
          <w:rFonts w:ascii="Calibri" w:hAnsi="Calibri" w:cs="Calibri"/>
        </w:rPr>
      </w:pPr>
      <w:r>
        <w:rPr>
          <w:rFonts w:ascii="Calibri" w:hAnsi="Calibri" w:cs="Calibri"/>
        </w:rPr>
        <w:t>While not specifically noted in IC4b, A-R will also provide the review and certification of the construction of any works carried out to implement the improvement measures.</w:t>
      </w:r>
    </w:p>
    <w:p w14:paraId="41F823C3" w14:textId="77777777" w:rsidR="00026E2E" w:rsidRPr="000D0ABD" w:rsidRDefault="00026E2E" w:rsidP="000D0ABD">
      <w:pPr>
        <w:rPr>
          <w:rFonts w:ascii="Calibri" w:hAnsi="Calibri" w:cs="Calibri"/>
        </w:rPr>
      </w:pPr>
    </w:p>
    <w:p w14:paraId="405A20A1" w14:textId="02F6BDFE" w:rsidR="00846C31" w:rsidRDefault="00846C31" w:rsidP="00026E2E">
      <w:pPr>
        <w:pStyle w:val="ListParagraph"/>
        <w:ind w:left="360"/>
        <w:rPr>
          <w:rFonts w:ascii="Calibri" w:hAnsi="Calibri" w:cs="Calibri"/>
        </w:rPr>
      </w:pPr>
    </w:p>
    <w:p w14:paraId="1C0EBA97" w14:textId="09C4B952" w:rsidR="0028581F" w:rsidRPr="00D27F71" w:rsidRDefault="00D06563" w:rsidP="00720B3F">
      <w:pPr>
        <w:pStyle w:val="TOC1"/>
      </w:pPr>
      <w:bookmarkStart w:id="2" w:name="_Hlk177745924"/>
      <w:r w:rsidRPr="00D27F71">
        <w:t xml:space="preserve">OUTPUTS AND </w:t>
      </w:r>
      <w:r w:rsidR="00187109" w:rsidRPr="00D27F71">
        <w:t>FINDINGS OF THE APPR</w:t>
      </w:r>
      <w:r w:rsidRPr="00D27F71">
        <w:t>A</w:t>
      </w:r>
      <w:r w:rsidR="00187109" w:rsidRPr="00D27F71">
        <w:t>ISAL AND REVIEWS</w:t>
      </w:r>
    </w:p>
    <w:bookmarkEnd w:id="2"/>
    <w:p w14:paraId="1630BE7C" w14:textId="77777777" w:rsidR="00D06563" w:rsidRPr="0028581F" w:rsidRDefault="00D06563" w:rsidP="00D06563">
      <w:pPr>
        <w:pStyle w:val="ListParagraph"/>
        <w:ind w:left="360"/>
        <w:jc w:val="left"/>
        <w:rPr>
          <w:rFonts w:ascii="Calibri" w:hAnsi="Calibri" w:cs="Calibri"/>
        </w:rPr>
      </w:pPr>
    </w:p>
    <w:p w14:paraId="2CED9F33" w14:textId="14794428" w:rsidR="0028581F" w:rsidRPr="00D27F71" w:rsidRDefault="00187109" w:rsidP="00D27F71">
      <w:pPr>
        <w:pStyle w:val="ListParagraph"/>
        <w:numPr>
          <w:ilvl w:val="1"/>
          <w:numId w:val="31"/>
        </w:numPr>
        <w:jc w:val="left"/>
        <w:rPr>
          <w:rFonts w:ascii="Calibri" w:hAnsi="Calibri" w:cs="Calibri"/>
        </w:rPr>
      </w:pPr>
      <w:r w:rsidRPr="00D27F71">
        <w:rPr>
          <w:rFonts w:ascii="Calibri" w:hAnsi="Calibri" w:cs="Calibri"/>
        </w:rPr>
        <w:t>A-R have produced a report that covers all aspects of their appointment relating to the design of the front field and the review of the existing main site (Document refer</w:t>
      </w:r>
      <w:r w:rsidR="00BE6C94">
        <w:rPr>
          <w:rFonts w:ascii="Calibri" w:hAnsi="Calibri" w:cs="Calibri"/>
        </w:rPr>
        <w:t>e</w:t>
      </w:r>
      <w:r w:rsidRPr="00D27F71">
        <w:rPr>
          <w:rFonts w:ascii="Calibri" w:hAnsi="Calibri" w:cs="Calibri"/>
        </w:rPr>
        <w:t xml:space="preserve">nce </w:t>
      </w:r>
      <w:proofErr w:type="gramStart"/>
      <w:r w:rsidRPr="00D27F71">
        <w:rPr>
          <w:rFonts w:ascii="Calibri" w:hAnsi="Calibri" w:cs="Calibri"/>
        </w:rPr>
        <w:t>5226238.003.CR</w:t>
      </w:r>
      <w:proofErr w:type="gramEnd"/>
      <w:r w:rsidRPr="00D27F71">
        <w:rPr>
          <w:rFonts w:ascii="Calibri" w:hAnsi="Calibri" w:cs="Calibri"/>
        </w:rPr>
        <w:t>). A-R’s report is appended to this document.</w:t>
      </w:r>
    </w:p>
    <w:p w14:paraId="44E17A8A" w14:textId="77777777" w:rsidR="00D06563" w:rsidRDefault="00D06563" w:rsidP="00D27F71">
      <w:pPr>
        <w:pStyle w:val="ListParagraph"/>
        <w:ind w:left="360"/>
        <w:jc w:val="left"/>
        <w:rPr>
          <w:rFonts w:ascii="Calibri" w:hAnsi="Calibri" w:cs="Calibri"/>
        </w:rPr>
      </w:pPr>
    </w:p>
    <w:p w14:paraId="054DD70F" w14:textId="389A27CC" w:rsidR="00D06563" w:rsidRDefault="00187109" w:rsidP="00D27F71">
      <w:pPr>
        <w:pStyle w:val="ListParagraph"/>
        <w:numPr>
          <w:ilvl w:val="1"/>
          <w:numId w:val="31"/>
        </w:numPr>
        <w:jc w:val="left"/>
        <w:rPr>
          <w:rFonts w:ascii="Calibri" w:hAnsi="Calibri" w:cs="Calibri"/>
        </w:rPr>
      </w:pPr>
      <w:r w:rsidRPr="00B33DA6">
        <w:rPr>
          <w:rFonts w:ascii="Calibri" w:hAnsi="Calibri" w:cs="Calibri"/>
        </w:rPr>
        <w:t>Within and appended to the A-R’s report are the detailed design and construction specification for the construction of the front field’s impermeable surface, drainage and water storage lagoon for containment of the contaminated waters.</w:t>
      </w:r>
    </w:p>
    <w:p w14:paraId="43E38301" w14:textId="77777777" w:rsidR="00B33DA6" w:rsidRPr="00B33DA6" w:rsidRDefault="00B33DA6" w:rsidP="00B33DA6">
      <w:pPr>
        <w:jc w:val="left"/>
        <w:rPr>
          <w:rFonts w:ascii="Calibri" w:hAnsi="Calibri" w:cs="Calibri"/>
        </w:rPr>
      </w:pPr>
    </w:p>
    <w:p w14:paraId="1155A720" w14:textId="07579658" w:rsidR="00D06563" w:rsidRDefault="00B33DA6" w:rsidP="00D27F71">
      <w:pPr>
        <w:pStyle w:val="ListParagraph"/>
        <w:numPr>
          <w:ilvl w:val="1"/>
          <w:numId w:val="31"/>
        </w:numPr>
        <w:jc w:val="left"/>
        <w:rPr>
          <w:rFonts w:ascii="Calibri" w:hAnsi="Calibri" w:cs="Calibri"/>
        </w:rPr>
      </w:pPr>
      <w:r>
        <w:rPr>
          <w:rFonts w:ascii="Calibri" w:hAnsi="Calibri" w:cs="Calibri"/>
        </w:rPr>
        <w:t>C</w:t>
      </w:r>
      <w:r w:rsidR="00D06563" w:rsidRPr="00D27F71">
        <w:rPr>
          <w:rFonts w:ascii="Calibri" w:hAnsi="Calibri" w:cs="Calibri"/>
        </w:rPr>
        <w:t>ontained within the A-R report is the information on the existing construction of the main site.</w:t>
      </w:r>
      <w:r w:rsidR="00BE6C94">
        <w:rPr>
          <w:rFonts w:ascii="Calibri" w:hAnsi="Calibri" w:cs="Calibri"/>
        </w:rPr>
        <w:t xml:space="preserve"> These are dealt with in section 6 below.</w:t>
      </w:r>
    </w:p>
    <w:p w14:paraId="20903A80" w14:textId="77777777" w:rsidR="00B33DA6" w:rsidRPr="00B33DA6" w:rsidRDefault="00B33DA6" w:rsidP="00B33DA6">
      <w:pPr>
        <w:pStyle w:val="ListParagraph"/>
        <w:rPr>
          <w:rFonts w:ascii="Calibri" w:hAnsi="Calibri" w:cs="Calibri"/>
        </w:rPr>
      </w:pPr>
    </w:p>
    <w:p w14:paraId="24DF2B63" w14:textId="2D464289" w:rsidR="00B33DA6" w:rsidRPr="00D27F71" w:rsidRDefault="00B33DA6" w:rsidP="00D27F71">
      <w:pPr>
        <w:pStyle w:val="ListParagraph"/>
        <w:numPr>
          <w:ilvl w:val="1"/>
          <w:numId w:val="31"/>
        </w:numPr>
        <w:jc w:val="left"/>
        <w:rPr>
          <w:rFonts w:ascii="Calibri" w:hAnsi="Calibri" w:cs="Calibri"/>
        </w:rPr>
      </w:pPr>
      <w:r>
        <w:rPr>
          <w:rFonts w:ascii="Calibri" w:hAnsi="Calibri" w:cs="Calibri"/>
        </w:rPr>
        <w:t xml:space="preserve">Appended to the report </w:t>
      </w:r>
      <w:r w:rsidR="001D1F1B">
        <w:rPr>
          <w:rFonts w:ascii="Calibri" w:hAnsi="Calibri" w:cs="Calibri"/>
        </w:rPr>
        <w:t>are the detailed geotechnical assessments for the karst risk and the lagoon slope stability.</w:t>
      </w:r>
    </w:p>
    <w:p w14:paraId="4BFF565C" w14:textId="77777777" w:rsidR="00D06563" w:rsidRPr="00D06563" w:rsidRDefault="00D06563" w:rsidP="00D06563">
      <w:pPr>
        <w:pStyle w:val="ListParagraph"/>
        <w:rPr>
          <w:rFonts w:ascii="Calibri" w:hAnsi="Calibri" w:cs="Calibri"/>
        </w:rPr>
      </w:pPr>
    </w:p>
    <w:p w14:paraId="0C0236DC" w14:textId="69F12B8C" w:rsidR="00D06563" w:rsidRPr="00D27F71" w:rsidRDefault="00D06563" w:rsidP="00720B3F">
      <w:pPr>
        <w:pStyle w:val="TOC1"/>
      </w:pPr>
      <w:bookmarkStart w:id="3" w:name="_Hlk177745945"/>
      <w:r w:rsidRPr="00D27F71">
        <w:t>INFRASTUCTURE IMPROVEMENT PLAN AS IC3a – FRONT FIELD</w:t>
      </w:r>
    </w:p>
    <w:bookmarkEnd w:id="3"/>
    <w:p w14:paraId="3E38D36A" w14:textId="77777777" w:rsidR="00D06563" w:rsidRPr="00D06563" w:rsidRDefault="00D06563" w:rsidP="00D06563">
      <w:pPr>
        <w:pStyle w:val="ListParagraph"/>
        <w:rPr>
          <w:rFonts w:ascii="Calibri" w:hAnsi="Calibri" w:cs="Calibri"/>
          <w:lang w:val="fr-FR"/>
        </w:rPr>
      </w:pPr>
    </w:p>
    <w:p w14:paraId="335E2832" w14:textId="662CABA4" w:rsidR="00D06563" w:rsidRDefault="00A95DE0" w:rsidP="00D27F71">
      <w:pPr>
        <w:pStyle w:val="ListParagraph"/>
        <w:numPr>
          <w:ilvl w:val="1"/>
          <w:numId w:val="31"/>
        </w:numPr>
        <w:jc w:val="left"/>
        <w:rPr>
          <w:rFonts w:ascii="Calibri" w:hAnsi="Calibri" w:cs="Calibri"/>
        </w:rPr>
      </w:pPr>
      <w:r w:rsidRPr="00A95DE0">
        <w:rPr>
          <w:rFonts w:ascii="Calibri" w:hAnsi="Calibri" w:cs="Calibri"/>
        </w:rPr>
        <w:t>Fortis will implement improvements to</w:t>
      </w:r>
      <w:r>
        <w:rPr>
          <w:rFonts w:ascii="Calibri" w:hAnsi="Calibri" w:cs="Calibri"/>
        </w:rPr>
        <w:t xml:space="preserve"> bring the operational areas of the front field to the required class</w:t>
      </w:r>
      <w:r w:rsidR="00BE6C94">
        <w:rPr>
          <w:rFonts w:ascii="Calibri" w:hAnsi="Calibri" w:cs="Calibri"/>
        </w:rPr>
        <w:t>ification</w:t>
      </w:r>
      <w:r>
        <w:rPr>
          <w:rFonts w:ascii="Calibri" w:hAnsi="Calibri" w:cs="Calibri"/>
        </w:rPr>
        <w:t xml:space="preserve"> of protection as determined by A-R through their risk assessment based on CIRIA C736.</w:t>
      </w:r>
    </w:p>
    <w:p w14:paraId="0D4B3531" w14:textId="77777777" w:rsidR="003A7C24" w:rsidRDefault="003A7C24" w:rsidP="003A7C24">
      <w:pPr>
        <w:pStyle w:val="ListParagraph"/>
        <w:ind w:left="792"/>
        <w:jc w:val="left"/>
        <w:rPr>
          <w:rFonts w:ascii="Calibri" w:hAnsi="Calibri" w:cs="Calibri"/>
        </w:rPr>
      </w:pPr>
    </w:p>
    <w:p w14:paraId="57FD2A7F" w14:textId="498F9D7F" w:rsidR="00A95DE0" w:rsidRDefault="003A7C24" w:rsidP="00D27F71">
      <w:pPr>
        <w:pStyle w:val="ListParagraph"/>
        <w:numPr>
          <w:ilvl w:val="1"/>
          <w:numId w:val="31"/>
        </w:numPr>
        <w:jc w:val="left"/>
        <w:rPr>
          <w:rFonts w:ascii="Calibri" w:hAnsi="Calibri" w:cs="Calibri"/>
        </w:rPr>
      </w:pPr>
      <w:bookmarkStart w:id="4" w:name="_Hlk177660922"/>
      <w:r>
        <w:rPr>
          <w:rFonts w:ascii="Calibri" w:hAnsi="Calibri" w:cs="Calibri"/>
        </w:rPr>
        <w:t>The classification to be achieved will be as set out in Table 6-4 of A-R’s report and is summarised as follows:</w:t>
      </w:r>
    </w:p>
    <w:p w14:paraId="4BD0660A" w14:textId="77777777" w:rsidR="003A7C24" w:rsidRDefault="003A7C24" w:rsidP="003A7C24">
      <w:pPr>
        <w:pStyle w:val="ListParagraph"/>
        <w:ind w:left="792"/>
        <w:jc w:val="left"/>
        <w:rPr>
          <w:rFonts w:ascii="Calibri" w:hAnsi="Calibri" w:cs="Calibri"/>
        </w:rPr>
      </w:pPr>
    </w:p>
    <w:tbl>
      <w:tblPr>
        <w:tblStyle w:val="TableGrid"/>
        <w:tblW w:w="0" w:type="auto"/>
        <w:tblInd w:w="792" w:type="dxa"/>
        <w:tblLook w:val="04A0" w:firstRow="1" w:lastRow="0" w:firstColumn="1" w:lastColumn="0" w:noHBand="0" w:noVBand="1"/>
      </w:tblPr>
      <w:tblGrid>
        <w:gridCol w:w="4112"/>
        <w:gridCol w:w="4112"/>
      </w:tblGrid>
      <w:tr w:rsidR="003A7C24" w:rsidRPr="003A7C24" w14:paraId="519614A7" w14:textId="77777777" w:rsidTr="003A7C24">
        <w:tc>
          <w:tcPr>
            <w:tcW w:w="4508" w:type="dxa"/>
          </w:tcPr>
          <w:p w14:paraId="25F70CC1" w14:textId="6D867DC5" w:rsidR="003A7C24" w:rsidRPr="003A7C24" w:rsidRDefault="003A7C24" w:rsidP="003A7C24">
            <w:pPr>
              <w:pStyle w:val="ListParagraph"/>
              <w:ind w:left="0"/>
              <w:jc w:val="left"/>
              <w:rPr>
                <w:rFonts w:ascii="Calibri" w:hAnsi="Calibri" w:cs="Calibri"/>
                <w:b/>
                <w:bCs/>
              </w:rPr>
            </w:pPr>
            <w:bookmarkStart w:id="5" w:name="_Hlk177660954"/>
            <w:r w:rsidRPr="003A7C24">
              <w:rPr>
                <w:rFonts w:ascii="Calibri" w:hAnsi="Calibri" w:cs="Calibri"/>
                <w:b/>
                <w:bCs/>
              </w:rPr>
              <w:lastRenderedPageBreak/>
              <w:t>Element</w:t>
            </w:r>
          </w:p>
        </w:tc>
        <w:tc>
          <w:tcPr>
            <w:tcW w:w="4508" w:type="dxa"/>
          </w:tcPr>
          <w:p w14:paraId="11B11598" w14:textId="6D06A7C3" w:rsidR="003A7C24" w:rsidRPr="003A7C24" w:rsidRDefault="003A7C24" w:rsidP="003A7C24">
            <w:pPr>
              <w:pStyle w:val="ListParagraph"/>
              <w:ind w:left="0"/>
              <w:jc w:val="left"/>
              <w:rPr>
                <w:rFonts w:ascii="Calibri" w:hAnsi="Calibri" w:cs="Calibri"/>
                <w:b/>
                <w:bCs/>
              </w:rPr>
            </w:pPr>
            <w:r w:rsidRPr="003A7C24">
              <w:rPr>
                <w:rFonts w:ascii="Calibri" w:hAnsi="Calibri" w:cs="Calibri"/>
                <w:b/>
                <w:bCs/>
              </w:rPr>
              <w:t>Required Containment Classification</w:t>
            </w:r>
          </w:p>
        </w:tc>
      </w:tr>
      <w:tr w:rsidR="003A7C24" w14:paraId="296F6305" w14:textId="77777777" w:rsidTr="003A7C24">
        <w:tc>
          <w:tcPr>
            <w:tcW w:w="4508" w:type="dxa"/>
          </w:tcPr>
          <w:p w14:paraId="05A3197F" w14:textId="0578B157" w:rsidR="003A7C24" w:rsidRDefault="003A7C24" w:rsidP="003A7C24">
            <w:pPr>
              <w:pStyle w:val="ListParagraph"/>
              <w:ind w:left="0"/>
              <w:jc w:val="left"/>
              <w:rPr>
                <w:rFonts w:ascii="Calibri" w:hAnsi="Calibri" w:cs="Calibri"/>
              </w:rPr>
            </w:pPr>
            <w:r>
              <w:rPr>
                <w:rFonts w:ascii="Calibri" w:hAnsi="Calibri" w:cs="Calibri"/>
              </w:rPr>
              <w:t>Hardstanding</w:t>
            </w:r>
          </w:p>
        </w:tc>
        <w:tc>
          <w:tcPr>
            <w:tcW w:w="4508" w:type="dxa"/>
          </w:tcPr>
          <w:p w14:paraId="5D15D3E8" w14:textId="0C60B67A" w:rsidR="003A7C24" w:rsidRDefault="003A7C24" w:rsidP="003A7C24">
            <w:pPr>
              <w:pStyle w:val="ListParagraph"/>
              <w:ind w:left="0"/>
              <w:jc w:val="left"/>
              <w:rPr>
                <w:rFonts w:ascii="Calibri" w:hAnsi="Calibri" w:cs="Calibri"/>
              </w:rPr>
            </w:pPr>
            <w:r>
              <w:rPr>
                <w:rFonts w:ascii="Calibri" w:hAnsi="Calibri" w:cs="Calibri"/>
              </w:rPr>
              <w:t>Class 2</w:t>
            </w:r>
          </w:p>
        </w:tc>
      </w:tr>
      <w:tr w:rsidR="003A7C24" w14:paraId="23D7CE1D" w14:textId="77777777" w:rsidTr="003A7C24">
        <w:tc>
          <w:tcPr>
            <w:tcW w:w="4508" w:type="dxa"/>
          </w:tcPr>
          <w:p w14:paraId="31367455" w14:textId="18A0260D" w:rsidR="003A7C24" w:rsidRDefault="003A7C24" w:rsidP="003A7C24">
            <w:pPr>
              <w:pStyle w:val="ListParagraph"/>
              <w:ind w:left="0"/>
              <w:jc w:val="left"/>
              <w:rPr>
                <w:rFonts w:ascii="Calibri" w:hAnsi="Calibri" w:cs="Calibri"/>
              </w:rPr>
            </w:pPr>
            <w:r>
              <w:rPr>
                <w:rFonts w:ascii="Calibri" w:hAnsi="Calibri" w:cs="Calibri"/>
              </w:rPr>
              <w:t>Catch pit / Silt tap</w:t>
            </w:r>
          </w:p>
        </w:tc>
        <w:tc>
          <w:tcPr>
            <w:tcW w:w="4508" w:type="dxa"/>
          </w:tcPr>
          <w:p w14:paraId="1119BF97" w14:textId="71119B40" w:rsidR="003A7C24" w:rsidRDefault="003A7C24" w:rsidP="003A7C24">
            <w:pPr>
              <w:pStyle w:val="ListParagraph"/>
              <w:ind w:left="0"/>
              <w:jc w:val="left"/>
              <w:rPr>
                <w:rFonts w:ascii="Calibri" w:hAnsi="Calibri" w:cs="Calibri"/>
              </w:rPr>
            </w:pPr>
            <w:r>
              <w:rPr>
                <w:rFonts w:ascii="Calibri" w:hAnsi="Calibri" w:cs="Calibri"/>
              </w:rPr>
              <w:t>Class 3</w:t>
            </w:r>
          </w:p>
        </w:tc>
      </w:tr>
      <w:tr w:rsidR="003A7C24" w14:paraId="124C75E8" w14:textId="77777777" w:rsidTr="003A7C24">
        <w:tc>
          <w:tcPr>
            <w:tcW w:w="4508" w:type="dxa"/>
          </w:tcPr>
          <w:p w14:paraId="290AE23D" w14:textId="06286D8C" w:rsidR="003A7C24" w:rsidRDefault="003A7C24" w:rsidP="003A7C24">
            <w:pPr>
              <w:pStyle w:val="ListParagraph"/>
              <w:ind w:left="0"/>
              <w:jc w:val="left"/>
              <w:rPr>
                <w:rFonts w:ascii="Calibri" w:hAnsi="Calibri" w:cs="Calibri"/>
              </w:rPr>
            </w:pPr>
            <w:r>
              <w:rPr>
                <w:rFonts w:ascii="Calibri" w:hAnsi="Calibri" w:cs="Calibri"/>
              </w:rPr>
              <w:t>Lagoon</w:t>
            </w:r>
          </w:p>
        </w:tc>
        <w:tc>
          <w:tcPr>
            <w:tcW w:w="4508" w:type="dxa"/>
          </w:tcPr>
          <w:p w14:paraId="2195FE60" w14:textId="25040200" w:rsidR="003A7C24" w:rsidRDefault="003A7C24" w:rsidP="003A7C24">
            <w:pPr>
              <w:pStyle w:val="ListParagraph"/>
              <w:ind w:left="0"/>
              <w:jc w:val="left"/>
              <w:rPr>
                <w:rFonts w:ascii="Calibri" w:hAnsi="Calibri" w:cs="Calibri"/>
              </w:rPr>
            </w:pPr>
            <w:r>
              <w:rPr>
                <w:rFonts w:ascii="Calibri" w:hAnsi="Calibri" w:cs="Calibri"/>
              </w:rPr>
              <w:t>Class 3</w:t>
            </w:r>
          </w:p>
        </w:tc>
      </w:tr>
      <w:bookmarkEnd w:id="4"/>
      <w:bookmarkEnd w:id="5"/>
    </w:tbl>
    <w:p w14:paraId="282C92EC" w14:textId="77777777" w:rsidR="003A7C24" w:rsidRDefault="003A7C24" w:rsidP="003A7C24">
      <w:pPr>
        <w:pStyle w:val="ListParagraph"/>
        <w:ind w:left="792"/>
        <w:jc w:val="left"/>
        <w:rPr>
          <w:rFonts w:ascii="Calibri" w:hAnsi="Calibri" w:cs="Calibri"/>
        </w:rPr>
      </w:pPr>
    </w:p>
    <w:p w14:paraId="539E6E8E" w14:textId="1354C3EF" w:rsidR="003A7C24" w:rsidRDefault="003A7C24" w:rsidP="00D27F71">
      <w:pPr>
        <w:pStyle w:val="ListParagraph"/>
        <w:numPr>
          <w:ilvl w:val="1"/>
          <w:numId w:val="31"/>
        </w:numPr>
        <w:jc w:val="left"/>
        <w:rPr>
          <w:rFonts w:ascii="Calibri" w:hAnsi="Calibri" w:cs="Calibri"/>
        </w:rPr>
      </w:pPr>
      <w:r>
        <w:rPr>
          <w:rFonts w:ascii="Calibri" w:hAnsi="Calibri" w:cs="Calibri"/>
        </w:rPr>
        <w:t xml:space="preserve">These improvements will be achieved by implementing the BdR design </w:t>
      </w:r>
      <w:r w:rsidR="00024B9C">
        <w:rPr>
          <w:rFonts w:ascii="Calibri" w:hAnsi="Calibri" w:cs="Calibri"/>
        </w:rPr>
        <w:t xml:space="preserve">drawings </w:t>
      </w:r>
      <w:r>
        <w:rPr>
          <w:rFonts w:ascii="Calibri" w:hAnsi="Calibri" w:cs="Calibri"/>
        </w:rPr>
        <w:t>as contained in the appendices to A-R’s report.</w:t>
      </w:r>
    </w:p>
    <w:p w14:paraId="2461AC4F" w14:textId="77777777" w:rsidR="00024B9C" w:rsidRDefault="00024B9C" w:rsidP="00024B9C">
      <w:pPr>
        <w:pStyle w:val="ListParagraph"/>
        <w:ind w:left="792"/>
        <w:jc w:val="left"/>
        <w:rPr>
          <w:rFonts w:ascii="Calibri" w:hAnsi="Calibri" w:cs="Calibri"/>
        </w:rPr>
      </w:pPr>
    </w:p>
    <w:p w14:paraId="77706273" w14:textId="6F2AE4EE" w:rsidR="00BE01F9" w:rsidRDefault="00BE01F9" w:rsidP="00D27F71">
      <w:pPr>
        <w:pStyle w:val="ListParagraph"/>
        <w:numPr>
          <w:ilvl w:val="1"/>
          <w:numId w:val="31"/>
        </w:numPr>
        <w:jc w:val="left"/>
        <w:rPr>
          <w:rFonts w:ascii="Calibri" w:hAnsi="Calibri" w:cs="Calibri"/>
        </w:rPr>
      </w:pPr>
      <w:r>
        <w:rPr>
          <w:rFonts w:ascii="Calibri" w:hAnsi="Calibri" w:cs="Calibri"/>
        </w:rPr>
        <w:t>The impermeable surface will be provided by a concrete slab and perimeter walls/upstands with sealed joints. This will have secondary protection from the existing liner.</w:t>
      </w:r>
    </w:p>
    <w:p w14:paraId="4C472A8D" w14:textId="77777777" w:rsidR="00024B9C" w:rsidRPr="00024B9C" w:rsidRDefault="00024B9C" w:rsidP="00024B9C">
      <w:pPr>
        <w:jc w:val="left"/>
        <w:rPr>
          <w:rFonts w:ascii="Calibri" w:hAnsi="Calibri" w:cs="Calibri"/>
        </w:rPr>
      </w:pPr>
    </w:p>
    <w:p w14:paraId="28039F23" w14:textId="54BB52C9" w:rsidR="00BE01F9" w:rsidRDefault="00BE01F9" w:rsidP="00D27F71">
      <w:pPr>
        <w:pStyle w:val="ListParagraph"/>
        <w:numPr>
          <w:ilvl w:val="1"/>
          <w:numId w:val="31"/>
        </w:numPr>
        <w:jc w:val="left"/>
        <w:rPr>
          <w:rFonts w:ascii="Calibri" w:hAnsi="Calibri" w:cs="Calibri"/>
        </w:rPr>
      </w:pPr>
      <w:r>
        <w:rPr>
          <w:rFonts w:ascii="Calibri" w:hAnsi="Calibri" w:cs="Calibri"/>
        </w:rPr>
        <w:t>Drainage features have been kept to a minimum</w:t>
      </w:r>
      <w:r w:rsidR="001D1F1B">
        <w:rPr>
          <w:rFonts w:ascii="Calibri" w:hAnsi="Calibri" w:cs="Calibri"/>
        </w:rPr>
        <w:t xml:space="preserve"> </w:t>
      </w:r>
      <w:r>
        <w:rPr>
          <w:rFonts w:ascii="Calibri" w:hAnsi="Calibri" w:cs="Calibri"/>
        </w:rPr>
        <w:t>within the operational area. The concrete slabs are set to fall and provide over slab drainage</w:t>
      </w:r>
      <w:r w:rsidR="001D1F1B">
        <w:rPr>
          <w:rFonts w:ascii="Calibri" w:hAnsi="Calibri" w:cs="Calibri"/>
        </w:rPr>
        <w:t>, avoiding the need for underground pipework</w:t>
      </w:r>
      <w:r>
        <w:rPr>
          <w:rFonts w:ascii="Calibri" w:hAnsi="Calibri" w:cs="Calibri"/>
        </w:rPr>
        <w:t xml:space="preserve">. </w:t>
      </w:r>
      <w:r w:rsidR="001D1F1B">
        <w:rPr>
          <w:rFonts w:ascii="Calibri" w:hAnsi="Calibri" w:cs="Calibri"/>
        </w:rPr>
        <w:t>An open</w:t>
      </w:r>
      <w:r>
        <w:rPr>
          <w:rFonts w:ascii="Calibri" w:hAnsi="Calibri" w:cs="Calibri"/>
        </w:rPr>
        <w:t xml:space="preserve"> </w:t>
      </w:r>
      <w:r w:rsidR="00C1051F">
        <w:rPr>
          <w:rFonts w:ascii="Calibri" w:hAnsi="Calibri" w:cs="Calibri"/>
        </w:rPr>
        <w:t>catchpit</w:t>
      </w:r>
      <w:r>
        <w:rPr>
          <w:rFonts w:ascii="Calibri" w:hAnsi="Calibri" w:cs="Calibri"/>
        </w:rPr>
        <w:t xml:space="preserve"> / silt trap </w:t>
      </w:r>
      <w:r w:rsidR="001D1F1B">
        <w:rPr>
          <w:rFonts w:ascii="Calibri" w:hAnsi="Calibri" w:cs="Calibri"/>
        </w:rPr>
        <w:t xml:space="preserve">is </w:t>
      </w:r>
      <w:r>
        <w:rPr>
          <w:rFonts w:ascii="Calibri" w:hAnsi="Calibri" w:cs="Calibri"/>
        </w:rPr>
        <w:t xml:space="preserve">used to control the run-off from the slab into the lagoon. The </w:t>
      </w:r>
      <w:r w:rsidR="00C1051F">
        <w:rPr>
          <w:rFonts w:ascii="Calibri" w:hAnsi="Calibri" w:cs="Calibri"/>
        </w:rPr>
        <w:t>catchpit</w:t>
      </w:r>
      <w:r>
        <w:rPr>
          <w:rFonts w:ascii="Calibri" w:hAnsi="Calibri" w:cs="Calibri"/>
        </w:rPr>
        <w:t xml:space="preserve"> </w:t>
      </w:r>
      <w:r w:rsidR="001D1F1B">
        <w:rPr>
          <w:rFonts w:ascii="Calibri" w:hAnsi="Calibri" w:cs="Calibri"/>
        </w:rPr>
        <w:t>is</w:t>
      </w:r>
      <w:r>
        <w:rPr>
          <w:rFonts w:ascii="Calibri" w:hAnsi="Calibri" w:cs="Calibri"/>
        </w:rPr>
        <w:t xml:space="preserve"> formed from reinforced concrete, with </w:t>
      </w:r>
      <w:r w:rsidR="000F47C9">
        <w:rPr>
          <w:rFonts w:ascii="Calibri" w:hAnsi="Calibri" w:cs="Calibri"/>
        </w:rPr>
        <w:t>both an HDPE and GCL liner. Leak detection</w:t>
      </w:r>
      <w:r w:rsidR="001D1F1B">
        <w:rPr>
          <w:rFonts w:ascii="Calibri" w:hAnsi="Calibri" w:cs="Calibri"/>
        </w:rPr>
        <w:t xml:space="preserve"> is</w:t>
      </w:r>
      <w:r w:rsidR="000F47C9">
        <w:rPr>
          <w:rFonts w:ascii="Calibri" w:hAnsi="Calibri" w:cs="Calibri"/>
        </w:rPr>
        <w:t xml:space="preserve"> included</w:t>
      </w:r>
      <w:r w:rsidR="001D1F1B">
        <w:rPr>
          <w:rFonts w:ascii="Calibri" w:hAnsi="Calibri" w:cs="Calibri"/>
        </w:rPr>
        <w:t xml:space="preserve"> between the liners.</w:t>
      </w:r>
    </w:p>
    <w:p w14:paraId="5077C427" w14:textId="77777777" w:rsidR="001D1F1B" w:rsidRPr="001D1F1B" w:rsidRDefault="001D1F1B" w:rsidP="001D1F1B">
      <w:pPr>
        <w:pStyle w:val="ListParagraph"/>
        <w:rPr>
          <w:rFonts w:ascii="Calibri" w:hAnsi="Calibri" w:cs="Calibri"/>
        </w:rPr>
      </w:pPr>
    </w:p>
    <w:p w14:paraId="40567949" w14:textId="052AA3D2" w:rsidR="001D1F1B" w:rsidRDefault="001D1F1B" w:rsidP="00D27F71">
      <w:pPr>
        <w:pStyle w:val="ListParagraph"/>
        <w:numPr>
          <w:ilvl w:val="1"/>
          <w:numId w:val="31"/>
        </w:numPr>
        <w:jc w:val="left"/>
        <w:rPr>
          <w:rFonts w:ascii="Calibri" w:hAnsi="Calibri" w:cs="Calibri"/>
        </w:rPr>
      </w:pPr>
      <w:r>
        <w:rPr>
          <w:rFonts w:ascii="Calibri" w:hAnsi="Calibri" w:cs="Calibri"/>
        </w:rPr>
        <w:t xml:space="preserve">There is a land drain behind the perimeter wall that discharges back through into the site. This is above the normal operational </w:t>
      </w:r>
      <w:r w:rsidR="00C1051F">
        <w:rPr>
          <w:rFonts w:ascii="Calibri" w:hAnsi="Calibri" w:cs="Calibri"/>
        </w:rPr>
        <w:t>levels but</w:t>
      </w:r>
      <w:r>
        <w:rPr>
          <w:rFonts w:ascii="Calibri" w:hAnsi="Calibri" w:cs="Calibri"/>
        </w:rPr>
        <w:t xml:space="preserve"> may below water if the site is in flood conditions. The discharge points are protected with not return flap valves as primary protection. The pipes are within the lined area providing secondary protection.</w:t>
      </w:r>
    </w:p>
    <w:p w14:paraId="2BB8A96E" w14:textId="77777777" w:rsidR="00024B9C" w:rsidRPr="00024B9C" w:rsidRDefault="00024B9C" w:rsidP="00024B9C">
      <w:pPr>
        <w:jc w:val="left"/>
        <w:rPr>
          <w:rFonts w:ascii="Calibri" w:hAnsi="Calibri" w:cs="Calibri"/>
        </w:rPr>
      </w:pPr>
    </w:p>
    <w:p w14:paraId="75938A86" w14:textId="6001A1E5" w:rsidR="000F47C9" w:rsidRDefault="000F47C9" w:rsidP="00D27F71">
      <w:pPr>
        <w:pStyle w:val="ListParagraph"/>
        <w:numPr>
          <w:ilvl w:val="1"/>
          <w:numId w:val="31"/>
        </w:numPr>
        <w:jc w:val="left"/>
        <w:rPr>
          <w:rFonts w:ascii="Calibri" w:hAnsi="Calibri" w:cs="Calibri"/>
        </w:rPr>
      </w:pPr>
      <w:r>
        <w:rPr>
          <w:rFonts w:ascii="Calibri" w:hAnsi="Calibri" w:cs="Calibri"/>
        </w:rPr>
        <w:t xml:space="preserve">The lagoon </w:t>
      </w:r>
      <w:r w:rsidR="001D1F1B">
        <w:rPr>
          <w:rFonts w:ascii="Calibri" w:hAnsi="Calibri" w:cs="Calibri"/>
        </w:rPr>
        <w:t>i</w:t>
      </w:r>
      <w:r>
        <w:rPr>
          <w:rFonts w:ascii="Calibri" w:hAnsi="Calibri" w:cs="Calibri"/>
        </w:rPr>
        <w:t>s constructed with an HDPE liner and a GCL liner providing secondary protection. A leak detection system will be added to provide the necessary improvement.</w:t>
      </w:r>
    </w:p>
    <w:p w14:paraId="16095CE3" w14:textId="77777777" w:rsidR="00024B9C" w:rsidRPr="00024B9C" w:rsidRDefault="00024B9C" w:rsidP="00024B9C">
      <w:pPr>
        <w:jc w:val="left"/>
        <w:rPr>
          <w:rFonts w:ascii="Calibri" w:hAnsi="Calibri" w:cs="Calibri"/>
        </w:rPr>
      </w:pPr>
    </w:p>
    <w:p w14:paraId="56E2D40A" w14:textId="46B92275" w:rsidR="008B5E8C" w:rsidRDefault="000F47C9" w:rsidP="00D27F71">
      <w:pPr>
        <w:pStyle w:val="ListParagraph"/>
        <w:numPr>
          <w:ilvl w:val="1"/>
          <w:numId w:val="31"/>
        </w:numPr>
        <w:jc w:val="left"/>
        <w:rPr>
          <w:rFonts w:ascii="Calibri" w:hAnsi="Calibri" w:cs="Calibri"/>
        </w:rPr>
      </w:pPr>
      <w:bookmarkStart w:id="6" w:name="_Hlk214373621"/>
      <w:r>
        <w:rPr>
          <w:rFonts w:ascii="Calibri" w:hAnsi="Calibri" w:cs="Calibri"/>
        </w:rPr>
        <w:t xml:space="preserve">The </w:t>
      </w:r>
      <w:r w:rsidR="008B5E8C">
        <w:rPr>
          <w:rFonts w:ascii="Calibri" w:hAnsi="Calibri" w:cs="Calibri"/>
        </w:rPr>
        <w:t>improvement actions</w:t>
      </w:r>
      <w:r>
        <w:rPr>
          <w:rFonts w:ascii="Calibri" w:hAnsi="Calibri" w:cs="Calibri"/>
        </w:rPr>
        <w:t xml:space="preserve"> carried out</w:t>
      </w:r>
      <w:r w:rsidR="00861A06">
        <w:rPr>
          <w:rFonts w:ascii="Calibri" w:hAnsi="Calibri" w:cs="Calibri"/>
        </w:rPr>
        <w:t xml:space="preserve"> to date</w:t>
      </w:r>
      <w:r>
        <w:rPr>
          <w:rFonts w:ascii="Calibri" w:hAnsi="Calibri" w:cs="Calibri"/>
        </w:rPr>
        <w:t xml:space="preserve"> are detailed in the table below</w:t>
      </w:r>
      <w:r w:rsidR="008B5E8C">
        <w:rPr>
          <w:rFonts w:ascii="Calibri" w:hAnsi="Calibri" w:cs="Calibri"/>
        </w:rPr>
        <w:t>:</w:t>
      </w:r>
    </w:p>
    <w:bookmarkEnd w:id="6"/>
    <w:p w14:paraId="058F3297" w14:textId="77777777" w:rsidR="008B5E8C" w:rsidRPr="008B5E8C" w:rsidRDefault="008B5E8C" w:rsidP="00FF4209">
      <w:pPr>
        <w:pStyle w:val="ListParagraph"/>
        <w:ind w:left="792"/>
        <w:rPr>
          <w:rFonts w:ascii="Calibri" w:hAnsi="Calibri" w:cs="Calibri"/>
        </w:rPr>
      </w:pPr>
    </w:p>
    <w:tbl>
      <w:tblPr>
        <w:tblStyle w:val="TableGrid"/>
        <w:tblW w:w="8743" w:type="dxa"/>
        <w:tblInd w:w="432" w:type="dxa"/>
        <w:tblLook w:val="04A0" w:firstRow="1" w:lastRow="0" w:firstColumn="1" w:lastColumn="0" w:noHBand="0" w:noVBand="1"/>
      </w:tblPr>
      <w:tblGrid>
        <w:gridCol w:w="1613"/>
        <w:gridCol w:w="7130"/>
      </w:tblGrid>
      <w:tr w:rsidR="00FF4209" w:rsidRPr="004A0348" w14:paraId="12DC3CD9" w14:textId="77777777" w:rsidTr="00FF4209">
        <w:tc>
          <w:tcPr>
            <w:tcW w:w="1613" w:type="dxa"/>
          </w:tcPr>
          <w:p w14:paraId="08055C56" w14:textId="77777777" w:rsidR="00FF4209" w:rsidRPr="004A0348" w:rsidRDefault="00FF4209" w:rsidP="005C606C">
            <w:pPr>
              <w:jc w:val="left"/>
              <w:rPr>
                <w:rFonts w:ascii="Calibri" w:hAnsi="Calibri" w:cs="Calibri"/>
                <w:b/>
                <w:bCs/>
              </w:rPr>
            </w:pPr>
            <w:r w:rsidRPr="004A0348">
              <w:rPr>
                <w:rFonts w:ascii="Calibri" w:hAnsi="Calibri" w:cs="Calibri"/>
                <w:b/>
                <w:bCs/>
              </w:rPr>
              <w:t>Element</w:t>
            </w:r>
          </w:p>
        </w:tc>
        <w:tc>
          <w:tcPr>
            <w:tcW w:w="7130" w:type="dxa"/>
          </w:tcPr>
          <w:p w14:paraId="50B409E9" w14:textId="4B040C0B" w:rsidR="00FF4209" w:rsidRPr="004A0348" w:rsidRDefault="00FF4209" w:rsidP="005C606C">
            <w:pPr>
              <w:jc w:val="left"/>
              <w:rPr>
                <w:rFonts w:ascii="Calibri" w:hAnsi="Calibri" w:cs="Calibri"/>
                <w:b/>
                <w:bCs/>
              </w:rPr>
            </w:pPr>
            <w:r w:rsidRPr="004A0348">
              <w:rPr>
                <w:rFonts w:ascii="Calibri" w:hAnsi="Calibri" w:cs="Calibri"/>
                <w:b/>
                <w:bCs/>
              </w:rPr>
              <w:t>Improvement action</w:t>
            </w:r>
            <w:r w:rsidR="00B242D9">
              <w:rPr>
                <w:rFonts w:ascii="Calibri" w:hAnsi="Calibri" w:cs="Calibri"/>
                <w:b/>
                <w:bCs/>
              </w:rPr>
              <w:t xml:space="preserve"> completed</w:t>
            </w:r>
            <w:r w:rsidR="00947F85">
              <w:rPr>
                <w:rFonts w:ascii="Calibri" w:hAnsi="Calibri" w:cs="Calibri"/>
                <w:b/>
                <w:bCs/>
              </w:rPr>
              <w:t xml:space="preserve"> / in place</w:t>
            </w:r>
          </w:p>
        </w:tc>
      </w:tr>
      <w:tr w:rsidR="00FF4209" w14:paraId="32956D42" w14:textId="77777777" w:rsidTr="00FF4209">
        <w:tc>
          <w:tcPr>
            <w:tcW w:w="1613" w:type="dxa"/>
          </w:tcPr>
          <w:p w14:paraId="7F6C0730" w14:textId="77777777" w:rsidR="00FF4209" w:rsidRDefault="00FF4209" w:rsidP="005C606C">
            <w:pPr>
              <w:jc w:val="left"/>
              <w:rPr>
                <w:rFonts w:ascii="Calibri" w:hAnsi="Calibri" w:cs="Calibri"/>
              </w:rPr>
            </w:pPr>
            <w:r>
              <w:rPr>
                <w:rFonts w:ascii="Calibri" w:hAnsi="Calibri" w:cs="Calibri"/>
              </w:rPr>
              <w:t>Hardstanding</w:t>
            </w:r>
          </w:p>
        </w:tc>
        <w:tc>
          <w:tcPr>
            <w:tcW w:w="7130" w:type="dxa"/>
          </w:tcPr>
          <w:p w14:paraId="6E5CC69B" w14:textId="3D7C656E" w:rsidR="00FF4209" w:rsidRDefault="00FF4209" w:rsidP="005C606C">
            <w:pPr>
              <w:jc w:val="left"/>
              <w:rPr>
                <w:rFonts w:ascii="Calibri" w:hAnsi="Calibri" w:cs="Calibri"/>
              </w:rPr>
            </w:pPr>
            <w:r>
              <w:rPr>
                <w:rFonts w:ascii="Calibri" w:hAnsi="Calibri" w:cs="Calibri"/>
              </w:rPr>
              <w:t>BdR drawings</w:t>
            </w:r>
            <w:r w:rsidR="007C2EA7">
              <w:rPr>
                <w:rFonts w:ascii="Calibri" w:hAnsi="Calibri" w:cs="Calibri"/>
              </w:rPr>
              <w:t xml:space="preserve"> were updated </w:t>
            </w:r>
            <w:r>
              <w:rPr>
                <w:rFonts w:ascii="Calibri" w:hAnsi="Calibri" w:cs="Calibri"/>
              </w:rPr>
              <w:t>to incorporate perimeter wall/upstand to site flood level</w:t>
            </w:r>
            <w:r w:rsidR="00370A36">
              <w:rPr>
                <w:rFonts w:ascii="Calibri" w:hAnsi="Calibri" w:cs="Calibri"/>
              </w:rPr>
              <w:t xml:space="preserve"> of 61.5m AOD</w:t>
            </w:r>
            <w:r>
              <w:rPr>
                <w:rFonts w:ascii="Calibri" w:hAnsi="Calibri" w:cs="Calibri"/>
              </w:rPr>
              <w:t>. Perimeter wall design</w:t>
            </w:r>
            <w:r w:rsidR="007C2EA7">
              <w:rPr>
                <w:rFonts w:ascii="Calibri" w:hAnsi="Calibri" w:cs="Calibri"/>
              </w:rPr>
              <w:t xml:space="preserve"> </w:t>
            </w:r>
            <w:r>
              <w:rPr>
                <w:rFonts w:ascii="Calibri" w:hAnsi="Calibri" w:cs="Calibri"/>
              </w:rPr>
              <w:t>incorporate</w:t>
            </w:r>
            <w:r w:rsidR="007C2EA7">
              <w:rPr>
                <w:rFonts w:ascii="Calibri" w:hAnsi="Calibri" w:cs="Calibri"/>
              </w:rPr>
              <w:t>s</w:t>
            </w:r>
            <w:r>
              <w:rPr>
                <w:rFonts w:ascii="Calibri" w:hAnsi="Calibri" w:cs="Calibri"/>
              </w:rPr>
              <w:t xml:space="preserve"> water</w:t>
            </w:r>
            <w:r w:rsidR="007C2EA7">
              <w:rPr>
                <w:rFonts w:ascii="Calibri" w:hAnsi="Calibri" w:cs="Calibri"/>
              </w:rPr>
              <w:t xml:space="preserve"> </w:t>
            </w:r>
            <w:r>
              <w:rPr>
                <w:rFonts w:ascii="Calibri" w:hAnsi="Calibri" w:cs="Calibri"/>
              </w:rPr>
              <w:t>stop feature to kicker joint</w:t>
            </w:r>
            <w:r w:rsidR="00370A36">
              <w:rPr>
                <w:rFonts w:ascii="Calibri" w:hAnsi="Calibri" w:cs="Calibri"/>
              </w:rPr>
              <w:t xml:space="preserve"> and sealed vertical joints</w:t>
            </w:r>
            <w:r w:rsidR="00961513">
              <w:rPr>
                <w:rFonts w:ascii="Calibri" w:hAnsi="Calibri" w:cs="Calibri"/>
              </w:rPr>
              <w:t>.</w:t>
            </w:r>
          </w:p>
        </w:tc>
      </w:tr>
      <w:tr w:rsidR="00FF4209" w14:paraId="0693EFF9" w14:textId="77777777" w:rsidTr="00FF4209">
        <w:tc>
          <w:tcPr>
            <w:tcW w:w="1613" w:type="dxa"/>
          </w:tcPr>
          <w:p w14:paraId="298D48E1" w14:textId="77777777" w:rsidR="00FF4209" w:rsidRDefault="00FF4209" w:rsidP="005C606C">
            <w:pPr>
              <w:jc w:val="left"/>
              <w:rPr>
                <w:rFonts w:ascii="Calibri" w:hAnsi="Calibri" w:cs="Calibri"/>
              </w:rPr>
            </w:pPr>
            <w:r>
              <w:rPr>
                <w:rFonts w:ascii="Calibri" w:hAnsi="Calibri" w:cs="Calibri"/>
              </w:rPr>
              <w:t>Hardstanding</w:t>
            </w:r>
          </w:p>
        </w:tc>
        <w:tc>
          <w:tcPr>
            <w:tcW w:w="7130" w:type="dxa"/>
          </w:tcPr>
          <w:p w14:paraId="2C31B9A7" w14:textId="30181470" w:rsidR="00FF4209" w:rsidRDefault="00FF4209" w:rsidP="005C606C">
            <w:pPr>
              <w:jc w:val="left"/>
              <w:rPr>
                <w:rFonts w:ascii="Calibri" w:hAnsi="Calibri" w:cs="Calibri"/>
              </w:rPr>
            </w:pPr>
            <w:r>
              <w:rPr>
                <w:rFonts w:ascii="Calibri" w:hAnsi="Calibri" w:cs="Calibri"/>
              </w:rPr>
              <w:t xml:space="preserve">BdR </w:t>
            </w:r>
            <w:r w:rsidR="007C2EA7">
              <w:rPr>
                <w:rFonts w:ascii="Calibri" w:hAnsi="Calibri" w:cs="Calibri"/>
              </w:rPr>
              <w:t xml:space="preserve">drawings were updated </w:t>
            </w:r>
            <w:r>
              <w:rPr>
                <w:rFonts w:ascii="Calibri" w:hAnsi="Calibri" w:cs="Calibri"/>
              </w:rPr>
              <w:t>to incorporate water</w:t>
            </w:r>
            <w:r w:rsidR="007C2EA7">
              <w:rPr>
                <w:rFonts w:ascii="Calibri" w:hAnsi="Calibri" w:cs="Calibri"/>
              </w:rPr>
              <w:t xml:space="preserve"> </w:t>
            </w:r>
            <w:r>
              <w:rPr>
                <w:rFonts w:ascii="Calibri" w:hAnsi="Calibri" w:cs="Calibri"/>
              </w:rPr>
              <w:t>stop features/seals.</w:t>
            </w:r>
          </w:p>
        </w:tc>
      </w:tr>
      <w:tr w:rsidR="00FF4209" w14:paraId="1B58BF79" w14:textId="77777777" w:rsidTr="00FF4209">
        <w:tc>
          <w:tcPr>
            <w:tcW w:w="1613" w:type="dxa"/>
          </w:tcPr>
          <w:p w14:paraId="7469CBB1" w14:textId="77777777" w:rsidR="00FF4209" w:rsidRDefault="00FF4209" w:rsidP="005C606C">
            <w:pPr>
              <w:jc w:val="left"/>
              <w:rPr>
                <w:rFonts w:ascii="Calibri" w:hAnsi="Calibri" w:cs="Calibri"/>
              </w:rPr>
            </w:pPr>
            <w:r>
              <w:rPr>
                <w:rFonts w:ascii="Calibri" w:hAnsi="Calibri" w:cs="Calibri"/>
              </w:rPr>
              <w:t>Hardstanding</w:t>
            </w:r>
          </w:p>
        </w:tc>
        <w:tc>
          <w:tcPr>
            <w:tcW w:w="7130" w:type="dxa"/>
          </w:tcPr>
          <w:p w14:paraId="4AABB5ED" w14:textId="46ED2BFB" w:rsidR="00FF4209" w:rsidRDefault="00FF4209" w:rsidP="007C2EA7">
            <w:pPr>
              <w:jc w:val="left"/>
              <w:rPr>
                <w:rFonts w:ascii="Calibri" w:hAnsi="Calibri" w:cs="Calibri"/>
              </w:rPr>
            </w:pPr>
            <w:r>
              <w:rPr>
                <w:rFonts w:ascii="Calibri" w:hAnsi="Calibri" w:cs="Calibri"/>
              </w:rPr>
              <w:t>BdR</w:t>
            </w:r>
            <w:r w:rsidR="007C2EA7">
              <w:rPr>
                <w:rFonts w:ascii="Calibri" w:hAnsi="Calibri" w:cs="Calibri"/>
              </w:rPr>
              <w:t xml:space="preserve"> have omitted the proprietary joint formers from the slab expansion joints as these were not suitable for the environment or condition. A rear-guard water stop has been added to the underside of the expansion joint as the primary protection. The top of the joints </w:t>
            </w:r>
            <w:proofErr w:type="gramStart"/>
            <w:r w:rsidR="007C2EA7">
              <w:rPr>
                <w:rFonts w:ascii="Calibri" w:hAnsi="Calibri" w:cs="Calibri"/>
              </w:rPr>
              <w:t>are</w:t>
            </w:r>
            <w:proofErr w:type="gramEnd"/>
            <w:r w:rsidR="007C2EA7">
              <w:rPr>
                <w:rFonts w:ascii="Calibri" w:hAnsi="Calibri" w:cs="Calibri"/>
              </w:rPr>
              <w:t xml:space="preserve"> sealed to prevent them filling up.</w:t>
            </w:r>
          </w:p>
        </w:tc>
      </w:tr>
      <w:tr w:rsidR="00FF4209" w14:paraId="559CF30F" w14:textId="77777777" w:rsidTr="00FF4209">
        <w:tc>
          <w:tcPr>
            <w:tcW w:w="1613" w:type="dxa"/>
          </w:tcPr>
          <w:p w14:paraId="36B6404D" w14:textId="77777777" w:rsidR="00FF4209" w:rsidRDefault="00FF4209" w:rsidP="005C606C">
            <w:pPr>
              <w:jc w:val="left"/>
              <w:rPr>
                <w:rFonts w:ascii="Calibri" w:hAnsi="Calibri" w:cs="Calibri"/>
              </w:rPr>
            </w:pPr>
            <w:r>
              <w:rPr>
                <w:rFonts w:ascii="Calibri" w:hAnsi="Calibri" w:cs="Calibri"/>
              </w:rPr>
              <w:t>Silt trap</w:t>
            </w:r>
          </w:p>
        </w:tc>
        <w:tc>
          <w:tcPr>
            <w:tcW w:w="7130" w:type="dxa"/>
          </w:tcPr>
          <w:p w14:paraId="08CD9E6C" w14:textId="3D1E5F2E" w:rsidR="00FF4209" w:rsidRDefault="00FF4209" w:rsidP="005C606C">
            <w:pPr>
              <w:jc w:val="left"/>
              <w:rPr>
                <w:rFonts w:ascii="Calibri" w:hAnsi="Calibri" w:cs="Calibri"/>
              </w:rPr>
            </w:pPr>
            <w:r>
              <w:rPr>
                <w:rFonts w:ascii="Calibri" w:hAnsi="Calibri" w:cs="Calibri"/>
              </w:rPr>
              <w:t xml:space="preserve">BdR design </w:t>
            </w:r>
            <w:r w:rsidR="007C2EA7">
              <w:rPr>
                <w:rFonts w:ascii="Calibri" w:hAnsi="Calibri" w:cs="Calibri"/>
              </w:rPr>
              <w:t>shows the GCL and HDPE liners</w:t>
            </w:r>
            <w:r>
              <w:rPr>
                <w:rFonts w:ascii="Calibri" w:hAnsi="Calibri" w:cs="Calibri"/>
              </w:rPr>
              <w:t>.</w:t>
            </w:r>
            <w:r w:rsidR="007C2EA7">
              <w:rPr>
                <w:rFonts w:ascii="Calibri" w:hAnsi="Calibri" w:cs="Calibri"/>
              </w:rPr>
              <w:t xml:space="preserve"> A sampling tube has been fitted between the liners for leak detection.</w:t>
            </w:r>
          </w:p>
        </w:tc>
      </w:tr>
      <w:tr w:rsidR="00FF4209" w14:paraId="5A3B07F0" w14:textId="77777777" w:rsidTr="00FF4209">
        <w:tc>
          <w:tcPr>
            <w:tcW w:w="1613" w:type="dxa"/>
          </w:tcPr>
          <w:p w14:paraId="01256011" w14:textId="77777777" w:rsidR="00FF4209" w:rsidRDefault="00FF4209" w:rsidP="005C606C">
            <w:pPr>
              <w:jc w:val="left"/>
              <w:rPr>
                <w:rFonts w:ascii="Calibri" w:hAnsi="Calibri" w:cs="Calibri"/>
              </w:rPr>
            </w:pPr>
            <w:r>
              <w:rPr>
                <w:rFonts w:ascii="Calibri" w:hAnsi="Calibri" w:cs="Calibri"/>
              </w:rPr>
              <w:t>Lagoon</w:t>
            </w:r>
          </w:p>
        </w:tc>
        <w:tc>
          <w:tcPr>
            <w:tcW w:w="7130" w:type="dxa"/>
          </w:tcPr>
          <w:p w14:paraId="11E328F2" w14:textId="465E320C" w:rsidR="00FF4209" w:rsidRDefault="007C2EA7" w:rsidP="005C606C">
            <w:pPr>
              <w:jc w:val="left"/>
              <w:rPr>
                <w:rFonts w:ascii="Calibri" w:hAnsi="Calibri" w:cs="Calibri"/>
              </w:rPr>
            </w:pPr>
            <w:r>
              <w:rPr>
                <w:rFonts w:ascii="Calibri" w:hAnsi="Calibri" w:cs="Calibri"/>
              </w:rPr>
              <w:t>Fortis have produced a leak detection proposal to work with the liner arrangement.</w:t>
            </w:r>
          </w:p>
        </w:tc>
      </w:tr>
      <w:tr w:rsidR="007C2EA7" w14:paraId="53A02DF3" w14:textId="77777777" w:rsidTr="00FF4209">
        <w:tc>
          <w:tcPr>
            <w:tcW w:w="1613" w:type="dxa"/>
          </w:tcPr>
          <w:p w14:paraId="25AC6731" w14:textId="77777777" w:rsidR="007C2EA7" w:rsidRDefault="007C2EA7" w:rsidP="007C2EA7">
            <w:pPr>
              <w:jc w:val="left"/>
              <w:rPr>
                <w:rFonts w:ascii="Calibri" w:hAnsi="Calibri" w:cs="Calibri"/>
              </w:rPr>
            </w:pPr>
            <w:r>
              <w:rPr>
                <w:rFonts w:ascii="Calibri" w:hAnsi="Calibri" w:cs="Calibri"/>
              </w:rPr>
              <w:t>Lagoon</w:t>
            </w:r>
          </w:p>
        </w:tc>
        <w:tc>
          <w:tcPr>
            <w:tcW w:w="7130" w:type="dxa"/>
          </w:tcPr>
          <w:p w14:paraId="61FF96F2" w14:textId="07CF9E47" w:rsidR="007C2EA7" w:rsidRDefault="007C2EA7" w:rsidP="007C2EA7">
            <w:pPr>
              <w:jc w:val="left"/>
              <w:rPr>
                <w:rFonts w:ascii="Calibri" w:hAnsi="Calibri" w:cs="Calibri"/>
              </w:rPr>
            </w:pPr>
            <w:r>
              <w:rPr>
                <w:rFonts w:ascii="Calibri" w:hAnsi="Calibri" w:cs="Calibri"/>
              </w:rPr>
              <w:t>BdR drawings were updated to incorporate perimeter wall/upstand to site flood level of 61.5m AOD. Perimeter wall design incorporates water stop feature to kicker joint and sealed vertical joints.</w:t>
            </w:r>
          </w:p>
        </w:tc>
      </w:tr>
      <w:tr w:rsidR="00FF4209" w14:paraId="74198885" w14:textId="77777777" w:rsidTr="00FF4209">
        <w:tc>
          <w:tcPr>
            <w:tcW w:w="1613" w:type="dxa"/>
          </w:tcPr>
          <w:p w14:paraId="430F9B65" w14:textId="77777777" w:rsidR="00FF4209" w:rsidRDefault="00FF4209" w:rsidP="005C606C">
            <w:pPr>
              <w:jc w:val="left"/>
              <w:rPr>
                <w:rFonts w:ascii="Calibri" w:hAnsi="Calibri" w:cs="Calibri"/>
              </w:rPr>
            </w:pPr>
            <w:r>
              <w:rPr>
                <w:rFonts w:ascii="Calibri" w:hAnsi="Calibri" w:cs="Calibri"/>
              </w:rPr>
              <w:lastRenderedPageBreak/>
              <w:t>Hardstanding</w:t>
            </w:r>
          </w:p>
        </w:tc>
        <w:tc>
          <w:tcPr>
            <w:tcW w:w="7130" w:type="dxa"/>
          </w:tcPr>
          <w:p w14:paraId="48C93C8B" w14:textId="7F00AD71" w:rsidR="00FF4209" w:rsidRDefault="00FF4209" w:rsidP="005C606C">
            <w:pPr>
              <w:jc w:val="left"/>
              <w:rPr>
                <w:rFonts w:ascii="Calibri" w:hAnsi="Calibri" w:cs="Calibri"/>
              </w:rPr>
            </w:pPr>
            <w:r>
              <w:rPr>
                <w:rFonts w:ascii="Calibri" w:hAnsi="Calibri" w:cs="Calibri"/>
              </w:rPr>
              <w:t xml:space="preserve">Existing borehole </w:t>
            </w:r>
            <w:r w:rsidR="007C2EA7">
              <w:rPr>
                <w:rFonts w:ascii="Calibri" w:hAnsi="Calibri" w:cs="Calibri"/>
              </w:rPr>
              <w:t xml:space="preserve">was </w:t>
            </w:r>
            <w:r>
              <w:rPr>
                <w:rFonts w:ascii="Calibri" w:hAnsi="Calibri" w:cs="Calibri"/>
              </w:rPr>
              <w:t xml:space="preserve">decommissioned and sealed. Liner </w:t>
            </w:r>
            <w:r w:rsidR="007C2EA7">
              <w:rPr>
                <w:rFonts w:ascii="Calibri" w:hAnsi="Calibri" w:cs="Calibri"/>
              </w:rPr>
              <w:t>has been</w:t>
            </w:r>
            <w:r>
              <w:rPr>
                <w:rFonts w:ascii="Calibri" w:hAnsi="Calibri" w:cs="Calibri"/>
              </w:rPr>
              <w:t xml:space="preserve"> patched over the borehole location.</w:t>
            </w:r>
          </w:p>
        </w:tc>
      </w:tr>
      <w:tr w:rsidR="00FF4209" w14:paraId="3BDE83BB" w14:textId="77777777" w:rsidTr="00FF4209">
        <w:tc>
          <w:tcPr>
            <w:tcW w:w="1613" w:type="dxa"/>
          </w:tcPr>
          <w:p w14:paraId="12974CC8" w14:textId="77777777" w:rsidR="00FF4209" w:rsidRDefault="00FF4209" w:rsidP="005C606C">
            <w:pPr>
              <w:jc w:val="left"/>
              <w:rPr>
                <w:rFonts w:ascii="Calibri" w:hAnsi="Calibri" w:cs="Calibri"/>
              </w:rPr>
            </w:pPr>
            <w:r>
              <w:rPr>
                <w:rFonts w:ascii="Calibri" w:hAnsi="Calibri" w:cs="Calibri"/>
              </w:rPr>
              <w:t>Hardstanding</w:t>
            </w:r>
          </w:p>
        </w:tc>
        <w:tc>
          <w:tcPr>
            <w:tcW w:w="7130" w:type="dxa"/>
          </w:tcPr>
          <w:p w14:paraId="51694EE0" w14:textId="175EBBA5" w:rsidR="00FF4209" w:rsidRDefault="007C2EA7" w:rsidP="005C606C">
            <w:pPr>
              <w:jc w:val="left"/>
              <w:rPr>
                <w:rFonts w:ascii="Calibri" w:hAnsi="Calibri" w:cs="Calibri"/>
              </w:rPr>
            </w:pPr>
            <w:r>
              <w:rPr>
                <w:rFonts w:ascii="Calibri" w:hAnsi="Calibri" w:cs="Calibri"/>
              </w:rPr>
              <w:t>The c</w:t>
            </w:r>
            <w:r w:rsidR="00FF4209">
              <w:rPr>
                <w:rFonts w:ascii="Calibri" w:hAnsi="Calibri" w:cs="Calibri"/>
              </w:rPr>
              <w:t xml:space="preserve">oncrete slab and perimeter upstands/walls </w:t>
            </w:r>
            <w:r>
              <w:rPr>
                <w:rFonts w:ascii="Calibri" w:hAnsi="Calibri" w:cs="Calibri"/>
              </w:rPr>
              <w:t>have been</w:t>
            </w:r>
            <w:r w:rsidR="00FF4209">
              <w:rPr>
                <w:rFonts w:ascii="Calibri" w:hAnsi="Calibri" w:cs="Calibri"/>
              </w:rPr>
              <w:t xml:space="preserve"> formed</w:t>
            </w:r>
            <w:r>
              <w:rPr>
                <w:rFonts w:ascii="Calibri" w:hAnsi="Calibri" w:cs="Calibri"/>
              </w:rPr>
              <w:t xml:space="preserve"> and joints sealed.</w:t>
            </w:r>
          </w:p>
        </w:tc>
      </w:tr>
      <w:tr w:rsidR="00FF4209" w14:paraId="00AC4179" w14:textId="77777777" w:rsidTr="00FF4209">
        <w:tc>
          <w:tcPr>
            <w:tcW w:w="1613" w:type="dxa"/>
          </w:tcPr>
          <w:p w14:paraId="62706683" w14:textId="77777777" w:rsidR="00FF4209" w:rsidRDefault="00FF4209" w:rsidP="005C606C">
            <w:pPr>
              <w:jc w:val="left"/>
              <w:rPr>
                <w:rFonts w:ascii="Calibri" w:hAnsi="Calibri" w:cs="Calibri"/>
              </w:rPr>
            </w:pPr>
            <w:r>
              <w:rPr>
                <w:rFonts w:ascii="Calibri" w:hAnsi="Calibri" w:cs="Calibri"/>
              </w:rPr>
              <w:t>Silt trap</w:t>
            </w:r>
          </w:p>
        </w:tc>
        <w:tc>
          <w:tcPr>
            <w:tcW w:w="7130" w:type="dxa"/>
          </w:tcPr>
          <w:p w14:paraId="0D1997AB" w14:textId="4A17CBB6" w:rsidR="00FF4209" w:rsidRDefault="007C2EA7" w:rsidP="005C606C">
            <w:pPr>
              <w:jc w:val="left"/>
              <w:rPr>
                <w:rFonts w:ascii="Calibri" w:hAnsi="Calibri" w:cs="Calibri"/>
              </w:rPr>
            </w:pPr>
            <w:r>
              <w:rPr>
                <w:rFonts w:ascii="Calibri" w:hAnsi="Calibri" w:cs="Calibri"/>
              </w:rPr>
              <w:t>The</w:t>
            </w:r>
            <w:r w:rsidR="00FF4209">
              <w:rPr>
                <w:rFonts w:ascii="Calibri" w:hAnsi="Calibri" w:cs="Calibri"/>
              </w:rPr>
              <w:t xml:space="preserve"> silt trap</w:t>
            </w:r>
            <w:r>
              <w:rPr>
                <w:rFonts w:ascii="Calibri" w:hAnsi="Calibri" w:cs="Calibri"/>
              </w:rPr>
              <w:t xml:space="preserve"> has been constructed</w:t>
            </w:r>
            <w:r w:rsidR="00FF4209">
              <w:rPr>
                <w:rFonts w:ascii="Calibri" w:hAnsi="Calibri" w:cs="Calibri"/>
              </w:rPr>
              <w:t xml:space="preserve"> including fitting leak detection </w:t>
            </w:r>
            <w:r>
              <w:rPr>
                <w:rFonts w:ascii="Calibri" w:hAnsi="Calibri" w:cs="Calibri"/>
              </w:rPr>
              <w:t>sampling tube</w:t>
            </w:r>
            <w:r w:rsidR="00FF4209">
              <w:rPr>
                <w:rFonts w:ascii="Calibri" w:hAnsi="Calibri" w:cs="Calibri"/>
              </w:rPr>
              <w:t>.</w:t>
            </w:r>
          </w:p>
        </w:tc>
      </w:tr>
      <w:tr w:rsidR="007C2EA7" w14:paraId="5661C367" w14:textId="77777777" w:rsidTr="00FF4209">
        <w:tc>
          <w:tcPr>
            <w:tcW w:w="1613" w:type="dxa"/>
          </w:tcPr>
          <w:p w14:paraId="3BF1BF14" w14:textId="12864A84" w:rsidR="007C2EA7" w:rsidRDefault="007C2EA7" w:rsidP="007C2EA7">
            <w:pPr>
              <w:jc w:val="left"/>
              <w:rPr>
                <w:rFonts w:ascii="Calibri" w:hAnsi="Calibri" w:cs="Calibri"/>
              </w:rPr>
            </w:pPr>
            <w:r>
              <w:rPr>
                <w:rFonts w:ascii="Calibri" w:hAnsi="Calibri" w:cs="Calibri"/>
              </w:rPr>
              <w:t>Lagoon</w:t>
            </w:r>
          </w:p>
        </w:tc>
        <w:tc>
          <w:tcPr>
            <w:tcW w:w="7130" w:type="dxa"/>
          </w:tcPr>
          <w:p w14:paraId="443C3FA0" w14:textId="0D46A2F2" w:rsidR="007C2EA7" w:rsidRDefault="007C2EA7" w:rsidP="007C2EA7">
            <w:pPr>
              <w:jc w:val="left"/>
              <w:rPr>
                <w:rFonts w:ascii="Calibri" w:hAnsi="Calibri" w:cs="Calibri"/>
              </w:rPr>
            </w:pPr>
            <w:r>
              <w:rPr>
                <w:rFonts w:ascii="Calibri" w:hAnsi="Calibri" w:cs="Calibri"/>
              </w:rPr>
              <w:t xml:space="preserve">The concrete perimeter walls </w:t>
            </w:r>
            <w:r w:rsidR="00B242D9">
              <w:rPr>
                <w:rFonts w:ascii="Calibri" w:hAnsi="Calibri" w:cs="Calibri"/>
              </w:rPr>
              <w:t xml:space="preserve">to the lagoon </w:t>
            </w:r>
            <w:r>
              <w:rPr>
                <w:rFonts w:ascii="Calibri" w:hAnsi="Calibri" w:cs="Calibri"/>
              </w:rPr>
              <w:t>have been formed and joints sealed.</w:t>
            </w:r>
          </w:p>
        </w:tc>
      </w:tr>
      <w:tr w:rsidR="00FF4209" w14:paraId="416B1B8A" w14:textId="77777777" w:rsidTr="00FF4209">
        <w:tc>
          <w:tcPr>
            <w:tcW w:w="1613" w:type="dxa"/>
          </w:tcPr>
          <w:p w14:paraId="7C399213" w14:textId="1EAE98A2" w:rsidR="00FF4209" w:rsidRDefault="00FF4209" w:rsidP="00FF4209">
            <w:pPr>
              <w:jc w:val="left"/>
              <w:rPr>
                <w:rFonts w:ascii="Calibri" w:hAnsi="Calibri" w:cs="Calibri"/>
              </w:rPr>
            </w:pPr>
            <w:r>
              <w:rPr>
                <w:rFonts w:ascii="Calibri" w:hAnsi="Calibri" w:cs="Calibri"/>
              </w:rPr>
              <w:t>lagoon</w:t>
            </w:r>
          </w:p>
        </w:tc>
        <w:tc>
          <w:tcPr>
            <w:tcW w:w="7130" w:type="dxa"/>
          </w:tcPr>
          <w:p w14:paraId="47A5DF0F" w14:textId="235E06EC" w:rsidR="00FF4209" w:rsidRDefault="007D38AA" w:rsidP="00FF4209">
            <w:pPr>
              <w:jc w:val="left"/>
              <w:rPr>
                <w:rFonts w:ascii="Calibri" w:hAnsi="Calibri" w:cs="Calibri"/>
              </w:rPr>
            </w:pPr>
            <w:r>
              <w:rPr>
                <w:rFonts w:ascii="Calibri" w:hAnsi="Calibri" w:cs="Calibri"/>
              </w:rPr>
              <w:t xml:space="preserve">Temporary </w:t>
            </w:r>
            <w:r w:rsidR="00FF4209">
              <w:rPr>
                <w:rFonts w:ascii="Calibri" w:hAnsi="Calibri" w:cs="Calibri"/>
              </w:rPr>
              <w:t>extraction pump and dust suppression system</w:t>
            </w:r>
            <w:r>
              <w:rPr>
                <w:rFonts w:ascii="Calibri" w:hAnsi="Calibri" w:cs="Calibri"/>
              </w:rPr>
              <w:t xml:space="preserve"> is in place</w:t>
            </w:r>
          </w:p>
        </w:tc>
      </w:tr>
    </w:tbl>
    <w:p w14:paraId="20B827CF" w14:textId="77777777" w:rsidR="00370A36" w:rsidRDefault="000F47C9" w:rsidP="00370A36">
      <w:pPr>
        <w:pStyle w:val="ListParagraph"/>
        <w:ind w:left="792"/>
        <w:jc w:val="left"/>
        <w:rPr>
          <w:rFonts w:ascii="Calibri" w:hAnsi="Calibri" w:cs="Calibri"/>
        </w:rPr>
      </w:pPr>
      <w:r>
        <w:rPr>
          <w:rFonts w:ascii="Calibri" w:hAnsi="Calibri" w:cs="Calibri"/>
        </w:rPr>
        <w:t xml:space="preserve"> </w:t>
      </w:r>
    </w:p>
    <w:p w14:paraId="30C16ACD" w14:textId="0442418E" w:rsidR="00B242D9" w:rsidRDefault="00B242D9" w:rsidP="00D27F71">
      <w:pPr>
        <w:pStyle w:val="ListParagraph"/>
        <w:numPr>
          <w:ilvl w:val="1"/>
          <w:numId w:val="31"/>
        </w:numPr>
        <w:jc w:val="left"/>
        <w:rPr>
          <w:rFonts w:ascii="Calibri" w:hAnsi="Calibri" w:cs="Calibri"/>
        </w:rPr>
      </w:pPr>
      <w:bookmarkStart w:id="7" w:name="_Hlk214373564"/>
      <w:r>
        <w:rPr>
          <w:rFonts w:ascii="Calibri" w:hAnsi="Calibri" w:cs="Calibri"/>
        </w:rPr>
        <w:t>The improvement actions still to be completed are detailed in the table below:</w:t>
      </w:r>
    </w:p>
    <w:bookmarkEnd w:id="7"/>
    <w:p w14:paraId="42CDEDEF" w14:textId="77777777" w:rsidR="00B242D9" w:rsidRDefault="00B242D9" w:rsidP="00B242D9">
      <w:pPr>
        <w:pStyle w:val="ListParagraph"/>
        <w:ind w:left="792"/>
        <w:jc w:val="left"/>
        <w:rPr>
          <w:rFonts w:ascii="Calibri" w:hAnsi="Calibri" w:cs="Calibri"/>
        </w:rPr>
      </w:pPr>
    </w:p>
    <w:tbl>
      <w:tblPr>
        <w:tblStyle w:val="TableGrid"/>
        <w:tblW w:w="8823" w:type="dxa"/>
        <w:tblInd w:w="355" w:type="dxa"/>
        <w:tblLook w:val="04A0" w:firstRow="1" w:lastRow="0" w:firstColumn="1" w:lastColumn="0" w:noHBand="0" w:noVBand="1"/>
      </w:tblPr>
      <w:tblGrid>
        <w:gridCol w:w="1620"/>
        <w:gridCol w:w="7203"/>
      </w:tblGrid>
      <w:tr w:rsidR="00B242D9" w14:paraId="37BC1A8C" w14:textId="77777777" w:rsidTr="00B242D9">
        <w:tc>
          <w:tcPr>
            <w:tcW w:w="1620" w:type="dxa"/>
          </w:tcPr>
          <w:p w14:paraId="6E3E29AA" w14:textId="2A49385F" w:rsidR="00B242D9" w:rsidRDefault="00B242D9" w:rsidP="00B242D9">
            <w:pPr>
              <w:pStyle w:val="ListParagraph"/>
              <w:ind w:left="0"/>
              <w:jc w:val="left"/>
              <w:rPr>
                <w:rFonts w:ascii="Calibri" w:hAnsi="Calibri" w:cs="Calibri"/>
              </w:rPr>
            </w:pPr>
            <w:r w:rsidRPr="004A0348">
              <w:rPr>
                <w:rFonts w:ascii="Calibri" w:hAnsi="Calibri" w:cs="Calibri"/>
                <w:b/>
                <w:bCs/>
              </w:rPr>
              <w:t>Element</w:t>
            </w:r>
          </w:p>
        </w:tc>
        <w:tc>
          <w:tcPr>
            <w:tcW w:w="7203" w:type="dxa"/>
          </w:tcPr>
          <w:p w14:paraId="61D15BD0" w14:textId="450DE602" w:rsidR="00B242D9" w:rsidRDefault="00B242D9" w:rsidP="00B242D9">
            <w:pPr>
              <w:pStyle w:val="ListParagraph"/>
              <w:ind w:left="0"/>
              <w:jc w:val="left"/>
              <w:rPr>
                <w:rFonts w:ascii="Calibri" w:hAnsi="Calibri" w:cs="Calibri"/>
              </w:rPr>
            </w:pPr>
            <w:r w:rsidRPr="004A0348">
              <w:rPr>
                <w:rFonts w:ascii="Calibri" w:hAnsi="Calibri" w:cs="Calibri"/>
                <w:b/>
                <w:bCs/>
              </w:rPr>
              <w:t>Improvement action</w:t>
            </w:r>
            <w:r>
              <w:rPr>
                <w:rFonts w:ascii="Calibri" w:hAnsi="Calibri" w:cs="Calibri"/>
                <w:b/>
                <w:bCs/>
              </w:rPr>
              <w:t xml:space="preserve"> required</w:t>
            </w:r>
          </w:p>
        </w:tc>
      </w:tr>
      <w:tr w:rsidR="00B242D9" w14:paraId="1020CA3E" w14:textId="77777777" w:rsidTr="00B242D9">
        <w:tc>
          <w:tcPr>
            <w:tcW w:w="1620" w:type="dxa"/>
          </w:tcPr>
          <w:p w14:paraId="46533A7C" w14:textId="1FBDC341" w:rsidR="00B242D9" w:rsidRDefault="00B242D9" w:rsidP="00B242D9">
            <w:pPr>
              <w:pStyle w:val="ListParagraph"/>
              <w:ind w:left="0"/>
              <w:jc w:val="left"/>
              <w:rPr>
                <w:rFonts w:ascii="Calibri" w:hAnsi="Calibri" w:cs="Calibri"/>
              </w:rPr>
            </w:pPr>
            <w:r>
              <w:rPr>
                <w:rFonts w:ascii="Calibri" w:hAnsi="Calibri" w:cs="Calibri"/>
              </w:rPr>
              <w:t>Lagoon</w:t>
            </w:r>
          </w:p>
        </w:tc>
        <w:tc>
          <w:tcPr>
            <w:tcW w:w="7203" w:type="dxa"/>
          </w:tcPr>
          <w:p w14:paraId="01F787C9" w14:textId="31133236" w:rsidR="00B242D9" w:rsidRDefault="00B242D9" w:rsidP="00B242D9">
            <w:pPr>
              <w:pStyle w:val="ListParagraph"/>
              <w:ind w:left="0"/>
              <w:jc w:val="left"/>
              <w:rPr>
                <w:rFonts w:ascii="Calibri" w:hAnsi="Calibri" w:cs="Calibri"/>
              </w:rPr>
            </w:pPr>
            <w:r>
              <w:rPr>
                <w:rFonts w:ascii="Calibri" w:hAnsi="Calibri" w:cs="Calibri"/>
              </w:rPr>
              <w:t>Lagoon leak detection sampling tubes to be installed.</w:t>
            </w:r>
          </w:p>
        </w:tc>
      </w:tr>
      <w:tr w:rsidR="00B242D9" w14:paraId="0B5FBB45" w14:textId="77777777" w:rsidTr="00B242D9">
        <w:tc>
          <w:tcPr>
            <w:tcW w:w="1620" w:type="dxa"/>
          </w:tcPr>
          <w:p w14:paraId="54FB640C" w14:textId="4DF8665C" w:rsidR="00B242D9" w:rsidRDefault="00B242D9" w:rsidP="00B242D9">
            <w:pPr>
              <w:pStyle w:val="ListParagraph"/>
              <w:ind w:left="0"/>
              <w:jc w:val="left"/>
              <w:rPr>
                <w:rFonts w:ascii="Calibri" w:hAnsi="Calibri" w:cs="Calibri"/>
              </w:rPr>
            </w:pPr>
            <w:r>
              <w:rPr>
                <w:rFonts w:ascii="Calibri" w:hAnsi="Calibri" w:cs="Calibri"/>
              </w:rPr>
              <w:t>Lagoon</w:t>
            </w:r>
          </w:p>
        </w:tc>
        <w:tc>
          <w:tcPr>
            <w:tcW w:w="7203" w:type="dxa"/>
          </w:tcPr>
          <w:p w14:paraId="4B3A01B1" w14:textId="31A0A463" w:rsidR="00B242D9" w:rsidRDefault="00B242D9" w:rsidP="00B242D9">
            <w:pPr>
              <w:pStyle w:val="ListParagraph"/>
              <w:ind w:left="0"/>
              <w:jc w:val="left"/>
              <w:rPr>
                <w:rFonts w:ascii="Calibri" w:hAnsi="Calibri" w:cs="Calibri"/>
              </w:rPr>
            </w:pPr>
            <w:r>
              <w:rPr>
                <w:rFonts w:ascii="Calibri" w:hAnsi="Calibri" w:cs="Calibri"/>
              </w:rPr>
              <w:t xml:space="preserve">Install agitator, </w:t>
            </w:r>
            <w:r w:rsidR="007D38AA">
              <w:rPr>
                <w:rFonts w:ascii="Calibri" w:hAnsi="Calibri" w:cs="Calibri"/>
              </w:rPr>
              <w:t xml:space="preserve">permanent </w:t>
            </w:r>
            <w:r>
              <w:rPr>
                <w:rFonts w:ascii="Calibri" w:hAnsi="Calibri" w:cs="Calibri"/>
              </w:rPr>
              <w:t>extraction pump and dust suppression system.</w:t>
            </w:r>
          </w:p>
        </w:tc>
      </w:tr>
    </w:tbl>
    <w:p w14:paraId="02033617" w14:textId="77777777" w:rsidR="00B242D9" w:rsidRDefault="00B242D9" w:rsidP="00B242D9">
      <w:pPr>
        <w:pStyle w:val="ListParagraph"/>
        <w:ind w:left="792"/>
        <w:jc w:val="left"/>
        <w:rPr>
          <w:rFonts w:ascii="Calibri" w:hAnsi="Calibri" w:cs="Calibri"/>
        </w:rPr>
      </w:pPr>
    </w:p>
    <w:p w14:paraId="4514B840" w14:textId="77777777" w:rsidR="00B242D9" w:rsidRDefault="00B242D9" w:rsidP="00B242D9">
      <w:pPr>
        <w:pStyle w:val="ListParagraph"/>
        <w:ind w:left="792"/>
        <w:jc w:val="left"/>
        <w:rPr>
          <w:rFonts w:ascii="Calibri" w:hAnsi="Calibri" w:cs="Calibri"/>
        </w:rPr>
      </w:pPr>
    </w:p>
    <w:p w14:paraId="7169D300" w14:textId="7857B00D" w:rsidR="008B5E8C" w:rsidRDefault="007D38AA" w:rsidP="007D38AA">
      <w:pPr>
        <w:pStyle w:val="ListParagraph"/>
        <w:numPr>
          <w:ilvl w:val="1"/>
          <w:numId w:val="31"/>
        </w:numPr>
        <w:jc w:val="left"/>
        <w:rPr>
          <w:rFonts w:ascii="Calibri" w:hAnsi="Calibri" w:cs="Calibri"/>
        </w:rPr>
      </w:pPr>
      <w:r>
        <w:rPr>
          <w:rFonts w:ascii="Calibri" w:hAnsi="Calibri" w:cs="Calibri"/>
        </w:rPr>
        <w:t>Timescales</w:t>
      </w:r>
    </w:p>
    <w:p w14:paraId="317E8DFB" w14:textId="77777777" w:rsidR="007D38AA" w:rsidRDefault="007D38AA" w:rsidP="007D38AA">
      <w:pPr>
        <w:pStyle w:val="ListParagraph"/>
        <w:ind w:left="792"/>
        <w:jc w:val="left"/>
        <w:rPr>
          <w:rFonts w:ascii="Calibri" w:hAnsi="Calibri" w:cs="Calibri"/>
        </w:rPr>
      </w:pPr>
    </w:p>
    <w:p w14:paraId="7604590D" w14:textId="3928F00D" w:rsidR="007D38AA" w:rsidRDefault="007D38AA" w:rsidP="007D38AA">
      <w:pPr>
        <w:pStyle w:val="ListParagraph"/>
        <w:ind w:left="792"/>
        <w:jc w:val="left"/>
        <w:rPr>
          <w:rFonts w:ascii="Calibri" w:hAnsi="Calibri" w:cs="Calibri"/>
        </w:rPr>
      </w:pPr>
      <w:bookmarkStart w:id="8" w:name="_Hlk214373942"/>
      <w:r>
        <w:rPr>
          <w:rFonts w:ascii="Calibri" w:hAnsi="Calibri" w:cs="Calibri"/>
        </w:rPr>
        <w:t xml:space="preserve">To </w:t>
      </w:r>
      <w:bookmarkStart w:id="9" w:name="_Hlk214373968"/>
      <w:r>
        <w:rPr>
          <w:rFonts w:ascii="Calibri" w:hAnsi="Calibri" w:cs="Calibri"/>
        </w:rPr>
        <w:t>complete the works to the</w:t>
      </w:r>
      <w:r w:rsidR="00861A06">
        <w:rPr>
          <w:rFonts w:ascii="Calibri" w:hAnsi="Calibri" w:cs="Calibri"/>
        </w:rPr>
        <w:t xml:space="preserve"> leak detection system to the</w:t>
      </w:r>
      <w:r>
        <w:rPr>
          <w:rFonts w:ascii="Calibri" w:hAnsi="Calibri" w:cs="Calibri"/>
        </w:rPr>
        <w:t xml:space="preserve"> lagoon it will need to be emptied and any sediment removed. Practically this will need to be done when the volumes being stored have dropped, normally later in the summer. Any remaining water can be pumped out and transferred to the lagoon on the main site</w:t>
      </w:r>
      <w:bookmarkEnd w:id="8"/>
      <w:r>
        <w:rPr>
          <w:rFonts w:ascii="Calibri" w:hAnsi="Calibri" w:cs="Calibri"/>
        </w:rPr>
        <w:t>.</w:t>
      </w:r>
    </w:p>
    <w:p w14:paraId="0B17A2D7" w14:textId="77777777" w:rsidR="007D38AA" w:rsidRDefault="007D38AA" w:rsidP="007D38AA">
      <w:pPr>
        <w:pStyle w:val="ListParagraph"/>
        <w:ind w:left="792"/>
        <w:jc w:val="left"/>
        <w:rPr>
          <w:rFonts w:ascii="Calibri" w:hAnsi="Calibri" w:cs="Calibri"/>
        </w:rPr>
      </w:pPr>
    </w:p>
    <w:p w14:paraId="2E27F827" w14:textId="070A9B9B" w:rsidR="007D38AA" w:rsidRDefault="00861A06" w:rsidP="007D38AA">
      <w:pPr>
        <w:pStyle w:val="ListParagraph"/>
        <w:ind w:left="792"/>
        <w:jc w:val="left"/>
        <w:rPr>
          <w:rFonts w:ascii="Calibri" w:hAnsi="Calibri" w:cs="Calibri"/>
        </w:rPr>
      </w:pPr>
      <w:r>
        <w:rPr>
          <w:rFonts w:ascii="Calibri" w:hAnsi="Calibri" w:cs="Calibri"/>
        </w:rPr>
        <w:t>These works are planned to be completed summer 2026.</w:t>
      </w:r>
      <w:bookmarkEnd w:id="9"/>
    </w:p>
    <w:p w14:paraId="58FA0657" w14:textId="11D5D9C4" w:rsidR="008B5E8C" w:rsidRDefault="00FF4209" w:rsidP="00720B3F">
      <w:pPr>
        <w:pStyle w:val="TOC1"/>
      </w:pPr>
      <w:bookmarkStart w:id="10" w:name="_Hlk177745961"/>
      <w:r>
        <w:t>REVIEW OF THE AREAS OF THE SITE COVERED BY IMPEREABLE SURFACING AS IC4 – MAIN SITE</w:t>
      </w:r>
      <w:bookmarkEnd w:id="10"/>
    </w:p>
    <w:p w14:paraId="6AAD61DD" w14:textId="77777777" w:rsidR="00FF4209" w:rsidRPr="00FF4209" w:rsidRDefault="00FF4209" w:rsidP="00FF4209">
      <w:pPr>
        <w:rPr>
          <w:lang w:bidi="ar-IQ"/>
        </w:rPr>
      </w:pPr>
    </w:p>
    <w:p w14:paraId="0C30AD79" w14:textId="1DCFC2C9" w:rsidR="00FF4209" w:rsidRDefault="00FF4209" w:rsidP="00FF4209">
      <w:pPr>
        <w:pStyle w:val="ListParagraph"/>
        <w:numPr>
          <w:ilvl w:val="1"/>
          <w:numId w:val="31"/>
        </w:numPr>
        <w:rPr>
          <w:rFonts w:ascii="Calibri" w:hAnsi="Calibri" w:cs="Calibri"/>
        </w:rPr>
      </w:pPr>
      <w:r w:rsidRPr="00FF4209">
        <w:rPr>
          <w:rFonts w:ascii="Calibri" w:hAnsi="Calibri" w:cs="Calibri"/>
        </w:rPr>
        <w:t>The review has been carried out by A-R and set out in their attached report</w:t>
      </w:r>
      <w:r>
        <w:rPr>
          <w:rFonts w:ascii="Calibri" w:hAnsi="Calibri" w:cs="Calibri"/>
        </w:rPr>
        <w:t>.</w:t>
      </w:r>
    </w:p>
    <w:p w14:paraId="61D85911" w14:textId="77777777" w:rsidR="0031646E" w:rsidRDefault="0031646E" w:rsidP="0031646E">
      <w:pPr>
        <w:pStyle w:val="ListParagraph"/>
        <w:ind w:left="792"/>
        <w:rPr>
          <w:rFonts w:ascii="Calibri" w:hAnsi="Calibri" w:cs="Calibri"/>
        </w:rPr>
      </w:pPr>
    </w:p>
    <w:p w14:paraId="00FC3432" w14:textId="33F404FA" w:rsidR="00FF4209" w:rsidRPr="00FF4209" w:rsidRDefault="00FF4209" w:rsidP="00FF4209">
      <w:pPr>
        <w:pStyle w:val="ListParagraph"/>
        <w:numPr>
          <w:ilvl w:val="1"/>
          <w:numId w:val="31"/>
        </w:numPr>
        <w:rPr>
          <w:rFonts w:ascii="Calibri" w:hAnsi="Calibri" w:cs="Calibri"/>
        </w:rPr>
      </w:pPr>
      <w:r>
        <w:rPr>
          <w:rFonts w:ascii="Calibri" w:hAnsi="Calibri" w:cs="Calibri"/>
        </w:rPr>
        <w:t>A-R have assessed that the</w:t>
      </w:r>
      <w:r w:rsidRPr="00FF4209">
        <w:rPr>
          <w:rFonts w:ascii="Calibri" w:hAnsi="Calibri" w:cs="Calibri"/>
        </w:rPr>
        <w:t xml:space="preserve"> classification</w:t>
      </w:r>
      <w:r w:rsidR="0031646E">
        <w:rPr>
          <w:rFonts w:ascii="Calibri" w:hAnsi="Calibri" w:cs="Calibri"/>
        </w:rPr>
        <w:t xml:space="preserve"> currently being achieved and compared that to what is required based on their risk appraisal. This is set out in </w:t>
      </w:r>
      <w:r w:rsidRPr="00FF4209">
        <w:rPr>
          <w:rFonts w:ascii="Calibri" w:hAnsi="Calibri" w:cs="Calibri"/>
        </w:rPr>
        <w:t>Table 6-</w:t>
      </w:r>
      <w:r w:rsidR="0031646E">
        <w:rPr>
          <w:rFonts w:ascii="Calibri" w:hAnsi="Calibri" w:cs="Calibri"/>
        </w:rPr>
        <w:t>3</w:t>
      </w:r>
      <w:r w:rsidRPr="00FF4209">
        <w:rPr>
          <w:rFonts w:ascii="Calibri" w:hAnsi="Calibri" w:cs="Calibri"/>
        </w:rPr>
        <w:t xml:space="preserve"> of A-R’s report and is summarised as follows:</w:t>
      </w:r>
    </w:p>
    <w:p w14:paraId="666B0CDF" w14:textId="77777777" w:rsidR="00FF4209" w:rsidRDefault="00FF4209" w:rsidP="00FF4209">
      <w:pPr>
        <w:rPr>
          <w:rFonts w:ascii="Calibri" w:hAnsi="Calibri" w:cs="Calibri"/>
        </w:rPr>
      </w:pPr>
    </w:p>
    <w:tbl>
      <w:tblPr>
        <w:tblStyle w:val="TableGrid"/>
        <w:tblW w:w="0" w:type="auto"/>
        <w:tblInd w:w="792" w:type="dxa"/>
        <w:tblLook w:val="04A0" w:firstRow="1" w:lastRow="0" w:firstColumn="1" w:lastColumn="0" w:noHBand="0" w:noVBand="1"/>
      </w:tblPr>
      <w:tblGrid>
        <w:gridCol w:w="2519"/>
        <w:gridCol w:w="2791"/>
        <w:gridCol w:w="2914"/>
      </w:tblGrid>
      <w:tr w:rsidR="00FF4209" w:rsidRPr="003A7C24" w14:paraId="0E99644A" w14:textId="77777777" w:rsidTr="00FF4209">
        <w:tc>
          <w:tcPr>
            <w:tcW w:w="2519" w:type="dxa"/>
          </w:tcPr>
          <w:p w14:paraId="73C86490" w14:textId="77777777" w:rsidR="00FF4209" w:rsidRPr="003A7C24" w:rsidRDefault="00FF4209" w:rsidP="005C606C">
            <w:pPr>
              <w:pStyle w:val="ListParagraph"/>
              <w:ind w:left="0"/>
              <w:jc w:val="left"/>
              <w:rPr>
                <w:rFonts w:ascii="Calibri" w:hAnsi="Calibri" w:cs="Calibri"/>
                <w:b/>
                <w:bCs/>
              </w:rPr>
            </w:pPr>
            <w:r w:rsidRPr="003A7C24">
              <w:rPr>
                <w:rFonts w:ascii="Calibri" w:hAnsi="Calibri" w:cs="Calibri"/>
                <w:b/>
                <w:bCs/>
              </w:rPr>
              <w:t>Element</w:t>
            </w:r>
          </w:p>
        </w:tc>
        <w:tc>
          <w:tcPr>
            <w:tcW w:w="2791" w:type="dxa"/>
          </w:tcPr>
          <w:p w14:paraId="7D12134C" w14:textId="2AB8CB68" w:rsidR="00FF4209" w:rsidRPr="003A7C24" w:rsidRDefault="00FF4209" w:rsidP="005C606C">
            <w:pPr>
              <w:pStyle w:val="ListParagraph"/>
              <w:ind w:left="0"/>
              <w:jc w:val="left"/>
              <w:rPr>
                <w:rFonts w:ascii="Calibri" w:hAnsi="Calibri" w:cs="Calibri"/>
                <w:b/>
                <w:bCs/>
              </w:rPr>
            </w:pPr>
            <w:r>
              <w:rPr>
                <w:rFonts w:ascii="Calibri" w:hAnsi="Calibri" w:cs="Calibri"/>
                <w:b/>
                <w:bCs/>
              </w:rPr>
              <w:t>Existing containment classification</w:t>
            </w:r>
          </w:p>
        </w:tc>
        <w:tc>
          <w:tcPr>
            <w:tcW w:w="2914" w:type="dxa"/>
          </w:tcPr>
          <w:p w14:paraId="69C6E704" w14:textId="0380BE52" w:rsidR="00FF4209" w:rsidRPr="003A7C24" w:rsidRDefault="00FF4209" w:rsidP="005C606C">
            <w:pPr>
              <w:pStyle w:val="ListParagraph"/>
              <w:ind w:left="0"/>
              <w:jc w:val="left"/>
              <w:rPr>
                <w:rFonts w:ascii="Calibri" w:hAnsi="Calibri" w:cs="Calibri"/>
                <w:b/>
                <w:bCs/>
              </w:rPr>
            </w:pPr>
            <w:r w:rsidRPr="003A7C24">
              <w:rPr>
                <w:rFonts w:ascii="Calibri" w:hAnsi="Calibri" w:cs="Calibri"/>
                <w:b/>
                <w:bCs/>
              </w:rPr>
              <w:t>Required Containment Classification</w:t>
            </w:r>
          </w:p>
        </w:tc>
      </w:tr>
      <w:tr w:rsidR="00FF4209" w14:paraId="3480BB4A" w14:textId="77777777" w:rsidTr="00FF4209">
        <w:tc>
          <w:tcPr>
            <w:tcW w:w="2519" w:type="dxa"/>
          </w:tcPr>
          <w:p w14:paraId="2DA92A93" w14:textId="77777777" w:rsidR="00FF4209" w:rsidRDefault="00FF4209" w:rsidP="005C606C">
            <w:pPr>
              <w:pStyle w:val="ListParagraph"/>
              <w:ind w:left="0"/>
              <w:jc w:val="left"/>
              <w:rPr>
                <w:rFonts w:ascii="Calibri" w:hAnsi="Calibri" w:cs="Calibri"/>
              </w:rPr>
            </w:pPr>
            <w:r>
              <w:rPr>
                <w:rFonts w:ascii="Calibri" w:hAnsi="Calibri" w:cs="Calibri"/>
              </w:rPr>
              <w:t>Hardstanding</w:t>
            </w:r>
          </w:p>
        </w:tc>
        <w:tc>
          <w:tcPr>
            <w:tcW w:w="2791" w:type="dxa"/>
          </w:tcPr>
          <w:p w14:paraId="47FAD5DE" w14:textId="249BA4B5" w:rsidR="00FF4209" w:rsidRDefault="00FF4209" w:rsidP="005C606C">
            <w:pPr>
              <w:pStyle w:val="ListParagraph"/>
              <w:ind w:left="0"/>
              <w:jc w:val="left"/>
              <w:rPr>
                <w:rFonts w:ascii="Calibri" w:hAnsi="Calibri" w:cs="Calibri"/>
              </w:rPr>
            </w:pPr>
            <w:r>
              <w:rPr>
                <w:rFonts w:ascii="Calibri" w:hAnsi="Calibri" w:cs="Calibri"/>
              </w:rPr>
              <w:t>Class 2</w:t>
            </w:r>
          </w:p>
        </w:tc>
        <w:tc>
          <w:tcPr>
            <w:tcW w:w="2914" w:type="dxa"/>
          </w:tcPr>
          <w:p w14:paraId="4DD30C03" w14:textId="397B3DB3" w:rsidR="00FF4209" w:rsidRDefault="00FF4209" w:rsidP="005C606C">
            <w:pPr>
              <w:pStyle w:val="ListParagraph"/>
              <w:ind w:left="0"/>
              <w:jc w:val="left"/>
              <w:rPr>
                <w:rFonts w:ascii="Calibri" w:hAnsi="Calibri" w:cs="Calibri"/>
              </w:rPr>
            </w:pPr>
            <w:r>
              <w:rPr>
                <w:rFonts w:ascii="Calibri" w:hAnsi="Calibri" w:cs="Calibri"/>
              </w:rPr>
              <w:t>Class 2</w:t>
            </w:r>
          </w:p>
        </w:tc>
      </w:tr>
      <w:tr w:rsidR="00FF4209" w14:paraId="6CDD39ED" w14:textId="77777777" w:rsidTr="00FF4209">
        <w:tc>
          <w:tcPr>
            <w:tcW w:w="2519" w:type="dxa"/>
          </w:tcPr>
          <w:p w14:paraId="499DC473" w14:textId="49E02924" w:rsidR="00FF4209" w:rsidRDefault="00FF4209" w:rsidP="005C606C">
            <w:pPr>
              <w:pStyle w:val="ListParagraph"/>
              <w:ind w:left="0"/>
              <w:jc w:val="left"/>
              <w:rPr>
                <w:rFonts w:ascii="Calibri" w:hAnsi="Calibri" w:cs="Calibri"/>
              </w:rPr>
            </w:pPr>
            <w:r>
              <w:rPr>
                <w:rFonts w:ascii="Calibri" w:hAnsi="Calibri" w:cs="Calibri"/>
              </w:rPr>
              <w:t>Lagoon</w:t>
            </w:r>
          </w:p>
        </w:tc>
        <w:tc>
          <w:tcPr>
            <w:tcW w:w="2791" w:type="dxa"/>
          </w:tcPr>
          <w:p w14:paraId="704D5E2D" w14:textId="1E245472" w:rsidR="00FF4209" w:rsidRDefault="00FF4209" w:rsidP="005C606C">
            <w:pPr>
              <w:pStyle w:val="ListParagraph"/>
              <w:ind w:left="0"/>
              <w:jc w:val="left"/>
              <w:rPr>
                <w:rFonts w:ascii="Calibri" w:hAnsi="Calibri" w:cs="Calibri"/>
              </w:rPr>
            </w:pPr>
            <w:r>
              <w:rPr>
                <w:rFonts w:ascii="Calibri" w:hAnsi="Calibri" w:cs="Calibri"/>
              </w:rPr>
              <w:t>Class 2</w:t>
            </w:r>
          </w:p>
        </w:tc>
        <w:tc>
          <w:tcPr>
            <w:tcW w:w="2914" w:type="dxa"/>
          </w:tcPr>
          <w:p w14:paraId="44863CF4" w14:textId="7CEB7751" w:rsidR="00FF4209" w:rsidRDefault="00FF4209" w:rsidP="005C606C">
            <w:pPr>
              <w:pStyle w:val="ListParagraph"/>
              <w:ind w:left="0"/>
              <w:jc w:val="left"/>
              <w:rPr>
                <w:rFonts w:ascii="Calibri" w:hAnsi="Calibri" w:cs="Calibri"/>
              </w:rPr>
            </w:pPr>
            <w:r>
              <w:rPr>
                <w:rFonts w:ascii="Calibri" w:hAnsi="Calibri" w:cs="Calibri"/>
              </w:rPr>
              <w:t>Class 3</w:t>
            </w:r>
          </w:p>
        </w:tc>
      </w:tr>
      <w:tr w:rsidR="00FF4209" w14:paraId="0C26CD68" w14:textId="77777777" w:rsidTr="00FF4209">
        <w:tc>
          <w:tcPr>
            <w:tcW w:w="2519" w:type="dxa"/>
          </w:tcPr>
          <w:p w14:paraId="7E041867" w14:textId="3AB335F5" w:rsidR="00FF4209" w:rsidRDefault="00FF4209" w:rsidP="005C606C">
            <w:pPr>
              <w:pStyle w:val="ListParagraph"/>
              <w:ind w:left="0"/>
              <w:jc w:val="left"/>
              <w:rPr>
                <w:rFonts w:ascii="Calibri" w:hAnsi="Calibri" w:cs="Calibri"/>
              </w:rPr>
            </w:pPr>
            <w:r>
              <w:rPr>
                <w:rFonts w:ascii="Calibri" w:hAnsi="Calibri" w:cs="Calibri"/>
              </w:rPr>
              <w:t>Catch pit</w:t>
            </w:r>
          </w:p>
        </w:tc>
        <w:tc>
          <w:tcPr>
            <w:tcW w:w="2791" w:type="dxa"/>
          </w:tcPr>
          <w:p w14:paraId="4AEC1AE3" w14:textId="1B5FD8F8" w:rsidR="00FF4209" w:rsidRDefault="00FF4209" w:rsidP="005C606C">
            <w:pPr>
              <w:pStyle w:val="ListParagraph"/>
              <w:ind w:left="0"/>
              <w:jc w:val="left"/>
              <w:rPr>
                <w:rFonts w:ascii="Calibri" w:hAnsi="Calibri" w:cs="Calibri"/>
              </w:rPr>
            </w:pPr>
            <w:r>
              <w:rPr>
                <w:rFonts w:ascii="Calibri" w:hAnsi="Calibri" w:cs="Calibri"/>
              </w:rPr>
              <w:t>Class 1</w:t>
            </w:r>
          </w:p>
        </w:tc>
        <w:tc>
          <w:tcPr>
            <w:tcW w:w="2914" w:type="dxa"/>
          </w:tcPr>
          <w:p w14:paraId="7E29296A" w14:textId="6322D902" w:rsidR="00FF4209" w:rsidRDefault="00FF4209" w:rsidP="005C606C">
            <w:pPr>
              <w:pStyle w:val="ListParagraph"/>
              <w:ind w:left="0"/>
              <w:jc w:val="left"/>
              <w:rPr>
                <w:rFonts w:ascii="Calibri" w:hAnsi="Calibri" w:cs="Calibri"/>
              </w:rPr>
            </w:pPr>
            <w:r>
              <w:rPr>
                <w:rFonts w:ascii="Calibri" w:hAnsi="Calibri" w:cs="Calibri"/>
              </w:rPr>
              <w:t>Class 3</w:t>
            </w:r>
          </w:p>
        </w:tc>
      </w:tr>
      <w:tr w:rsidR="00FF4209" w14:paraId="7E073AF5" w14:textId="77777777" w:rsidTr="00FF4209">
        <w:tc>
          <w:tcPr>
            <w:tcW w:w="2519" w:type="dxa"/>
          </w:tcPr>
          <w:p w14:paraId="3CA96E83" w14:textId="0AD36C5A" w:rsidR="00FF4209" w:rsidRDefault="00FF4209" w:rsidP="005C606C">
            <w:pPr>
              <w:pStyle w:val="ListParagraph"/>
              <w:ind w:left="0"/>
              <w:jc w:val="left"/>
              <w:rPr>
                <w:rFonts w:ascii="Calibri" w:hAnsi="Calibri" w:cs="Calibri"/>
              </w:rPr>
            </w:pPr>
            <w:r>
              <w:rPr>
                <w:rFonts w:ascii="Calibri" w:hAnsi="Calibri" w:cs="Calibri"/>
              </w:rPr>
              <w:t>Access chambers</w:t>
            </w:r>
          </w:p>
        </w:tc>
        <w:tc>
          <w:tcPr>
            <w:tcW w:w="2791" w:type="dxa"/>
          </w:tcPr>
          <w:p w14:paraId="4B0173AD" w14:textId="53DBE53F" w:rsidR="00FF4209" w:rsidRDefault="00FF4209" w:rsidP="005C606C">
            <w:pPr>
              <w:pStyle w:val="ListParagraph"/>
              <w:ind w:left="0"/>
              <w:jc w:val="left"/>
              <w:rPr>
                <w:rFonts w:ascii="Calibri" w:hAnsi="Calibri" w:cs="Calibri"/>
              </w:rPr>
            </w:pPr>
            <w:r>
              <w:rPr>
                <w:rFonts w:ascii="Calibri" w:hAnsi="Calibri" w:cs="Calibri"/>
              </w:rPr>
              <w:t>Class</w:t>
            </w:r>
            <w:r w:rsidR="00370A36">
              <w:rPr>
                <w:rFonts w:ascii="Calibri" w:hAnsi="Calibri" w:cs="Calibri"/>
              </w:rPr>
              <w:t xml:space="preserve"> </w:t>
            </w:r>
            <w:r>
              <w:rPr>
                <w:rFonts w:ascii="Calibri" w:hAnsi="Calibri" w:cs="Calibri"/>
              </w:rPr>
              <w:t>1</w:t>
            </w:r>
          </w:p>
        </w:tc>
        <w:tc>
          <w:tcPr>
            <w:tcW w:w="2914" w:type="dxa"/>
          </w:tcPr>
          <w:p w14:paraId="11BF96C2" w14:textId="3A25BC58" w:rsidR="00FF4209" w:rsidRDefault="00FF4209" w:rsidP="005C606C">
            <w:pPr>
              <w:pStyle w:val="ListParagraph"/>
              <w:ind w:left="0"/>
              <w:jc w:val="left"/>
              <w:rPr>
                <w:rFonts w:ascii="Calibri" w:hAnsi="Calibri" w:cs="Calibri"/>
              </w:rPr>
            </w:pPr>
            <w:r>
              <w:rPr>
                <w:rFonts w:ascii="Calibri" w:hAnsi="Calibri" w:cs="Calibri"/>
              </w:rPr>
              <w:t>Class 2</w:t>
            </w:r>
          </w:p>
        </w:tc>
      </w:tr>
    </w:tbl>
    <w:p w14:paraId="12F8E7B0" w14:textId="77777777" w:rsidR="00FF4209" w:rsidRDefault="00FF4209" w:rsidP="00FF4209">
      <w:pPr>
        <w:rPr>
          <w:rFonts w:ascii="Calibri" w:hAnsi="Calibri" w:cs="Calibri"/>
        </w:rPr>
      </w:pPr>
    </w:p>
    <w:p w14:paraId="671278A9" w14:textId="77777777" w:rsidR="0031646E" w:rsidRDefault="0031646E" w:rsidP="00FF4209">
      <w:pPr>
        <w:pStyle w:val="ListParagraph"/>
        <w:numPr>
          <w:ilvl w:val="1"/>
          <w:numId w:val="31"/>
        </w:numPr>
        <w:rPr>
          <w:rFonts w:ascii="Calibri" w:hAnsi="Calibri" w:cs="Calibri"/>
        </w:rPr>
      </w:pPr>
      <w:r>
        <w:rPr>
          <w:rFonts w:ascii="Calibri" w:hAnsi="Calibri" w:cs="Calibri"/>
        </w:rPr>
        <w:t>Based on the above Fortis will make the necessary improvements to meet the required classification by implementing the recommendations set out on Table 7-1 of A-R’s report.</w:t>
      </w:r>
    </w:p>
    <w:p w14:paraId="1F8B3F84" w14:textId="77777777" w:rsidR="00861A06" w:rsidRDefault="00861A06" w:rsidP="00861A06">
      <w:pPr>
        <w:pStyle w:val="ListParagraph"/>
        <w:ind w:left="792"/>
        <w:rPr>
          <w:rFonts w:ascii="Calibri" w:hAnsi="Calibri" w:cs="Calibri"/>
        </w:rPr>
      </w:pPr>
    </w:p>
    <w:p w14:paraId="35705FD6" w14:textId="77777777" w:rsidR="00861A06" w:rsidRPr="00861A06" w:rsidRDefault="00861A06" w:rsidP="00861A06">
      <w:pPr>
        <w:pStyle w:val="ListParagraph"/>
        <w:numPr>
          <w:ilvl w:val="1"/>
          <w:numId w:val="31"/>
        </w:numPr>
        <w:rPr>
          <w:rFonts w:ascii="Calibri" w:hAnsi="Calibri" w:cs="Calibri"/>
        </w:rPr>
      </w:pPr>
      <w:r w:rsidRPr="00861A06">
        <w:rPr>
          <w:rFonts w:ascii="Calibri" w:hAnsi="Calibri" w:cs="Calibri"/>
        </w:rPr>
        <w:lastRenderedPageBreak/>
        <w:t>The improvement actions carried out to date are detailed in the table below:</w:t>
      </w:r>
    </w:p>
    <w:p w14:paraId="662650EB" w14:textId="77777777" w:rsidR="00861A06" w:rsidRDefault="00861A06" w:rsidP="00861A06">
      <w:pPr>
        <w:pStyle w:val="ListParagraph"/>
        <w:ind w:left="792"/>
        <w:rPr>
          <w:rFonts w:ascii="Calibri" w:hAnsi="Calibri" w:cs="Calibri"/>
        </w:rPr>
      </w:pPr>
    </w:p>
    <w:tbl>
      <w:tblPr>
        <w:tblStyle w:val="TableGrid"/>
        <w:tblW w:w="8809" w:type="dxa"/>
        <w:tblInd w:w="355" w:type="dxa"/>
        <w:tblLook w:val="04A0" w:firstRow="1" w:lastRow="0" w:firstColumn="1" w:lastColumn="0" w:noHBand="0" w:noVBand="1"/>
      </w:tblPr>
      <w:tblGrid>
        <w:gridCol w:w="1619"/>
        <w:gridCol w:w="7190"/>
      </w:tblGrid>
      <w:tr w:rsidR="00861A06" w14:paraId="763AA83D" w14:textId="77777777" w:rsidTr="00861A06">
        <w:tc>
          <w:tcPr>
            <w:tcW w:w="1619" w:type="dxa"/>
          </w:tcPr>
          <w:p w14:paraId="7D7D3DF9" w14:textId="3FDFCF69" w:rsidR="00861A06" w:rsidRDefault="00861A06" w:rsidP="00861A06">
            <w:pPr>
              <w:pStyle w:val="ListParagraph"/>
              <w:ind w:left="0"/>
              <w:rPr>
                <w:rFonts w:ascii="Calibri" w:hAnsi="Calibri" w:cs="Calibri"/>
              </w:rPr>
            </w:pPr>
            <w:r w:rsidRPr="004A0348">
              <w:rPr>
                <w:rFonts w:ascii="Calibri" w:hAnsi="Calibri" w:cs="Calibri"/>
                <w:b/>
                <w:bCs/>
              </w:rPr>
              <w:t>Element</w:t>
            </w:r>
          </w:p>
        </w:tc>
        <w:tc>
          <w:tcPr>
            <w:tcW w:w="7190" w:type="dxa"/>
          </w:tcPr>
          <w:p w14:paraId="48BF8413" w14:textId="3727C7E5" w:rsidR="00861A06" w:rsidRDefault="00861A06" w:rsidP="00861A06">
            <w:pPr>
              <w:pStyle w:val="ListParagraph"/>
              <w:ind w:left="0"/>
              <w:rPr>
                <w:rFonts w:ascii="Calibri" w:hAnsi="Calibri" w:cs="Calibri"/>
              </w:rPr>
            </w:pPr>
            <w:r w:rsidRPr="004A0348">
              <w:rPr>
                <w:rFonts w:ascii="Calibri" w:hAnsi="Calibri" w:cs="Calibri"/>
                <w:b/>
                <w:bCs/>
              </w:rPr>
              <w:t>Improvement action</w:t>
            </w:r>
            <w:r>
              <w:rPr>
                <w:rFonts w:ascii="Calibri" w:hAnsi="Calibri" w:cs="Calibri"/>
                <w:b/>
                <w:bCs/>
              </w:rPr>
              <w:t xml:space="preserve"> completed</w:t>
            </w:r>
            <w:r w:rsidR="00947F85">
              <w:rPr>
                <w:rFonts w:ascii="Calibri" w:hAnsi="Calibri" w:cs="Calibri"/>
                <w:b/>
                <w:bCs/>
              </w:rPr>
              <w:t xml:space="preserve"> / in place</w:t>
            </w:r>
          </w:p>
        </w:tc>
      </w:tr>
      <w:tr w:rsidR="00861A06" w14:paraId="102CF11C" w14:textId="77777777" w:rsidTr="00861A06">
        <w:tc>
          <w:tcPr>
            <w:tcW w:w="1619" w:type="dxa"/>
          </w:tcPr>
          <w:p w14:paraId="4355161C" w14:textId="4D2225BC" w:rsidR="00861A06" w:rsidRDefault="00861A06" w:rsidP="00861A06">
            <w:pPr>
              <w:pStyle w:val="ListParagraph"/>
              <w:ind w:left="0"/>
              <w:rPr>
                <w:rFonts w:ascii="Calibri" w:hAnsi="Calibri" w:cs="Calibri"/>
              </w:rPr>
            </w:pPr>
            <w:r>
              <w:rPr>
                <w:rFonts w:ascii="Calibri" w:hAnsi="Calibri" w:cs="Calibri"/>
              </w:rPr>
              <w:t>Hardstanding</w:t>
            </w:r>
          </w:p>
        </w:tc>
        <w:tc>
          <w:tcPr>
            <w:tcW w:w="7190" w:type="dxa"/>
          </w:tcPr>
          <w:p w14:paraId="323E0405" w14:textId="2B59FC66" w:rsidR="00861A06" w:rsidRDefault="00861A06" w:rsidP="00861A06">
            <w:pPr>
              <w:pStyle w:val="ListParagraph"/>
              <w:ind w:left="0"/>
              <w:rPr>
                <w:rFonts w:ascii="Calibri" w:hAnsi="Calibri" w:cs="Calibri"/>
              </w:rPr>
            </w:pPr>
            <w:r>
              <w:rPr>
                <w:rFonts w:ascii="Calibri" w:hAnsi="Calibri" w:cs="Calibri"/>
              </w:rPr>
              <w:t>Surveys completed to the hardstanding and passed to A-R to sue as part of their water balance and checks</w:t>
            </w:r>
          </w:p>
        </w:tc>
      </w:tr>
      <w:tr w:rsidR="00861A06" w14:paraId="129E62A1" w14:textId="77777777" w:rsidTr="00861A06">
        <w:tc>
          <w:tcPr>
            <w:tcW w:w="1619" w:type="dxa"/>
          </w:tcPr>
          <w:p w14:paraId="272A88FA" w14:textId="63EC7695" w:rsidR="00861A06" w:rsidRDefault="00861A06" w:rsidP="00861A06">
            <w:pPr>
              <w:pStyle w:val="ListParagraph"/>
              <w:ind w:left="0"/>
              <w:rPr>
                <w:rFonts w:ascii="Calibri" w:hAnsi="Calibri" w:cs="Calibri"/>
              </w:rPr>
            </w:pPr>
            <w:r>
              <w:rPr>
                <w:rFonts w:ascii="Calibri" w:hAnsi="Calibri" w:cs="Calibri"/>
              </w:rPr>
              <w:t>Hardstanding</w:t>
            </w:r>
          </w:p>
        </w:tc>
        <w:tc>
          <w:tcPr>
            <w:tcW w:w="7190" w:type="dxa"/>
          </w:tcPr>
          <w:p w14:paraId="25D5B570" w14:textId="018E2C0B" w:rsidR="00861A06" w:rsidRDefault="00861A06" w:rsidP="00861A06">
            <w:pPr>
              <w:pStyle w:val="ListParagraph"/>
              <w:ind w:left="0"/>
              <w:rPr>
                <w:rFonts w:ascii="Calibri" w:hAnsi="Calibri" w:cs="Calibri"/>
              </w:rPr>
            </w:pPr>
            <w:r w:rsidRPr="00DC45F1">
              <w:rPr>
                <w:rFonts w:ascii="Calibri" w:hAnsi="Calibri" w:cs="Calibri"/>
              </w:rPr>
              <w:t xml:space="preserve">Regular inspection and maintenance </w:t>
            </w:r>
            <w:r>
              <w:rPr>
                <w:rFonts w:ascii="Calibri" w:hAnsi="Calibri" w:cs="Calibri"/>
              </w:rPr>
              <w:t>are</w:t>
            </w:r>
            <w:r w:rsidRPr="00DC45F1">
              <w:rPr>
                <w:rFonts w:ascii="Calibri" w:hAnsi="Calibri" w:cs="Calibri"/>
              </w:rPr>
              <w:t xml:space="preserve"> carried out </w:t>
            </w:r>
            <w:r>
              <w:rPr>
                <w:rFonts w:ascii="Calibri" w:hAnsi="Calibri" w:cs="Calibri"/>
              </w:rPr>
              <w:t>to</w:t>
            </w:r>
            <w:r w:rsidRPr="00DC45F1">
              <w:rPr>
                <w:rFonts w:ascii="Calibri" w:hAnsi="Calibri" w:cs="Calibri"/>
              </w:rPr>
              <w:t xml:space="preserve"> the surfacing. This </w:t>
            </w:r>
            <w:r>
              <w:rPr>
                <w:rFonts w:ascii="Calibri" w:hAnsi="Calibri" w:cs="Calibri"/>
              </w:rPr>
              <w:t>is noted in</w:t>
            </w:r>
            <w:r w:rsidRPr="00DC45F1">
              <w:rPr>
                <w:rFonts w:ascii="Calibri" w:hAnsi="Calibri" w:cs="Calibri"/>
              </w:rPr>
              <w:t xml:space="preserve"> Fortis’s site management plans.</w:t>
            </w:r>
          </w:p>
        </w:tc>
      </w:tr>
      <w:tr w:rsidR="00861A06" w14:paraId="25B7E2CE" w14:textId="77777777" w:rsidTr="00861A06">
        <w:tc>
          <w:tcPr>
            <w:tcW w:w="1619" w:type="dxa"/>
          </w:tcPr>
          <w:p w14:paraId="613A8544" w14:textId="560E7B6E" w:rsidR="00861A06" w:rsidRDefault="00861A06" w:rsidP="00861A06">
            <w:pPr>
              <w:pStyle w:val="ListParagraph"/>
              <w:ind w:left="0"/>
              <w:rPr>
                <w:rFonts w:ascii="Calibri" w:hAnsi="Calibri" w:cs="Calibri"/>
              </w:rPr>
            </w:pPr>
            <w:r>
              <w:rPr>
                <w:rFonts w:ascii="Calibri" w:hAnsi="Calibri" w:cs="Calibri"/>
              </w:rPr>
              <w:t>Lagoon</w:t>
            </w:r>
          </w:p>
        </w:tc>
        <w:tc>
          <w:tcPr>
            <w:tcW w:w="7190" w:type="dxa"/>
          </w:tcPr>
          <w:p w14:paraId="1D17662F" w14:textId="712D039B" w:rsidR="00861A06" w:rsidRDefault="00861A06" w:rsidP="00861A06">
            <w:pPr>
              <w:pStyle w:val="ListParagraph"/>
              <w:ind w:left="0"/>
              <w:rPr>
                <w:rFonts w:ascii="Calibri" w:hAnsi="Calibri" w:cs="Calibri"/>
              </w:rPr>
            </w:pPr>
            <w:r>
              <w:rPr>
                <w:rFonts w:ascii="Calibri" w:hAnsi="Calibri" w:cs="Calibri"/>
              </w:rPr>
              <w:t xml:space="preserve">Water balance updated to determine operating levels and flood levels. </w:t>
            </w:r>
          </w:p>
        </w:tc>
      </w:tr>
      <w:tr w:rsidR="00861A06" w14:paraId="32526E94" w14:textId="77777777" w:rsidTr="00861A06">
        <w:tc>
          <w:tcPr>
            <w:tcW w:w="1619" w:type="dxa"/>
          </w:tcPr>
          <w:p w14:paraId="1A84C87D" w14:textId="47E59A4B" w:rsidR="00861A06" w:rsidRDefault="00861A06" w:rsidP="00861A06">
            <w:pPr>
              <w:pStyle w:val="ListParagraph"/>
              <w:ind w:left="0"/>
              <w:rPr>
                <w:rFonts w:ascii="Calibri" w:hAnsi="Calibri" w:cs="Calibri"/>
              </w:rPr>
            </w:pPr>
            <w:r>
              <w:rPr>
                <w:rFonts w:ascii="Calibri" w:hAnsi="Calibri" w:cs="Calibri"/>
              </w:rPr>
              <w:t>Lagoon</w:t>
            </w:r>
          </w:p>
        </w:tc>
        <w:tc>
          <w:tcPr>
            <w:tcW w:w="7190" w:type="dxa"/>
          </w:tcPr>
          <w:p w14:paraId="730C1A1B" w14:textId="583E82CE" w:rsidR="00861A06" w:rsidRDefault="00861A06" w:rsidP="00861A06">
            <w:pPr>
              <w:pStyle w:val="ListParagraph"/>
              <w:ind w:left="0"/>
              <w:rPr>
                <w:rFonts w:ascii="Calibri" w:hAnsi="Calibri" w:cs="Calibri"/>
              </w:rPr>
            </w:pPr>
            <w:r>
              <w:rPr>
                <w:rFonts w:ascii="Calibri" w:hAnsi="Calibri" w:cs="Calibri"/>
              </w:rPr>
              <w:t>Management plans include lagoon level monitoring</w:t>
            </w:r>
          </w:p>
        </w:tc>
      </w:tr>
      <w:tr w:rsidR="00947F85" w14:paraId="799ACD3E" w14:textId="77777777" w:rsidTr="00861A06">
        <w:tc>
          <w:tcPr>
            <w:tcW w:w="1619" w:type="dxa"/>
          </w:tcPr>
          <w:p w14:paraId="2BCEF577" w14:textId="65ED6CBE" w:rsidR="00947F85" w:rsidRDefault="00947F85" w:rsidP="00947F85">
            <w:pPr>
              <w:pStyle w:val="ListParagraph"/>
              <w:ind w:left="0"/>
              <w:rPr>
                <w:rFonts w:ascii="Calibri" w:hAnsi="Calibri" w:cs="Calibri"/>
              </w:rPr>
            </w:pPr>
            <w:r>
              <w:rPr>
                <w:rFonts w:ascii="Calibri" w:hAnsi="Calibri" w:cs="Calibri"/>
              </w:rPr>
              <w:t>Lagoon</w:t>
            </w:r>
          </w:p>
        </w:tc>
        <w:tc>
          <w:tcPr>
            <w:tcW w:w="7190" w:type="dxa"/>
          </w:tcPr>
          <w:p w14:paraId="60719BD3" w14:textId="14A89FED" w:rsidR="00947F85" w:rsidRDefault="00947F85" w:rsidP="00947F85">
            <w:pPr>
              <w:jc w:val="left"/>
              <w:rPr>
                <w:rFonts w:ascii="Calibri" w:hAnsi="Calibri" w:cs="Calibri"/>
              </w:rPr>
            </w:pPr>
            <w:r>
              <w:rPr>
                <w:rFonts w:ascii="Calibri" w:hAnsi="Calibri" w:cs="Calibri"/>
              </w:rPr>
              <w:t xml:space="preserve">Regular inspection to check for build-up of silt and when </w:t>
            </w:r>
            <w:r w:rsidR="00C1051F">
              <w:rPr>
                <w:rFonts w:ascii="Calibri" w:hAnsi="Calibri" w:cs="Calibri"/>
              </w:rPr>
              <w:t>necessary,</w:t>
            </w:r>
            <w:r>
              <w:rPr>
                <w:rFonts w:ascii="Calibri" w:hAnsi="Calibri" w:cs="Calibri"/>
              </w:rPr>
              <w:t xml:space="preserve"> cleaning out of the build-up to be carried out. This is to be added to the site management plans.</w:t>
            </w:r>
          </w:p>
          <w:p w14:paraId="3DAB8F07" w14:textId="0173CF96" w:rsidR="00947F85" w:rsidRDefault="00947F85" w:rsidP="00947F85">
            <w:pPr>
              <w:pStyle w:val="ListParagraph"/>
              <w:ind w:left="0"/>
              <w:rPr>
                <w:rFonts w:ascii="Calibri" w:hAnsi="Calibri" w:cs="Calibri"/>
              </w:rPr>
            </w:pPr>
            <w:r>
              <w:rPr>
                <w:rFonts w:ascii="Calibri" w:hAnsi="Calibri" w:cs="Calibri"/>
              </w:rPr>
              <w:t>Note the lagoon is fitted with an agitator that minimises settlement of the silt.</w:t>
            </w:r>
          </w:p>
        </w:tc>
      </w:tr>
      <w:tr w:rsidR="00947F85" w14:paraId="2DB9CBA3" w14:textId="77777777" w:rsidTr="00861A06">
        <w:tc>
          <w:tcPr>
            <w:tcW w:w="1619" w:type="dxa"/>
          </w:tcPr>
          <w:p w14:paraId="13BD07F8" w14:textId="65E3700F" w:rsidR="00947F85" w:rsidRDefault="00947F85" w:rsidP="00947F85">
            <w:pPr>
              <w:pStyle w:val="ListParagraph"/>
              <w:ind w:left="0"/>
              <w:rPr>
                <w:rFonts w:ascii="Calibri" w:hAnsi="Calibri" w:cs="Calibri"/>
              </w:rPr>
            </w:pPr>
            <w:r>
              <w:rPr>
                <w:rFonts w:ascii="Calibri" w:hAnsi="Calibri" w:cs="Calibri"/>
              </w:rPr>
              <w:t>External drainage</w:t>
            </w:r>
          </w:p>
        </w:tc>
        <w:tc>
          <w:tcPr>
            <w:tcW w:w="7190" w:type="dxa"/>
          </w:tcPr>
          <w:p w14:paraId="55E783D8" w14:textId="2DED3070" w:rsidR="00947F85" w:rsidRDefault="00947F85" w:rsidP="00947F85">
            <w:pPr>
              <w:pStyle w:val="ListParagraph"/>
              <w:ind w:left="0"/>
              <w:rPr>
                <w:rFonts w:ascii="Calibri" w:hAnsi="Calibri" w:cs="Calibri"/>
              </w:rPr>
            </w:pPr>
            <w:r>
              <w:rPr>
                <w:rFonts w:ascii="Calibri" w:hAnsi="Calibri" w:cs="Calibri"/>
              </w:rPr>
              <w:t xml:space="preserve">Review any pipework discharging into </w:t>
            </w:r>
            <w:r w:rsidR="00C1051F">
              <w:rPr>
                <w:rFonts w:ascii="Calibri" w:hAnsi="Calibri" w:cs="Calibri"/>
              </w:rPr>
              <w:t>the lagoon</w:t>
            </w:r>
            <w:r>
              <w:rPr>
                <w:rFonts w:ascii="Calibri" w:hAnsi="Calibri" w:cs="Calibri"/>
              </w:rPr>
              <w:t>.</w:t>
            </w:r>
          </w:p>
        </w:tc>
      </w:tr>
      <w:tr w:rsidR="00861A06" w14:paraId="2C40D9E9" w14:textId="77777777" w:rsidTr="00861A06">
        <w:tc>
          <w:tcPr>
            <w:tcW w:w="1619" w:type="dxa"/>
          </w:tcPr>
          <w:p w14:paraId="121F903E" w14:textId="72082CDC" w:rsidR="00861A06" w:rsidRDefault="00861A06" w:rsidP="00861A06">
            <w:pPr>
              <w:pStyle w:val="ListParagraph"/>
              <w:ind w:left="0"/>
              <w:rPr>
                <w:rFonts w:ascii="Calibri" w:hAnsi="Calibri" w:cs="Calibri"/>
              </w:rPr>
            </w:pPr>
            <w:r>
              <w:rPr>
                <w:rFonts w:ascii="Calibri" w:hAnsi="Calibri" w:cs="Calibri"/>
              </w:rPr>
              <w:t>External drainage</w:t>
            </w:r>
          </w:p>
        </w:tc>
        <w:tc>
          <w:tcPr>
            <w:tcW w:w="7190" w:type="dxa"/>
          </w:tcPr>
          <w:p w14:paraId="5FED436F" w14:textId="33F848CA" w:rsidR="00861A06" w:rsidRDefault="00861A06" w:rsidP="00861A06">
            <w:pPr>
              <w:pStyle w:val="ListParagraph"/>
              <w:ind w:left="0"/>
              <w:rPr>
                <w:rFonts w:ascii="Calibri" w:hAnsi="Calibri" w:cs="Calibri"/>
              </w:rPr>
            </w:pPr>
            <w:r>
              <w:rPr>
                <w:rFonts w:ascii="Calibri" w:hAnsi="Calibri" w:cs="Calibri"/>
              </w:rPr>
              <w:t xml:space="preserve">Drainage is being regularly inspected. This </w:t>
            </w:r>
            <w:r w:rsidR="00720B3F">
              <w:rPr>
                <w:rFonts w:ascii="Calibri" w:hAnsi="Calibri" w:cs="Calibri"/>
              </w:rPr>
              <w:t>incorporates</w:t>
            </w:r>
            <w:r>
              <w:rPr>
                <w:rFonts w:ascii="Calibri" w:hAnsi="Calibri" w:cs="Calibri"/>
              </w:rPr>
              <w:t xml:space="preserve"> the checking of the penstocks</w:t>
            </w:r>
            <w:r w:rsidR="00720B3F">
              <w:rPr>
                <w:rFonts w:ascii="Calibri" w:hAnsi="Calibri" w:cs="Calibri"/>
              </w:rPr>
              <w:t>. These inspections are included in the site management plans.</w:t>
            </w:r>
          </w:p>
        </w:tc>
      </w:tr>
      <w:tr w:rsidR="00947F85" w14:paraId="6F39046F" w14:textId="77777777" w:rsidTr="00861A06">
        <w:tc>
          <w:tcPr>
            <w:tcW w:w="1619" w:type="dxa"/>
          </w:tcPr>
          <w:p w14:paraId="1AC71AE7" w14:textId="76D82348" w:rsidR="00947F85" w:rsidRPr="00720B3F" w:rsidRDefault="00947F85" w:rsidP="00947F85">
            <w:pPr>
              <w:pStyle w:val="ListParagraph"/>
              <w:ind w:left="0"/>
              <w:rPr>
                <w:rFonts w:ascii="Calibri" w:hAnsi="Calibri" w:cs="Calibri"/>
              </w:rPr>
            </w:pPr>
            <w:r>
              <w:rPr>
                <w:rFonts w:ascii="Calibri" w:hAnsi="Calibri" w:cs="Calibri"/>
              </w:rPr>
              <w:t>Access chambers</w:t>
            </w:r>
          </w:p>
        </w:tc>
        <w:tc>
          <w:tcPr>
            <w:tcW w:w="7190" w:type="dxa"/>
          </w:tcPr>
          <w:p w14:paraId="635FD9F2" w14:textId="5CCE6F4D" w:rsidR="00947F85" w:rsidRPr="00720B3F" w:rsidRDefault="00947F85" w:rsidP="00947F85">
            <w:pPr>
              <w:pStyle w:val="ListParagraph"/>
              <w:ind w:left="0"/>
              <w:rPr>
                <w:rFonts w:ascii="Calibri" w:hAnsi="Calibri" w:cs="Calibri"/>
              </w:rPr>
            </w:pPr>
            <w:r>
              <w:rPr>
                <w:rFonts w:ascii="Calibri" w:hAnsi="Calibri" w:cs="Calibri"/>
              </w:rPr>
              <w:t>Carry out as built survey of the chambers.</w:t>
            </w:r>
          </w:p>
        </w:tc>
      </w:tr>
      <w:tr w:rsidR="00720B3F" w14:paraId="0B92E9C8" w14:textId="77777777" w:rsidTr="00861A06">
        <w:tc>
          <w:tcPr>
            <w:tcW w:w="1619" w:type="dxa"/>
          </w:tcPr>
          <w:p w14:paraId="1F68E57B" w14:textId="106AF61E" w:rsidR="00720B3F" w:rsidRDefault="00720B3F" w:rsidP="00720B3F">
            <w:pPr>
              <w:pStyle w:val="ListParagraph"/>
              <w:ind w:left="0"/>
              <w:rPr>
                <w:rFonts w:ascii="Calibri" w:hAnsi="Calibri" w:cs="Calibri"/>
              </w:rPr>
            </w:pPr>
            <w:r w:rsidRPr="00720B3F">
              <w:rPr>
                <w:rFonts w:ascii="Calibri" w:hAnsi="Calibri" w:cs="Calibri"/>
              </w:rPr>
              <w:t>Access chambers</w:t>
            </w:r>
          </w:p>
        </w:tc>
        <w:tc>
          <w:tcPr>
            <w:tcW w:w="7190" w:type="dxa"/>
          </w:tcPr>
          <w:p w14:paraId="16385EA0" w14:textId="1CB3283E" w:rsidR="00720B3F" w:rsidRDefault="00720B3F" w:rsidP="00720B3F">
            <w:pPr>
              <w:pStyle w:val="ListParagraph"/>
              <w:ind w:left="0"/>
              <w:rPr>
                <w:rFonts w:ascii="Calibri" w:hAnsi="Calibri" w:cs="Calibri"/>
              </w:rPr>
            </w:pPr>
            <w:r w:rsidRPr="00720B3F">
              <w:rPr>
                <w:rFonts w:ascii="Calibri" w:hAnsi="Calibri" w:cs="Calibri"/>
              </w:rPr>
              <w:t>Maintenance inspection of the chambers has been incorporated into the site management plan.</w:t>
            </w:r>
          </w:p>
        </w:tc>
      </w:tr>
    </w:tbl>
    <w:p w14:paraId="2C1C3AFB" w14:textId="64C25FF6" w:rsidR="00861A06" w:rsidRDefault="00861A06" w:rsidP="00861A06">
      <w:pPr>
        <w:pStyle w:val="ListParagraph"/>
        <w:ind w:left="792"/>
        <w:rPr>
          <w:rFonts w:ascii="Calibri" w:hAnsi="Calibri" w:cs="Calibri"/>
        </w:rPr>
      </w:pPr>
    </w:p>
    <w:p w14:paraId="422D58AD" w14:textId="69C6C31A" w:rsidR="00861A06" w:rsidRDefault="00861A06" w:rsidP="00861A06">
      <w:pPr>
        <w:pStyle w:val="ListParagraph"/>
        <w:numPr>
          <w:ilvl w:val="1"/>
          <w:numId w:val="31"/>
        </w:numPr>
        <w:rPr>
          <w:rFonts w:ascii="Calibri" w:hAnsi="Calibri" w:cs="Calibri"/>
        </w:rPr>
      </w:pPr>
      <w:r w:rsidRPr="00861A06">
        <w:rPr>
          <w:rFonts w:ascii="Calibri" w:hAnsi="Calibri" w:cs="Calibri"/>
        </w:rPr>
        <w:t>The improvement actions still to be completed are detailed in the table below</w:t>
      </w:r>
    </w:p>
    <w:p w14:paraId="1A88D0B1" w14:textId="64DDA1D1" w:rsidR="00FF4209" w:rsidRDefault="00FF4209" w:rsidP="00776BCA">
      <w:pPr>
        <w:pStyle w:val="ListParagraph"/>
        <w:ind w:left="792"/>
        <w:rPr>
          <w:rFonts w:ascii="Calibri" w:hAnsi="Calibri" w:cs="Calibri"/>
        </w:rPr>
      </w:pPr>
    </w:p>
    <w:tbl>
      <w:tblPr>
        <w:tblStyle w:val="TableGrid"/>
        <w:tblW w:w="8743" w:type="dxa"/>
        <w:tblInd w:w="432" w:type="dxa"/>
        <w:tblLook w:val="04A0" w:firstRow="1" w:lastRow="0" w:firstColumn="1" w:lastColumn="0" w:noHBand="0" w:noVBand="1"/>
      </w:tblPr>
      <w:tblGrid>
        <w:gridCol w:w="1613"/>
        <w:gridCol w:w="7130"/>
      </w:tblGrid>
      <w:tr w:rsidR="0031646E" w:rsidRPr="004A0348" w14:paraId="427BD802" w14:textId="77777777" w:rsidTr="005C606C">
        <w:tc>
          <w:tcPr>
            <w:tcW w:w="1613" w:type="dxa"/>
          </w:tcPr>
          <w:p w14:paraId="54E62B64" w14:textId="77777777" w:rsidR="0031646E" w:rsidRPr="004A0348" w:rsidRDefault="0031646E" w:rsidP="005C606C">
            <w:pPr>
              <w:jc w:val="left"/>
              <w:rPr>
                <w:rFonts w:ascii="Calibri" w:hAnsi="Calibri" w:cs="Calibri"/>
                <w:b/>
                <w:bCs/>
              </w:rPr>
            </w:pPr>
            <w:r w:rsidRPr="004A0348">
              <w:rPr>
                <w:rFonts w:ascii="Calibri" w:hAnsi="Calibri" w:cs="Calibri"/>
                <w:b/>
                <w:bCs/>
              </w:rPr>
              <w:t>Element</w:t>
            </w:r>
          </w:p>
        </w:tc>
        <w:tc>
          <w:tcPr>
            <w:tcW w:w="7130" w:type="dxa"/>
          </w:tcPr>
          <w:p w14:paraId="1D1B7C4A" w14:textId="77777777" w:rsidR="0031646E" w:rsidRPr="004A0348" w:rsidRDefault="0031646E" w:rsidP="005C606C">
            <w:pPr>
              <w:jc w:val="left"/>
              <w:rPr>
                <w:rFonts w:ascii="Calibri" w:hAnsi="Calibri" w:cs="Calibri"/>
                <w:b/>
                <w:bCs/>
              </w:rPr>
            </w:pPr>
            <w:r w:rsidRPr="004A0348">
              <w:rPr>
                <w:rFonts w:ascii="Calibri" w:hAnsi="Calibri" w:cs="Calibri"/>
                <w:b/>
                <w:bCs/>
              </w:rPr>
              <w:t>Improvement action required</w:t>
            </w:r>
          </w:p>
        </w:tc>
      </w:tr>
      <w:tr w:rsidR="0031646E" w14:paraId="21669FB5" w14:textId="77777777" w:rsidTr="005C606C">
        <w:tc>
          <w:tcPr>
            <w:tcW w:w="1613" w:type="dxa"/>
          </w:tcPr>
          <w:p w14:paraId="7FCE6099" w14:textId="77777777" w:rsidR="0031646E" w:rsidRDefault="0031646E" w:rsidP="005C606C">
            <w:pPr>
              <w:jc w:val="left"/>
              <w:rPr>
                <w:rFonts w:ascii="Calibri" w:hAnsi="Calibri" w:cs="Calibri"/>
              </w:rPr>
            </w:pPr>
            <w:r>
              <w:rPr>
                <w:rFonts w:ascii="Calibri" w:hAnsi="Calibri" w:cs="Calibri"/>
              </w:rPr>
              <w:t>Silt trap</w:t>
            </w:r>
          </w:p>
        </w:tc>
        <w:tc>
          <w:tcPr>
            <w:tcW w:w="7130" w:type="dxa"/>
          </w:tcPr>
          <w:p w14:paraId="2B5CC7B8" w14:textId="5A5692F3" w:rsidR="0031646E" w:rsidRDefault="009161EA" w:rsidP="005C606C">
            <w:pPr>
              <w:jc w:val="left"/>
              <w:rPr>
                <w:rFonts w:ascii="Calibri" w:hAnsi="Calibri" w:cs="Calibri"/>
              </w:rPr>
            </w:pPr>
            <w:r>
              <w:rPr>
                <w:rFonts w:ascii="Calibri" w:hAnsi="Calibri" w:cs="Calibri"/>
              </w:rPr>
              <w:t>Silt trap to be reconstructed incorporating</w:t>
            </w:r>
            <w:r w:rsidR="0031646E">
              <w:rPr>
                <w:rFonts w:ascii="Calibri" w:hAnsi="Calibri" w:cs="Calibri"/>
              </w:rPr>
              <w:t xml:space="preserve"> liner and leak detection system.</w:t>
            </w:r>
            <w:r>
              <w:rPr>
                <w:rFonts w:ascii="Calibri" w:hAnsi="Calibri" w:cs="Calibri"/>
              </w:rPr>
              <w:t xml:space="preserve"> While this is carried out the run-off water will be controlled with a temporary bund and over pumped to the lagoon.</w:t>
            </w:r>
          </w:p>
        </w:tc>
      </w:tr>
      <w:tr w:rsidR="0031646E" w14:paraId="36884935" w14:textId="77777777" w:rsidTr="005C606C">
        <w:tc>
          <w:tcPr>
            <w:tcW w:w="1613" w:type="dxa"/>
          </w:tcPr>
          <w:p w14:paraId="7909AFA1" w14:textId="77777777" w:rsidR="0031646E" w:rsidRDefault="0031646E" w:rsidP="005C606C">
            <w:pPr>
              <w:jc w:val="left"/>
              <w:rPr>
                <w:rFonts w:ascii="Calibri" w:hAnsi="Calibri" w:cs="Calibri"/>
              </w:rPr>
            </w:pPr>
            <w:r>
              <w:rPr>
                <w:rFonts w:ascii="Calibri" w:hAnsi="Calibri" w:cs="Calibri"/>
              </w:rPr>
              <w:t>Lagoon</w:t>
            </w:r>
          </w:p>
        </w:tc>
        <w:tc>
          <w:tcPr>
            <w:tcW w:w="7130" w:type="dxa"/>
          </w:tcPr>
          <w:p w14:paraId="03A39B45" w14:textId="3564C4ED" w:rsidR="0031646E" w:rsidRDefault="009161EA" w:rsidP="005C606C">
            <w:pPr>
              <w:jc w:val="left"/>
              <w:rPr>
                <w:rFonts w:ascii="Calibri" w:hAnsi="Calibri" w:cs="Calibri"/>
              </w:rPr>
            </w:pPr>
            <w:r>
              <w:rPr>
                <w:rFonts w:ascii="Calibri" w:hAnsi="Calibri" w:cs="Calibri"/>
              </w:rPr>
              <w:t>Fit leak detection system and modify liner to suit. To do this the lagoon will be emptied by a combination of spraying onto stockpiles and transferring water to the front field site lagoon.</w:t>
            </w:r>
          </w:p>
        </w:tc>
      </w:tr>
      <w:tr w:rsidR="00776BCA" w:rsidRPr="00776BCA" w14:paraId="5FE24245" w14:textId="77777777" w:rsidTr="005C606C">
        <w:tc>
          <w:tcPr>
            <w:tcW w:w="1613" w:type="dxa"/>
          </w:tcPr>
          <w:p w14:paraId="29BC6ACC" w14:textId="6949DAE8" w:rsidR="00776BCA" w:rsidRDefault="00776BCA" w:rsidP="00776BCA">
            <w:pPr>
              <w:jc w:val="left"/>
              <w:rPr>
                <w:rFonts w:ascii="Calibri" w:hAnsi="Calibri" w:cs="Calibri"/>
              </w:rPr>
            </w:pPr>
            <w:r>
              <w:rPr>
                <w:rFonts w:ascii="Calibri" w:hAnsi="Calibri" w:cs="Calibri"/>
              </w:rPr>
              <w:t>External drainage</w:t>
            </w:r>
          </w:p>
        </w:tc>
        <w:tc>
          <w:tcPr>
            <w:tcW w:w="7130" w:type="dxa"/>
          </w:tcPr>
          <w:p w14:paraId="3C59E63B" w14:textId="240BF75A" w:rsidR="00776BCA" w:rsidRPr="00776BCA" w:rsidRDefault="00947F85" w:rsidP="00776BCA">
            <w:pPr>
              <w:jc w:val="left"/>
              <w:rPr>
                <w:rFonts w:ascii="Calibri" w:hAnsi="Calibri" w:cs="Calibri"/>
              </w:rPr>
            </w:pPr>
            <w:r>
              <w:rPr>
                <w:rFonts w:ascii="Calibri" w:hAnsi="Calibri" w:cs="Calibri"/>
              </w:rPr>
              <w:t xml:space="preserve">Fitting of non-return valves to the two pipes that discharge into </w:t>
            </w:r>
            <w:r w:rsidR="00C1051F">
              <w:rPr>
                <w:rFonts w:ascii="Calibri" w:hAnsi="Calibri" w:cs="Calibri"/>
              </w:rPr>
              <w:t>t</w:t>
            </w:r>
            <w:r>
              <w:rPr>
                <w:rFonts w:ascii="Calibri" w:hAnsi="Calibri" w:cs="Calibri"/>
              </w:rPr>
              <w:t>he lagoon.</w:t>
            </w:r>
          </w:p>
        </w:tc>
      </w:tr>
    </w:tbl>
    <w:p w14:paraId="61BAC360" w14:textId="77777777" w:rsidR="0031646E" w:rsidRDefault="0031646E" w:rsidP="0031646E">
      <w:pPr>
        <w:pStyle w:val="ListParagraph"/>
        <w:ind w:left="792"/>
        <w:rPr>
          <w:rFonts w:ascii="Calibri" w:hAnsi="Calibri" w:cs="Calibri"/>
        </w:rPr>
      </w:pPr>
    </w:p>
    <w:p w14:paraId="7FF439C7" w14:textId="77777777" w:rsidR="00720B3F" w:rsidRDefault="00720B3F" w:rsidP="00720B3F">
      <w:pPr>
        <w:pStyle w:val="ListParagraph"/>
        <w:numPr>
          <w:ilvl w:val="1"/>
          <w:numId w:val="31"/>
        </w:numPr>
        <w:rPr>
          <w:rFonts w:ascii="Calibri" w:hAnsi="Calibri" w:cs="Calibri"/>
        </w:rPr>
      </w:pPr>
      <w:r>
        <w:rPr>
          <w:rFonts w:ascii="Calibri" w:hAnsi="Calibri" w:cs="Calibri"/>
        </w:rPr>
        <w:t>Timescale</w:t>
      </w:r>
    </w:p>
    <w:p w14:paraId="5080B5A7" w14:textId="77777777" w:rsidR="00720B3F" w:rsidRDefault="00720B3F" w:rsidP="00720B3F">
      <w:pPr>
        <w:pStyle w:val="ListParagraph"/>
        <w:ind w:left="792"/>
        <w:jc w:val="left"/>
        <w:rPr>
          <w:rFonts w:ascii="Calibri" w:hAnsi="Calibri" w:cs="Calibri"/>
        </w:rPr>
      </w:pPr>
    </w:p>
    <w:p w14:paraId="2C467F0A" w14:textId="29D7A279" w:rsidR="00720B3F" w:rsidRDefault="00720B3F" w:rsidP="00720B3F">
      <w:pPr>
        <w:pStyle w:val="ListParagraph"/>
        <w:ind w:left="792"/>
        <w:jc w:val="left"/>
        <w:rPr>
          <w:rFonts w:ascii="Calibri" w:hAnsi="Calibri" w:cs="Calibri"/>
        </w:rPr>
      </w:pPr>
      <w:r>
        <w:rPr>
          <w:rFonts w:ascii="Calibri" w:hAnsi="Calibri" w:cs="Calibri"/>
        </w:rPr>
        <w:t>To complete the works to the leak detection system to the lagoon it will need to be emptied and any sediment removed. Practically this will need to be done when the volumes being stored have dropped, normally later in the summer. Any remaining water can be pumped out and transferred to the lagoon in the front field.</w:t>
      </w:r>
    </w:p>
    <w:p w14:paraId="5C0892F3" w14:textId="77777777" w:rsidR="00720B3F" w:rsidRDefault="00720B3F" w:rsidP="00720B3F">
      <w:pPr>
        <w:pStyle w:val="ListParagraph"/>
        <w:ind w:left="792"/>
        <w:jc w:val="left"/>
        <w:rPr>
          <w:rFonts w:ascii="Calibri" w:hAnsi="Calibri" w:cs="Calibri"/>
        </w:rPr>
      </w:pPr>
    </w:p>
    <w:p w14:paraId="537F04F2" w14:textId="3DB1C2A6" w:rsidR="00720B3F" w:rsidRDefault="00720B3F" w:rsidP="00720B3F">
      <w:pPr>
        <w:pStyle w:val="ListParagraph"/>
        <w:ind w:left="792"/>
        <w:jc w:val="left"/>
        <w:rPr>
          <w:rFonts w:ascii="Calibri" w:hAnsi="Calibri" w:cs="Calibri"/>
        </w:rPr>
      </w:pPr>
      <w:r>
        <w:rPr>
          <w:rFonts w:ascii="Calibri" w:hAnsi="Calibri" w:cs="Calibri"/>
        </w:rPr>
        <w:t>The solution to upgrade the existing silt trap is under development</w:t>
      </w:r>
      <w:r w:rsidR="00D74B60">
        <w:rPr>
          <w:rFonts w:ascii="Calibri" w:hAnsi="Calibri" w:cs="Calibri"/>
        </w:rPr>
        <w:t xml:space="preserve"> based on installing a lining within the existing concrete chamber with leak detection.</w:t>
      </w:r>
    </w:p>
    <w:p w14:paraId="1F3AB251" w14:textId="77777777" w:rsidR="00720B3F" w:rsidRDefault="00720B3F" w:rsidP="00720B3F">
      <w:pPr>
        <w:pStyle w:val="ListParagraph"/>
        <w:ind w:left="792"/>
        <w:jc w:val="left"/>
        <w:rPr>
          <w:rFonts w:ascii="Calibri" w:hAnsi="Calibri" w:cs="Calibri"/>
        </w:rPr>
      </w:pPr>
    </w:p>
    <w:p w14:paraId="27846013" w14:textId="0C4B1B02" w:rsidR="00720B3F" w:rsidRDefault="00D74B60" w:rsidP="00720B3F">
      <w:pPr>
        <w:pStyle w:val="ListParagraph"/>
        <w:ind w:left="792"/>
        <w:jc w:val="left"/>
        <w:rPr>
          <w:rFonts w:ascii="Calibri" w:hAnsi="Calibri" w:cs="Calibri"/>
        </w:rPr>
      </w:pPr>
      <w:r>
        <w:rPr>
          <w:rFonts w:ascii="Calibri" w:hAnsi="Calibri" w:cs="Calibri"/>
        </w:rPr>
        <w:t>The works to the lagoon and silt trap are planned for summer 2026.</w:t>
      </w:r>
    </w:p>
    <w:p w14:paraId="7FBDE5D7" w14:textId="77777777" w:rsidR="00D74B60" w:rsidRDefault="00D74B60" w:rsidP="00720B3F">
      <w:pPr>
        <w:pStyle w:val="ListParagraph"/>
        <w:ind w:left="792"/>
        <w:jc w:val="left"/>
        <w:rPr>
          <w:rFonts w:ascii="Calibri" w:hAnsi="Calibri" w:cs="Calibri"/>
        </w:rPr>
      </w:pPr>
    </w:p>
    <w:p w14:paraId="0A3F0A9B" w14:textId="34A66F7A" w:rsidR="00D74B60" w:rsidRDefault="00D74B60" w:rsidP="00720B3F">
      <w:pPr>
        <w:pStyle w:val="ListParagraph"/>
        <w:ind w:left="792"/>
        <w:jc w:val="left"/>
        <w:rPr>
          <w:rFonts w:ascii="Calibri" w:hAnsi="Calibri" w:cs="Calibri"/>
        </w:rPr>
      </w:pPr>
      <w:r>
        <w:rPr>
          <w:rFonts w:ascii="Calibri" w:hAnsi="Calibri" w:cs="Calibri"/>
        </w:rPr>
        <w:t>The works to the external drainage an access chambers will be completed in the next 3 months.</w:t>
      </w:r>
    </w:p>
    <w:p w14:paraId="19E3B087" w14:textId="77777777" w:rsidR="00D74B60" w:rsidRDefault="00D74B60" w:rsidP="00720B3F">
      <w:pPr>
        <w:pStyle w:val="TOC1"/>
        <w:numPr>
          <w:ilvl w:val="0"/>
          <w:numId w:val="0"/>
        </w:numPr>
      </w:pPr>
    </w:p>
    <w:p w14:paraId="5D67337B" w14:textId="56B31C75" w:rsidR="00FF4209" w:rsidRPr="00FF4209" w:rsidRDefault="00732D8D" w:rsidP="00720B3F">
      <w:pPr>
        <w:pStyle w:val="TOC1"/>
      </w:pPr>
      <w:r>
        <w:t>REFERENCES</w:t>
      </w:r>
    </w:p>
    <w:p w14:paraId="741AAE67" w14:textId="77777777" w:rsidR="008B5E8C" w:rsidRDefault="008B5E8C" w:rsidP="008B5E8C">
      <w:pPr>
        <w:pStyle w:val="ListParagraph"/>
        <w:ind w:left="792"/>
        <w:jc w:val="left"/>
        <w:rPr>
          <w:rFonts w:ascii="Calibri" w:hAnsi="Calibri" w:cs="Calibri"/>
        </w:rPr>
      </w:pPr>
    </w:p>
    <w:p w14:paraId="6E080089" w14:textId="141A771D" w:rsidR="00370A36" w:rsidRDefault="00370A36" w:rsidP="006870BE">
      <w:pPr>
        <w:pStyle w:val="ListParagraph"/>
        <w:numPr>
          <w:ilvl w:val="0"/>
          <w:numId w:val="43"/>
        </w:numPr>
        <w:rPr>
          <w:rFonts w:ascii="Calibri" w:hAnsi="Calibri" w:cs="Calibri"/>
        </w:rPr>
      </w:pPr>
      <w:r w:rsidRPr="003B62E9">
        <w:rPr>
          <w:rFonts w:ascii="Calibri" w:hAnsi="Calibri" w:cs="Calibri"/>
        </w:rPr>
        <w:t>Notice of variation and consolidation</w:t>
      </w:r>
      <w:r>
        <w:rPr>
          <w:rFonts w:ascii="Calibri" w:hAnsi="Calibri" w:cs="Calibri"/>
        </w:rPr>
        <w:t xml:space="preserve"> with introductory note, reference Variation application number EPR/FB3805GN/V005</w:t>
      </w:r>
    </w:p>
    <w:p w14:paraId="02A2D977" w14:textId="77777777" w:rsidR="006870BE" w:rsidRDefault="006870BE" w:rsidP="006870BE">
      <w:pPr>
        <w:pStyle w:val="ListParagraph"/>
        <w:ind w:left="1440"/>
        <w:rPr>
          <w:rFonts w:ascii="Calibri" w:hAnsi="Calibri" w:cs="Calibri"/>
        </w:rPr>
      </w:pPr>
    </w:p>
    <w:p w14:paraId="62516329" w14:textId="5577BFDA" w:rsidR="00024B9C" w:rsidRDefault="00370A36" w:rsidP="006870BE">
      <w:pPr>
        <w:pStyle w:val="ListParagraph"/>
        <w:numPr>
          <w:ilvl w:val="0"/>
          <w:numId w:val="43"/>
        </w:numPr>
        <w:rPr>
          <w:rFonts w:ascii="Calibri" w:hAnsi="Calibri" w:cs="Calibri"/>
        </w:rPr>
      </w:pPr>
      <w:r w:rsidRPr="00755027">
        <w:rPr>
          <w:rFonts w:ascii="Calibri" w:hAnsi="Calibri" w:cs="Calibri"/>
        </w:rPr>
        <w:t>EA guidance document Non-hazardous and inert waste: appropriate measures for permitted facilities</w:t>
      </w:r>
    </w:p>
    <w:p w14:paraId="32D0DFCA" w14:textId="77777777" w:rsidR="006870BE" w:rsidRPr="006870BE" w:rsidRDefault="006870BE" w:rsidP="006870BE">
      <w:pPr>
        <w:rPr>
          <w:rFonts w:ascii="Calibri" w:hAnsi="Calibri" w:cs="Calibri"/>
        </w:rPr>
      </w:pPr>
    </w:p>
    <w:p w14:paraId="62F72A7E" w14:textId="3F260302" w:rsidR="00370A36" w:rsidRDefault="00370A36" w:rsidP="006870BE">
      <w:pPr>
        <w:pStyle w:val="ListParagraph"/>
        <w:numPr>
          <w:ilvl w:val="0"/>
          <w:numId w:val="43"/>
        </w:numPr>
        <w:rPr>
          <w:rFonts w:ascii="Calibri" w:hAnsi="Calibri" w:cs="Calibri"/>
        </w:rPr>
      </w:pPr>
      <w:r w:rsidRPr="00755027">
        <w:rPr>
          <w:rFonts w:ascii="Calibri" w:hAnsi="Calibri" w:cs="Calibri"/>
        </w:rPr>
        <w:t>CIRIA C736 Containment systems for the prevention of pollution</w:t>
      </w:r>
    </w:p>
    <w:p w14:paraId="1899A557" w14:textId="77777777" w:rsidR="006870BE" w:rsidRPr="006870BE" w:rsidRDefault="006870BE" w:rsidP="006870BE">
      <w:pPr>
        <w:rPr>
          <w:rFonts w:ascii="Calibri" w:hAnsi="Calibri" w:cs="Calibri"/>
        </w:rPr>
      </w:pPr>
    </w:p>
    <w:p w14:paraId="0EBF1972" w14:textId="3EDAB957" w:rsidR="00370A36" w:rsidRDefault="006870BE" w:rsidP="006870BE">
      <w:pPr>
        <w:pStyle w:val="ListParagraph"/>
        <w:numPr>
          <w:ilvl w:val="0"/>
          <w:numId w:val="43"/>
        </w:numPr>
        <w:rPr>
          <w:rFonts w:ascii="Calibri" w:hAnsi="Calibri" w:cs="Calibri"/>
        </w:rPr>
      </w:pPr>
      <w:r>
        <w:rPr>
          <w:rFonts w:ascii="Calibri" w:hAnsi="Calibri" w:cs="Calibri"/>
        </w:rPr>
        <w:t xml:space="preserve">Atkins-Realis </w:t>
      </w:r>
      <w:r w:rsidR="00370A36" w:rsidRPr="00370A36">
        <w:rPr>
          <w:rFonts w:ascii="Calibri" w:hAnsi="Calibri" w:cs="Calibri"/>
        </w:rPr>
        <w:t>Containment</w:t>
      </w:r>
      <w:r w:rsidR="00370A36">
        <w:rPr>
          <w:rFonts w:ascii="Calibri" w:hAnsi="Calibri" w:cs="Calibri"/>
        </w:rPr>
        <w:t xml:space="preserve"> </w:t>
      </w:r>
      <w:r w:rsidR="00370A36" w:rsidRPr="00370A36">
        <w:rPr>
          <w:rFonts w:ascii="Calibri" w:hAnsi="Calibri" w:cs="Calibri"/>
        </w:rPr>
        <w:t>classification</w:t>
      </w:r>
      <w:r w:rsidR="00370A36">
        <w:rPr>
          <w:rFonts w:ascii="Calibri" w:hAnsi="Calibri" w:cs="Calibri"/>
        </w:rPr>
        <w:t xml:space="preserve"> </w:t>
      </w:r>
      <w:r w:rsidR="00370A36" w:rsidRPr="00370A36">
        <w:rPr>
          <w:rFonts w:ascii="Calibri" w:hAnsi="Calibri" w:cs="Calibri"/>
        </w:rPr>
        <w:t xml:space="preserve">assessment and review </w:t>
      </w:r>
      <w:r w:rsidR="00370A36" w:rsidRPr="00D27F71">
        <w:rPr>
          <w:rFonts w:ascii="Calibri" w:hAnsi="Calibri" w:cs="Calibri"/>
        </w:rPr>
        <w:t>refer</w:t>
      </w:r>
      <w:r w:rsidR="00370A36">
        <w:rPr>
          <w:rFonts w:ascii="Calibri" w:hAnsi="Calibri" w:cs="Calibri"/>
        </w:rPr>
        <w:t>e</w:t>
      </w:r>
      <w:r w:rsidR="00370A36" w:rsidRPr="00D27F71">
        <w:rPr>
          <w:rFonts w:ascii="Calibri" w:hAnsi="Calibri" w:cs="Calibri"/>
        </w:rPr>
        <w:t xml:space="preserve">nce </w:t>
      </w:r>
      <w:proofErr w:type="gramStart"/>
      <w:r w:rsidR="00370A36" w:rsidRPr="00D27F71">
        <w:rPr>
          <w:rFonts w:ascii="Calibri" w:hAnsi="Calibri" w:cs="Calibri"/>
        </w:rPr>
        <w:t>5226238.003.CR</w:t>
      </w:r>
      <w:proofErr w:type="gramEnd"/>
    </w:p>
    <w:p w14:paraId="640D46B8" w14:textId="77777777" w:rsidR="006870BE" w:rsidRPr="006870BE" w:rsidRDefault="006870BE" w:rsidP="006870BE">
      <w:pPr>
        <w:pStyle w:val="ListParagraph"/>
        <w:rPr>
          <w:rFonts w:ascii="Calibri" w:hAnsi="Calibri" w:cs="Calibri"/>
        </w:rPr>
      </w:pPr>
    </w:p>
    <w:p w14:paraId="6F3F2221" w14:textId="7FA09EE6" w:rsidR="006870BE" w:rsidRPr="00024B9C" w:rsidRDefault="006870BE" w:rsidP="006870BE">
      <w:pPr>
        <w:pStyle w:val="ListParagraph"/>
        <w:numPr>
          <w:ilvl w:val="0"/>
          <w:numId w:val="43"/>
        </w:numPr>
        <w:rPr>
          <w:rFonts w:ascii="Calibri" w:hAnsi="Calibri" w:cs="Calibri"/>
        </w:rPr>
      </w:pPr>
      <w:r>
        <w:rPr>
          <w:rFonts w:ascii="Calibri" w:hAnsi="Calibri" w:cs="Calibri"/>
        </w:rPr>
        <w:t>Design documents, records and test results as contained in the appendices to the Atkins-Realis report</w:t>
      </w:r>
    </w:p>
    <w:p w14:paraId="747C5EE5" w14:textId="77777777" w:rsidR="00024B9C" w:rsidRDefault="00024B9C" w:rsidP="00024B9C">
      <w:pPr>
        <w:pStyle w:val="ListParagraph"/>
        <w:ind w:left="792"/>
        <w:jc w:val="left"/>
        <w:rPr>
          <w:rFonts w:ascii="Calibri" w:hAnsi="Calibri" w:cs="Calibri"/>
        </w:rPr>
      </w:pPr>
    </w:p>
    <w:p w14:paraId="3879B5B5" w14:textId="77777777" w:rsidR="00024B9C" w:rsidRPr="00024B9C" w:rsidRDefault="00024B9C" w:rsidP="00024B9C">
      <w:pPr>
        <w:ind w:left="360"/>
        <w:jc w:val="left"/>
        <w:rPr>
          <w:rFonts w:ascii="Calibri" w:hAnsi="Calibri" w:cs="Calibri"/>
        </w:rPr>
      </w:pPr>
      <w:bookmarkStart w:id="11" w:name="_Hlk177660243"/>
      <w:bookmarkEnd w:id="11"/>
    </w:p>
    <w:sectPr w:rsidR="00024B9C" w:rsidRPr="00024B9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C748" w14:textId="77777777" w:rsidR="00A71F38" w:rsidRDefault="00A71F38" w:rsidP="004C665E">
      <w:r>
        <w:separator/>
      </w:r>
    </w:p>
  </w:endnote>
  <w:endnote w:type="continuationSeparator" w:id="0">
    <w:p w14:paraId="603366B2" w14:textId="77777777" w:rsidR="00A71F38" w:rsidRDefault="00A71F38" w:rsidP="004C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7C4A" w14:textId="77777777" w:rsidR="004C665E" w:rsidRPr="004C665E" w:rsidRDefault="004C665E" w:rsidP="004C665E">
    <w:pPr>
      <w:pStyle w:val="Footer"/>
      <w:jc w:val="right"/>
      <w:rPr>
        <w:caps/>
        <w:noProof/>
        <w:color w:val="156082" w:themeColor="accent1"/>
        <w:sz w:val="18"/>
        <w:szCs w:val="16"/>
      </w:rPr>
    </w:pPr>
    <w:r w:rsidRPr="004C665E">
      <w:rPr>
        <w:caps/>
        <w:color w:val="156082" w:themeColor="accent1"/>
        <w:sz w:val="18"/>
        <w:szCs w:val="16"/>
      </w:rPr>
      <w:fldChar w:fldCharType="begin"/>
    </w:r>
    <w:r w:rsidRPr="004C665E">
      <w:rPr>
        <w:caps/>
        <w:color w:val="156082" w:themeColor="accent1"/>
        <w:sz w:val="18"/>
        <w:szCs w:val="16"/>
      </w:rPr>
      <w:instrText xml:space="preserve"> PAGE   \* MERGEFORMAT </w:instrText>
    </w:r>
    <w:r w:rsidRPr="004C665E">
      <w:rPr>
        <w:caps/>
        <w:color w:val="156082" w:themeColor="accent1"/>
        <w:sz w:val="18"/>
        <w:szCs w:val="16"/>
      </w:rPr>
      <w:fldChar w:fldCharType="separate"/>
    </w:r>
    <w:r w:rsidRPr="004C665E">
      <w:rPr>
        <w:caps/>
        <w:noProof/>
        <w:color w:val="156082" w:themeColor="accent1"/>
        <w:sz w:val="18"/>
        <w:szCs w:val="16"/>
      </w:rPr>
      <w:t>2</w:t>
    </w:r>
    <w:r w:rsidRPr="004C665E">
      <w:rPr>
        <w:caps/>
        <w:noProof/>
        <w:color w:val="156082" w:themeColor="accent1"/>
        <w:sz w:val="18"/>
        <w:szCs w:val="16"/>
      </w:rPr>
      <w:fldChar w:fldCharType="end"/>
    </w:r>
  </w:p>
  <w:p w14:paraId="125C5DE8" w14:textId="77777777" w:rsidR="004C665E" w:rsidRDefault="004C6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45E8" w14:textId="77777777" w:rsidR="00A71F38" w:rsidRDefault="00A71F38" w:rsidP="004C665E">
      <w:r>
        <w:separator/>
      </w:r>
    </w:p>
  </w:footnote>
  <w:footnote w:type="continuationSeparator" w:id="0">
    <w:p w14:paraId="113392F0" w14:textId="77777777" w:rsidR="00A71F38" w:rsidRDefault="00A71F38" w:rsidP="004C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3F23" w14:textId="78D8055B" w:rsidR="004C665E" w:rsidRPr="003732D6" w:rsidRDefault="004C665E" w:rsidP="004C665E">
    <w:pPr>
      <w:pStyle w:val="Header"/>
      <w:pBdr>
        <w:bottom w:val="single" w:sz="4" w:space="1" w:color="auto"/>
      </w:pBdr>
      <w:tabs>
        <w:tab w:val="clear" w:pos="4513"/>
        <w:tab w:val="clear" w:pos="9026"/>
        <w:tab w:val="left" w:pos="0"/>
        <w:tab w:val="left" w:pos="3840"/>
      </w:tabs>
      <w:ind w:hanging="284"/>
      <w:rPr>
        <w:sz w:val="12"/>
        <w:szCs w:val="12"/>
      </w:rPr>
    </w:pPr>
    <w:r>
      <w:rPr>
        <w:noProof/>
      </w:rPr>
      <w:drawing>
        <wp:anchor distT="0" distB="0" distL="114300" distR="114300" simplePos="0" relativeHeight="251659264" behindDoc="0" locked="0" layoutInCell="1" allowOverlap="1" wp14:anchorId="1015A9AF" wp14:editId="2A1B5892">
          <wp:simplePos x="0" y="0"/>
          <wp:positionH relativeFrom="column">
            <wp:posOffset>5210175</wp:posOffset>
          </wp:positionH>
          <wp:positionV relativeFrom="paragraph">
            <wp:posOffset>-124460</wp:posOffset>
          </wp:positionV>
          <wp:extent cx="581025" cy="222796"/>
          <wp:effectExtent l="0" t="0" r="0" b="6350"/>
          <wp:wrapNone/>
          <wp:docPr id="1419930746" name="Picture 1419930746" descr="K:\Marketing\Image Library\Logos\Fortis Logo\FOR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Image Library\Logos\Fortis Logo\FORTIS.jpg"/>
                  <pic:cNvPicPr>
                    <a:picLocks noChangeAspect="1" noChangeArrowheads="1"/>
                  </pic:cNvPicPr>
                </pic:nvPicPr>
                <pic:blipFill>
                  <a:blip r:embed="rId1"/>
                  <a:srcRect l="28770" t="38420" r="26929" b="39677"/>
                  <a:stretch>
                    <a:fillRect/>
                  </a:stretch>
                </pic:blipFill>
                <pic:spPr bwMode="auto">
                  <a:xfrm>
                    <a:off x="0" y="0"/>
                    <a:ext cx="581025" cy="2227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2"/>
        <w:szCs w:val="12"/>
      </w:rPr>
      <w:t xml:space="preserve"> </w:t>
    </w:r>
    <w:r w:rsidR="003B2112">
      <w:rPr>
        <w:sz w:val="12"/>
        <w:szCs w:val="12"/>
      </w:rPr>
      <w:t xml:space="preserve">CIRIA C736 </w:t>
    </w:r>
    <w:r>
      <w:rPr>
        <w:sz w:val="12"/>
        <w:szCs w:val="12"/>
      </w:rPr>
      <w:t>v1</w:t>
    </w:r>
    <w:r>
      <w:rPr>
        <w:sz w:val="12"/>
        <w:szCs w:val="12"/>
      </w:rPr>
      <w:tab/>
    </w:r>
  </w:p>
  <w:p w14:paraId="69EEFABA" w14:textId="77777777" w:rsidR="004C665E" w:rsidRDefault="004C665E" w:rsidP="004C665E">
    <w:pPr>
      <w:pStyle w:val="Header"/>
      <w:rPr>
        <w:szCs w:val="12"/>
      </w:rPr>
    </w:pPr>
  </w:p>
  <w:p w14:paraId="1BBB787F" w14:textId="77777777" w:rsidR="004C665E" w:rsidRDefault="004C6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D0E"/>
    <w:multiLevelType w:val="hybridMultilevel"/>
    <w:tmpl w:val="05FC1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E96B8E"/>
    <w:multiLevelType w:val="hybridMultilevel"/>
    <w:tmpl w:val="70A04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F063A9"/>
    <w:multiLevelType w:val="multilevel"/>
    <w:tmpl w:val="E39EB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21042"/>
    <w:multiLevelType w:val="hybridMultilevel"/>
    <w:tmpl w:val="353C8B2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0FBE1E0E"/>
    <w:multiLevelType w:val="hybridMultilevel"/>
    <w:tmpl w:val="7D56D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A07B3"/>
    <w:multiLevelType w:val="hybridMultilevel"/>
    <w:tmpl w:val="13A64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1B10B7"/>
    <w:multiLevelType w:val="hybridMultilevel"/>
    <w:tmpl w:val="C8108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017CC9"/>
    <w:multiLevelType w:val="hybridMultilevel"/>
    <w:tmpl w:val="FA78847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22EA183B"/>
    <w:multiLevelType w:val="hybridMultilevel"/>
    <w:tmpl w:val="A9C6B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CB4D3D"/>
    <w:multiLevelType w:val="multilevel"/>
    <w:tmpl w:val="36F857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71188A"/>
    <w:multiLevelType w:val="hybridMultilevel"/>
    <w:tmpl w:val="276A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B609DD"/>
    <w:multiLevelType w:val="hybridMultilevel"/>
    <w:tmpl w:val="16368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4566E6"/>
    <w:multiLevelType w:val="hybridMultilevel"/>
    <w:tmpl w:val="97A8924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8D32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087705"/>
    <w:multiLevelType w:val="hybridMultilevel"/>
    <w:tmpl w:val="A1FEF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E0E10"/>
    <w:multiLevelType w:val="multilevel"/>
    <w:tmpl w:val="448868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6" w15:restartNumberingAfterBreak="0">
    <w:nsid w:val="3E8071EA"/>
    <w:multiLevelType w:val="multilevel"/>
    <w:tmpl w:val="448868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7" w15:restartNumberingAfterBreak="0">
    <w:nsid w:val="4516204F"/>
    <w:multiLevelType w:val="hybridMultilevel"/>
    <w:tmpl w:val="82569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95753E"/>
    <w:multiLevelType w:val="hybridMultilevel"/>
    <w:tmpl w:val="D5D04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5A3357"/>
    <w:multiLevelType w:val="hybridMultilevel"/>
    <w:tmpl w:val="91B8D7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C435904"/>
    <w:multiLevelType w:val="multilevel"/>
    <w:tmpl w:val="75F6FE24"/>
    <w:lvl w:ilvl="0">
      <w:start w:val="1"/>
      <w:numFmt w:val="decimal"/>
      <w:pStyle w:val="TOC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45ECB"/>
    <w:multiLevelType w:val="multilevel"/>
    <w:tmpl w:val="448868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2" w15:restartNumberingAfterBreak="0">
    <w:nsid w:val="4F6464DB"/>
    <w:multiLevelType w:val="multilevel"/>
    <w:tmpl w:val="4488685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3" w15:restartNumberingAfterBreak="0">
    <w:nsid w:val="52555E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397F35"/>
    <w:multiLevelType w:val="hybridMultilevel"/>
    <w:tmpl w:val="B2EEE9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982FB3"/>
    <w:multiLevelType w:val="hybridMultilevel"/>
    <w:tmpl w:val="352EB1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57E09BE"/>
    <w:multiLevelType w:val="hybridMultilevel"/>
    <w:tmpl w:val="EB8A96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586B5761"/>
    <w:multiLevelType w:val="hybridMultilevel"/>
    <w:tmpl w:val="D19CE3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D0858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E0977"/>
    <w:multiLevelType w:val="hybridMultilevel"/>
    <w:tmpl w:val="88FC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DD180A"/>
    <w:multiLevelType w:val="hybridMultilevel"/>
    <w:tmpl w:val="F22AB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106433"/>
    <w:multiLevelType w:val="multilevel"/>
    <w:tmpl w:val="20D034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26308EB"/>
    <w:multiLevelType w:val="hybridMultilevel"/>
    <w:tmpl w:val="9A96ECD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79C7158E"/>
    <w:multiLevelType w:val="hybridMultilevel"/>
    <w:tmpl w:val="51BC2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8A5037"/>
    <w:multiLevelType w:val="hybridMultilevel"/>
    <w:tmpl w:val="32F8A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42FCC"/>
    <w:multiLevelType w:val="multilevel"/>
    <w:tmpl w:val="D0422BB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C022FBE"/>
    <w:multiLevelType w:val="hybridMultilevel"/>
    <w:tmpl w:val="91308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2329227">
    <w:abstractNumId w:val="14"/>
  </w:num>
  <w:num w:numId="2" w16cid:durableId="2067489079">
    <w:abstractNumId w:val="31"/>
  </w:num>
  <w:num w:numId="3" w16cid:durableId="1052581744">
    <w:abstractNumId w:val="2"/>
  </w:num>
  <w:num w:numId="4" w16cid:durableId="342360454">
    <w:abstractNumId w:val="6"/>
  </w:num>
  <w:num w:numId="5" w16cid:durableId="1231580335">
    <w:abstractNumId w:val="24"/>
  </w:num>
  <w:num w:numId="6" w16cid:durableId="676270821">
    <w:abstractNumId w:val="1"/>
  </w:num>
  <w:num w:numId="7" w16cid:durableId="1445076088">
    <w:abstractNumId w:val="25"/>
  </w:num>
  <w:num w:numId="8" w16cid:durableId="1610041093">
    <w:abstractNumId w:val="27"/>
  </w:num>
  <w:num w:numId="9" w16cid:durableId="89938756">
    <w:abstractNumId w:val="4"/>
  </w:num>
  <w:num w:numId="10" w16cid:durableId="1006052102">
    <w:abstractNumId w:val="29"/>
  </w:num>
  <w:num w:numId="11" w16cid:durableId="1793328223">
    <w:abstractNumId w:val="35"/>
  </w:num>
  <w:num w:numId="12" w16cid:durableId="1760760444">
    <w:abstractNumId w:val="9"/>
  </w:num>
  <w:num w:numId="13" w16cid:durableId="151455765">
    <w:abstractNumId w:val="13"/>
  </w:num>
  <w:num w:numId="14" w16cid:durableId="1138454231">
    <w:abstractNumId w:val="33"/>
  </w:num>
  <w:num w:numId="15" w16cid:durableId="1806461225">
    <w:abstractNumId w:val="8"/>
  </w:num>
  <w:num w:numId="16" w16cid:durableId="62873110">
    <w:abstractNumId w:val="11"/>
  </w:num>
  <w:num w:numId="17" w16cid:durableId="1150756306">
    <w:abstractNumId w:val="5"/>
  </w:num>
  <w:num w:numId="18" w16cid:durableId="1028679017">
    <w:abstractNumId w:val="17"/>
  </w:num>
  <w:num w:numId="19" w16cid:durableId="15424097">
    <w:abstractNumId w:val="36"/>
  </w:num>
  <w:num w:numId="20" w16cid:durableId="328019783">
    <w:abstractNumId w:val="0"/>
  </w:num>
  <w:num w:numId="21" w16cid:durableId="320668449">
    <w:abstractNumId w:val="12"/>
  </w:num>
  <w:num w:numId="22" w16cid:durableId="74934355">
    <w:abstractNumId w:val="3"/>
  </w:num>
  <w:num w:numId="23" w16cid:durableId="182401159">
    <w:abstractNumId w:val="26"/>
  </w:num>
  <w:num w:numId="24" w16cid:durableId="253244572">
    <w:abstractNumId w:val="32"/>
  </w:num>
  <w:num w:numId="25" w16cid:durableId="439841633">
    <w:abstractNumId w:val="7"/>
  </w:num>
  <w:num w:numId="26" w16cid:durableId="1946183465">
    <w:abstractNumId w:val="23"/>
  </w:num>
  <w:num w:numId="27" w16cid:durableId="951278879">
    <w:abstractNumId w:val="18"/>
  </w:num>
  <w:num w:numId="28" w16cid:durableId="1513493260">
    <w:abstractNumId w:val="28"/>
  </w:num>
  <w:num w:numId="29" w16cid:durableId="181551935">
    <w:abstractNumId w:val="34"/>
  </w:num>
  <w:num w:numId="30" w16cid:durableId="2093963097">
    <w:abstractNumId w:val="19"/>
  </w:num>
  <w:num w:numId="31" w16cid:durableId="1646858355">
    <w:abstractNumId w:val="20"/>
  </w:num>
  <w:num w:numId="32" w16cid:durableId="393741637">
    <w:abstractNumId w:val="20"/>
  </w:num>
  <w:num w:numId="33" w16cid:durableId="1396708080">
    <w:abstractNumId w:val="20"/>
  </w:num>
  <w:num w:numId="34" w16cid:durableId="19093192">
    <w:abstractNumId w:val="20"/>
  </w:num>
  <w:num w:numId="35" w16cid:durableId="716199841">
    <w:abstractNumId w:val="20"/>
  </w:num>
  <w:num w:numId="36" w16cid:durableId="2311636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0033066">
    <w:abstractNumId w:val="15"/>
  </w:num>
  <w:num w:numId="38" w16cid:durableId="1958292421">
    <w:abstractNumId w:val="20"/>
  </w:num>
  <w:num w:numId="39" w16cid:durableId="2098285123">
    <w:abstractNumId w:val="16"/>
  </w:num>
  <w:num w:numId="40" w16cid:durableId="1754232618">
    <w:abstractNumId w:val="22"/>
  </w:num>
  <w:num w:numId="41" w16cid:durableId="1526286302">
    <w:abstractNumId w:val="21"/>
  </w:num>
  <w:num w:numId="42" w16cid:durableId="1628051012">
    <w:abstractNumId w:val="30"/>
  </w:num>
  <w:num w:numId="43" w16cid:durableId="603542260">
    <w:abstractNumId w:val="10"/>
  </w:num>
  <w:num w:numId="44" w16cid:durableId="2131050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E"/>
    <w:rsid w:val="0000361A"/>
    <w:rsid w:val="00024B9C"/>
    <w:rsid w:val="00026E2E"/>
    <w:rsid w:val="00060AC6"/>
    <w:rsid w:val="000704AB"/>
    <w:rsid w:val="00081208"/>
    <w:rsid w:val="000A0F57"/>
    <w:rsid w:val="000C20FB"/>
    <w:rsid w:val="000D0ABD"/>
    <w:rsid w:val="000F47C9"/>
    <w:rsid w:val="00124D09"/>
    <w:rsid w:val="00187109"/>
    <w:rsid w:val="001B5585"/>
    <w:rsid w:val="001C448C"/>
    <w:rsid w:val="001D1F1B"/>
    <w:rsid w:val="0021169B"/>
    <w:rsid w:val="00216526"/>
    <w:rsid w:val="0028581F"/>
    <w:rsid w:val="0031646E"/>
    <w:rsid w:val="00365F41"/>
    <w:rsid w:val="00370A36"/>
    <w:rsid w:val="00394159"/>
    <w:rsid w:val="003A7C24"/>
    <w:rsid w:val="003B2112"/>
    <w:rsid w:val="003B62E9"/>
    <w:rsid w:val="003C0405"/>
    <w:rsid w:val="003E2CBC"/>
    <w:rsid w:val="00467EC0"/>
    <w:rsid w:val="004A0348"/>
    <w:rsid w:val="004B175A"/>
    <w:rsid w:val="004C665E"/>
    <w:rsid w:val="004C7E71"/>
    <w:rsid w:val="004F03E0"/>
    <w:rsid w:val="004F7F91"/>
    <w:rsid w:val="005261FE"/>
    <w:rsid w:val="00577037"/>
    <w:rsid w:val="005D3AE0"/>
    <w:rsid w:val="00655F12"/>
    <w:rsid w:val="006870BE"/>
    <w:rsid w:val="006E590A"/>
    <w:rsid w:val="006E5CB6"/>
    <w:rsid w:val="00714457"/>
    <w:rsid w:val="0071547E"/>
    <w:rsid w:val="00720B3F"/>
    <w:rsid w:val="00732D8D"/>
    <w:rsid w:val="007478C6"/>
    <w:rsid w:val="007521D8"/>
    <w:rsid w:val="00755027"/>
    <w:rsid w:val="00776BCA"/>
    <w:rsid w:val="00783264"/>
    <w:rsid w:val="007A532B"/>
    <w:rsid w:val="007C2EA7"/>
    <w:rsid w:val="007D38AA"/>
    <w:rsid w:val="007F72AB"/>
    <w:rsid w:val="00844BA7"/>
    <w:rsid w:val="00846C31"/>
    <w:rsid w:val="008528D2"/>
    <w:rsid w:val="00861A06"/>
    <w:rsid w:val="008A4A95"/>
    <w:rsid w:val="008B5E8C"/>
    <w:rsid w:val="009161EA"/>
    <w:rsid w:val="00924BBC"/>
    <w:rsid w:val="0093416A"/>
    <w:rsid w:val="009439C1"/>
    <w:rsid w:val="00947F85"/>
    <w:rsid w:val="00961513"/>
    <w:rsid w:val="009717B1"/>
    <w:rsid w:val="009A64CD"/>
    <w:rsid w:val="009B43AA"/>
    <w:rsid w:val="009F7BF8"/>
    <w:rsid w:val="00A14B3F"/>
    <w:rsid w:val="00A345C3"/>
    <w:rsid w:val="00A71F38"/>
    <w:rsid w:val="00A83FED"/>
    <w:rsid w:val="00A95DE0"/>
    <w:rsid w:val="00A966B5"/>
    <w:rsid w:val="00A96A98"/>
    <w:rsid w:val="00B03410"/>
    <w:rsid w:val="00B14AAD"/>
    <w:rsid w:val="00B242D9"/>
    <w:rsid w:val="00B33DA6"/>
    <w:rsid w:val="00B6118E"/>
    <w:rsid w:val="00B9139F"/>
    <w:rsid w:val="00B9714B"/>
    <w:rsid w:val="00BB129F"/>
    <w:rsid w:val="00BD32D8"/>
    <w:rsid w:val="00BE01F9"/>
    <w:rsid w:val="00BE6C94"/>
    <w:rsid w:val="00C1051F"/>
    <w:rsid w:val="00C23DDC"/>
    <w:rsid w:val="00C67542"/>
    <w:rsid w:val="00C76463"/>
    <w:rsid w:val="00C978C2"/>
    <w:rsid w:val="00CA67EE"/>
    <w:rsid w:val="00CB5123"/>
    <w:rsid w:val="00CC0CD4"/>
    <w:rsid w:val="00CE3C30"/>
    <w:rsid w:val="00CE5D72"/>
    <w:rsid w:val="00D06563"/>
    <w:rsid w:val="00D27F71"/>
    <w:rsid w:val="00D40948"/>
    <w:rsid w:val="00D74B60"/>
    <w:rsid w:val="00DC45F1"/>
    <w:rsid w:val="00DD5387"/>
    <w:rsid w:val="00DE6DB4"/>
    <w:rsid w:val="00E31883"/>
    <w:rsid w:val="00ED39CD"/>
    <w:rsid w:val="00F775AA"/>
    <w:rsid w:val="00F935AD"/>
    <w:rsid w:val="00F93670"/>
    <w:rsid w:val="00F93BC2"/>
    <w:rsid w:val="00F968B2"/>
    <w:rsid w:val="00FE1273"/>
    <w:rsid w:val="00FF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3DF5"/>
  <w15:chartTrackingRefBased/>
  <w15:docId w15:val="{320C4DB5-76AD-4850-827E-214EEBA3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DE NEW"/>
    <w:qFormat/>
    <w:rsid w:val="004C665E"/>
    <w:pPr>
      <w:spacing w:after="0" w:line="240" w:lineRule="auto"/>
      <w:jc w:val="both"/>
    </w:pPr>
    <w:rPr>
      <w:rFonts w:ascii="Arial Narrow" w:hAnsi="Arial Narrow" w:cs="Times New Roman"/>
      <w:kern w:val="0"/>
      <w:sz w:val="24"/>
      <w:lang w:eastAsia="en-GB"/>
      <w14:ligatures w14:val="none"/>
    </w:rPr>
  </w:style>
  <w:style w:type="paragraph" w:styleId="Heading1">
    <w:name w:val="heading 1"/>
    <w:aliases w:val="Unnumbered 1,Numbered 1"/>
    <w:basedOn w:val="Normal"/>
    <w:next w:val="Normal"/>
    <w:link w:val="Heading1Char"/>
    <w:qFormat/>
    <w:rsid w:val="004C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6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nnumbered 1 Char,Numbered 1 Char"/>
    <w:basedOn w:val="DefaultParagraphFont"/>
    <w:link w:val="Heading1"/>
    <w:uiPriority w:val="9"/>
    <w:rsid w:val="004C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65E"/>
    <w:rPr>
      <w:rFonts w:eastAsiaTheme="majorEastAsia" w:cstheme="majorBidi"/>
      <w:color w:val="272727" w:themeColor="text1" w:themeTint="D8"/>
    </w:rPr>
  </w:style>
  <w:style w:type="paragraph" w:styleId="Title">
    <w:name w:val="Title"/>
    <w:basedOn w:val="Normal"/>
    <w:next w:val="Normal"/>
    <w:link w:val="TitleChar"/>
    <w:uiPriority w:val="10"/>
    <w:qFormat/>
    <w:rsid w:val="004C66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5E"/>
    <w:pPr>
      <w:spacing w:before="160"/>
      <w:jc w:val="center"/>
    </w:pPr>
    <w:rPr>
      <w:i/>
      <w:iCs/>
      <w:color w:val="404040" w:themeColor="text1" w:themeTint="BF"/>
    </w:rPr>
  </w:style>
  <w:style w:type="character" w:customStyle="1" w:styleId="QuoteChar">
    <w:name w:val="Quote Char"/>
    <w:basedOn w:val="DefaultParagraphFont"/>
    <w:link w:val="Quote"/>
    <w:uiPriority w:val="29"/>
    <w:rsid w:val="004C665E"/>
    <w:rPr>
      <w:i/>
      <w:iCs/>
      <w:color w:val="404040" w:themeColor="text1" w:themeTint="BF"/>
    </w:rPr>
  </w:style>
  <w:style w:type="paragraph" w:styleId="ListParagraph">
    <w:name w:val="List Paragraph"/>
    <w:aliases w:val="JEB Numbered Paragraph,Table - List Paragraph"/>
    <w:basedOn w:val="Normal"/>
    <w:link w:val="ListParagraphChar"/>
    <w:uiPriority w:val="34"/>
    <w:qFormat/>
    <w:rsid w:val="004C665E"/>
    <w:pPr>
      <w:ind w:left="720"/>
      <w:contextualSpacing/>
    </w:pPr>
  </w:style>
  <w:style w:type="character" w:styleId="IntenseEmphasis">
    <w:name w:val="Intense Emphasis"/>
    <w:basedOn w:val="DefaultParagraphFont"/>
    <w:uiPriority w:val="21"/>
    <w:qFormat/>
    <w:rsid w:val="004C665E"/>
    <w:rPr>
      <w:i/>
      <w:iCs/>
      <w:color w:val="0F4761" w:themeColor="accent1" w:themeShade="BF"/>
    </w:rPr>
  </w:style>
  <w:style w:type="paragraph" w:styleId="IntenseQuote">
    <w:name w:val="Intense Quote"/>
    <w:basedOn w:val="Normal"/>
    <w:next w:val="Normal"/>
    <w:link w:val="IntenseQuoteChar"/>
    <w:uiPriority w:val="30"/>
    <w:qFormat/>
    <w:rsid w:val="004C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65E"/>
    <w:rPr>
      <w:i/>
      <w:iCs/>
      <w:color w:val="0F4761" w:themeColor="accent1" w:themeShade="BF"/>
    </w:rPr>
  </w:style>
  <w:style w:type="character" w:styleId="IntenseReference">
    <w:name w:val="Intense Reference"/>
    <w:basedOn w:val="DefaultParagraphFont"/>
    <w:uiPriority w:val="32"/>
    <w:qFormat/>
    <w:rsid w:val="004C665E"/>
    <w:rPr>
      <w:b/>
      <w:bCs/>
      <w:smallCaps/>
      <w:color w:val="0F4761" w:themeColor="accent1" w:themeShade="BF"/>
      <w:spacing w:val="5"/>
    </w:rPr>
  </w:style>
  <w:style w:type="paragraph" w:styleId="TOC1">
    <w:name w:val="toc 1"/>
    <w:basedOn w:val="Normal"/>
    <w:next w:val="Normal"/>
    <w:autoRedefine/>
    <w:uiPriority w:val="39"/>
    <w:qFormat/>
    <w:rsid w:val="00720B3F"/>
    <w:pPr>
      <w:numPr>
        <w:numId w:val="31"/>
      </w:numPr>
      <w:tabs>
        <w:tab w:val="left" w:pos="0"/>
        <w:tab w:val="right" w:pos="8931"/>
      </w:tabs>
      <w:spacing w:before="240"/>
      <w:ind w:right="141"/>
    </w:pPr>
    <w:rPr>
      <w:b/>
      <w:caps/>
      <w:noProof/>
      <w:lang w:bidi="ar-IQ"/>
    </w:rPr>
  </w:style>
  <w:style w:type="paragraph" w:styleId="TOC2">
    <w:name w:val="toc 2"/>
    <w:basedOn w:val="Normal"/>
    <w:next w:val="Normal"/>
    <w:autoRedefine/>
    <w:uiPriority w:val="39"/>
    <w:qFormat/>
    <w:rsid w:val="004C665E"/>
    <w:pPr>
      <w:tabs>
        <w:tab w:val="right" w:pos="8931"/>
      </w:tabs>
    </w:pPr>
    <w:rPr>
      <w:noProof/>
      <w:lang w:bidi="ar-IQ"/>
    </w:rPr>
  </w:style>
  <w:style w:type="table" w:styleId="TableGrid">
    <w:name w:val="Table Grid"/>
    <w:basedOn w:val="TableNormal"/>
    <w:uiPriority w:val="59"/>
    <w:rsid w:val="004C665E"/>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4C665E"/>
    <w:pPr>
      <w:tabs>
        <w:tab w:val="right" w:pos="8931"/>
      </w:tabs>
      <w:ind w:left="284" w:hanging="284"/>
    </w:pPr>
    <w:rPr>
      <w:noProof/>
    </w:rPr>
  </w:style>
  <w:style w:type="character" w:styleId="Hyperlink">
    <w:name w:val="Hyperlink"/>
    <w:basedOn w:val="DefaultParagraphFont"/>
    <w:uiPriority w:val="99"/>
    <w:unhideWhenUsed/>
    <w:rsid w:val="004C665E"/>
    <w:rPr>
      <w:color w:val="0000FF"/>
      <w:u w:val="single"/>
    </w:rPr>
  </w:style>
  <w:style w:type="character" w:customStyle="1" w:styleId="ListParagraphChar">
    <w:name w:val="List Paragraph Char"/>
    <w:aliases w:val="JEB Numbered Paragraph Char,Table - List Paragraph Char"/>
    <w:basedOn w:val="DefaultParagraphFont"/>
    <w:link w:val="ListParagraph"/>
    <w:uiPriority w:val="34"/>
    <w:rsid w:val="004C665E"/>
  </w:style>
  <w:style w:type="paragraph" w:styleId="TableofFigures">
    <w:name w:val="table of figures"/>
    <w:basedOn w:val="Normal"/>
    <w:next w:val="Normal"/>
    <w:uiPriority w:val="99"/>
    <w:unhideWhenUsed/>
    <w:rsid w:val="004C665E"/>
  </w:style>
  <w:style w:type="paragraph" w:styleId="Header">
    <w:name w:val="header"/>
    <w:basedOn w:val="Normal"/>
    <w:link w:val="HeaderChar"/>
    <w:unhideWhenUsed/>
    <w:rsid w:val="004C665E"/>
    <w:pPr>
      <w:tabs>
        <w:tab w:val="center" w:pos="4513"/>
        <w:tab w:val="right" w:pos="9026"/>
      </w:tabs>
    </w:pPr>
  </w:style>
  <w:style w:type="character" w:customStyle="1" w:styleId="HeaderChar">
    <w:name w:val="Header Char"/>
    <w:basedOn w:val="DefaultParagraphFont"/>
    <w:link w:val="Header"/>
    <w:uiPriority w:val="99"/>
    <w:rsid w:val="004C665E"/>
    <w:rPr>
      <w:rFonts w:ascii="Arial Narrow" w:hAnsi="Arial Narrow" w:cs="Times New Roman"/>
      <w:kern w:val="0"/>
      <w:sz w:val="24"/>
      <w:lang w:eastAsia="en-GB"/>
      <w14:ligatures w14:val="none"/>
    </w:rPr>
  </w:style>
  <w:style w:type="paragraph" w:styleId="Footer">
    <w:name w:val="footer"/>
    <w:basedOn w:val="Normal"/>
    <w:link w:val="FooterChar"/>
    <w:uiPriority w:val="99"/>
    <w:unhideWhenUsed/>
    <w:rsid w:val="004C665E"/>
    <w:pPr>
      <w:tabs>
        <w:tab w:val="center" w:pos="4513"/>
        <w:tab w:val="right" w:pos="9026"/>
      </w:tabs>
    </w:pPr>
  </w:style>
  <w:style w:type="character" w:customStyle="1" w:styleId="FooterChar">
    <w:name w:val="Footer Char"/>
    <w:basedOn w:val="DefaultParagraphFont"/>
    <w:link w:val="Footer"/>
    <w:uiPriority w:val="99"/>
    <w:rsid w:val="004C665E"/>
    <w:rPr>
      <w:rFonts w:ascii="Arial Narrow" w:hAnsi="Arial Narrow" w:cs="Times New Roman"/>
      <w:kern w:val="0"/>
      <w:sz w:val="24"/>
      <w:lang w:eastAsia="en-GB"/>
      <w14:ligatures w14:val="none"/>
    </w:rPr>
  </w:style>
  <w:style w:type="paragraph" w:customStyle="1" w:styleId="Default">
    <w:name w:val="Default"/>
    <w:rsid w:val="004C665E"/>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DD5387"/>
    <w:rPr>
      <w:color w:val="605E5C"/>
      <w:shd w:val="clear" w:color="auto" w:fill="E1DFDD"/>
    </w:rPr>
  </w:style>
  <w:style w:type="character" w:styleId="FollowedHyperlink">
    <w:name w:val="FollowedHyperlink"/>
    <w:basedOn w:val="DefaultParagraphFont"/>
    <w:uiPriority w:val="99"/>
    <w:semiHidden/>
    <w:unhideWhenUsed/>
    <w:rsid w:val="00026E2E"/>
    <w:rPr>
      <w:color w:val="96607D" w:themeColor="followedHyperlink"/>
      <w:u w:val="single"/>
    </w:rPr>
  </w:style>
  <w:style w:type="paragraph" w:styleId="TOCHeading">
    <w:name w:val="TOC Heading"/>
    <w:basedOn w:val="Heading1"/>
    <w:next w:val="Normal"/>
    <w:uiPriority w:val="39"/>
    <w:unhideWhenUsed/>
    <w:qFormat/>
    <w:rsid w:val="00D06563"/>
    <w:pPr>
      <w:spacing w:before="240" w:after="0" w:line="259" w:lineRule="auto"/>
      <w:jc w:val="left"/>
      <w:outlineLvl w:val="9"/>
    </w:pPr>
    <w:rPr>
      <w:sz w:val="32"/>
      <w:szCs w:val="32"/>
      <w:lang w:val="en-US" w:eastAsia="en-US"/>
    </w:rPr>
  </w:style>
  <w:style w:type="character" w:styleId="Strong">
    <w:name w:val="Strong"/>
    <w:basedOn w:val="DefaultParagraphFont"/>
    <w:uiPriority w:val="22"/>
    <w:qFormat/>
    <w:rsid w:val="00D27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A4CEBB1D6A641A4E837F1E441D55020D" ma:contentTypeVersion="47" ma:contentTypeDescription="Create a new document." ma:contentTypeScope="" ma:versionID="c46f1d110d72e526fd35d2b5724043aa">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13c3dd66-95f8-469c-aefa-160cfe61df31" targetNamespace="http://schemas.microsoft.com/office/2006/metadata/properties" ma:root="true" ma:fieldsID="e1ad1f8ff2a524c93e8523cab83dabb9" ns2:_="" ns3:_="" ns4:_="" ns5:_="" ns6:_="">
    <xsd:import namespace="8595a0ec-c146-4eeb-925a-270f4bc4be63"/>
    <xsd:import namespace="662745e8-e224-48e8-a2e3-254862b8c2f5"/>
    <xsd:import namespace="eebef177-55b5-4448-a5fb-28ea454417ee"/>
    <xsd:import namespace="5ffd8e36-f429-4edc-ab50-c5be84842779"/>
    <xsd:import namespace="13c3dd66-95f8-469c-aefa-160cfe61df31"/>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3dd66-95f8-469c-aefa-160cfe61df31"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2025-11-26T00:00:00+00:00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epr-fb3805gn</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Fortis IBA Limited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2025-11-26T00:00:00+00:00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EPR/FB3805GN/V002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SO21 3QS</FacilityAddressPostcode>
    <TaxCatchAll xmlns="662745e8-e224-48e8-a2e3-254862b8c2f5">
      <Value>12</Value>
      <Value>181</Value>
      <Value>10</Value>
      <Value>9</Value>
      <Value>91</Value>
      <Value>38</Value>
    </TaxCatchAll>
    <ExternalAuthor xmlns="eebef177-55b5-4448-a5fb-28ea454417ee">Fortis IBA Limited</ExternalAuthor>
    <SiteName xmlns="eebef177-55b5-4448-a5fb-28ea454417ee">A303 IBA Facility</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13c3dd66-95f8-469c-aefa-160cfe61df31">
      <Terms xmlns="http://schemas.microsoft.com/office/infopath/2007/PartnerControls"/>
    </lcf76f155ced4ddcb4097134ff3c332f>
    <ga477587807b4e8dbd9d142e03c014fa xmlns="8595a0ec-c146-4eeb-925a-270f4bc4be63">
      <Terms xmlns="http://schemas.microsoft.com/office/infopath/2007/PartnerControls">
        <TermInfo xmlns="http://schemas.microsoft.com/office/infopath/2007/PartnerControls">
          <TermName xmlns="http://schemas.microsoft.com/office/infopath/2007/PartnerControls">Test Upper C042034</TermName>
          <TermId xmlns="http://schemas.microsoft.com/office/infopath/2007/PartnerControls">9e2ac85f-a23a-4fb0-81ef-59f1b98f9aa0</TermId>
        </TermInfo>
      </Terms>
    </ga477587807b4e8dbd9d142e03c014fa>
    <FacilityAddress xmlns="eebef177-55b5-4448-a5fb-28ea454417ee">A303 Enviropark  Drayton Road  Barton Stacey  Andover  Hampshire  SO21 3QS</FacilityAddres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2742-5161-4108-9491-5549A0F99068}">
  <ds:schemaRefs>
    <ds:schemaRef ds:uri="http://schemas.microsoft.com/sharepoint/v3/contenttype/forms"/>
  </ds:schemaRefs>
</ds:datastoreItem>
</file>

<file path=customXml/itemProps2.xml><?xml version="1.0" encoding="utf-8"?>
<ds:datastoreItem xmlns:ds="http://schemas.openxmlformats.org/officeDocument/2006/customXml" ds:itemID="{6B7DE248-F8CE-4804-B100-DE2CDDF8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13c3dd66-95f8-469c-aefa-160cfe61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CA465-2C9C-4B18-A02B-E7F399D4FF7B}">
  <ds:schemaRefs>
    <ds:schemaRef ds:uri="http://www.w3.org/XML/1998/namespace"/>
    <ds:schemaRef ds:uri="5ffd8e36-f429-4edc-ab50-c5be84842779"/>
    <ds:schemaRef ds:uri="http://purl.org/dc/terms/"/>
    <ds:schemaRef ds:uri="http://purl.org/dc/elements/1.1/"/>
    <ds:schemaRef ds:uri="8595a0ec-c146-4eeb-925a-270f4bc4be63"/>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13c3dd66-95f8-469c-aefa-160cfe61df31"/>
    <ds:schemaRef ds:uri="eebef177-55b5-4448-a5fb-28ea454417ee"/>
    <ds:schemaRef ds:uri="662745e8-e224-48e8-a2e3-254862b8c2f5"/>
    <ds:schemaRef ds:uri="http://purl.org/dc/dcmitype/"/>
  </ds:schemaRefs>
</ds:datastoreItem>
</file>

<file path=customXml/itemProps4.xml><?xml version="1.0" encoding="utf-8"?>
<ds:datastoreItem xmlns:ds="http://schemas.openxmlformats.org/officeDocument/2006/customXml" ds:itemID="{F14861FA-8780-45C0-B97A-C159CC562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2561</Words>
  <Characters>13731</Characters>
  <Application>Microsoft Office Word</Application>
  <DocSecurity>0</DocSecurity>
  <Lines>269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Jones</dc:creator>
  <cp:keywords/>
  <dc:description/>
  <cp:lastModifiedBy>Wayne Clark</cp:lastModifiedBy>
  <cp:revision>2</cp:revision>
  <dcterms:created xsi:type="dcterms:W3CDTF">2026-01-06T14:43:00Z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0x0101000E9AD557692E154F9D2697C8C6432F7600A4CEBB1D6A641A4E837F1E441D55020D</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9;#Type Of Permit|0430e4c2-ee0a-4b2d-9af6-df735aafbcb2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91;#Test Upper C042034|9e2ac85f-a23a-4fb0-81ef-59f1b98f9aa0</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