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412D" w14:textId="674785BE" w:rsidR="0074640F" w:rsidRDefault="00762334" w:rsidP="001517C2">
      <w:pPr>
        <w:jc w:val="center"/>
        <w:rPr>
          <w:b/>
          <w:u w:val="single"/>
        </w:rPr>
      </w:pPr>
      <w:r>
        <w:rPr>
          <w:b/>
          <w:u w:val="single"/>
        </w:rPr>
        <w:t>FO43</w:t>
      </w:r>
      <w:r w:rsidR="008C2F95">
        <w:rPr>
          <w:b/>
          <w:u w:val="single"/>
        </w:rPr>
        <w:t>/v</w:t>
      </w:r>
      <w:r w:rsidR="00862FDD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="00706ED6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706ED6">
        <w:rPr>
          <w:b/>
          <w:u w:val="single"/>
        </w:rPr>
        <w:t>Capabilities Beyond Engineering</w:t>
      </w:r>
      <w:r w:rsidR="001517C2">
        <w:rPr>
          <w:b/>
          <w:u w:val="single"/>
        </w:rPr>
        <w:t xml:space="preserve"> Organisational and Process Charts</w:t>
      </w:r>
    </w:p>
    <w:p w14:paraId="225B9B33" w14:textId="6D95CE9E" w:rsidR="001517C2" w:rsidRDefault="001517C2" w:rsidP="001517C2">
      <w:r>
        <w:t>This organisational chart shows the level of responsibility for Health, Safety and Environment within the organisation and not scaled tov levels of seniority within the organisation.</w:t>
      </w:r>
    </w:p>
    <w:p w14:paraId="07984344" w14:textId="18655218" w:rsidR="001517C2" w:rsidRDefault="00E63D75">
      <w:r>
        <w:rPr>
          <w:noProof/>
        </w:rPr>
        <w:drawing>
          <wp:inline distT="0" distB="0" distL="0" distR="0" wp14:anchorId="1319C7FC" wp14:editId="4B33CA7E">
            <wp:extent cx="6093270" cy="3272596"/>
            <wp:effectExtent l="0" t="0" r="3175" b="4445"/>
            <wp:docPr id="15281176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17" cy="328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D5E13" w14:textId="3FAB2444" w:rsidR="001517C2" w:rsidRDefault="001517C2">
      <w:r>
        <w:t>This diagram shows the processes within Nitec that fall within the scope of the organisation and reflect the context of the business and the process of continual improvement.</w:t>
      </w:r>
    </w:p>
    <w:p w14:paraId="46E80DCB" w14:textId="4F65F5AB" w:rsidR="001517C2" w:rsidRDefault="001517C2"/>
    <w:p w14:paraId="158E818F" w14:textId="346E305D" w:rsidR="001517C2" w:rsidRDefault="001517C2">
      <w:r w:rsidRPr="001517C2">
        <w:rPr>
          <w:noProof/>
          <w:lang w:eastAsia="en-GB"/>
        </w:rPr>
        <w:lastRenderedPageBreak/>
        <w:drawing>
          <wp:inline distT="0" distB="0" distL="0" distR="0" wp14:anchorId="2FB5DE80" wp14:editId="60BF5F43">
            <wp:extent cx="5731510" cy="7131285"/>
            <wp:effectExtent l="0" t="0" r="254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7C2" w:rsidSect="001517C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E85B" w14:textId="77777777" w:rsidR="009F5AA6" w:rsidRDefault="009F5AA6" w:rsidP="009F5AA6">
      <w:pPr>
        <w:spacing w:after="0" w:line="240" w:lineRule="auto"/>
      </w:pPr>
      <w:r>
        <w:separator/>
      </w:r>
    </w:p>
  </w:endnote>
  <w:endnote w:type="continuationSeparator" w:id="0">
    <w:p w14:paraId="516A5BAB" w14:textId="77777777" w:rsidR="009F5AA6" w:rsidRDefault="009F5AA6" w:rsidP="009F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C6AC" w14:textId="77777777" w:rsidR="009F5AA6" w:rsidRDefault="009F5AA6" w:rsidP="009F5AA6">
      <w:pPr>
        <w:spacing w:after="0" w:line="240" w:lineRule="auto"/>
      </w:pPr>
      <w:r>
        <w:separator/>
      </w:r>
    </w:p>
  </w:footnote>
  <w:footnote w:type="continuationSeparator" w:id="0">
    <w:p w14:paraId="4224EC96" w14:textId="77777777" w:rsidR="009F5AA6" w:rsidRDefault="009F5AA6" w:rsidP="009F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A000" w14:textId="6EE4C584" w:rsidR="009F5AA6" w:rsidRDefault="00706ED6">
    <w:pPr>
      <w:pStyle w:val="Header"/>
    </w:pPr>
    <w:r>
      <w:rPr>
        <w:noProof/>
      </w:rPr>
      <w:drawing>
        <wp:inline distT="0" distB="0" distL="0" distR="0" wp14:anchorId="597A3F4E" wp14:editId="5FC8B541">
          <wp:extent cx="1566938" cy="714375"/>
          <wp:effectExtent l="0" t="0" r="0" b="0"/>
          <wp:docPr id="2878276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2764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92" cy="71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C2"/>
    <w:rsid w:val="00086F45"/>
    <w:rsid w:val="001517C2"/>
    <w:rsid w:val="00706ED6"/>
    <w:rsid w:val="0074640F"/>
    <w:rsid w:val="00762334"/>
    <w:rsid w:val="00862FDD"/>
    <w:rsid w:val="008A25B6"/>
    <w:rsid w:val="008C2F95"/>
    <w:rsid w:val="009F5AA6"/>
    <w:rsid w:val="00AE79F9"/>
    <w:rsid w:val="00BE0BA1"/>
    <w:rsid w:val="00E55EB0"/>
    <w:rsid w:val="00E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C5C4B"/>
  <w15:chartTrackingRefBased/>
  <w15:docId w15:val="{06509673-4434-40FB-AFEB-94FAC96B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A6"/>
  </w:style>
  <w:style w:type="paragraph" w:styleId="Footer">
    <w:name w:val="footer"/>
    <w:basedOn w:val="Normal"/>
    <w:link w:val="FooterChar"/>
    <w:uiPriority w:val="99"/>
    <w:unhideWhenUsed/>
    <w:rsid w:val="009F5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A6735F2B-B5B0-4586-8460-8D7E28DE00D3}"/>
</file>

<file path=customXml/itemProps2.xml><?xml version="1.0" encoding="utf-8"?>
<ds:datastoreItem xmlns:ds="http://schemas.openxmlformats.org/officeDocument/2006/customXml" ds:itemID="{097CEDD6-5D25-41DC-ABBC-E6FD8464F94A}"/>
</file>

<file path=customXml/itemProps3.xml><?xml version="1.0" encoding="utf-8"?>
<ds:datastoreItem xmlns:ds="http://schemas.openxmlformats.org/officeDocument/2006/customXml" ds:itemID="{C6CA3236-EE03-4459-8171-9CAF31869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Kelvin Davison</cp:lastModifiedBy>
  <cp:revision>3</cp:revision>
  <dcterms:created xsi:type="dcterms:W3CDTF">2025-12-22T15:43:00Z</dcterms:created>
  <dcterms:modified xsi:type="dcterms:W3CDTF">2025-12-22T16:10:00Z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