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E1988"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0C1E1989" w14:textId="77777777" w:rsidR="00BD2CBB" w:rsidRDefault="00BD2CBB" w:rsidP="00BD2CBB">
      <w:pPr>
        <w:rPr>
          <w:rFonts w:ascii="Arial" w:hAnsi="Arial" w:cs="Arial"/>
          <w:b/>
          <w:sz w:val="36"/>
          <w:szCs w:val="36"/>
          <w:u w:val="single"/>
        </w:rPr>
      </w:pPr>
    </w:p>
    <w:p w14:paraId="0C1E198A" w14:textId="77777777"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0C1E198B" w14:textId="06267D11"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broiler production at </w:t>
      </w:r>
      <w:r w:rsidR="00EB75BE">
        <w:rPr>
          <w:rFonts w:ascii="Arial" w:hAnsi="Arial" w:cs="Arial"/>
          <w:sz w:val="24"/>
          <w:szCs w:val="24"/>
        </w:rPr>
        <w:t>New Hall</w:t>
      </w:r>
      <w:r w:rsidR="00D46B60">
        <w:rPr>
          <w:rFonts w:ascii="Arial" w:hAnsi="Arial" w:cs="Arial"/>
          <w:sz w:val="24"/>
          <w:szCs w:val="24"/>
        </w:rPr>
        <w:t xml:space="preserve"> Poultry Farm</w:t>
      </w:r>
      <w:r>
        <w:rPr>
          <w:rFonts w:ascii="Arial" w:hAnsi="Arial" w:cs="Arial"/>
          <w:sz w:val="24"/>
          <w:szCs w:val="24"/>
        </w:rPr>
        <w:t>.</w:t>
      </w:r>
    </w:p>
    <w:p w14:paraId="0C1E198C" w14:textId="4DF727C9"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EB75BE">
        <w:rPr>
          <w:rFonts w:ascii="Arial" w:hAnsi="Arial" w:cs="Arial"/>
          <w:sz w:val="24"/>
          <w:szCs w:val="24"/>
        </w:rPr>
        <w:t>New Hall</w:t>
      </w:r>
      <w:r w:rsidR="00D46B60">
        <w:rPr>
          <w:rFonts w:ascii="Arial" w:hAnsi="Arial" w:cs="Arial"/>
          <w:sz w:val="24"/>
          <w:szCs w:val="24"/>
        </w:rPr>
        <w:t xml:space="preserve"> Poultry Farm</w:t>
      </w:r>
      <w:r>
        <w:rPr>
          <w:rFonts w:ascii="Arial" w:hAnsi="Arial" w:cs="Arial"/>
          <w:sz w:val="24"/>
          <w:szCs w:val="24"/>
        </w:rPr>
        <w:t>.</w:t>
      </w:r>
    </w:p>
    <w:p w14:paraId="0C1E198D"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0C1E198E" w14:textId="2A48F3B2"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0C1E198F" w14:textId="77777777" w:rsidR="00BD2CBB" w:rsidRDefault="00BD2CBB" w:rsidP="00BD2CBB">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0C1E1990" w14:textId="77777777" w:rsidR="00BD2CBB" w:rsidRDefault="00BD2CBB" w:rsidP="00BD2CBB">
      <w:pPr>
        <w:rPr>
          <w:rFonts w:ascii="Arial" w:hAnsi="Arial" w:cs="Arial"/>
          <w:sz w:val="24"/>
          <w:szCs w:val="24"/>
        </w:rPr>
      </w:pPr>
      <w:r>
        <w:rPr>
          <w:rFonts w:ascii="Arial" w:hAnsi="Arial" w:cs="Arial"/>
          <w:sz w:val="24"/>
          <w:szCs w:val="24"/>
        </w:rPr>
        <w:t>Emergency Plan</w:t>
      </w:r>
    </w:p>
    <w:p w14:paraId="0C1E1991" w14:textId="77777777" w:rsidR="00BD2CBB" w:rsidRDefault="00BD2CBB" w:rsidP="00BD2CBB">
      <w:pPr>
        <w:rPr>
          <w:rFonts w:ascii="Arial" w:hAnsi="Arial" w:cs="Arial"/>
          <w:sz w:val="24"/>
          <w:szCs w:val="24"/>
        </w:rPr>
      </w:pPr>
      <w:r>
        <w:rPr>
          <w:rFonts w:ascii="Arial" w:hAnsi="Arial" w:cs="Arial"/>
          <w:sz w:val="24"/>
          <w:szCs w:val="24"/>
        </w:rPr>
        <w:t>Technical Standards</w:t>
      </w:r>
    </w:p>
    <w:p w14:paraId="0C1E1992"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0C1E1993" w14:textId="77777777" w:rsidR="007943FF" w:rsidRDefault="007943FF" w:rsidP="00BD2CBB">
      <w:pPr>
        <w:rPr>
          <w:rFonts w:ascii="Arial" w:hAnsi="Arial" w:cs="Arial"/>
          <w:sz w:val="24"/>
          <w:szCs w:val="24"/>
        </w:rPr>
      </w:pPr>
      <w:r>
        <w:rPr>
          <w:rFonts w:ascii="Arial" w:hAnsi="Arial" w:cs="Arial"/>
          <w:sz w:val="24"/>
          <w:szCs w:val="24"/>
        </w:rPr>
        <w:t>Health Plan</w:t>
      </w:r>
    </w:p>
    <w:p w14:paraId="0C1E1994" w14:textId="77777777" w:rsidR="007943FF" w:rsidRDefault="007943FF" w:rsidP="00BD2CBB">
      <w:pPr>
        <w:rPr>
          <w:rFonts w:ascii="Arial" w:hAnsi="Arial" w:cs="Arial"/>
          <w:sz w:val="24"/>
          <w:szCs w:val="24"/>
        </w:rPr>
      </w:pPr>
      <w:r>
        <w:rPr>
          <w:rFonts w:ascii="Arial" w:hAnsi="Arial" w:cs="Arial"/>
          <w:sz w:val="24"/>
          <w:szCs w:val="24"/>
        </w:rPr>
        <w:t>Contingencies</w:t>
      </w:r>
    </w:p>
    <w:p w14:paraId="0C1E1995" w14:textId="77777777" w:rsidR="007943FF" w:rsidRDefault="007943FF" w:rsidP="00BD2CBB">
      <w:pPr>
        <w:rPr>
          <w:rFonts w:ascii="Arial" w:hAnsi="Arial" w:cs="Arial"/>
          <w:sz w:val="24"/>
          <w:szCs w:val="24"/>
        </w:rPr>
      </w:pPr>
      <w:r>
        <w:rPr>
          <w:rFonts w:ascii="Arial" w:hAnsi="Arial" w:cs="Arial"/>
          <w:sz w:val="24"/>
          <w:szCs w:val="24"/>
        </w:rPr>
        <w:t>Environmental Management</w:t>
      </w:r>
    </w:p>
    <w:p w14:paraId="0C1E1996"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0C1E1997"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0C1E1998" w14:textId="77777777" w:rsidR="0036281D" w:rsidRDefault="0036281D" w:rsidP="00EB2EAB">
      <w:pPr>
        <w:rPr>
          <w:rFonts w:ascii="Arial" w:hAnsi="Arial" w:cs="Arial"/>
          <w:b/>
          <w:sz w:val="32"/>
          <w:szCs w:val="32"/>
          <w:u w:val="single"/>
        </w:rPr>
      </w:pPr>
    </w:p>
    <w:p w14:paraId="0C1E1999" w14:textId="77777777" w:rsidR="00EB2EAB" w:rsidRPr="0036281D" w:rsidRDefault="00EB2EAB" w:rsidP="00EB2EAB">
      <w:pPr>
        <w:rPr>
          <w:rFonts w:ascii="Arial" w:hAnsi="Arial" w:cs="Arial"/>
          <w:b/>
          <w:sz w:val="32"/>
          <w:szCs w:val="32"/>
          <w:u w:val="single"/>
        </w:rPr>
      </w:pPr>
      <w:r w:rsidRPr="0036281D">
        <w:rPr>
          <w:rFonts w:ascii="Arial" w:hAnsi="Arial" w:cs="Arial"/>
          <w:b/>
          <w:sz w:val="32"/>
          <w:szCs w:val="32"/>
          <w:u w:val="single"/>
        </w:rPr>
        <w:lastRenderedPageBreak/>
        <w:t>Introduction</w:t>
      </w:r>
    </w:p>
    <w:p w14:paraId="0C1E199A" w14:textId="601FEF58" w:rsidR="00EB2EAB" w:rsidRDefault="00EB2EAB" w:rsidP="00EB2EAB">
      <w:pPr>
        <w:rPr>
          <w:rFonts w:ascii="Arial" w:hAnsi="Arial" w:cs="Arial"/>
          <w:sz w:val="24"/>
          <w:szCs w:val="24"/>
        </w:rPr>
      </w:pPr>
      <w:r>
        <w:rPr>
          <w:rFonts w:ascii="Arial" w:hAnsi="Arial" w:cs="Arial"/>
          <w:sz w:val="24"/>
          <w:szCs w:val="24"/>
        </w:rPr>
        <w:t xml:space="preserve">There are sensitive receptors around </w:t>
      </w:r>
      <w:r w:rsidR="00EB75BE">
        <w:rPr>
          <w:rFonts w:ascii="Arial" w:hAnsi="Arial" w:cs="Arial"/>
          <w:sz w:val="24"/>
          <w:szCs w:val="24"/>
        </w:rPr>
        <w:t>New Hall</w:t>
      </w:r>
      <w:r w:rsidR="00D46B60">
        <w:rPr>
          <w:rFonts w:ascii="Arial" w:hAnsi="Arial" w:cs="Arial"/>
          <w:sz w:val="24"/>
          <w:szCs w:val="24"/>
        </w:rPr>
        <w:t xml:space="preserve"> Poultry Farm</w:t>
      </w:r>
      <w:r>
        <w:rPr>
          <w:rFonts w:ascii="Arial" w:hAnsi="Arial" w:cs="Arial"/>
          <w:sz w:val="24"/>
          <w:szCs w:val="24"/>
        </w:rPr>
        <w:t xml:space="preserve">, </w:t>
      </w:r>
      <w:r w:rsidR="007C3A1B">
        <w:rPr>
          <w:rFonts w:ascii="Arial" w:hAnsi="Arial" w:cs="Arial"/>
          <w:sz w:val="24"/>
          <w:szCs w:val="24"/>
        </w:rPr>
        <w:t>high velocity roof</w:t>
      </w:r>
      <w:r>
        <w:rPr>
          <w:rFonts w:ascii="Arial" w:hAnsi="Arial" w:cs="Arial"/>
          <w:sz w:val="24"/>
          <w:szCs w:val="24"/>
        </w:rPr>
        <w:t xml:space="preserve"> fans</w:t>
      </w:r>
      <w:r w:rsidR="00A14E16">
        <w:rPr>
          <w:rFonts w:ascii="Arial" w:hAnsi="Arial" w:cs="Arial"/>
          <w:sz w:val="24"/>
          <w:szCs w:val="24"/>
        </w:rPr>
        <w:t xml:space="preserve"> on </w:t>
      </w:r>
      <w:r w:rsidR="00C627D2">
        <w:rPr>
          <w:rFonts w:ascii="Arial" w:hAnsi="Arial" w:cs="Arial"/>
          <w:sz w:val="24"/>
          <w:szCs w:val="24"/>
        </w:rPr>
        <w:t xml:space="preserve">all </w:t>
      </w:r>
      <w:r w:rsidR="00A14E16">
        <w:rPr>
          <w:rFonts w:ascii="Arial" w:hAnsi="Arial" w:cs="Arial"/>
          <w:sz w:val="24"/>
          <w:szCs w:val="24"/>
        </w:rPr>
        <w:t xml:space="preserve">houses </w:t>
      </w:r>
      <w:r>
        <w:rPr>
          <w:rFonts w:ascii="Arial" w:hAnsi="Arial" w:cs="Arial"/>
          <w:sz w:val="24"/>
          <w:szCs w:val="24"/>
        </w:rPr>
        <w:t xml:space="preserve">will help to prevent odour issues at the site as the efflux velocity will aid dispersion of odour reducing concentrations at nearby receptors. </w:t>
      </w:r>
      <w:r w:rsidRPr="003F2EE4">
        <w:rPr>
          <w:rFonts w:ascii="Arial" w:hAnsi="Arial" w:cs="Arial"/>
          <w:sz w:val="24"/>
          <w:szCs w:val="24"/>
        </w:rPr>
        <w:t xml:space="preserve">The prevailing wind is from the </w:t>
      </w:r>
      <w:r w:rsidR="00091504" w:rsidRPr="003F2EE4">
        <w:rPr>
          <w:rFonts w:ascii="Arial" w:hAnsi="Arial" w:cs="Arial"/>
          <w:sz w:val="24"/>
          <w:szCs w:val="24"/>
        </w:rPr>
        <w:t>southwest</w:t>
      </w:r>
      <w:r>
        <w:rPr>
          <w:rFonts w:ascii="Arial" w:hAnsi="Arial" w:cs="Arial"/>
          <w:sz w:val="24"/>
          <w:szCs w:val="24"/>
        </w:rPr>
        <w:t xml:space="preserve"> this helps to minimise Odour</w:t>
      </w:r>
      <w:r w:rsidRPr="003F2EE4">
        <w:rPr>
          <w:rFonts w:ascii="Arial" w:hAnsi="Arial" w:cs="Arial"/>
          <w:sz w:val="24"/>
          <w:szCs w:val="24"/>
        </w:rPr>
        <w:t xml:space="preserve"> to sensitive receptors that are located around the site with the exception of those located to the </w:t>
      </w:r>
      <w:r w:rsidR="00AD47D4">
        <w:rPr>
          <w:rFonts w:ascii="Arial" w:hAnsi="Arial" w:cs="Arial"/>
          <w:sz w:val="24"/>
          <w:szCs w:val="24"/>
        </w:rPr>
        <w:t>north</w:t>
      </w:r>
      <w:r w:rsidRPr="003F2EE4">
        <w:rPr>
          <w:rFonts w:ascii="Arial" w:hAnsi="Arial" w:cs="Arial"/>
          <w:sz w:val="24"/>
          <w:szCs w:val="24"/>
        </w:rPr>
        <w:t xml:space="preserve">east. </w:t>
      </w:r>
      <w:r w:rsidRPr="00F3746E">
        <w:rPr>
          <w:rFonts w:ascii="Arial" w:hAnsi="Arial" w:cs="Arial"/>
          <w:sz w:val="24"/>
          <w:szCs w:val="24"/>
        </w:rPr>
        <w:t xml:space="preserve">The sighting </w:t>
      </w:r>
      <w:r>
        <w:rPr>
          <w:rFonts w:ascii="Arial" w:hAnsi="Arial" w:cs="Arial"/>
          <w:sz w:val="24"/>
          <w:szCs w:val="24"/>
        </w:rPr>
        <w:t>of main operational activities</w:t>
      </w:r>
      <w:r w:rsidRPr="00F3746E">
        <w:rPr>
          <w:rFonts w:ascii="Arial" w:hAnsi="Arial" w:cs="Arial"/>
          <w:sz w:val="24"/>
          <w:szCs w:val="24"/>
        </w:rPr>
        <w:t xml:space="preserve"> will be taken into consideration, sigh</w:t>
      </w:r>
      <w:r>
        <w:rPr>
          <w:rFonts w:ascii="Arial" w:hAnsi="Arial" w:cs="Arial"/>
          <w:sz w:val="24"/>
          <w:szCs w:val="24"/>
        </w:rPr>
        <w:t>t</w:t>
      </w:r>
      <w:r w:rsidRPr="00F3746E">
        <w:rPr>
          <w:rFonts w:ascii="Arial" w:hAnsi="Arial" w:cs="Arial"/>
          <w:sz w:val="24"/>
          <w:szCs w:val="24"/>
        </w:rPr>
        <w:t>ing where practical away from closest sensitive receptors to minimise impacts of them.</w:t>
      </w:r>
    </w:p>
    <w:p w14:paraId="0C1E199B" w14:textId="77777777" w:rsidR="0036281D" w:rsidRDefault="0036281D" w:rsidP="00EB2EAB">
      <w:pPr>
        <w:rPr>
          <w:rFonts w:ascii="Arial" w:hAnsi="Arial" w:cs="Arial"/>
          <w:sz w:val="24"/>
          <w:szCs w:val="24"/>
        </w:rPr>
      </w:pPr>
    </w:p>
    <w:p w14:paraId="0C1E199C" w14:textId="77777777" w:rsidR="0036281D" w:rsidRPr="005C34F5" w:rsidRDefault="0036281D" w:rsidP="0036281D">
      <w:pPr>
        <w:rPr>
          <w:rFonts w:ascii="Arial" w:hAnsi="Arial" w:cs="Arial"/>
          <w:b/>
          <w:sz w:val="24"/>
          <w:szCs w:val="24"/>
          <w:u w:val="single"/>
        </w:rPr>
      </w:pPr>
      <w:r>
        <w:rPr>
          <w:rFonts w:ascii="Arial" w:hAnsi="Arial" w:cs="Arial"/>
          <w:b/>
          <w:sz w:val="24"/>
          <w:szCs w:val="24"/>
          <w:u w:val="single"/>
        </w:rPr>
        <w:t>Complaints Procedure</w:t>
      </w:r>
    </w:p>
    <w:p w14:paraId="0C1E199D" w14:textId="2C61CFDD" w:rsidR="0036281D" w:rsidRDefault="0036281D" w:rsidP="0036281D">
      <w:pPr>
        <w:rPr>
          <w:rFonts w:ascii="Arial" w:hAnsi="Arial" w:cs="Arial"/>
          <w:sz w:val="24"/>
          <w:szCs w:val="24"/>
        </w:rPr>
      </w:pPr>
      <w:r>
        <w:rPr>
          <w:rFonts w:ascii="Arial" w:hAnsi="Arial" w:cs="Arial"/>
          <w:sz w:val="24"/>
          <w:szCs w:val="24"/>
        </w:rPr>
        <w:t>In the event of a substantiated odour complaint the cause would be investigated</w:t>
      </w:r>
      <w:r w:rsidR="001B05BC">
        <w:rPr>
          <w:rFonts w:ascii="Arial" w:hAnsi="Arial" w:cs="Arial"/>
          <w:sz w:val="24"/>
          <w:szCs w:val="24"/>
        </w:rPr>
        <w:t>,</w:t>
      </w:r>
      <w:r>
        <w:rPr>
          <w:rFonts w:ascii="Arial" w:hAnsi="Arial" w:cs="Arial"/>
          <w:sz w:val="24"/>
          <w:szCs w:val="24"/>
        </w:rPr>
        <w:t xml:space="preserve">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0C1E199E" w14:textId="77777777" w:rsidR="0036281D" w:rsidRDefault="0036281D" w:rsidP="0036281D">
      <w:pPr>
        <w:rPr>
          <w:rFonts w:ascii="Arial" w:hAnsi="Arial" w:cs="Arial"/>
          <w:sz w:val="24"/>
          <w:szCs w:val="24"/>
        </w:rPr>
      </w:pPr>
    </w:p>
    <w:p w14:paraId="0C1E199F" w14:textId="77777777" w:rsidR="0036281D" w:rsidRDefault="0036281D" w:rsidP="0036281D">
      <w:pPr>
        <w:rPr>
          <w:rFonts w:ascii="Arial" w:hAnsi="Arial" w:cs="Arial"/>
          <w:sz w:val="24"/>
          <w:szCs w:val="24"/>
        </w:rPr>
      </w:pPr>
      <w:r>
        <w:rPr>
          <w:rFonts w:ascii="Arial" w:hAnsi="Arial" w:cs="Arial"/>
          <w:sz w:val="24"/>
          <w:szCs w:val="24"/>
        </w:rPr>
        <w:t>Example Odour Complaint form attached.</w:t>
      </w:r>
    </w:p>
    <w:p w14:paraId="0C1E19A0" w14:textId="77777777" w:rsidR="00D974C7" w:rsidRDefault="00D974C7" w:rsidP="00BD2CBB">
      <w:pPr>
        <w:rPr>
          <w:rFonts w:ascii="Arial" w:hAnsi="Arial" w:cs="Arial"/>
          <w:sz w:val="24"/>
          <w:szCs w:val="24"/>
        </w:rPr>
      </w:pPr>
    </w:p>
    <w:p w14:paraId="0C1E19A1" w14:textId="77777777" w:rsidR="00D974C7" w:rsidRDefault="00D974C7" w:rsidP="00BD2CBB">
      <w:pPr>
        <w:rPr>
          <w:rFonts w:ascii="Arial" w:hAnsi="Arial" w:cs="Arial"/>
          <w:sz w:val="24"/>
          <w:szCs w:val="24"/>
        </w:rPr>
      </w:pPr>
    </w:p>
    <w:p w14:paraId="0C1E19A2" w14:textId="77777777" w:rsidR="0036281D" w:rsidRDefault="0036281D" w:rsidP="00BD2CBB">
      <w:pPr>
        <w:rPr>
          <w:rFonts w:ascii="Arial" w:hAnsi="Arial" w:cs="Arial"/>
          <w:sz w:val="24"/>
          <w:szCs w:val="24"/>
        </w:rPr>
      </w:pPr>
    </w:p>
    <w:p w14:paraId="0C1E19A3" w14:textId="77777777" w:rsidR="0036281D" w:rsidRDefault="0036281D" w:rsidP="00BD2CBB">
      <w:pPr>
        <w:rPr>
          <w:rFonts w:ascii="Arial" w:hAnsi="Arial" w:cs="Arial"/>
          <w:sz w:val="24"/>
          <w:szCs w:val="24"/>
        </w:rPr>
      </w:pPr>
    </w:p>
    <w:p w14:paraId="0C1E19A4" w14:textId="77777777" w:rsidR="0036281D" w:rsidRDefault="0036281D" w:rsidP="00BD2CBB">
      <w:pPr>
        <w:rPr>
          <w:rFonts w:ascii="Arial" w:hAnsi="Arial" w:cs="Arial"/>
          <w:sz w:val="24"/>
          <w:szCs w:val="24"/>
        </w:rPr>
      </w:pPr>
    </w:p>
    <w:p w14:paraId="0C1E19A5" w14:textId="77777777" w:rsidR="0036281D" w:rsidRDefault="0036281D" w:rsidP="00BD2CBB">
      <w:pPr>
        <w:rPr>
          <w:rFonts w:ascii="Arial" w:hAnsi="Arial" w:cs="Arial"/>
          <w:sz w:val="24"/>
          <w:szCs w:val="24"/>
        </w:rPr>
      </w:pPr>
    </w:p>
    <w:p w14:paraId="0C1E19A6" w14:textId="77777777" w:rsidR="0036281D" w:rsidRDefault="0036281D" w:rsidP="00BD2CBB">
      <w:pPr>
        <w:rPr>
          <w:rFonts w:ascii="Arial" w:hAnsi="Arial" w:cs="Arial"/>
          <w:sz w:val="24"/>
          <w:szCs w:val="24"/>
        </w:rPr>
      </w:pPr>
    </w:p>
    <w:p w14:paraId="0C1E19A7" w14:textId="77777777" w:rsidR="0036281D" w:rsidRDefault="0036281D" w:rsidP="00BD2CBB">
      <w:pPr>
        <w:rPr>
          <w:rFonts w:ascii="Arial" w:hAnsi="Arial" w:cs="Arial"/>
          <w:sz w:val="24"/>
          <w:szCs w:val="24"/>
        </w:rPr>
      </w:pPr>
    </w:p>
    <w:p w14:paraId="0C1E19A8" w14:textId="77777777" w:rsidR="0036281D" w:rsidRDefault="0036281D" w:rsidP="0036281D">
      <w:pPr>
        <w:rPr>
          <w:rFonts w:ascii="Arial" w:hAnsi="Arial" w:cs="Arial"/>
          <w:sz w:val="24"/>
          <w:szCs w:val="24"/>
        </w:rPr>
      </w:pPr>
      <w:r>
        <w:rPr>
          <w:rFonts w:ascii="Arial" w:hAnsi="Arial" w:cs="Arial"/>
          <w:sz w:val="24"/>
          <w:szCs w:val="24"/>
        </w:rPr>
        <w:lastRenderedPageBreak/>
        <w:t>The table below lists all sensitive receptors within 400m.</w:t>
      </w:r>
    </w:p>
    <w:p w14:paraId="0C1E19A9" w14:textId="77777777" w:rsidR="0036281D" w:rsidRDefault="0036281D" w:rsidP="00BD2CBB">
      <w:pPr>
        <w:rPr>
          <w:rFonts w:ascii="Arial" w:hAnsi="Arial" w:cs="Arial"/>
          <w:sz w:val="24"/>
          <w:szCs w:val="24"/>
        </w:rPr>
      </w:pPr>
    </w:p>
    <w:p w14:paraId="0C1E19AA" w14:textId="77777777" w:rsidR="0036281D" w:rsidRDefault="0036281D" w:rsidP="00BD2CBB">
      <w:pPr>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966"/>
        <w:gridCol w:w="2162"/>
        <w:gridCol w:w="2388"/>
        <w:gridCol w:w="2883"/>
      </w:tblGrid>
      <w:tr w:rsidR="007B05F6" w14:paraId="61ADF541" w14:textId="77777777" w:rsidTr="007C3A1B">
        <w:tc>
          <w:tcPr>
            <w:tcW w:w="2458" w:type="dxa"/>
            <w:shd w:val="clear" w:color="auto" w:fill="auto"/>
          </w:tcPr>
          <w:p w14:paraId="7619C09F" w14:textId="77777777" w:rsidR="007B05F6" w:rsidRPr="00BE3EEA" w:rsidRDefault="007B05F6">
            <w:pPr>
              <w:pStyle w:val="BlockText"/>
              <w:ind w:left="0"/>
              <w:rPr>
                <w:rFonts w:ascii="Arial" w:hAnsi="Arial" w:cs="Arial"/>
              </w:rPr>
            </w:pPr>
            <w:r w:rsidRPr="00BE3EEA">
              <w:rPr>
                <w:rFonts w:ascii="Arial" w:hAnsi="Arial" w:cs="Arial"/>
              </w:rPr>
              <w:t>Receptor Name</w:t>
            </w:r>
          </w:p>
        </w:tc>
        <w:tc>
          <w:tcPr>
            <w:tcW w:w="2977" w:type="dxa"/>
            <w:shd w:val="clear" w:color="auto" w:fill="auto"/>
          </w:tcPr>
          <w:p w14:paraId="54FF80DB" w14:textId="77777777" w:rsidR="007B05F6" w:rsidRPr="00BE3EEA" w:rsidRDefault="007B05F6">
            <w:pPr>
              <w:pStyle w:val="BlockText"/>
              <w:ind w:left="0"/>
              <w:rPr>
                <w:rFonts w:ascii="Arial" w:hAnsi="Arial" w:cs="Arial"/>
              </w:rPr>
            </w:pPr>
            <w:r w:rsidRPr="00BE3EEA">
              <w:rPr>
                <w:rFonts w:ascii="Arial" w:hAnsi="Arial" w:cs="Arial"/>
              </w:rPr>
              <w:t>Description</w:t>
            </w:r>
          </w:p>
        </w:tc>
        <w:tc>
          <w:tcPr>
            <w:tcW w:w="2162" w:type="dxa"/>
            <w:shd w:val="clear" w:color="auto" w:fill="auto"/>
          </w:tcPr>
          <w:p w14:paraId="68FF3D61" w14:textId="77777777" w:rsidR="007B05F6" w:rsidRPr="00BE3EEA" w:rsidRDefault="007B05F6">
            <w:pPr>
              <w:pStyle w:val="BlockText"/>
              <w:ind w:left="0"/>
              <w:rPr>
                <w:rFonts w:ascii="Arial" w:hAnsi="Arial" w:cs="Arial"/>
              </w:rPr>
            </w:pPr>
            <w:r w:rsidRPr="00BE3EEA">
              <w:rPr>
                <w:rFonts w:ascii="Arial" w:hAnsi="Arial" w:cs="Arial"/>
              </w:rPr>
              <w:t>Distance</w:t>
            </w:r>
          </w:p>
        </w:tc>
        <w:tc>
          <w:tcPr>
            <w:tcW w:w="2388" w:type="dxa"/>
            <w:shd w:val="clear" w:color="auto" w:fill="auto"/>
          </w:tcPr>
          <w:p w14:paraId="22E29AB1" w14:textId="77777777" w:rsidR="007B05F6" w:rsidRPr="00BE3EEA" w:rsidRDefault="007B05F6">
            <w:pPr>
              <w:pStyle w:val="BlockText"/>
              <w:ind w:left="0"/>
              <w:rPr>
                <w:rFonts w:ascii="Arial" w:hAnsi="Arial" w:cs="Arial"/>
              </w:rPr>
            </w:pPr>
            <w:r w:rsidRPr="00BE3EEA">
              <w:rPr>
                <w:rFonts w:ascii="Arial" w:hAnsi="Arial" w:cs="Arial"/>
              </w:rPr>
              <w:t>Orientation</w:t>
            </w:r>
          </w:p>
        </w:tc>
        <w:tc>
          <w:tcPr>
            <w:tcW w:w="2883" w:type="dxa"/>
            <w:shd w:val="clear" w:color="auto" w:fill="auto"/>
          </w:tcPr>
          <w:p w14:paraId="6A5533B7" w14:textId="77777777" w:rsidR="007B05F6" w:rsidRPr="00BE3EEA" w:rsidRDefault="007B05F6">
            <w:pPr>
              <w:pStyle w:val="BlockText"/>
              <w:ind w:left="0"/>
              <w:rPr>
                <w:rFonts w:ascii="Arial" w:hAnsi="Arial" w:cs="Arial"/>
              </w:rPr>
            </w:pPr>
            <w:r w:rsidRPr="00BE3EEA">
              <w:rPr>
                <w:rFonts w:ascii="Arial" w:hAnsi="Arial" w:cs="Arial"/>
              </w:rPr>
              <w:t>National Grid Reference</w:t>
            </w:r>
          </w:p>
        </w:tc>
      </w:tr>
      <w:tr w:rsidR="007B05F6" w14:paraId="326CC795" w14:textId="77777777" w:rsidTr="007C3A1B">
        <w:tc>
          <w:tcPr>
            <w:tcW w:w="2458" w:type="dxa"/>
            <w:shd w:val="clear" w:color="auto" w:fill="auto"/>
          </w:tcPr>
          <w:p w14:paraId="69A6AF87" w14:textId="5036FAC5" w:rsidR="007B05F6" w:rsidRPr="00BE3EEA" w:rsidRDefault="00A23D69">
            <w:pPr>
              <w:pStyle w:val="BlockText"/>
              <w:ind w:left="0"/>
              <w:rPr>
                <w:rFonts w:ascii="Arial" w:hAnsi="Arial" w:cs="Arial"/>
              </w:rPr>
            </w:pPr>
            <w:r>
              <w:rPr>
                <w:rFonts w:ascii="Arial" w:hAnsi="Arial" w:cs="Arial"/>
              </w:rPr>
              <w:t>Residence</w:t>
            </w:r>
          </w:p>
        </w:tc>
        <w:tc>
          <w:tcPr>
            <w:tcW w:w="2977" w:type="dxa"/>
            <w:shd w:val="clear" w:color="auto" w:fill="auto"/>
          </w:tcPr>
          <w:p w14:paraId="3AA8C3FB" w14:textId="77777777" w:rsidR="007B05F6" w:rsidRPr="00BE3EEA" w:rsidRDefault="007B05F6">
            <w:pPr>
              <w:pStyle w:val="BlockText"/>
              <w:ind w:left="0"/>
              <w:rPr>
                <w:rFonts w:ascii="Arial" w:hAnsi="Arial" w:cs="Arial"/>
              </w:rPr>
            </w:pPr>
            <w:r w:rsidRPr="00BE3EEA">
              <w:rPr>
                <w:rFonts w:ascii="Arial" w:hAnsi="Arial" w:cs="Arial"/>
              </w:rPr>
              <w:t>Dwelling</w:t>
            </w:r>
          </w:p>
        </w:tc>
        <w:tc>
          <w:tcPr>
            <w:tcW w:w="2162" w:type="dxa"/>
            <w:shd w:val="clear" w:color="auto" w:fill="auto"/>
          </w:tcPr>
          <w:p w14:paraId="77734A46" w14:textId="292EF7E3" w:rsidR="007B05F6" w:rsidRPr="00BE3EEA" w:rsidRDefault="00A23D69">
            <w:pPr>
              <w:pStyle w:val="BlockText"/>
              <w:ind w:left="0"/>
              <w:rPr>
                <w:rFonts w:ascii="Arial" w:hAnsi="Arial" w:cs="Arial"/>
              </w:rPr>
            </w:pPr>
            <w:r>
              <w:rPr>
                <w:rFonts w:ascii="Arial" w:hAnsi="Arial" w:cs="Arial"/>
              </w:rPr>
              <w:t>20</w:t>
            </w:r>
            <w:r w:rsidR="007C3A1B">
              <w:rPr>
                <w:rFonts w:ascii="Arial" w:hAnsi="Arial" w:cs="Arial"/>
              </w:rPr>
              <w:t>0</w:t>
            </w:r>
            <w:r w:rsidR="007B05F6">
              <w:rPr>
                <w:rFonts w:ascii="Arial" w:hAnsi="Arial" w:cs="Arial"/>
              </w:rPr>
              <w:t>m</w:t>
            </w:r>
          </w:p>
        </w:tc>
        <w:tc>
          <w:tcPr>
            <w:tcW w:w="2388" w:type="dxa"/>
            <w:shd w:val="clear" w:color="auto" w:fill="auto"/>
          </w:tcPr>
          <w:p w14:paraId="1CF55452" w14:textId="770E45C8" w:rsidR="007B05F6" w:rsidRPr="00BE3EEA" w:rsidRDefault="00A23D69">
            <w:pPr>
              <w:pStyle w:val="BlockText"/>
              <w:ind w:left="0"/>
              <w:rPr>
                <w:rFonts w:ascii="Arial" w:hAnsi="Arial" w:cs="Arial"/>
              </w:rPr>
            </w:pPr>
            <w:r>
              <w:rPr>
                <w:rFonts w:ascii="Arial" w:hAnsi="Arial" w:cs="Arial"/>
              </w:rPr>
              <w:t>E</w:t>
            </w:r>
            <w:r w:rsidR="007C3A1B">
              <w:rPr>
                <w:rFonts w:ascii="Arial" w:hAnsi="Arial" w:cs="Arial"/>
              </w:rPr>
              <w:t>ast</w:t>
            </w:r>
          </w:p>
        </w:tc>
        <w:tc>
          <w:tcPr>
            <w:tcW w:w="2883" w:type="dxa"/>
            <w:shd w:val="clear" w:color="auto" w:fill="auto"/>
          </w:tcPr>
          <w:p w14:paraId="0AB08F0E" w14:textId="134DCAA2" w:rsidR="007B05F6" w:rsidRPr="00BE3EEA" w:rsidRDefault="00A23D69">
            <w:pPr>
              <w:pStyle w:val="BlockText"/>
              <w:ind w:left="0"/>
              <w:rPr>
                <w:rFonts w:ascii="Arial" w:hAnsi="Arial" w:cs="Arial"/>
              </w:rPr>
            </w:pPr>
            <w:r>
              <w:rPr>
                <w:rFonts w:ascii="Arial" w:hAnsi="Arial" w:cs="Arial"/>
              </w:rPr>
              <w:t>344554,435612</w:t>
            </w:r>
          </w:p>
        </w:tc>
      </w:tr>
      <w:tr w:rsidR="00A23D69" w14:paraId="08719257" w14:textId="77777777" w:rsidTr="007C3A1B">
        <w:tc>
          <w:tcPr>
            <w:tcW w:w="2458" w:type="dxa"/>
            <w:shd w:val="clear" w:color="auto" w:fill="auto"/>
          </w:tcPr>
          <w:p w14:paraId="6E1ADDE9" w14:textId="7FD7E545" w:rsidR="00A23D69" w:rsidRDefault="00A23D69">
            <w:pPr>
              <w:pStyle w:val="BlockText"/>
              <w:ind w:left="0"/>
              <w:rPr>
                <w:rFonts w:ascii="Arial" w:hAnsi="Arial" w:cs="Arial"/>
              </w:rPr>
            </w:pPr>
            <w:r>
              <w:rPr>
                <w:rFonts w:ascii="Arial" w:hAnsi="Arial" w:cs="Arial"/>
              </w:rPr>
              <w:t>Residence</w:t>
            </w:r>
          </w:p>
        </w:tc>
        <w:tc>
          <w:tcPr>
            <w:tcW w:w="2977" w:type="dxa"/>
            <w:shd w:val="clear" w:color="auto" w:fill="auto"/>
          </w:tcPr>
          <w:p w14:paraId="17C020D1" w14:textId="16B37124" w:rsidR="00A23D69" w:rsidRPr="00BE3EEA" w:rsidRDefault="00A23D69">
            <w:pPr>
              <w:pStyle w:val="BlockText"/>
              <w:ind w:left="0"/>
              <w:rPr>
                <w:rFonts w:ascii="Arial" w:hAnsi="Arial" w:cs="Arial"/>
              </w:rPr>
            </w:pPr>
            <w:r w:rsidRPr="00BE3EEA">
              <w:rPr>
                <w:rFonts w:ascii="Arial" w:hAnsi="Arial" w:cs="Arial"/>
              </w:rPr>
              <w:t>Dwelling</w:t>
            </w:r>
          </w:p>
        </w:tc>
        <w:tc>
          <w:tcPr>
            <w:tcW w:w="2162" w:type="dxa"/>
            <w:shd w:val="clear" w:color="auto" w:fill="auto"/>
          </w:tcPr>
          <w:p w14:paraId="40B7BE6E" w14:textId="515B2719" w:rsidR="00A23D69" w:rsidRDefault="00A23D69">
            <w:pPr>
              <w:pStyle w:val="BlockText"/>
              <w:ind w:left="0"/>
              <w:rPr>
                <w:rFonts w:ascii="Arial" w:hAnsi="Arial" w:cs="Arial"/>
              </w:rPr>
            </w:pPr>
            <w:r>
              <w:rPr>
                <w:rFonts w:ascii="Arial" w:hAnsi="Arial" w:cs="Arial"/>
              </w:rPr>
              <w:t>116m</w:t>
            </w:r>
          </w:p>
        </w:tc>
        <w:tc>
          <w:tcPr>
            <w:tcW w:w="2388" w:type="dxa"/>
            <w:shd w:val="clear" w:color="auto" w:fill="auto"/>
          </w:tcPr>
          <w:p w14:paraId="641146E5" w14:textId="03EF1FD7" w:rsidR="00A23D69" w:rsidRDefault="00A23D69">
            <w:pPr>
              <w:pStyle w:val="BlockText"/>
              <w:ind w:left="0"/>
              <w:rPr>
                <w:rFonts w:ascii="Arial" w:hAnsi="Arial" w:cs="Arial"/>
              </w:rPr>
            </w:pPr>
            <w:r>
              <w:rPr>
                <w:rFonts w:ascii="Arial" w:hAnsi="Arial" w:cs="Arial"/>
              </w:rPr>
              <w:t>North</w:t>
            </w:r>
          </w:p>
        </w:tc>
        <w:tc>
          <w:tcPr>
            <w:tcW w:w="2883" w:type="dxa"/>
            <w:shd w:val="clear" w:color="auto" w:fill="auto"/>
          </w:tcPr>
          <w:p w14:paraId="05D99D3B" w14:textId="04E3B1A0" w:rsidR="00A23D69" w:rsidRDefault="00A23D69">
            <w:pPr>
              <w:pStyle w:val="BlockText"/>
              <w:ind w:left="0"/>
              <w:rPr>
                <w:rFonts w:ascii="Arial" w:hAnsi="Arial" w:cs="Arial"/>
              </w:rPr>
            </w:pPr>
            <w:r>
              <w:rPr>
                <w:rFonts w:ascii="Arial" w:hAnsi="Arial" w:cs="Arial"/>
              </w:rPr>
              <w:t>344336,435982</w:t>
            </w:r>
          </w:p>
        </w:tc>
      </w:tr>
      <w:tr w:rsidR="00A23D69" w14:paraId="64DC4658" w14:textId="77777777" w:rsidTr="007C3A1B">
        <w:tc>
          <w:tcPr>
            <w:tcW w:w="2458" w:type="dxa"/>
            <w:shd w:val="clear" w:color="auto" w:fill="auto"/>
          </w:tcPr>
          <w:p w14:paraId="327106D5" w14:textId="18838174" w:rsidR="00A23D69" w:rsidRDefault="00A23D69">
            <w:pPr>
              <w:pStyle w:val="BlockText"/>
              <w:ind w:left="0"/>
              <w:rPr>
                <w:rFonts w:ascii="Arial" w:hAnsi="Arial" w:cs="Arial"/>
              </w:rPr>
            </w:pPr>
            <w:r>
              <w:rPr>
                <w:rFonts w:ascii="Arial" w:hAnsi="Arial" w:cs="Arial"/>
              </w:rPr>
              <w:t>Residence</w:t>
            </w:r>
          </w:p>
        </w:tc>
        <w:tc>
          <w:tcPr>
            <w:tcW w:w="2977" w:type="dxa"/>
            <w:shd w:val="clear" w:color="auto" w:fill="auto"/>
          </w:tcPr>
          <w:p w14:paraId="351FE701" w14:textId="36979B6F" w:rsidR="00A23D69" w:rsidRPr="00BE3EEA" w:rsidRDefault="00A23D69">
            <w:pPr>
              <w:pStyle w:val="BlockText"/>
              <w:ind w:left="0"/>
              <w:rPr>
                <w:rFonts w:ascii="Arial" w:hAnsi="Arial" w:cs="Arial"/>
              </w:rPr>
            </w:pPr>
            <w:r w:rsidRPr="00BE3EEA">
              <w:rPr>
                <w:rFonts w:ascii="Arial" w:hAnsi="Arial" w:cs="Arial"/>
              </w:rPr>
              <w:t>Dwelling</w:t>
            </w:r>
          </w:p>
        </w:tc>
        <w:tc>
          <w:tcPr>
            <w:tcW w:w="2162" w:type="dxa"/>
            <w:shd w:val="clear" w:color="auto" w:fill="auto"/>
          </w:tcPr>
          <w:p w14:paraId="23EDF219" w14:textId="78160038" w:rsidR="00A23D69" w:rsidRDefault="00A23D69">
            <w:pPr>
              <w:pStyle w:val="BlockText"/>
              <w:ind w:left="0"/>
              <w:rPr>
                <w:rFonts w:ascii="Arial" w:hAnsi="Arial" w:cs="Arial"/>
              </w:rPr>
            </w:pPr>
            <w:r>
              <w:rPr>
                <w:rFonts w:ascii="Arial" w:hAnsi="Arial" w:cs="Arial"/>
              </w:rPr>
              <w:t>175m</w:t>
            </w:r>
          </w:p>
        </w:tc>
        <w:tc>
          <w:tcPr>
            <w:tcW w:w="2388" w:type="dxa"/>
            <w:shd w:val="clear" w:color="auto" w:fill="auto"/>
          </w:tcPr>
          <w:p w14:paraId="7A6D6FA9" w14:textId="13C3F05A" w:rsidR="00A23D69" w:rsidRDefault="00A23D69">
            <w:pPr>
              <w:pStyle w:val="BlockText"/>
              <w:ind w:left="0"/>
              <w:rPr>
                <w:rFonts w:ascii="Arial" w:hAnsi="Arial" w:cs="Arial"/>
              </w:rPr>
            </w:pPr>
            <w:r>
              <w:rPr>
                <w:rFonts w:ascii="Arial" w:hAnsi="Arial" w:cs="Arial"/>
              </w:rPr>
              <w:t>North</w:t>
            </w:r>
          </w:p>
        </w:tc>
        <w:tc>
          <w:tcPr>
            <w:tcW w:w="2883" w:type="dxa"/>
            <w:shd w:val="clear" w:color="auto" w:fill="auto"/>
          </w:tcPr>
          <w:p w14:paraId="5361AAA4" w14:textId="07DBA453" w:rsidR="00A23D69" w:rsidRDefault="00A23D69">
            <w:pPr>
              <w:pStyle w:val="BlockText"/>
              <w:ind w:left="0"/>
              <w:rPr>
                <w:rFonts w:ascii="Arial" w:hAnsi="Arial" w:cs="Arial"/>
              </w:rPr>
            </w:pPr>
            <w:r>
              <w:rPr>
                <w:rFonts w:ascii="Arial" w:hAnsi="Arial" w:cs="Arial"/>
              </w:rPr>
              <w:t>334349,436042</w:t>
            </w:r>
          </w:p>
        </w:tc>
      </w:tr>
      <w:tr w:rsidR="00A23D69" w14:paraId="5EC897B7" w14:textId="77777777" w:rsidTr="007C3A1B">
        <w:tc>
          <w:tcPr>
            <w:tcW w:w="2458" w:type="dxa"/>
            <w:shd w:val="clear" w:color="auto" w:fill="auto"/>
          </w:tcPr>
          <w:p w14:paraId="748B9929" w14:textId="0809FC83" w:rsidR="00A23D69" w:rsidRDefault="00A23D69">
            <w:pPr>
              <w:pStyle w:val="BlockText"/>
              <w:ind w:left="0"/>
              <w:rPr>
                <w:rFonts w:ascii="Arial" w:hAnsi="Arial" w:cs="Arial"/>
              </w:rPr>
            </w:pPr>
            <w:r>
              <w:rPr>
                <w:rFonts w:ascii="Arial" w:hAnsi="Arial" w:cs="Arial"/>
              </w:rPr>
              <w:t>Residence</w:t>
            </w:r>
          </w:p>
        </w:tc>
        <w:tc>
          <w:tcPr>
            <w:tcW w:w="2977" w:type="dxa"/>
            <w:shd w:val="clear" w:color="auto" w:fill="auto"/>
          </w:tcPr>
          <w:p w14:paraId="2A7FA006" w14:textId="7132C0D2" w:rsidR="00A23D69" w:rsidRPr="00BE3EEA" w:rsidRDefault="00A23D69">
            <w:pPr>
              <w:pStyle w:val="BlockText"/>
              <w:ind w:left="0"/>
              <w:rPr>
                <w:rFonts w:ascii="Arial" w:hAnsi="Arial" w:cs="Arial"/>
              </w:rPr>
            </w:pPr>
            <w:r w:rsidRPr="00BE3EEA">
              <w:rPr>
                <w:rFonts w:ascii="Arial" w:hAnsi="Arial" w:cs="Arial"/>
              </w:rPr>
              <w:t>Dwelling</w:t>
            </w:r>
          </w:p>
        </w:tc>
        <w:tc>
          <w:tcPr>
            <w:tcW w:w="2162" w:type="dxa"/>
            <w:shd w:val="clear" w:color="auto" w:fill="auto"/>
          </w:tcPr>
          <w:p w14:paraId="7D2ACFD5" w14:textId="0D0A5441" w:rsidR="00A23D69" w:rsidRDefault="00A23D69">
            <w:pPr>
              <w:pStyle w:val="BlockText"/>
              <w:ind w:left="0"/>
              <w:rPr>
                <w:rFonts w:ascii="Arial" w:hAnsi="Arial" w:cs="Arial"/>
              </w:rPr>
            </w:pPr>
            <w:r>
              <w:rPr>
                <w:rFonts w:ascii="Arial" w:hAnsi="Arial" w:cs="Arial"/>
              </w:rPr>
              <w:t>250m</w:t>
            </w:r>
          </w:p>
        </w:tc>
        <w:tc>
          <w:tcPr>
            <w:tcW w:w="2388" w:type="dxa"/>
            <w:shd w:val="clear" w:color="auto" w:fill="auto"/>
          </w:tcPr>
          <w:p w14:paraId="6E740D6C" w14:textId="5D69CB58" w:rsidR="00A23D69" w:rsidRDefault="00A23D69">
            <w:pPr>
              <w:pStyle w:val="BlockText"/>
              <w:ind w:left="0"/>
              <w:rPr>
                <w:rFonts w:ascii="Arial" w:hAnsi="Arial" w:cs="Arial"/>
              </w:rPr>
            </w:pPr>
            <w:r>
              <w:rPr>
                <w:rFonts w:ascii="Arial" w:hAnsi="Arial" w:cs="Arial"/>
              </w:rPr>
              <w:t>Northwest</w:t>
            </w:r>
          </w:p>
        </w:tc>
        <w:tc>
          <w:tcPr>
            <w:tcW w:w="2883" w:type="dxa"/>
            <w:shd w:val="clear" w:color="auto" w:fill="auto"/>
          </w:tcPr>
          <w:p w14:paraId="7533C990" w14:textId="74BAD488" w:rsidR="00A23D69" w:rsidRDefault="00A23D69">
            <w:pPr>
              <w:pStyle w:val="BlockText"/>
              <w:ind w:left="0"/>
              <w:rPr>
                <w:rFonts w:ascii="Arial" w:hAnsi="Arial" w:cs="Arial"/>
              </w:rPr>
            </w:pPr>
            <w:r>
              <w:rPr>
                <w:rFonts w:ascii="Arial" w:hAnsi="Arial" w:cs="Arial"/>
              </w:rPr>
              <w:t>344194,436113</w:t>
            </w:r>
          </w:p>
        </w:tc>
      </w:tr>
      <w:tr w:rsidR="00A23D69" w14:paraId="1CE18BCE" w14:textId="77777777" w:rsidTr="007C3A1B">
        <w:tc>
          <w:tcPr>
            <w:tcW w:w="2458" w:type="dxa"/>
            <w:shd w:val="clear" w:color="auto" w:fill="auto"/>
          </w:tcPr>
          <w:p w14:paraId="1A2D856A" w14:textId="05A1211B" w:rsidR="00A23D69" w:rsidRDefault="00A23D69">
            <w:pPr>
              <w:pStyle w:val="BlockText"/>
              <w:ind w:left="0"/>
              <w:rPr>
                <w:rFonts w:ascii="Arial" w:hAnsi="Arial" w:cs="Arial"/>
              </w:rPr>
            </w:pPr>
            <w:r>
              <w:rPr>
                <w:rFonts w:ascii="Arial" w:hAnsi="Arial" w:cs="Arial"/>
              </w:rPr>
              <w:t>Group of Residences</w:t>
            </w:r>
          </w:p>
        </w:tc>
        <w:tc>
          <w:tcPr>
            <w:tcW w:w="2977" w:type="dxa"/>
            <w:shd w:val="clear" w:color="auto" w:fill="auto"/>
          </w:tcPr>
          <w:p w14:paraId="5F63EB1A" w14:textId="3000D1CD" w:rsidR="00A23D69" w:rsidRPr="00BE3EEA" w:rsidRDefault="00A23D69">
            <w:pPr>
              <w:pStyle w:val="BlockText"/>
              <w:ind w:left="0"/>
              <w:rPr>
                <w:rFonts w:ascii="Arial" w:hAnsi="Arial" w:cs="Arial"/>
              </w:rPr>
            </w:pPr>
            <w:r w:rsidRPr="00BE3EEA">
              <w:rPr>
                <w:rFonts w:ascii="Arial" w:hAnsi="Arial" w:cs="Arial"/>
              </w:rPr>
              <w:t>Dwelling</w:t>
            </w:r>
            <w:r>
              <w:rPr>
                <w:rFonts w:ascii="Arial" w:hAnsi="Arial" w:cs="Arial"/>
              </w:rPr>
              <w:t>s</w:t>
            </w:r>
          </w:p>
        </w:tc>
        <w:tc>
          <w:tcPr>
            <w:tcW w:w="2162" w:type="dxa"/>
            <w:shd w:val="clear" w:color="auto" w:fill="auto"/>
          </w:tcPr>
          <w:p w14:paraId="173F3C1C" w14:textId="556801F4" w:rsidR="00A23D69" w:rsidRDefault="00A23D69">
            <w:pPr>
              <w:pStyle w:val="BlockText"/>
              <w:ind w:left="0"/>
              <w:rPr>
                <w:rFonts w:ascii="Arial" w:hAnsi="Arial" w:cs="Arial"/>
              </w:rPr>
            </w:pPr>
            <w:r>
              <w:rPr>
                <w:rFonts w:ascii="Arial" w:hAnsi="Arial" w:cs="Arial"/>
              </w:rPr>
              <w:t>268m</w:t>
            </w:r>
          </w:p>
        </w:tc>
        <w:tc>
          <w:tcPr>
            <w:tcW w:w="2388" w:type="dxa"/>
            <w:shd w:val="clear" w:color="auto" w:fill="auto"/>
          </w:tcPr>
          <w:p w14:paraId="6FF1B4B8" w14:textId="09459D00" w:rsidR="00A23D69" w:rsidRDefault="00A23D69">
            <w:pPr>
              <w:pStyle w:val="BlockText"/>
              <w:ind w:left="0"/>
              <w:rPr>
                <w:rFonts w:ascii="Arial" w:hAnsi="Arial" w:cs="Arial"/>
              </w:rPr>
            </w:pPr>
            <w:r>
              <w:rPr>
                <w:rFonts w:ascii="Arial" w:hAnsi="Arial" w:cs="Arial"/>
              </w:rPr>
              <w:t>East</w:t>
            </w:r>
          </w:p>
        </w:tc>
        <w:tc>
          <w:tcPr>
            <w:tcW w:w="2883" w:type="dxa"/>
            <w:shd w:val="clear" w:color="auto" w:fill="auto"/>
          </w:tcPr>
          <w:p w14:paraId="26AED9AD" w14:textId="68C03332" w:rsidR="00A23D69" w:rsidRDefault="00A23D69">
            <w:pPr>
              <w:pStyle w:val="BlockText"/>
              <w:ind w:left="0"/>
              <w:rPr>
                <w:rFonts w:ascii="Arial" w:hAnsi="Arial" w:cs="Arial"/>
              </w:rPr>
            </w:pPr>
            <w:r>
              <w:rPr>
                <w:rFonts w:ascii="Arial" w:hAnsi="Arial" w:cs="Arial"/>
              </w:rPr>
              <w:t>344613,435910</w:t>
            </w:r>
          </w:p>
        </w:tc>
      </w:tr>
      <w:tr w:rsidR="00A23D69" w14:paraId="641BBAD5" w14:textId="77777777" w:rsidTr="007C3A1B">
        <w:tc>
          <w:tcPr>
            <w:tcW w:w="2458" w:type="dxa"/>
            <w:shd w:val="clear" w:color="auto" w:fill="auto"/>
          </w:tcPr>
          <w:p w14:paraId="019DFB90" w14:textId="42480977" w:rsidR="00A23D69" w:rsidRDefault="00A23D69">
            <w:pPr>
              <w:pStyle w:val="BlockText"/>
              <w:ind w:left="0"/>
              <w:rPr>
                <w:rFonts w:ascii="Arial" w:hAnsi="Arial" w:cs="Arial"/>
              </w:rPr>
            </w:pPr>
            <w:r>
              <w:rPr>
                <w:rFonts w:ascii="Arial" w:hAnsi="Arial" w:cs="Arial"/>
              </w:rPr>
              <w:t>Group of Residences</w:t>
            </w:r>
          </w:p>
        </w:tc>
        <w:tc>
          <w:tcPr>
            <w:tcW w:w="2977" w:type="dxa"/>
            <w:shd w:val="clear" w:color="auto" w:fill="auto"/>
          </w:tcPr>
          <w:p w14:paraId="24C8790A" w14:textId="1E90F469" w:rsidR="00A23D69" w:rsidRPr="00BE3EEA" w:rsidRDefault="00A23D69">
            <w:pPr>
              <w:pStyle w:val="BlockText"/>
              <w:ind w:left="0"/>
              <w:rPr>
                <w:rFonts w:ascii="Arial" w:hAnsi="Arial" w:cs="Arial"/>
              </w:rPr>
            </w:pPr>
            <w:r w:rsidRPr="00BE3EEA">
              <w:rPr>
                <w:rFonts w:ascii="Arial" w:hAnsi="Arial" w:cs="Arial"/>
              </w:rPr>
              <w:t>Dwelling</w:t>
            </w:r>
            <w:r>
              <w:rPr>
                <w:rFonts w:ascii="Arial" w:hAnsi="Arial" w:cs="Arial"/>
              </w:rPr>
              <w:t>s</w:t>
            </w:r>
          </w:p>
        </w:tc>
        <w:tc>
          <w:tcPr>
            <w:tcW w:w="2162" w:type="dxa"/>
            <w:shd w:val="clear" w:color="auto" w:fill="auto"/>
          </w:tcPr>
          <w:p w14:paraId="39D8312D" w14:textId="3C49F1B4" w:rsidR="00A23D69" w:rsidRDefault="00A23D69">
            <w:pPr>
              <w:pStyle w:val="BlockText"/>
              <w:ind w:left="0"/>
              <w:rPr>
                <w:rFonts w:ascii="Arial" w:hAnsi="Arial" w:cs="Arial"/>
              </w:rPr>
            </w:pPr>
            <w:r>
              <w:rPr>
                <w:rFonts w:ascii="Arial" w:hAnsi="Arial" w:cs="Arial"/>
              </w:rPr>
              <w:t>268m</w:t>
            </w:r>
          </w:p>
        </w:tc>
        <w:tc>
          <w:tcPr>
            <w:tcW w:w="2388" w:type="dxa"/>
            <w:shd w:val="clear" w:color="auto" w:fill="auto"/>
          </w:tcPr>
          <w:p w14:paraId="35E367B3" w14:textId="4EA4D115" w:rsidR="00A23D69" w:rsidRDefault="00A23D69">
            <w:pPr>
              <w:pStyle w:val="BlockText"/>
              <w:ind w:left="0"/>
              <w:rPr>
                <w:rFonts w:ascii="Arial" w:hAnsi="Arial" w:cs="Arial"/>
              </w:rPr>
            </w:pPr>
            <w:r>
              <w:rPr>
                <w:rFonts w:ascii="Arial" w:hAnsi="Arial" w:cs="Arial"/>
              </w:rPr>
              <w:t>East</w:t>
            </w:r>
          </w:p>
        </w:tc>
        <w:tc>
          <w:tcPr>
            <w:tcW w:w="2883" w:type="dxa"/>
            <w:shd w:val="clear" w:color="auto" w:fill="auto"/>
          </w:tcPr>
          <w:p w14:paraId="700DFFD0" w14:textId="6992788B" w:rsidR="00A23D69" w:rsidRDefault="00A23D69">
            <w:pPr>
              <w:pStyle w:val="BlockText"/>
              <w:ind w:left="0"/>
              <w:rPr>
                <w:rFonts w:ascii="Arial" w:hAnsi="Arial" w:cs="Arial"/>
              </w:rPr>
            </w:pPr>
            <w:r>
              <w:rPr>
                <w:rFonts w:ascii="Arial" w:hAnsi="Arial" w:cs="Arial"/>
              </w:rPr>
              <w:t>344620,435859</w:t>
            </w:r>
          </w:p>
        </w:tc>
      </w:tr>
      <w:tr w:rsidR="00A23D69" w14:paraId="098752FB" w14:textId="77777777" w:rsidTr="007C3A1B">
        <w:tc>
          <w:tcPr>
            <w:tcW w:w="2458" w:type="dxa"/>
            <w:shd w:val="clear" w:color="auto" w:fill="auto"/>
          </w:tcPr>
          <w:p w14:paraId="797A7D18" w14:textId="609FED2D" w:rsidR="00A23D69" w:rsidRDefault="00A23D69">
            <w:pPr>
              <w:pStyle w:val="BlockText"/>
              <w:ind w:left="0"/>
              <w:rPr>
                <w:rFonts w:ascii="Arial" w:hAnsi="Arial" w:cs="Arial"/>
              </w:rPr>
            </w:pPr>
            <w:r>
              <w:rPr>
                <w:rFonts w:ascii="Arial" w:hAnsi="Arial" w:cs="Arial"/>
              </w:rPr>
              <w:t>Group of Residences</w:t>
            </w:r>
          </w:p>
        </w:tc>
        <w:tc>
          <w:tcPr>
            <w:tcW w:w="2977" w:type="dxa"/>
            <w:shd w:val="clear" w:color="auto" w:fill="auto"/>
          </w:tcPr>
          <w:p w14:paraId="6B1E024B" w14:textId="39FD15B8" w:rsidR="00A23D69" w:rsidRPr="00BE3EEA" w:rsidRDefault="00A23D69">
            <w:pPr>
              <w:pStyle w:val="BlockText"/>
              <w:ind w:left="0"/>
              <w:rPr>
                <w:rFonts w:ascii="Arial" w:hAnsi="Arial" w:cs="Arial"/>
              </w:rPr>
            </w:pPr>
            <w:r w:rsidRPr="00BE3EEA">
              <w:rPr>
                <w:rFonts w:ascii="Arial" w:hAnsi="Arial" w:cs="Arial"/>
              </w:rPr>
              <w:t>Dwelling</w:t>
            </w:r>
            <w:r>
              <w:rPr>
                <w:rFonts w:ascii="Arial" w:hAnsi="Arial" w:cs="Arial"/>
              </w:rPr>
              <w:t>s</w:t>
            </w:r>
          </w:p>
        </w:tc>
        <w:tc>
          <w:tcPr>
            <w:tcW w:w="2162" w:type="dxa"/>
            <w:shd w:val="clear" w:color="auto" w:fill="auto"/>
          </w:tcPr>
          <w:p w14:paraId="794AEBC2" w14:textId="076BEE02" w:rsidR="00A23D69" w:rsidRDefault="00A23D69">
            <w:pPr>
              <w:pStyle w:val="BlockText"/>
              <w:ind w:left="0"/>
              <w:rPr>
                <w:rFonts w:ascii="Arial" w:hAnsi="Arial" w:cs="Arial"/>
              </w:rPr>
            </w:pPr>
            <w:r>
              <w:rPr>
                <w:rFonts w:ascii="Arial" w:hAnsi="Arial" w:cs="Arial"/>
              </w:rPr>
              <w:t>290m</w:t>
            </w:r>
          </w:p>
        </w:tc>
        <w:tc>
          <w:tcPr>
            <w:tcW w:w="2388" w:type="dxa"/>
            <w:shd w:val="clear" w:color="auto" w:fill="auto"/>
          </w:tcPr>
          <w:p w14:paraId="4A435CB3" w14:textId="23F5E26E" w:rsidR="00A23D69" w:rsidRDefault="00A23D69">
            <w:pPr>
              <w:pStyle w:val="BlockText"/>
              <w:ind w:left="0"/>
              <w:rPr>
                <w:rFonts w:ascii="Arial" w:hAnsi="Arial" w:cs="Arial"/>
              </w:rPr>
            </w:pPr>
            <w:r>
              <w:rPr>
                <w:rFonts w:ascii="Arial" w:hAnsi="Arial" w:cs="Arial"/>
              </w:rPr>
              <w:t>East</w:t>
            </w:r>
          </w:p>
        </w:tc>
        <w:tc>
          <w:tcPr>
            <w:tcW w:w="2883" w:type="dxa"/>
            <w:shd w:val="clear" w:color="auto" w:fill="auto"/>
          </w:tcPr>
          <w:p w14:paraId="1548162C" w14:textId="3CF3CEAE" w:rsidR="00A23D69" w:rsidRDefault="00A23D69">
            <w:pPr>
              <w:pStyle w:val="BlockText"/>
              <w:ind w:left="0"/>
              <w:rPr>
                <w:rFonts w:ascii="Arial" w:hAnsi="Arial" w:cs="Arial"/>
              </w:rPr>
            </w:pPr>
            <w:r>
              <w:rPr>
                <w:rFonts w:ascii="Arial" w:hAnsi="Arial" w:cs="Arial"/>
              </w:rPr>
              <w:t>344650,435804</w:t>
            </w:r>
          </w:p>
        </w:tc>
      </w:tr>
      <w:tr w:rsidR="00A23D69" w14:paraId="16058201" w14:textId="77777777" w:rsidTr="007C3A1B">
        <w:tc>
          <w:tcPr>
            <w:tcW w:w="2458" w:type="dxa"/>
            <w:shd w:val="clear" w:color="auto" w:fill="auto"/>
          </w:tcPr>
          <w:p w14:paraId="47582820" w14:textId="725AB41B" w:rsidR="00A23D69" w:rsidRDefault="00A23D69">
            <w:pPr>
              <w:pStyle w:val="BlockText"/>
              <w:ind w:left="0"/>
              <w:rPr>
                <w:rFonts w:ascii="Arial" w:hAnsi="Arial" w:cs="Arial"/>
              </w:rPr>
            </w:pPr>
            <w:r>
              <w:rPr>
                <w:rFonts w:ascii="Arial" w:hAnsi="Arial" w:cs="Arial"/>
              </w:rPr>
              <w:t>Group of Residences</w:t>
            </w:r>
          </w:p>
        </w:tc>
        <w:tc>
          <w:tcPr>
            <w:tcW w:w="2977" w:type="dxa"/>
            <w:shd w:val="clear" w:color="auto" w:fill="auto"/>
          </w:tcPr>
          <w:p w14:paraId="1C083B1A" w14:textId="3D3708D0" w:rsidR="00A23D69" w:rsidRPr="00BE3EEA" w:rsidRDefault="00A23D69">
            <w:pPr>
              <w:pStyle w:val="BlockText"/>
              <w:ind w:left="0"/>
              <w:rPr>
                <w:rFonts w:ascii="Arial" w:hAnsi="Arial" w:cs="Arial"/>
              </w:rPr>
            </w:pPr>
            <w:r w:rsidRPr="00BE3EEA">
              <w:rPr>
                <w:rFonts w:ascii="Arial" w:hAnsi="Arial" w:cs="Arial"/>
              </w:rPr>
              <w:t>Dwelling</w:t>
            </w:r>
            <w:r>
              <w:rPr>
                <w:rFonts w:ascii="Arial" w:hAnsi="Arial" w:cs="Arial"/>
              </w:rPr>
              <w:t>s</w:t>
            </w:r>
          </w:p>
        </w:tc>
        <w:tc>
          <w:tcPr>
            <w:tcW w:w="2162" w:type="dxa"/>
            <w:shd w:val="clear" w:color="auto" w:fill="auto"/>
          </w:tcPr>
          <w:p w14:paraId="02D0285E" w14:textId="34932F98" w:rsidR="00A23D69" w:rsidRDefault="00A23D69">
            <w:pPr>
              <w:pStyle w:val="BlockText"/>
              <w:ind w:left="0"/>
              <w:rPr>
                <w:rFonts w:ascii="Arial" w:hAnsi="Arial" w:cs="Arial"/>
              </w:rPr>
            </w:pPr>
            <w:r>
              <w:rPr>
                <w:rFonts w:ascii="Arial" w:hAnsi="Arial" w:cs="Arial"/>
              </w:rPr>
              <w:t>334m</w:t>
            </w:r>
          </w:p>
        </w:tc>
        <w:tc>
          <w:tcPr>
            <w:tcW w:w="2388" w:type="dxa"/>
            <w:shd w:val="clear" w:color="auto" w:fill="auto"/>
          </w:tcPr>
          <w:p w14:paraId="06A96269" w14:textId="2AFC5A99" w:rsidR="00A23D69" w:rsidRDefault="00A23D69">
            <w:pPr>
              <w:pStyle w:val="BlockText"/>
              <w:ind w:left="0"/>
              <w:rPr>
                <w:rFonts w:ascii="Arial" w:hAnsi="Arial" w:cs="Arial"/>
              </w:rPr>
            </w:pPr>
            <w:r>
              <w:rPr>
                <w:rFonts w:ascii="Arial" w:hAnsi="Arial" w:cs="Arial"/>
              </w:rPr>
              <w:t>East</w:t>
            </w:r>
          </w:p>
        </w:tc>
        <w:tc>
          <w:tcPr>
            <w:tcW w:w="2883" w:type="dxa"/>
            <w:shd w:val="clear" w:color="auto" w:fill="auto"/>
          </w:tcPr>
          <w:p w14:paraId="2B311BD5" w14:textId="79D0C55E" w:rsidR="00A23D69" w:rsidRDefault="00A23D69">
            <w:pPr>
              <w:pStyle w:val="BlockText"/>
              <w:ind w:left="0"/>
              <w:rPr>
                <w:rFonts w:ascii="Arial" w:hAnsi="Arial" w:cs="Arial"/>
              </w:rPr>
            </w:pPr>
            <w:r>
              <w:rPr>
                <w:rFonts w:ascii="Arial" w:hAnsi="Arial" w:cs="Arial"/>
              </w:rPr>
              <w:t>344692,435800</w:t>
            </w:r>
          </w:p>
        </w:tc>
      </w:tr>
      <w:tr w:rsidR="00A23D69" w14:paraId="257DE8E1" w14:textId="77777777" w:rsidTr="007C3A1B">
        <w:tc>
          <w:tcPr>
            <w:tcW w:w="2458" w:type="dxa"/>
            <w:shd w:val="clear" w:color="auto" w:fill="auto"/>
          </w:tcPr>
          <w:p w14:paraId="45CE44D4" w14:textId="13AC5768" w:rsidR="00A23D69" w:rsidRDefault="00A23D69">
            <w:pPr>
              <w:pStyle w:val="BlockText"/>
              <w:ind w:left="0"/>
              <w:rPr>
                <w:rFonts w:ascii="Arial" w:hAnsi="Arial" w:cs="Arial"/>
              </w:rPr>
            </w:pPr>
            <w:r>
              <w:rPr>
                <w:rFonts w:ascii="Arial" w:hAnsi="Arial" w:cs="Arial"/>
              </w:rPr>
              <w:t>Group of Residences</w:t>
            </w:r>
          </w:p>
        </w:tc>
        <w:tc>
          <w:tcPr>
            <w:tcW w:w="2977" w:type="dxa"/>
            <w:shd w:val="clear" w:color="auto" w:fill="auto"/>
          </w:tcPr>
          <w:p w14:paraId="15335F25" w14:textId="0359ECA8" w:rsidR="00A23D69" w:rsidRPr="00BE3EEA" w:rsidRDefault="00A23D69">
            <w:pPr>
              <w:pStyle w:val="BlockText"/>
              <w:ind w:left="0"/>
              <w:rPr>
                <w:rFonts w:ascii="Arial" w:hAnsi="Arial" w:cs="Arial"/>
              </w:rPr>
            </w:pPr>
            <w:r w:rsidRPr="00BE3EEA">
              <w:rPr>
                <w:rFonts w:ascii="Arial" w:hAnsi="Arial" w:cs="Arial"/>
              </w:rPr>
              <w:t>Dwelling</w:t>
            </w:r>
            <w:r>
              <w:rPr>
                <w:rFonts w:ascii="Arial" w:hAnsi="Arial" w:cs="Arial"/>
              </w:rPr>
              <w:t>s</w:t>
            </w:r>
          </w:p>
        </w:tc>
        <w:tc>
          <w:tcPr>
            <w:tcW w:w="2162" w:type="dxa"/>
            <w:shd w:val="clear" w:color="auto" w:fill="auto"/>
          </w:tcPr>
          <w:p w14:paraId="6ED5D805" w14:textId="6087B30B" w:rsidR="00A23D69" w:rsidRDefault="00A23D69">
            <w:pPr>
              <w:pStyle w:val="BlockText"/>
              <w:ind w:left="0"/>
              <w:rPr>
                <w:rFonts w:ascii="Arial" w:hAnsi="Arial" w:cs="Arial"/>
              </w:rPr>
            </w:pPr>
            <w:r>
              <w:rPr>
                <w:rFonts w:ascii="Arial" w:hAnsi="Arial" w:cs="Arial"/>
              </w:rPr>
              <w:t>327m</w:t>
            </w:r>
          </w:p>
        </w:tc>
        <w:tc>
          <w:tcPr>
            <w:tcW w:w="2388" w:type="dxa"/>
            <w:shd w:val="clear" w:color="auto" w:fill="auto"/>
          </w:tcPr>
          <w:p w14:paraId="1CCD1FE5" w14:textId="2E2C61BF" w:rsidR="00A23D69" w:rsidRDefault="00A23D69">
            <w:pPr>
              <w:pStyle w:val="BlockText"/>
              <w:ind w:left="0"/>
              <w:rPr>
                <w:rFonts w:ascii="Arial" w:hAnsi="Arial" w:cs="Arial"/>
              </w:rPr>
            </w:pPr>
            <w:r>
              <w:rPr>
                <w:rFonts w:ascii="Arial" w:hAnsi="Arial" w:cs="Arial"/>
              </w:rPr>
              <w:t>East</w:t>
            </w:r>
          </w:p>
        </w:tc>
        <w:tc>
          <w:tcPr>
            <w:tcW w:w="2883" w:type="dxa"/>
            <w:shd w:val="clear" w:color="auto" w:fill="auto"/>
          </w:tcPr>
          <w:p w14:paraId="044D5336" w14:textId="46B5AF12" w:rsidR="00A23D69" w:rsidRDefault="00A23D69">
            <w:pPr>
              <w:pStyle w:val="BlockText"/>
              <w:ind w:left="0"/>
              <w:rPr>
                <w:rFonts w:ascii="Arial" w:hAnsi="Arial" w:cs="Arial"/>
              </w:rPr>
            </w:pPr>
            <w:r>
              <w:rPr>
                <w:rFonts w:ascii="Arial" w:hAnsi="Arial" w:cs="Arial"/>
              </w:rPr>
              <w:t>344682,435836</w:t>
            </w:r>
          </w:p>
        </w:tc>
      </w:tr>
      <w:tr w:rsidR="00A23D69" w14:paraId="3B4E45BD" w14:textId="77777777" w:rsidTr="007C3A1B">
        <w:tc>
          <w:tcPr>
            <w:tcW w:w="2458" w:type="dxa"/>
            <w:shd w:val="clear" w:color="auto" w:fill="auto"/>
          </w:tcPr>
          <w:p w14:paraId="6D52D997" w14:textId="41B86755" w:rsidR="00A23D69" w:rsidRDefault="00A23D69">
            <w:pPr>
              <w:pStyle w:val="BlockText"/>
              <w:ind w:left="0"/>
              <w:rPr>
                <w:rFonts w:ascii="Arial" w:hAnsi="Arial" w:cs="Arial"/>
              </w:rPr>
            </w:pPr>
            <w:r>
              <w:rPr>
                <w:rFonts w:ascii="Arial" w:hAnsi="Arial" w:cs="Arial"/>
              </w:rPr>
              <w:t>Residence</w:t>
            </w:r>
          </w:p>
        </w:tc>
        <w:tc>
          <w:tcPr>
            <w:tcW w:w="2977" w:type="dxa"/>
            <w:shd w:val="clear" w:color="auto" w:fill="auto"/>
          </w:tcPr>
          <w:p w14:paraId="1E725BFC" w14:textId="431C2DC7" w:rsidR="00A23D69" w:rsidRPr="00BE3EEA" w:rsidRDefault="00A23D69">
            <w:pPr>
              <w:pStyle w:val="BlockText"/>
              <w:ind w:left="0"/>
              <w:rPr>
                <w:rFonts w:ascii="Arial" w:hAnsi="Arial" w:cs="Arial"/>
              </w:rPr>
            </w:pPr>
            <w:r w:rsidRPr="00BE3EEA">
              <w:rPr>
                <w:rFonts w:ascii="Arial" w:hAnsi="Arial" w:cs="Arial"/>
              </w:rPr>
              <w:t>Dwelling</w:t>
            </w:r>
          </w:p>
        </w:tc>
        <w:tc>
          <w:tcPr>
            <w:tcW w:w="2162" w:type="dxa"/>
            <w:shd w:val="clear" w:color="auto" w:fill="auto"/>
          </w:tcPr>
          <w:p w14:paraId="243F9C34" w14:textId="38A6BA68" w:rsidR="00A23D69" w:rsidRDefault="00A23D69">
            <w:pPr>
              <w:pStyle w:val="BlockText"/>
              <w:ind w:left="0"/>
              <w:rPr>
                <w:rFonts w:ascii="Arial" w:hAnsi="Arial" w:cs="Arial"/>
              </w:rPr>
            </w:pPr>
            <w:r>
              <w:rPr>
                <w:rFonts w:ascii="Arial" w:hAnsi="Arial" w:cs="Arial"/>
              </w:rPr>
              <w:t>358m</w:t>
            </w:r>
          </w:p>
        </w:tc>
        <w:tc>
          <w:tcPr>
            <w:tcW w:w="2388" w:type="dxa"/>
            <w:shd w:val="clear" w:color="auto" w:fill="auto"/>
          </w:tcPr>
          <w:p w14:paraId="37583F92" w14:textId="77AE9EC5" w:rsidR="00A23D69" w:rsidRDefault="00A23D69">
            <w:pPr>
              <w:pStyle w:val="BlockText"/>
              <w:ind w:left="0"/>
              <w:rPr>
                <w:rFonts w:ascii="Arial" w:hAnsi="Arial" w:cs="Arial"/>
              </w:rPr>
            </w:pPr>
            <w:r>
              <w:rPr>
                <w:rFonts w:ascii="Arial" w:hAnsi="Arial" w:cs="Arial"/>
              </w:rPr>
              <w:t>East</w:t>
            </w:r>
          </w:p>
        </w:tc>
        <w:tc>
          <w:tcPr>
            <w:tcW w:w="2883" w:type="dxa"/>
            <w:shd w:val="clear" w:color="auto" w:fill="auto"/>
          </w:tcPr>
          <w:p w14:paraId="4F8BA538" w14:textId="1A716A80" w:rsidR="00A23D69" w:rsidRDefault="00A23D69">
            <w:pPr>
              <w:pStyle w:val="BlockText"/>
              <w:ind w:left="0"/>
              <w:rPr>
                <w:rFonts w:ascii="Arial" w:hAnsi="Arial" w:cs="Arial"/>
              </w:rPr>
            </w:pPr>
            <w:r>
              <w:rPr>
                <w:rFonts w:ascii="Arial" w:hAnsi="Arial" w:cs="Arial"/>
              </w:rPr>
              <w:t>344716,435783</w:t>
            </w:r>
          </w:p>
        </w:tc>
      </w:tr>
      <w:tr w:rsidR="00A23D69" w14:paraId="3589EE83" w14:textId="77777777" w:rsidTr="007C3A1B">
        <w:tc>
          <w:tcPr>
            <w:tcW w:w="2458" w:type="dxa"/>
            <w:shd w:val="clear" w:color="auto" w:fill="auto"/>
          </w:tcPr>
          <w:p w14:paraId="2B9CC254" w14:textId="5A6109E2" w:rsidR="00A23D69" w:rsidRDefault="00A23D69">
            <w:pPr>
              <w:pStyle w:val="BlockText"/>
              <w:ind w:left="0"/>
              <w:rPr>
                <w:rFonts w:ascii="Arial" w:hAnsi="Arial" w:cs="Arial"/>
              </w:rPr>
            </w:pPr>
            <w:r>
              <w:rPr>
                <w:rFonts w:ascii="Arial" w:hAnsi="Arial" w:cs="Arial"/>
              </w:rPr>
              <w:t>Residence</w:t>
            </w:r>
          </w:p>
        </w:tc>
        <w:tc>
          <w:tcPr>
            <w:tcW w:w="2977" w:type="dxa"/>
            <w:shd w:val="clear" w:color="auto" w:fill="auto"/>
          </w:tcPr>
          <w:p w14:paraId="37D7DF1E" w14:textId="2B14FDF1" w:rsidR="00A23D69" w:rsidRPr="00BE3EEA" w:rsidRDefault="00A23D69">
            <w:pPr>
              <w:pStyle w:val="BlockText"/>
              <w:ind w:left="0"/>
              <w:rPr>
                <w:rFonts w:ascii="Arial" w:hAnsi="Arial" w:cs="Arial"/>
              </w:rPr>
            </w:pPr>
            <w:r w:rsidRPr="00BE3EEA">
              <w:rPr>
                <w:rFonts w:ascii="Arial" w:hAnsi="Arial" w:cs="Arial"/>
              </w:rPr>
              <w:t>Dwelling</w:t>
            </w:r>
          </w:p>
        </w:tc>
        <w:tc>
          <w:tcPr>
            <w:tcW w:w="2162" w:type="dxa"/>
            <w:shd w:val="clear" w:color="auto" w:fill="auto"/>
          </w:tcPr>
          <w:p w14:paraId="6F974A20" w14:textId="57451ED7" w:rsidR="00A23D69" w:rsidRDefault="00A23D69">
            <w:pPr>
              <w:pStyle w:val="BlockText"/>
              <w:ind w:left="0"/>
              <w:rPr>
                <w:rFonts w:ascii="Arial" w:hAnsi="Arial" w:cs="Arial"/>
              </w:rPr>
            </w:pPr>
            <w:r>
              <w:rPr>
                <w:rFonts w:ascii="Arial" w:hAnsi="Arial" w:cs="Arial"/>
              </w:rPr>
              <w:t>376m</w:t>
            </w:r>
          </w:p>
        </w:tc>
        <w:tc>
          <w:tcPr>
            <w:tcW w:w="2388" w:type="dxa"/>
            <w:shd w:val="clear" w:color="auto" w:fill="auto"/>
          </w:tcPr>
          <w:p w14:paraId="1A03B1BA" w14:textId="010DE93A" w:rsidR="00A23D69" w:rsidRDefault="00A23D69">
            <w:pPr>
              <w:pStyle w:val="BlockText"/>
              <w:ind w:left="0"/>
              <w:rPr>
                <w:rFonts w:ascii="Arial" w:hAnsi="Arial" w:cs="Arial"/>
              </w:rPr>
            </w:pPr>
            <w:r>
              <w:rPr>
                <w:rFonts w:ascii="Arial" w:hAnsi="Arial" w:cs="Arial"/>
              </w:rPr>
              <w:t>East</w:t>
            </w:r>
          </w:p>
        </w:tc>
        <w:tc>
          <w:tcPr>
            <w:tcW w:w="2883" w:type="dxa"/>
            <w:shd w:val="clear" w:color="auto" w:fill="auto"/>
          </w:tcPr>
          <w:p w14:paraId="1AC5E90A" w14:textId="6BA1165D" w:rsidR="00A23D69" w:rsidRDefault="00A23D69">
            <w:pPr>
              <w:pStyle w:val="BlockText"/>
              <w:ind w:left="0"/>
              <w:rPr>
                <w:rFonts w:ascii="Arial" w:hAnsi="Arial" w:cs="Arial"/>
              </w:rPr>
            </w:pPr>
            <w:r>
              <w:rPr>
                <w:rFonts w:ascii="Arial" w:hAnsi="Arial" w:cs="Arial"/>
              </w:rPr>
              <w:t>344735,435771</w:t>
            </w:r>
          </w:p>
        </w:tc>
      </w:tr>
      <w:tr w:rsidR="00A23D69" w14:paraId="18BCF10B" w14:textId="77777777" w:rsidTr="007C3A1B">
        <w:tc>
          <w:tcPr>
            <w:tcW w:w="2458" w:type="dxa"/>
            <w:shd w:val="clear" w:color="auto" w:fill="auto"/>
          </w:tcPr>
          <w:p w14:paraId="3DA8512A" w14:textId="57C5136B" w:rsidR="00A23D69" w:rsidRDefault="00A23D69">
            <w:pPr>
              <w:pStyle w:val="BlockText"/>
              <w:ind w:left="0"/>
              <w:rPr>
                <w:rFonts w:ascii="Arial" w:hAnsi="Arial" w:cs="Arial"/>
              </w:rPr>
            </w:pPr>
            <w:r>
              <w:rPr>
                <w:rFonts w:ascii="Arial" w:hAnsi="Arial" w:cs="Arial"/>
              </w:rPr>
              <w:t>Residence</w:t>
            </w:r>
          </w:p>
        </w:tc>
        <w:tc>
          <w:tcPr>
            <w:tcW w:w="2977" w:type="dxa"/>
            <w:shd w:val="clear" w:color="auto" w:fill="auto"/>
          </w:tcPr>
          <w:p w14:paraId="7D3E83B5" w14:textId="5F5EC770" w:rsidR="00A23D69" w:rsidRPr="00BE3EEA" w:rsidRDefault="00A23D69">
            <w:pPr>
              <w:pStyle w:val="BlockText"/>
              <w:ind w:left="0"/>
              <w:rPr>
                <w:rFonts w:ascii="Arial" w:hAnsi="Arial" w:cs="Arial"/>
              </w:rPr>
            </w:pPr>
            <w:r w:rsidRPr="00BE3EEA">
              <w:rPr>
                <w:rFonts w:ascii="Arial" w:hAnsi="Arial" w:cs="Arial"/>
              </w:rPr>
              <w:t>Dwelling</w:t>
            </w:r>
          </w:p>
        </w:tc>
        <w:tc>
          <w:tcPr>
            <w:tcW w:w="2162" w:type="dxa"/>
            <w:shd w:val="clear" w:color="auto" w:fill="auto"/>
          </w:tcPr>
          <w:p w14:paraId="624FB395" w14:textId="3B39CF0D" w:rsidR="00A23D69" w:rsidRDefault="00A23D69">
            <w:pPr>
              <w:pStyle w:val="BlockText"/>
              <w:ind w:left="0"/>
              <w:rPr>
                <w:rFonts w:ascii="Arial" w:hAnsi="Arial" w:cs="Arial"/>
              </w:rPr>
            </w:pPr>
            <w:r>
              <w:rPr>
                <w:rFonts w:ascii="Arial" w:hAnsi="Arial" w:cs="Arial"/>
              </w:rPr>
              <w:t>394m</w:t>
            </w:r>
          </w:p>
        </w:tc>
        <w:tc>
          <w:tcPr>
            <w:tcW w:w="2388" w:type="dxa"/>
            <w:shd w:val="clear" w:color="auto" w:fill="auto"/>
          </w:tcPr>
          <w:p w14:paraId="26A94CA6" w14:textId="0DB8FAB7" w:rsidR="00A23D69" w:rsidRDefault="00A23D69">
            <w:pPr>
              <w:pStyle w:val="BlockText"/>
              <w:ind w:left="0"/>
              <w:rPr>
                <w:rFonts w:ascii="Arial" w:hAnsi="Arial" w:cs="Arial"/>
              </w:rPr>
            </w:pPr>
            <w:r>
              <w:rPr>
                <w:rFonts w:ascii="Arial" w:hAnsi="Arial" w:cs="Arial"/>
              </w:rPr>
              <w:t>East</w:t>
            </w:r>
          </w:p>
        </w:tc>
        <w:tc>
          <w:tcPr>
            <w:tcW w:w="2883" w:type="dxa"/>
            <w:shd w:val="clear" w:color="auto" w:fill="auto"/>
          </w:tcPr>
          <w:p w14:paraId="47EE36E6" w14:textId="45F24F65" w:rsidR="00A23D69" w:rsidRDefault="00A23D69">
            <w:pPr>
              <w:pStyle w:val="BlockText"/>
              <w:ind w:left="0"/>
              <w:rPr>
                <w:rFonts w:ascii="Arial" w:hAnsi="Arial" w:cs="Arial"/>
              </w:rPr>
            </w:pPr>
            <w:r>
              <w:rPr>
                <w:rFonts w:ascii="Arial" w:hAnsi="Arial" w:cs="Arial"/>
              </w:rPr>
              <w:t>344745,435754</w:t>
            </w:r>
          </w:p>
        </w:tc>
      </w:tr>
    </w:tbl>
    <w:p w14:paraId="0C1E19F3" w14:textId="77777777" w:rsidR="00BD2CBB" w:rsidRDefault="00BD2CBB"/>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0C1E19F8" w14:textId="77777777" w:rsidTr="0070447D">
        <w:trPr>
          <w:trHeight w:val="656"/>
        </w:trPr>
        <w:tc>
          <w:tcPr>
            <w:tcW w:w="2591" w:type="dxa"/>
            <w:tcBorders>
              <w:top w:val="single" w:sz="8" w:space="0" w:color="000000"/>
              <w:bottom w:val="single" w:sz="8" w:space="0" w:color="000000"/>
              <w:right w:val="single" w:sz="8" w:space="0" w:color="000000"/>
            </w:tcBorders>
          </w:tcPr>
          <w:p w14:paraId="0C1E19F4"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0C1E19F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0C1E19F6" w14:textId="073DB442" w:rsidR="0057155E" w:rsidRPr="0057155E" w:rsidRDefault="0057155E" w:rsidP="004346D1">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r w:rsidR="00EC4F57">
              <w:rPr>
                <w:rFonts w:ascii="Arial" w:hAnsi="Arial" w:cs="Arial"/>
                <w:b/>
                <w:bCs/>
                <w:sz w:val="24"/>
                <w:szCs w:val="24"/>
              </w:rPr>
              <w:t>New Hall</w:t>
            </w:r>
            <w:r w:rsidR="007B05F6">
              <w:rPr>
                <w:rFonts w:ascii="Arial" w:hAnsi="Arial" w:cs="Arial"/>
                <w:b/>
                <w:bCs/>
                <w:sz w:val="24"/>
                <w:szCs w:val="24"/>
              </w:rPr>
              <w:t xml:space="preserve"> Poultry Farm</w:t>
            </w:r>
          </w:p>
        </w:tc>
        <w:tc>
          <w:tcPr>
            <w:tcW w:w="1875" w:type="dxa"/>
            <w:tcBorders>
              <w:top w:val="single" w:sz="8" w:space="0" w:color="000000"/>
              <w:left w:val="single" w:sz="8" w:space="0" w:color="000000"/>
              <w:bottom w:val="single" w:sz="8" w:space="0" w:color="000000"/>
            </w:tcBorders>
          </w:tcPr>
          <w:p w14:paraId="0C1E19F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F13A1B" w:rsidRPr="00F13A1B" w14:paraId="0C1E19FD" w14:textId="77777777" w:rsidTr="0070447D">
        <w:trPr>
          <w:trHeight w:val="656"/>
        </w:trPr>
        <w:tc>
          <w:tcPr>
            <w:tcW w:w="2591" w:type="dxa"/>
            <w:tcBorders>
              <w:top w:val="single" w:sz="8" w:space="0" w:color="000000"/>
              <w:bottom w:val="single" w:sz="8" w:space="0" w:color="000000"/>
              <w:right w:val="single" w:sz="8" w:space="0" w:color="000000"/>
            </w:tcBorders>
          </w:tcPr>
          <w:p w14:paraId="0C1E19F9" w14:textId="77777777" w:rsidR="00F13A1B" w:rsidRPr="00F13A1B" w:rsidRDefault="00F13A1B" w:rsidP="0057155E">
            <w:pPr>
              <w:autoSpaceDE w:val="0"/>
              <w:autoSpaceDN w:val="0"/>
              <w:adjustRightInd w:val="0"/>
              <w:spacing w:after="0" w:line="240" w:lineRule="auto"/>
              <w:rPr>
                <w:rFonts w:ascii="Arial" w:hAnsi="Arial" w:cs="Arial"/>
                <w:bCs/>
                <w:color w:val="000000"/>
                <w:sz w:val="24"/>
                <w:szCs w:val="24"/>
              </w:rPr>
            </w:pPr>
            <w:r w:rsidRPr="00F13A1B">
              <w:rPr>
                <w:rFonts w:ascii="Arial" w:hAnsi="Arial" w:cs="Arial"/>
                <w:bCs/>
                <w:color w:val="000000"/>
                <w:sz w:val="24"/>
                <w:szCs w:val="24"/>
              </w:rPr>
              <w:t xml:space="preserve">Broiler </w:t>
            </w:r>
            <w:r>
              <w:rPr>
                <w:rFonts w:ascii="Arial" w:hAnsi="Arial" w:cs="Arial"/>
                <w:bCs/>
                <w:color w:val="000000"/>
                <w:sz w:val="24"/>
                <w:szCs w:val="24"/>
              </w:rPr>
              <w:t>Production</w:t>
            </w:r>
          </w:p>
        </w:tc>
        <w:tc>
          <w:tcPr>
            <w:tcW w:w="4345" w:type="dxa"/>
            <w:tcBorders>
              <w:top w:val="single" w:sz="8" w:space="0" w:color="000000"/>
              <w:left w:val="single" w:sz="8" w:space="0" w:color="000000"/>
              <w:bottom w:val="single" w:sz="8" w:space="0" w:color="000000"/>
              <w:right w:val="single" w:sz="8" w:space="0" w:color="000000"/>
            </w:tcBorders>
          </w:tcPr>
          <w:p w14:paraId="0C1E19FA" w14:textId="77777777" w:rsidR="00F13A1B" w:rsidRPr="00F13A1B" w:rsidRDefault="00272B00"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tcPr>
          <w:p w14:paraId="0C1E19FB" w14:textId="77777777" w:rsidR="00F13A1B" w:rsidRPr="00F13A1B" w:rsidRDefault="00272B00" w:rsidP="006E715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16.00-18.00hrs)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tcBorders>
          </w:tcPr>
          <w:p w14:paraId="0C1E19FC" w14:textId="3ED174EA" w:rsidR="00F13A1B" w:rsidRPr="00F13A1B" w:rsidRDefault="004B3C84"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In place</w:t>
            </w:r>
          </w:p>
        </w:tc>
      </w:tr>
      <w:tr w:rsidR="00797C1C" w:rsidRPr="0057155E" w14:paraId="0C1E1A0D" w14:textId="77777777" w:rsidTr="0070447D">
        <w:trPr>
          <w:trHeight w:val="4275"/>
        </w:trPr>
        <w:tc>
          <w:tcPr>
            <w:tcW w:w="2591" w:type="dxa"/>
            <w:tcBorders>
              <w:top w:val="single" w:sz="8" w:space="0" w:color="000000"/>
              <w:bottom w:val="single" w:sz="8" w:space="0" w:color="000000"/>
              <w:right w:val="single" w:sz="8" w:space="0" w:color="000000"/>
            </w:tcBorders>
          </w:tcPr>
          <w:p w14:paraId="0C1E19F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0C1E19F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0C1E1A0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0C1E1A01"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0C1E1A02" w14:textId="77777777" w:rsidR="001F0583" w:rsidRDefault="001F0583" w:rsidP="0057155E">
            <w:pPr>
              <w:autoSpaceDE w:val="0"/>
              <w:autoSpaceDN w:val="0"/>
              <w:adjustRightInd w:val="0"/>
              <w:spacing w:after="0" w:line="240" w:lineRule="auto"/>
              <w:rPr>
                <w:rFonts w:ascii="Arial" w:hAnsi="Arial" w:cs="Arial"/>
                <w:color w:val="000000"/>
              </w:rPr>
            </w:pPr>
          </w:p>
          <w:p w14:paraId="0C1E1A03" w14:textId="77777777" w:rsidR="001F0583" w:rsidRDefault="001F0583" w:rsidP="0057155E">
            <w:pPr>
              <w:autoSpaceDE w:val="0"/>
              <w:autoSpaceDN w:val="0"/>
              <w:adjustRightInd w:val="0"/>
              <w:spacing w:after="0" w:line="240" w:lineRule="auto"/>
              <w:rPr>
                <w:rFonts w:ascii="Arial" w:hAnsi="Arial" w:cs="Arial"/>
                <w:color w:val="000000"/>
              </w:rPr>
            </w:pPr>
          </w:p>
          <w:p w14:paraId="0C1E1A04" w14:textId="77777777" w:rsidR="001F0583" w:rsidRDefault="001F0583" w:rsidP="0057155E">
            <w:pPr>
              <w:autoSpaceDE w:val="0"/>
              <w:autoSpaceDN w:val="0"/>
              <w:adjustRightInd w:val="0"/>
              <w:spacing w:after="0" w:line="240" w:lineRule="auto"/>
              <w:rPr>
                <w:rFonts w:ascii="Arial" w:hAnsi="Arial" w:cs="Arial"/>
                <w:color w:val="000000"/>
              </w:rPr>
            </w:pPr>
          </w:p>
          <w:p w14:paraId="0C1E1A05"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0C1E1A06"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0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0C1E1A0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0C1E1A09" w14:textId="5696D380"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0C1E1A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C1E1A0B"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0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19" w14:textId="77777777" w:rsidTr="0070447D">
        <w:trPr>
          <w:trHeight w:val="3268"/>
        </w:trPr>
        <w:tc>
          <w:tcPr>
            <w:tcW w:w="2591" w:type="dxa"/>
            <w:tcBorders>
              <w:top w:val="single" w:sz="8" w:space="0" w:color="000000"/>
              <w:bottom w:val="single" w:sz="8" w:space="0" w:color="000000"/>
              <w:right w:val="single" w:sz="8" w:space="0" w:color="000000"/>
            </w:tcBorders>
          </w:tcPr>
          <w:p w14:paraId="0C1E1A0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0C1E1A0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0C1E1A10"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0C1E1A11"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1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0C1E1A13"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5CA3FDFB" w14:textId="77777777" w:rsidR="00C34CB8"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The condition of feed bins is checked frequently so that any damage or leaks can be identified.</w:t>
            </w:r>
          </w:p>
          <w:p w14:paraId="0C1E1A14" w14:textId="0DDAAB05" w:rsidR="0057155E" w:rsidRPr="0057155E" w:rsidRDefault="00C34CB8"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w:t>
            </w:r>
            <w:r w:rsidR="008E33C2">
              <w:rPr>
                <w:rFonts w:ascii="Arial" w:hAnsi="Arial" w:cs="Arial"/>
                <w:color w:val="000000"/>
              </w:rPr>
              <w:t>protected by collision barriers.</w:t>
            </w:r>
            <w:r w:rsidR="0057155E" w:rsidRPr="0057155E">
              <w:rPr>
                <w:rFonts w:ascii="Arial" w:hAnsi="Arial" w:cs="Arial"/>
                <w:color w:val="000000"/>
              </w:rPr>
              <w:t xml:space="preserve"> </w:t>
            </w:r>
          </w:p>
          <w:p w14:paraId="0C1E1A15"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w:t>
            </w:r>
            <w:r w:rsidR="00A81D7D">
              <w:rPr>
                <w:rFonts w:ascii="Arial" w:hAnsi="Arial" w:cs="Arial"/>
                <w:color w:val="000000"/>
              </w:rPr>
              <w:t>avoid dust and spills – As per routine inspection and maintenance schedule.</w:t>
            </w:r>
            <w:r w:rsidR="00975E45">
              <w:rPr>
                <w:rFonts w:ascii="Arial" w:hAnsi="Arial" w:cs="Arial"/>
                <w:color w:val="000000"/>
              </w:rPr>
              <w:t xml:space="preserve"> See site plan.</w:t>
            </w:r>
          </w:p>
          <w:p w14:paraId="0C1E1A16" w14:textId="77777777" w:rsidR="00EB2EAB" w:rsidRPr="0057155E" w:rsidRDefault="00EB2EAB" w:rsidP="0057155E">
            <w:pPr>
              <w:autoSpaceDE w:val="0"/>
              <w:autoSpaceDN w:val="0"/>
              <w:adjustRightInd w:val="0"/>
              <w:spacing w:after="0" w:line="240" w:lineRule="auto"/>
              <w:rPr>
                <w:rFonts w:ascii="Arial" w:hAnsi="Arial" w:cs="Arial"/>
                <w:color w:val="000000"/>
              </w:rPr>
            </w:pPr>
            <w:r>
              <w:rPr>
                <w:rFonts w:ascii="Arial" w:hAnsi="Arial" w:cs="Arial"/>
                <w:color w:val="000000"/>
              </w:rPr>
              <w:t>Feed silos checked twice weekly or prior to delivery, any defect found will recorded with the silo not being used until repair has been effected.</w:t>
            </w:r>
          </w:p>
          <w:p w14:paraId="0C1E1A17"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1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0C1E1A37" w14:textId="77777777" w:rsidTr="0070447D">
        <w:trPr>
          <w:trHeight w:val="985"/>
        </w:trPr>
        <w:tc>
          <w:tcPr>
            <w:tcW w:w="2591" w:type="dxa"/>
            <w:tcBorders>
              <w:top w:val="single" w:sz="8" w:space="0" w:color="000000"/>
              <w:bottom w:val="single" w:sz="8" w:space="0" w:color="000000"/>
              <w:right w:val="single" w:sz="8" w:space="0" w:color="000000"/>
            </w:tcBorders>
          </w:tcPr>
          <w:p w14:paraId="0C1E1A1A"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0C1E1A1B"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0C1E1A1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0C1E1A1D"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C1E1A1E" w14:textId="77777777" w:rsidR="0070447D" w:rsidRDefault="0070447D" w:rsidP="0057155E">
            <w:pPr>
              <w:autoSpaceDE w:val="0"/>
              <w:autoSpaceDN w:val="0"/>
              <w:adjustRightInd w:val="0"/>
              <w:spacing w:after="0" w:line="240" w:lineRule="auto"/>
              <w:rPr>
                <w:rFonts w:ascii="Arial" w:hAnsi="Arial" w:cs="Arial"/>
                <w:color w:val="000000"/>
              </w:rPr>
            </w:pPr>
          </w:p>
          <w:p w14:paraId="0C1E1A1F" w14:textId="77777777" w:rsidR="008A08E7" w:rsidRDefault="008A08E7" w:rsidP="0057155E">
            <w:pPr>
              <w:autoSpaceDE w:val="0"/>
              <w:autoSpaceDN w:val="0"/>
              <w:adjustRightInd w:val="0"/>
              <w:spacing w:after="0" w:line="240" w:lineRule="auto"/>
              <w:rPr>
                <w:rFonts w:ascii="Arial" w:hAnsi="Arial" w:cs="Arial"/>
                <w:color w:val="000000"/>
              </w:rPr>
            </w:pPr>
          </w:p>
          <w:p w14:paraId="0C1E1A20"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0C1E1A21" w14:textId="77777777" w:rsidR="00EB2EAB" w:rsidRDefault="00EB2EAB" w:rsidP="0057155E">
            <w:pPr>
              <w:autoSpaceDE w:val="0"/>
              <w:autoSpaceDN w:val="0"/>
              <w:adjustRightInd w:val="0"/>
              <w:spacing w:after="0" w:line="240" w:lineRule="auto"/>
              <w:rPr>
                <w:rFonts w:ascii="Arial" w:hAnsi="Arial" w:cs="Arial"/>
                <w:color w:val="000000"/>
              </w:rPr>
            </w:pPr>
          </w:p>
          <w:p w14:paraId="0C1E1A22"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0C1E1A23" w14:textId="77777777" w:rsidR="008A08E7" w:rsidRDefault="008A08E7" w:rsidP="0057155E">
            <w:pPr>
              <w:autoSpaceDE w:val="0"/>
              <w:autoSpaceDN w:val="0"/>
              <w:adjustRightInd w:val="0"/>
              <w:spacing w:after="0" w:line="240" w:lineRule="auto"/>
              <w:rPr>
                <w:rFonts w:ascii="Arial" w:hAnsi="Arial" w:cs="Arial"/>
                <w:color w:val="000000"/>
              </w:rPr>
            </w:pPr>
          </w:p>
          <w:p w14:paraId="0C1E1A24" w14:textId="77777777" w:rsidR="008A08E7" w:rsidRDefault="008A08E7" w:rsidP="0057155E">
            <w:pPr>
              <w:autoSpaceDE w:val="0"/>
              <w:autoSpaceDN w:val="0"/>
              <w:adjustRightInd w:val="0"/>
              <w:spacing w:after="0" w:line="240" w:lineRule="auto"/>
              <w:rPr>
                <w:rFonts w:ascii="Arial" w:hAnsi="Arial" w:cs="Arial"/>
                <w:color w:val="000000"/>
              </w:rPr>
            </w:pPr>
          </w:p>
          <w:p w14:paraId="0C1E1A25" w14:textId="77777777" w:rsidR="008A08E7" w:rsidRDefault="008A08E7" w:rsidP="0057155E">
            <w:pPr>
              <w:autoSpaceDE w:val="0"/>
              <w:autoSpaceDN w:val="0"/>
              <w:adjustRightInd w:val="0"/>
              <w:spacing w:after="0" w:line="240" w:lineRule="auto"/>
              <w:rPr>
                <w:rFonts w:ascii="Arial" w:hAnsi="Arial" w:cs="Arial"/>
                <w:color w:val="000000"/>
              </w:rPr>
            </w:pPr>
          </w:p>
          <w:p w14:paraId="0C1E1A26" w14:textId="77777777" w:rsidR="008A08E7" w:rsidRDefault="008A08E7" w:rsidP="0057155E">
            <w:pPr>
              <w:autoSpaceDE w:val="0"/>
              <w:autoSpaceDN w:val="0"/>
              <w:adjustRightInd w:val="0"/>
              <w:spacing w:after="0" w:line="240" w:lineRule="auto"/>
              <w:rPr>
                <w:rFonts w:ascii="Arial" w:hAnsi="Arial" w:cs="Arial"/>
                <w:color w:val="000000"/>
              </w:rPr>
            </w:pPr>
          </w:p>
          <w:p w14:paraId="1F3CDA13" w14:textId="77777777" w:rsidR="002F06C1" w:rsidRDefault="002F06C1" w:rsidP="0057155E">
            <w:pPr>
              <w:autoSpaceDE w:val="0"/>
              <w:autoSpaceDN w:val="0"/>
              <w:adjustRightInd w:val="0"/>
              <w:spacing w:after="0" w:line="240" w:lineRule="auto"/>
              <w:rPr>
                <w:rFonts w:ascii="Arial" w:hAnsi="Arial" w:cs="Arial"/>
                <w:color w:val="000000"/>
              </w:rPr>
            </w:pPr>
          </w:p>
          <w:p w14:paraId="5CC30D0D" w14:textId="77777777" w:rsidR="002F06C1" w:rsidRDefault="002F06C1" w:rsidP="0057155E">
            <w:pPr>
              <w:autoSpaceDE w:val="0"/>
              <w:autoSpaceDN w:val="0"/>
              <w:adjustRightInd w:val="0"/>
              <w:spacing w:after="0" w:line="240" w:lineRule="auto"/>
              <w:rPr>
                <w:rFonts w:ascii="Arial" w:hAnsi="Arial" w:cs="Arial"/>
                <w:color w:val="000000"/>
              </w:rPr>
            </w:pPr>
          </w:p>
          <w:p w14:paraId="0C1E1A2D" w14:textId="7C86DC6C"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C1E1A2E" w14:textId="7524D6F6"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Use of </w:t>
            </w:r>
            <w:r w:rsidR="007C3A1B">
              <w:rPr>
                <w:rFonts w:ascii="Arial" w:hAnsi="Arial" w:cs="Arial"/>
                <w:color w:val="000000"/>
              </w:rPr>
              <w:t xml:space="preserve">high velocity roof </w:t>
            </w:r>
            <w:r>
              <w:rPr>
                <w:rFonts w:ascii="Arial" w:hAnsi="Arial" w:cs="Arial"/>
                <w:color w:val="000000"/>
              </w:rPr>
              <w:t>extraction fans to aid dispersion, checked prior to cycle commencement by qualified electrician who will provide 24hr breakdown cover</w:t>
            </w:r>
            <w:r w:rsidR="00F13A1B">
              <w:rPr>
                <w:rFonts w:ascii="Arial" w:hAnsi="Arial" w:cs="Arial"/>
                <w:color w:val="000000"/>
              </w:rPr>
              <w:t xml:space="preserve"> – See electrical service reports</w:t>
            </w:r>
          </w:p>
          <w:p w14:paraId="0C1E1A2F"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0C1E1A30" w14:textId="77777777"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0C1E1A33" w14:textId="6645CC10" w:rsidR="008A08E7" w:rsidRDefault="009A7CC2" w:rsidP="0057155E">
            <w:pPr>
              <w:autoSpaceDE w:val="0"/>
              <w:autoSpaceDN w:val="0"/>
              <w:adjustRightInd w:val="0"/>
              <w:spacing w:after="0" w:line="240" w:lineRule="auto"/>
              <w:rPr>
                <w:rFonts w:ascii="Arial" w:hAnsi="Arial" w:cs="Arial"/>
                <w:color w:val="000000"/>
              </w:rPr>
            </w:pPr>
            <w:r>
              <w:rPr>
                <w:rFonts w:ascii="Arial" w:hAnsi="Arial" w:cs="Arial"/>
                <w:color w:val="000000"/>
              </w:rPr>
              <w:t>H</w:t>
            </w:r>
            <w:r w:rsidR="00B96F7C">
              <w:rPr>
                <w:rFonts w:ascii="Arial" w:hAnsi="Arial" w:cs="Arial"/>
                <w:color w:val="000000"/>
              </w:rPr>
              <w:t>umidity recorded daily and maintained in the range of 55 – 65% keeping a balance of dry litter and avoiding dust production.</w:t>
            </w:r>
          </w:p>
          <w:p w14:paraId="0C1E1A34" w14:textId="77777777" w:rsidR="00B96F7C"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w:t>
            </w:r>
            <w:r w:rsidR="00EB2EAB">
              <w:rPr>
                <w:rFonts w:ascii="Arial" w:hAnsi="Arial" w:cs="Arial"/>
                <w:color w:val="000000"/>
              </w:rPr>
              <w:t xml:space="preserve"> twice daily</w:t>
            </w:r>
            <w:r>
              <w:rPr>
                <w:rFonts w:ascii="Arial" w:hAnsi="Arial" w:cs="Arial"/>
                <w:color w:val="000000"/>
              </w:rPr>
              <w:t xml:space="preserve"> by trained staff to avoid panicking birds creating dust.</w:t>
            </w:r>
          </w:p>
          <w:p w14:paraId="0C1E1A35" w14:textId="77777777" w:rsidR="00A81D7D" w:rsidRPr="0057155E" w:rsidRDefault="004346D1" w:rsidP="0057155E">
            <w:pPr>
              <w:autoSpaceDE w:val="0"/>
              <w:autoSpaceDN w:val="0"/>
              <w:adjustRightInd w:val="0"/>
              <w:spacing w:after="0" w:line="240" w:lineRule="auto"/>
              <w:rPr>
                <w:rFonts w:ascii="Arial" w:hAnsi="Arial" w:cs="Arial"/>
                <w:color w:val="000000"/>
              </w:rPr>
            </w:pPr>
            <w:r>
              <w:rPr>
                <w:rFonts w:ascii="Arial" w:hAnsi="Arial" w:cs="Arial"/>
                <w:color w:val="000000"/>
              </w:rPr>
              <w:t>D</w:t>
            </w:r>
            <w:r w:rsidR="00A81D7D">
              <w:rPr>
                <w:rFonts w:ascii="Arial" w:hAnsi="Arial" w:cs="Arial"/>
                <w:color w:val="000000"/>
              </w:rPr>
              <w:t>ust levels if present is controlle</w:t>
            </w:r>
            <w:r w:rsidR="00F13A1B">
              <w:rPr>
                <w:rFonts w:ascii="Arial" w:hAnsi="Arial" w:cs="Arial"/>
                <w:color w:val="000000"/>
              </w:rPr>
              <w:t xml:space="preserve">d during cleanout operations - </w:t>
            </w:r>
            <w:r w:rsidR="00A81D7D">
              <w:rPr>
                <w:rFonts w:ascii="Arial" w:hAnsi="Arial" w:cs="Arial"/>
                <w:color w:val="000000"/>
              </w:rPr>
              <w:t>As per routine inspection and maintenance schedule and clean out operations.</w:t>
            </w:r>
          </w:p>
        </w:tc>
        <w:tc>
          <w:tcPr>
            <w:tcW w:w="1875" w:type="dxa"/>
            <w:tcBorders>
              <w:top w:val="single" w:sz="8" w:space="0" w:color="000000"/>
              <w:left w:val="single" w:sz="8" w:space="0" w:color="000000"/>
              <w:bottom w:val="single" w:sz="8" w:space="0" w:color="000000"/>
            </w:tcBorders>
          </w:tcPr>
          <w:p w14:paraId="0C1E1A3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43" w14:textId="77777777" w:rsidTr="0070447D">
        <w:trPr>
          <w:trHeight w:val="985"/>
        </w:trPr>
        <w:tc>
          <w:tcPr>
            <w:tcW w:w="2591" w:type="dxa"/>
            <w:tcBorders>
              <w:top w:val="single" w:sz="8" w:space="0" w:color="000000"/>
              <w:bottom w:val="single" w:sz="8" w:space="0" w:color="000000"/>
              <w:right w:val="single" w:sz="8" w:space="0" w:color="000000"/>
            </w:tcBorders>
          </w:tcPr>
          <w:p w14:paraId="0C1E1A38"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0C1E1A39"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0C1E1A3A"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0C1E1A3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include:- </w:t>
            </w:r>
          </w:p>
          <w:p w14:paraId="0C1E1A3C"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0C1E1A3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Daily checks of drinker height and pressures to avoid capping.</w:t>
            </w:r>
          </w:p>
          <w:p w14:paraId="0C1E1A3E"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C1E1A3F"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0C1E1A40"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0C1E1A41"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sidR="00F13A1B">
              <w:rPr>
                <w:rFonts w:ascii="Arial" w:hAnsi="Arial" w:cs="Arial"/>
                <w:color w:val="000000"/>
              </w:rPr>
              <w:t xml:space="preserve"> See health plan</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0C1E1A42"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97C1C" w:rsidRPr="0057155E" w14:paraId="0C1E1A4A" w14:textId="77777777" w:rsidTr="0070447D">
        <w:trPr>
          <w:trHeight w:val="985"/>
        </w:trPr>
        <w:tc>
          <w:tcPr>
            <w:tcW w:w="2591" w:type="dxa"/>
            <w:tcBorders>
              <w:top w:val="single" w:sz="8" w:space="0" w:color="000000"/>
              <w:bottom w:val="single" w:sz="8" w:space="0" w:color="000000"/>
              <w:right w:val="single" w:sz="8" w:space="0" w:color="000000"/>
            </w:tcBorders>
          </w:tcPr>
          <w:p w14:paraId="0C1E1A44" w14:textId="77777777" w:rsidR="00797C1C" w:rsidRPr="0057155E" w:rsidRDefault="00ED3C01"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0C1E1A45"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0C1E1A46" w14:textId="2806F025" w:rsidR="009672D7"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Carcasses</w:t>
            </w:r>
            <w:r w:rsidR="008A08E7">
              <w:rPr>
                <w:rFonts w:ascii="Arial" w:hAnsi="Arial" w:cs="Arial"/>
                <w:color w:val="000000"/>
              </w:rPr>
              <w:t xml:space="preserve"> placed into plastic sealed bags,</w:t>
            </w:r>
            <w:r>
              <w:rPr>
                <w:rFonts w:ascii="Arial" w:hAnsi="Arial" w:cs="Arial"/>
                <w:color w:val="000000"/>
              </w:rPr>
              <w:t xml:space="preserve"> stored in sealed, shaded and vermin proof containers away from sensitive receptors.</w:t>
            </w:r>
            <w:r w:rsidR="00A8196F">
              <w:rPr>
                <w:rFonts w:ascii="Arial" w:hAnsi="Arial" w:cs="Arial"/>
                <w:color w:val="000000"/>
              </w:rPr>
              <w:t xml:space="preserve"> Containers checked daily for integrity, any damaged containers not used and either repaired or replaced. </w:t>
            </w:r>
            <w:r w:rsidR="00970450">
              <w:rPr>
                <w:rFonts w:ascii="Arial" w:hAnsi="Arial" w:cs="Arial"/>
                <w:color w:val="000000"/>
              </w:rPr>
              <w:t xml:space="preserve">Carcase </w:t>
            </w:r>
            <w:r w:rsidR="00F032F0">
              <w:rPr>
                <w:rFonts w:ascii="Arial" w:hAnsi="Arial" w:cs="Arial"/>
                <w:color w:val="000000"/>
              </w:rPr>
              <w:t>incineration</w:t>
            </w:r>
            <w:r w:rsidR="00970450">
              <w:rPr>
                <w:rFonts w:ascii="Arial" w:hAnsi="Arial" w:cs="Arial"/>
                <w:color w:val="000000"/>
              </w:rPr>
              <w:t xml:space="preserve"> will be timed to prevent the release of odour</w:t>
            </w:r>
            <w:r w:rsidR="00EB2EAB">
              <w:rPr>
                <w:rFonts w:ascii="Arial" w:hAnsi="Arial" w:cs="Arial"/>
                <w:color w:val="000000"/>
              </w:rPr>
              <w:t>, at least twice weekly during crop cycle, frequency increased during summer months and crop age (3 times per week)</w:t>
            </w:r>
          </w:p>
          <w:p w14:paraId="0C1E1A47" w14:textId="77777777" w:rsidR="00A8196F" w:rsidRDefault="00A8196F" w:rsidP="0057155E">
            <w:pPr>
              <w:autoSpaceDE w:val="0"/>
              <w:autoSpaceDN w:val="0"/>
              <w:adjustRightInd w:val="0"/>
              <w:spacing w:after="0" w:line="240" w:lineRule="auto"/>
              <w:rPr>
                <w:rFonts w:ascii="Arial" w:hAnsi="Arial" w:cs="Arial"/>
                <w:color w:val="000000"/>
              </w:rPr>
            </w:pPr>
            <w:r>
              <w:rPr>
                <w:rFonts w:ascii="Arial" w:hAnsi="Arial" w:cs="Arial"/>
                <w:color w:val="000000"/>
              </w:rPr>
              <w:t>Containers washed and disinfected at end of crop cycle.</w:t>
            </w:r>
          </w:p>
          <w:p w14:paraId="0C1E1A48" w14:textId="77777777" w:rsidR="00272B00" w:rsidRPr="0057155E" w:rsidRDefault="00272B00"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tcBorders>
          </w:tcPr>
          <w:p w14:paraId="0C1E1A49"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tbl>
      <w:tblPr>
        <w:tblpPr w:leftFromText="180" w:rightFromText="180" w:vertAnchor="page" w:horzAnchor="margin" w:tblpY="1156"/>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234054" w:rsidRPr="0057155E" w14:paraId="0C1E1A59" w14:textId="77777777" w:rsidTr="00234054">
        <w:trPr>
          <w:trHeight w:val="985"/>
        </w:trPr>
        <w:tc>
          <w:tcPr>
            <w:tcW w:w="2591" w:type="dxa"/>
            <w:tcBorders>
              <w:top w:val="single" w:sz="8" w:space="0" w:color="000000"/>
              <w:bottom w:val="single" w:sz="8" w:space="0" w:color="000000"/>
              <w:right w:val="single" w:sz="8" w:space="0" w:color="000000"/>
            </w:tcBorders>
          </w:tcPr>
          <w:p w14:paraId="0C1E1A4B"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tcPr>
          <w:p w14:paraId="0C1E1A4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C1E1A4D" w14:textId="77777777" w:rsidR="00234054" w:rsidRDefault="00234054" w:rsidP="00234054">
            <w:pPr>
              <w:autoSpaceDE w:val="0"/>
              <w:autoSpaceDN w:val="0"/>
              <w:adjustRightInd w:val="0"/>
              <w:spacing w:after="0" w:line="240" w:lineRule="auto"/>
              <w:rPr>
                <w:rFonts w:ascii="Arial" w:hAnsi="Arial" w:cs="Arial"/>
                <w:color w:val="000000"/>
              </w:rPr>
            </w:pPr>
          </w:p>
          <w:p w14:paraId="0C1E1A4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0C1E1A4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C1E1A5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0C1E1A5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Only DEFRA approved and suitable products used. Chemical containers triple washed at point of use.</w:t>
            </w:r>
          </w:p>
          <w:p w14:paraId="0C1E1A5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Wash water tank levels monitored during washing and emptied </w:t>
            </w:r>
            <w:r w:rsidR="00EF4489">
              <w:rPr>
                <w:rFonts w:ascii="Arial" w:hAnsi="Arial" w:cs="Arial"/>
                <w:color w:val="000000"/>
              </w:rPr>
              <w:t>as required to prevent overfill – See Key responsibilities</w:t>
            </w:r>
          </w:p>
          <w:p w14:paraId="0C1E1A53" w14:textId="0A2BDCA1" w:rsidR="00234054" w:rsidRDefault="00234054" w:rsidP="00A8196F">
            <w:pPr>
              <w:autoSpaceDE w:val="0"/>
              <w:autoSpaceDN w:val="0"/>
              <w:adjustRightInd w:val="0"/>
              <w:spacing w:after="0" w:line="240" w:lineRule="auto"/>
              <w:rPr>
                <w:rFonts w:ascii="Arial" w:hAnsi="Arial" w:cs="Arial"/>
                <w:color w:val="000000"/>
              </w:rPr>
            </w:pPr>
            <w:r>
              <w:rPr>
                <w:rFonts w:ascii="Arial" w:hAnsi="Arial" w:cs="Arial"/>
                <w:color w:val="000000"/>
              </w:rPr>
              <w:t>Clean out carried out as soon as possible following destocking.</w:t>
            </w:r>
            <w:r w:rsidR="00605A1D">
              <w:rPr>
                <w:rFonts w:ascii="Arial" w:hAnsi="Arial" w:cs="Arial"/>
                <w:color w:val="000000"/>
              </w:rPr>
              <w:t xml:space="preserve"> (</w:t>
            </w:r>
            <w:r w:rsidR="00A8196F">
              <w:rPr>
                <w:rFonts w:ascii="Arial" w:hAnsi="Arial" w:cs="Arial"/>
                <w:color w:val="000000"/>
              </w:rPr>
              <w:t xml:space="preserve">within </w:t>
            </w:r>
            <w:r w:rsidR="00855970">
              <w:rPr>
                <w:rFonts w:ascii="Arial" w:hAnsi="Arial" w:cs="Arial"/>
                <w:color w:val="000000"/>
              </w:rPr>
              <w:t>1-</w:t>
            </w:r>
            <w:r w:rsidR="00A8196F">
              <w:rPr>
                <w:rFonts w:ascii="Arial" w:hAnsi="Arial" w:cs="Arial"/>
                <w:color w:val="000000"/>
              </w:rPr>
              <w:t xml:space="preserve">day, total average time for site de littering </w:t>
            </w:r>
            <w:r w:rsidR="00855970">
              <w:rPr>
                <w:rFonts w:ascii="Arial" w:hAnsi="Arial" w:cs="Arial"/>
                <w:color w:val="000000"/>
              </w:rPr>
              <w:t>2-</w:t>
            </w:r>
            <w:r w:rsidR="00A8196F">
              <w:rPr>
                <w:rFonts w:ascii="Arial" w:hAnsi="Arial" w:cs="Arial"/>
                <w:color w:val="000000"/>
              </w:rPr>
              <w:t>day</w:t>
            </w:r>
            <w:r w:rsidR="00855970">
              <w:rPr>
                <w:rFonts w:ascii="Arial" w:hAnsi="Arial" w:cs="Arial"/>
                <w:color w:val="000000"/>
              </w:rPr>
              <w:t>s</w:t>
            </w:r>
            <w:r w:rsidR="00605A1D">
              <w:rPr>
                <w:rFonts w:ascii="Arial" w:hAnsi="Arial" w:cs="Arial"/>
                <w:color w:val="000000"/>
              </w:rPr>
              <w:t>)</w:t>
            </w:r>
          </w:p>
          <w:p w14:paraId="0C1E1A54" w14:textId="77777777" w:rsidR="00A8196F" w:rsidRPr="0057155E" w:rsidRDefault="00A8196F" w:rsidP="00A8196F">
            <w:pPr>
              <w:autoSpaceDE w:val="0"/>
              <w:autoSpaceDN w:val="0"/>
              <w:adjustRightInd w:val="0"/>
              <w:spacing w:after="0" w:line="240" w:lineRule="auto"/>
              <w:rPr>
                <w:rFonts w:ascii="Arial" w:hAnsi="Arial" w:cs="Arial"/>
                <w:color w:val="000000"/>
              </w:rPr>
            </w:pPr>
            <w:r>
              <w:rPr>
                <w:rFonts w:ascii="Arial" w:hAnsi="Arial" w:cs="Arial"/>
                <w:color w:val="000000"/>
              </w:rPr>
              <w:t>Houses awaiting de littering kept sealed, minimum ventilation operated during de littering</w:t>
            </w:r>
            <w:r w:rsidR="00F654A7">
              <w:rPr>
                <w:rFonts w:ascii="Arial" w:hAnsi="Arial" w:cs="Arial"/>
                <w:color w:val="000000"/>
              </w:rPr>
              <w:t>, houses resealed awaiting washing operations</w:t>
            </w:r>
          </w:p>
        </w:tc>
        <w:tc>
          <w:tcPr>
            <w:tcW w:w="1875" w:type="dxa"/>
            <w:tcBorders>
              <w:top w:val="single" w:sz="8" w:space="0" w:color="000000"/>
              <w:left w:val="single" w:sz="8" w:space="0" w:color="000000"/>
              <w:bottom w:val="single" w:sz="8" w:space="0" w:color="000000"/>
            </w:tcBorders>
          </w:tcPr>
          <w:p w14:paraId="0C1E1A5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0C1E1A56" w14:textId="77777777" w:rsidR="00234054" w:rsidRDefault="00234054" w:rsidP="00234054">
            <w:pPr>
              <w:autoSpaceDE w:val="0"/>
              <w:autoSpaceDN w:val="0"/>
              <w:adjustRightInd w:val="0"/>
              <w:spacing w:after="0" w:line="240" w:lineRule="auto"/>
              <w:rPr>
                <w:rFonts w:ascii="Arial" w:hAnsi="Arial" w:cs="Arial"/>
                <w:color w:val="000000"/>
              </w:rPr>
            </w:pPr>
          </w:p>
          <w:p w14:paraId="0C1E1A57" w14:textId="77777777" w:rsidR="00234054" w:rsidRDefault="00234054" w:rsidP="00234054">
            <w:pPr>
              <w:autoSpaceDE w:val="0"/>
              <w:autoSpaceDN w:val="0"/>
              <w:adjustRightInd w:val="0"/>
              <w:spacing w:after="0" w:line="240" w:lineRule="auto"/>
              <w:rPr>
                <w:rFonts w:ascii="Arial" w:hAnsi="Arial" w:cs="Arial"/>
                <w:color w:val="000000"/>
              </w:rPr>
            </w:pPr>
          </w:p>
          <w:p w14:paraId="0C1E1A58"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3" w14:textId="77777777" w:rsidTr="00234054">
        <w:trPr>
          <w:trHeight w:val="985"/>
        </w:trPr>
        <w:tc>
          <w:tcPr>
            <w:tcW w:w="2591" w:type="dxa"/>
            <w:tcBorders>
              <w:top w:val="single" w:sz="8" w:space="0" w:color="000000"/>
              <w:bottom w:val="single" w:sz="8" w:space="0" w:color="000000"/>
              <w:right w:val="single" w:sz="8" w:space="0" w:color="000000"/>
            </w:tcBorders>
          </w:tcPr>
          <w:p w14:paraId="0C1E1A5A"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0C1E1A5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Storage of used litter on site.</w:t>
            </w:r>
          </w:p>
          <w:p w14:paraId="0C1E1A5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tcPr>
          <w:p w14:paraId="0C1E1A5D"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on site at any time.</w:t>
            </w:r>
          </w:p>
          <w:p w14:paraId="0C1E1A5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0C1E1A5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r w:rsidR="008527A3">
              <w:rPr>
                <w:rFonts w:ascii="Arial" w:hAnsi="Arial" w:cs="Arial"/>
                <w:color w:val="000000"/>
              </w:rPr>
              <w:t>/reloading, litter removed from house and loaded directly into trailers. Loaded trailers to leave site as soon as loaded.</w:t>
            </w:r>
          </w:p>
          <w:p w14:paraId="0C1E1A6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Any land spread under the control of separate farming business with written agreement.</w:t>
            </w:r>
          </w:p>
          <w:p w14:paraId="0C1E1A6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Spread in strict accordance with Manure Management Plan.</w:t>
            </w:r>
          </w:p>
        </w:tc>
        <w:tc>
          <w:tcPr>
            <w:tcW w:w="1875" w:type="dxa"/>
            <w:tcBorders>
              <w:top w:val="single" w:sz="8" w:space="0" w:color="000000"/>
              <w:left w:val="single" w:sz="8" w:space="0" w:color="000000"/>
              <w:bottom w:val="single" w:sz="8" w:space="0" w:color="000000"/>
            </w:tcBorders>
          </w:tcPr>
          <w:p w14:paraId="0C1E1A6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F" w14:textId="77777777" w:rsidTr="00234054">
        <w:trPr>
          <w:trHeight w:val="985"/>
        </w:trPr>
        <w:tc>
          <w:tcPr>
            <w:tcW w:w="2591" w:type="dxa"/>
            <w:tcBorders>
              <w:top w:val="single" w:sz="8" w:space="0" w:color="000000"/>
              <w:bottom w:val="single" w:sz="8" w:space="0" w:color="000000"/>
              <w:right w:val="single" w:sz="8" w:space="0" w:color="000000"/>
            </w:tcBorders>
          </w:tcPr>
          <w:p w14:paraId="0C1E1A64"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0C1E1A6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0C1E1A66" w14:textId="77777777"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carried out within one day of de littering.</w:t>
            </w:r>
          </w:p>
          <w:p w14:paraId="0C1E1A67"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Use of specialist contractors for washing operations. </w:t>
            </w:r>
            <w:r w:rsidR="00F654A7">
              <w:rPr>
                <w:rFonts w:ascii="Arial" w:hAnsi="Arial" w:cs="Arial"/>
                <w:color w:val="000000"/>
              </w:rPr>
              <w:t>Exhaust vents pre-soaked with low pressure hose minimising both dust and dirty water releases.</w:t>
            </w:r>
          </w:p>
          <w:p w14:paraId="0C1E1A68"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Bespoke terminal hygiene program followed, detailing quantities of water and chemical dilution rates.</w:t>
            </w:r>
          </w:p>
          <w:p w14:paraId="0C1E1A69"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Key staff monitoring washing operations ensuring effective drainage to dirty water tanks.</w:t>
            </w:r>
            <w:r w:rsidR="008527A3">
              <w:rPr>
                <w:rFonts w:ascii="Arial" w:hAnsi="Arial" w:cs="Arial"/>
                <w:color w:val="000000"/>
              </w:rPr>
              <w:t xml:space="preserve"> Any malfunction detected during washing operations will result in suspension of operations until any problem has been rectified.</w:t>
            </w:r>
          </w:p>
          <w:p w14:paraId="0C1E1A6A" w14:textId="21579D5F"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tank</w:t>
            </w:r>
            <w:r w:rsidR="007C3A1B">
              <w:rPr>
                <w:rFonts w:ascii="Arial" w:hAnsi="Arial" w:cs="Arial"/>
                <w:color w:val="000000"/>
              </w:rPr>
              <w:t>s</w:t>
            </w:r>
            <w:r>
              <w:rPr>
                <w:rFonts w:ascii="Arial" w:hAnsi="Arial" w:cs="Arial"/>
                <w:color w:val="000000"/>
              </w:rPr>
              <w:t xml:space="preserve"> monitored during </w:t>
            </w:r>
            <w:r w:rsidR="00EF4489">
              <w:rPr>
                <w:rFonts w:ascii="Arial" w:hAnsi="Arial" w:cs="Arial"/>
                <w:color w:val="000000"/>
              </w:rPr>
              <w:t>wash down to maintain freeboard –See Key responsibilities</w:t>
            </w:r>
          </w:p>
          <w:p w14:paraId="0C1E1A6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Vehicle w</w:t>
            </w:r>
            <w:r w:rsidR="00F654A7">
              <w:rPr>
                <w:rFonts w:ascii="Arial" w:hAnsi="Arial" w:cs="Arial"/>
                <w:color w:val="000000"/>
              </w:rPr>
              <w:t>ashing at designated wash point, with washings directed to dirty water tanks</w:t>
            </w:r>
          </w:p>
          <w:p w14:paraId="0C1E1A6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r w:rsidR="00F654A7">
              <w:rPr>
                <w:rFonts w:ascii="Arial" w:hAnsi="Arial" w:cs="Arial"/>
                <w:color w:val="000000"/>
              </w:rPr>
              <w:t>, any sediments collected and sent off site with litter</w:t>
            </w:r>
            <w:r>
              <w:rPr>
                <w:rFonts w:ascii="Arial" w:hAnsi="Arial" w:cs="Arial"/>
                <w:color w:val="000000"/>
              </w:rPr>
              <w:t xml:space="preserve"> </w:t>
            </w:r>
            <w:r w:rsidR="00EF4489">
              <w:rPr>
                <w:rFonts w:ascii="Arial" w:hAnsi="Arial" w:cs="Arial"/>
                <w:color w:val="000000"/>
              </w:rPr>
              <w:t>– See Inspection and maintenance schedule</w:t>
            </w:r>
          </w:p>
          <w:p w14:paraId="0C1E1A6D" w14:textId="249B619D"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Total time for site washing average </w:t>
            </w:r>
            <w:r w:rsidR="00A614CA">
              <w:rPr>
                <w:rFonts w:ascii="Arial" w:hAnsi="Arial" w:cs="Arial"/>
                <w:color w:val="000000"/>
              </w:rPr>
              <w:t>2-</w:t>
            </w:r>
            <w:r>
              <w:rPr>
                <w:rFonts w:ascii="Arial" w:hAnsi="Arial" w:cs="Arial"/>
                <w:color w:val="000000"/>
              </w:rPr>
              <w:t>day</w:t>
            </w:r>
            <w:r w:rsidR="00A614CA">
              <w:rPr>
                <w:rFonts w:ascii="Arial" w:hAnsi="Arial" w:cs="Arial"/>
                <w:color w:val="000000"/>
              </w:rPr>
              <w:t>s</w:t>
            </w:r>
            <w:r>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6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234054" w:rsidRPr="0057155E" w14:paraId="0C1E1A7D" w14:textId="77777777" w:rsidTr="00234054">
        <w:trPr>
          <w:trHeight w:val="985"/>
        </w:trPr>
        <w:tc>
          <w:tcPr>
            <w:tcW w:w="2591" w:type="dxa"/>
            <w:tcBorders>
              <w:top w:val="single" w:sz="8" w:space="0" w:color="000000"/>
              <w:bottom w:val="single" w:sz="8" w:space="0" w:color="000000"/>
              <w:right w:val="single" w:sz="8" w:space="0" w:color="000000"/>
            </w:tcBorders>
          </w:tcPr>
          <w:p w14:paraId="0C1E1A7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p w14:paraId="0C1E1A71" w14:textId="77777777" w:rsidR="00234054" w:rsidRDefault="00234054" w:rsidP="00234054">
            <w:pPr>
              <w:autoSpaceDE w:val="0"/>
              <w:autoSpaceDN w:val="0"/>
              <w:adjustRightInd w:val="0"/>
              <w:spacing w:after="0" w:line="240" w:lineRule="auto"/>
              <w:rPr>
                <w:rFonts w:ascii="Arial" w:hAnsi="Arial" w:cs="Arial"/>
                <w:color w:val="000000"/>
              </w:rPr>
            </w:pPr>
          </w:p>
          <w:p w14:paraId="0C1E1A72" w14:textId="77777777" w:rsidR="00234054" w:rsidRDefault="00234054" w:rsidP="00234054">
            <w:pPr>
              <w:autoSpaceDE w:val="0"/>
              <w:autoSpaceDN w:val="0"/>
              <w:adjustRightInd w:val="0"/>
              <w:spacing w:after="0" w:line="240" w:lineRule="auto"/>
              <w:rPr>
                <w:rFonts w:ascii="Arial" w:hAnsi="Arial" w:cs="Arial"/>
                <w:color w:val="000000"/>
              </w:rPr>
            </w:pPr>
          </w:p>
          <w:p w14:paraId="0C1E1A73" w14:textId="77777777" w:rsidR="00234054" w:rsidRDefault="00234054" w:rsidP="00234054">
            <w:pPr>
              <w:autoSpaceDE w:val="0"/>
              <w:autoSpaceDN w:val="0"/>
              <w:adjustRightInd w:val="0"/>
              <w:spacing w:after="0" w:line="240" w:lineRule="auto"/>
              <w:rPr>
                <w:rFonts w:ascii="Arial" w:hAnsi="Arial" w:cs="Arial"/>
                <w:color w:val="000000"/>
              </w:rPr>
            </w:pPr>
          </w:p>
          <w:p w14:paraId="0C1E1A74" w14:textId="77777777" w:rsidR="00234054" w:rsidRDefault="00234054" w:rsidP="00234054">
            <w:pPr>
              <w:autoSpaceDE w:val="0"/>
              <w:autoSpaceDN w:val="0"/>
              <w:adjustRightInd w:val="0"/>
              <w:spacing w:after="0" w:line="240" w:lineRule="auto"/>
              <w:rPr>
                <w:rFonts w:ascii="Arial" w:hAnsi="Arial" w:cs="Arial"/>
                <w:color w:val="000000"/>
              </w:rPr>
            </w:pPr>
          </w:p>
          <w:p w14:paraId="0C1E1A75" w14:textId="77777777" w:rsidR="00234054" w:rsidRDefault="00234054" w:rsidP="00234054">
            <w:pPr>
              <w:autoSpaceDE w:val="0"/>
              <w:autoSpaceDN w:val="0"/>
              <w:adjustRightInd w:val="0"/>
              <w:spacing w:after="0" w:line="240" w:lineRule="auto"/>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tcPr>
          <w:p w14:paraId="0C1E1A76"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Leaks to doors, bin pipes</w:t>
            </w:r>
            <w:r w:rsidR="00AC084A">
              <w:rPr>
                <w:rFonts w:ascii="Arial" w:hAnsi="Arial" w:cs="Arial"/>
                <w:color w:val="000000"/>
              </w:rPr>
              <w:t>,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0C1E1A77"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w:t>
            </w:r>
            <w:r w:rsidR="00F654A7">
              <w:rPr>
                <w:rFonts w:ascii="Arial" w:hAnsi="Arial" w:cs="Arial"/>
                <w:color w:val="000000"/>
              </w:rPr>
              <w:t xml:space="preserve">er routine maintenance schedule, twice weekly or prior to delivery, silo/pipe not used if any defect found until repair effected. </w:t>
            </w:r>
          </w:p>
          <w:p w14:paraId="0C1E1A78"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r w:rsidR="00975E45">
              <w:rPr>
                <w:rFonts w:ascii="Arial" w:hAnsi="Arial" w:cs="Arial"/>
                <w:color w:val="000000"/>
              </w:rPr>
              <w:t>s</w:t>
            </w:r>
            <w:r>
              <w:rPr>
                <w:rFonts w:ascii="Arial" w:hAnsi="Arial" w:cs="Arial"/>
                <w:color w:val="000000"/>
              </w:rPr>
              <w:t>.</w:t>
            </w:r>
          </w:p>
          <w:p w14:paraId="0C1E1A79"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p>
          <w:p w14:paraId="0C1E1A7A"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Chemical spill kit available within.</w:t>
            </w:r>
          </w:p>
          <w:p w14:paraId="0C1E1A7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See site plan.</w:t>
            </w:r>
          </w:p>
        </w:tc>
        <w:tc>
          <w:tcPr>
            <w:tcW w:w="1875" w:type="dxa"/>
            <w:tcBorders>
              <w:top w:val="single" w:sz="8" w:space="0" w:color="000000"/>
              <w:left w:val="single" w:sz="8" w:space="0" w:color="000000"/>
              <w:bottom w:val="single" w:sz="8" w:space="0" w:color="000000"/>
            </w:tcBorders>
          </w:tcPr>
          <w:p w14:paraId="0C1E1A7C" w14:textId="77777777" w:rsidR="00234054"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84" w14:textId="77777777" w:rsidTr="00234054">
        <w:trPr>
          <w:trHeight w:val="985"/>
        </w:trPr>
        <w:tc>
          <w:tcPr>
            <w:tcW w:w="2591" w:type="dxa"/>
            <w:tcBorders>
              <w:top w:val="single" w:sz="8" w:space="0" w:color="000000"/>
              <w:bottom w:val="single" w:sz="8" w:space="0" w:color="000000"/>
              <w:right w:val="single" w:sz="8" w:space="0" w:color="000000"/>
            </w:tcBorders>
          </w:tcPr>
          <w:p w14:paraId="0C1E1A7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tcPr>
          <w:p w14:paraId="0C1E1A7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0C1E1A80"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0C1E1A8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Working areas around houses are concreted and kept clean during production cycle. </w:t>
            </w:r>
          </w:p>
          <w:p w14:paraId="0C1E1A82" w14:textId="0F77F885"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At clean out dirty water from houses together with lightly contaminated yard wash is directed to the underground storage tank</w:t>
            </w:r>
            <w:r w:rsidR="00975E45">
              <w:rPr>
                <w:rFonts w:ascii="Arial" w:hAnsi="Arial" w:cs="Arial"/>
                <w:color w:val="000000"/>
              </w:rPr>
              <w:t xml:space="preserve"> </w:t>
            </w:r>
            <w:r w:rsidR="008527A3">
              <w:rPr>
                <w:rFonts w:ascii="Arial" w:hAnsi="Arial" w:cs="Arial"/>
                <w:color w:val="000000"/>
              </w:rPr>
              <w:t xml:space="preserve">(yard areas have gradients ensuring flow is directed to drains) </w:t>
            </w:r>
            <w:r w:rsidR="00975E45">
              <w:rPr>
                <w:rFonts w:ascii="Arial" w:hAnsi="Arial" w:cs="Arial"/>
                <w:color w:val="000000"/>
              </w:rPr>
              <w:t>(see site plan)</w:t>
            </w:r>
            <w:r>
              <w:rPr>
                <w:rFonts w:ascii="Arial" w:hAnsi="Arial" w:cs="Arial"/>
                <w:color w:val="000000"/>
              </w:rPr>
              <w:t xml:space="preserve">, </w:t>
            </w:r>
            <w:r w:rsidR="00004D27">
              <w:rPr>
                <w:rFonts w:ascii="Arial" w:hAnsi="Arial" w:cs="Arial"/>
                <w:color w:val="000000"/>
              </w:rPr>
              <w:t xml:space="preserve">dirty water system washed at crop end </w:t>
            </w:r>
            <w:r>
              <w:rPr>
                <w:rFonts w:ascii="Arial" w:hAnsi="Arial" w:cs="Arial"/>
                <w:color w:val="000000"/>
              </w:rPr>
              <w:t>before being removed off site</w:t>
            </w:r>
            <w:r w:rsidR="00004D27">
              <w:rPr>
                <w:rFonts w:ascii="Arial" w:hAnsi="Arial" w:cs="Arial"/>
                <w:color w:val="000000"/>
              </w:rPr>
              <w:t xml:space="preserve"> immediately following washing completed</w:t>
            </w:r>
            <w:r>
              <w:rPr>
                <w:rFonts w:ascii="Arial" w:hAnsi="Arial" w:cs="Arial"/>
                <w:color w:val="000000"/>
              </w:rPr>
              <w:t xml:space="preserve"> and </w:t>
            </w:r>
            <w:r w:rsidR="00A6431B">
              <w:rPr>
                <w:rFonts w:ascii="Arial" w:hAnsi="Arial" w:cs="Arial"/>
                <w:color w:val="000000"/>
              </w:rPr>
              <w:t>exported offsite</w:t>
            </w:r>
            <w:r w:rsidR="004F253A">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83"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605A1D" w:rsidRPr="0057155E" w14:paraId="0C1E1A8F" w14:textId="77777777" w:rsidTr="00234054">
        <w:trPr>
          <w:trHeight w:val="985"/>
        </w:trPr>
        <w:tc>
          <w:tcPr>
            <w:tcW w:w="2591" w:type="dxa"/>
            <w:tcBorders>
              <w:top w:val="single" w:sz="8" w:space="0" w:color="000000"/>
              <w:bottom w:val="single" w:sz="8" w:space="0" w:color="000000"/>
              <w:right w:val="single" w:sz="8" w:space="0" w:color="000000"/>
            </w:tcBorders>
          </w:tcPr>
          <w:p w14:paraId="0C1E1A85"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0C1E1A86"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leak/pipe failure</w:t>
            </w:r>
          </w:p>
          <w:p w14:paraId="0C1E1A87" w14:textId="77777777" w:rsidR="00742B9E" w:rsidRDefault="00742B9E" w:rsidP="00234054">
            <w:pPr>
              <w:autoSpaceDE w:val="0"/>
              <w:autoSpaceDN w:val="0"/>
              <w:adjustRightInd w:val="0"/>
              <w:spacing w:after="0" w:line="240" w:lineRule="auto"/>
              <w:rPr>
                <w:rFonts w:ascii="Arial" w:hAnsi="Arial" w:cs="Arial"/>
                <w:color w:val="000000"/>
              </w:rPr>
            </w:pPr>
          </w:p>
          <w:p w14:paraId="0C1E1A88" w14:textId="77777777" w:rsidR="00742B9E" w:rsidRDefault="00742B9E" w:rsidP="00234054">
            <w:pPr>
              <w:autoSpaceDE w:val="0"/>
              <w:autoSpaceDN w:val="0"/>
              <w:adjustRightInd w:val="0"/>
              <w:spacing w:after="0" w:line="240" w:lineRule="auto"/>
              <w:rPr>
                <w:rFonts w:ascii="Arial" w:hAnsi="Arial" w:cs="Arial"/>
                <w:color w:val="000000"/>
              </w:rPr>
            </w:pPr>
          </w:p>
          <w:p w14:paraId="0C1E1A89" w14:textId="77777777" w:rsidR="00EF4489" w:rsidRDefault="00EF4489" w:rsidP="00234054">
            <w:pPr>
              <w:autoSpaceDE w:val="0"/>
              <w:autoSpaceDN w:val="0"/>
              <w:adjustRightInd w:val="0"/>
              <w:spacing w:after="0" w:line="240" w:lineRule="auto"/>
              <w:rPr>
                <w:rFonts w:ascii="Arial" w:hAnsi="Arial" w:cs="Arial"/>
                <w:color w:val="000000"/>
              </w:rPr>
            </w:pPr>
          </w:p>
          <w:p w14:paraId="0C1E1A8A"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0C1E1A8B"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w:t>
            </w:r>
            <w:r w:rsidR="008527A3">
              <w:rPr>
                <w:rFonts w:ascii="Arial" w:hAnsi="Arial" w:cs="Arial"/>
                <w:color w:val="000000"/>
              </w:rPr>
              <w:t xml:space="preserve"> any leak detected isolated with repair effected immediately (24 hour cover)</w:t>
            </w:r>
            <w:r>
              <w:rPr>
                <w:rFonts w:ascii="Arial" w:hAnsi="Arial" w:cs="Arial"/>
                <w:color w:val="000000"/>
              </w:rPr>
              <w:t xml:space="preserve"> wet area</w:t>
            </w:r>
            <w:r w:rsidR="00EF4489">
              <w:rPr>
                <w:rFonts w:ascii="Arial" w:hAnsi="Arial" w:cs="Arial"/>
                <w:color w:val="000000"/>
              </w:rPr>
              <w:t xml:space="preserve"> -</w:t>
            </w:r>
            <w:r>
              <w:rPr>
                <w:rFonts w:ascii="Arial" w:hAnsi="Arial" w:cs="Arial"/>
                <w:color w:val="000000"/>
              </w:rPr>
              <w:t xml:space="preserve"> blanket covered with top up bedding material to prevent increased odour</w:t>
            </w:r>
            <w:r w:rsidR="00742B9E">
              <w:rPr>
                <w:rFonts w:ascii="Arial" w:hAnsi="Arial" w:cs="Arial"/>
                <w:color w:val="000000"/>
              </w:rPr>
              <w:t>.</w:t>
            </w:r>
          </w:p>
          <w:p w14:paraId="0C1E1A8C"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increased odour until bird health recover</w:t>
            </w:r>
            <w:r w:rsidR="00EF4489">
              <w:rPr>
                <w:rFonts w:ascii="Arial" w:hAnsi="Arial" w:cs="Arial"/>
                <w:color w:val="000000"/>
              </w:rPr>
              <w:t>ed –See health plan</w:t>
            </w:r>
          </w:p>
          <w:p w14:paraId="0C1E1A8D"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Abnormal events documented, dated and signed, appropriate plans reviewed and updated to prevent reoccurrence ie. Routine maintenance schedule, Technical standards</w:t>
            </w:r>
          </w:p>
        </w:tc>
        <w:tc>
          <w:tcPr>
            <w:tcW w:w="1875" w:type="dxa"/>
            <w:tcBorders>
              <w:top w:val="single" w:sz="8" w:space="0" w:color="000000"/>
              <w:left w:val="single" w:sz="8" w:space="0" w:color="000000"/>
              <w:bottom w:val="single" w:sz="8" w:space="0" w:color="000000"/>
            </w:tcBorders>
          </w:tcPr>
          <w:p w14:paraId="0C1E1A8E" w14:textId="77777777" w:rsidR="00605A1D"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42B9E" w:rsidRPr="0057155E" w14:paraId="0C1E1A95" w14:textId="77777777" w:rsidTr="00234054">
        <w:trPr>
          <w:trHeight w:val="985"/>
        </w:trPr>
        <w:tc>
          <w:tcPr>
            <w:tcW w:w="2591" w:type="dxa"/>
            <w:tcBorders>
              <w:top w:val="single" w:sz="8" w:space="0" w:color="000000"/>
              <w:bottom w:val="single" w:sz="8" w:space="0" w:color="000000"/>
              <w:right w:val="single" w:sz="8" w:space="0" w:color="000000"/>
            </w:tcBorders>
          </w:tcPr>
          <w:p w14:paraId="0C1E1A90"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0C1E1A91"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0C1E1A92"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0C1E1A93"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0C1E1A94" w14:textId="77777777" w:rsidR="00742B9E"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C4A19" w:rsidRPr="0057155E" w14:paraId="0C1E1AA0" w14:textId="77777777" w:rsidTr="00234054">
        <w:trPr>
          <w:trHeight w:val="985"/>
        </w:trPr>
        <w:tc>
          <w:tcPr>
            <w:tcW w:w="2591" w:type="dxa"/>
            <w:tcBorders>
              <w:top w:val="single" w:sz="8" w:space="0" w:color="000000"/>
              <w:bottom w:val="single" w:sz="8" w:space="0" w:color="000000"/>
              <w:right w:val="single" w:sz="8" w:space="0" w:color="000000"/>
            </w:tcBorders>
          </w:tcPr>
          <w:p w14:paraId="0C1E1A96"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0C1E1A97"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0C1E1A98" w14:textId="77777777" w:rsidR="00CC4A19"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0C1E1A99"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0C1E1A9A"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0C1E1A9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Marked on site plan.</w:t>
            </w:r>
          </w:p>
          <w:p w14:paraId="0C1E1A9C"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3 month shelf life of feed negating the need for removal.</w:t>
            </w:r>
          </w:p>
          <w:p w14:paraId="0C1E1A9D"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Raw materials inventory recorded and </w:t>
            </w:r>
            <w:r w:rsidR="00EF4489">
              <w:rPr>
                <w:rFonts w:ascii="Arial" w:hAnsi="Arial" w:cs="Arial"/>
                <w:color w:val="000000"/>
              </w:rPr>
              <w:t>kept on site – See key responsibilities</w:t>
            </w:r>
          </w:p>
          <w:p w14:paraId="0C1E1A9E"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Cleaning chemicals kept in frost free secure bunded storage area, Chemical spill kit available.</w:t>
            </w:r>
          </w:p>
        </w:tc>
        <w:tc>
          <w:tcPr>
            <w:tcW w:w="1875" w:type="dxa"/>
            <w:tcBorders>
              <w:top w:val="single" w:sz="8" w:space="0" w:color="000000"/>
              <w:left w:val="single" w:sz="8" w:space="0" w:color="000000"/>
              <w:bottom w:val="single" w:sz="8" w:space="0" w:color="000000"/>
            </w:tcBorders>
          </w:tcPr>
          <w:p w14:paraId="0C1E1A9F" w14:textId="77777777" w:rsidR="00CC4A19" w:rsidRDefault="00CC4A19" w:rsidP="00234054">
            <w:pPr>
              <w:autoSpaceDE w:val="0"/>
              <w:autoSpaceDN w:val="0"/>
              <w:adjustRightInd w:val="0"/>
              <w:spacing w:after="0" w:line="240" w:lineRule="auto"/>
              <w:rPr>
                <w:rFonts w:ascii="Arial" w:hAnsi="Arial" w:cs="Arial"/>
                <w:color w:val="000000"/>
              </w:rPr>
            </w:pPr>
          </w:p>
        </w:tc>
      </w:tr>
    </w:tbl>
    <w:p w14:paraId="0C1E1AA1" w14:textId="77777777" w:rsidR="00B21D1A" w:rsidRDefault="00B21D1A"/>
    <w:p w14:paraId="0C1E1AA2" w14:textId="77777777" w:rsidR="00004D27" w:rsidRDefault="00004D27"/>
    <w:p w14:paraId="0C1E1AA3" w14:textId="77777777" w:rsidR="00004D27" w:rsidRDefault="00004D27"/>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3014DA" w14:paraId="2924A207" w14:textId="77777777">
        <w:tc>
          <w:tcPr>
            <w:tcW w:w="2351" w:type="dxa"/>
            <w:tcBorders>
              <w:top w:val="single" w:sz="4" w:space="0" w:color="auto"/>
              <w:left w:val="single" w:sz="4" w:space="0" w:color="auto"/>
              <w:bottom w:val="single" w:sz="4" w:space="0" w:color="auto"/>
              <w:right w:val="single" w:sz="4" w:space="0" w:color="auto"/>
            </w:tcBorders>
            <w:hideMark/>
          </w:tcPr>
          <w:p w14:paraId="229BDBB5"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0486B85"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551B313"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2A4F86A4"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47ED17E5"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6DBA8F9E" w14:textId="77777777" w:rsidR="003014DA" w:rsidRDefault="003014DA">
            <w:pPr>
              <w:keepNext/>
              <w:spacing w:before="240" w:after="60"/>
              <w:jc w:val="center"/>
              <w:outlineLvl w:val="0"/>
              <w:rPr>
                <w:rFonts w:ascii="Arial" w:eastAsia="Times New Roman" w:hAnsi="Arial" w:cs="Arial"/>
                <w:b/>
                <w:bCs/>
                <w:kern w:val="32"/>
                <w:sz w:val="32"/>
                <w:szCs w:val="32"/>
              </w:rPr>
            </w:pPr>
          </w:p>
        </w:tc>
      </w:tr>
      <w:tr w:rsidR="003014DA" w14:paraId="2D894380" w14:textId="77777777">
        <w:tc>
          <w:tcPr>
            <w:tcW w:w="2351" w:type="dxa"/>
            <w:tcBorders>
              <w:top w:val="single" w:sz="4" w:space="0" w:color="auto"/>
              <w:left w:val="single" w:sz="4" w:space="0" w:color="auto"/>
              <w:bottom w:val="single" w:sz="4" w:space="0" w:color="auto"/>
              <w:right w:val="single" w:sz="4" w:space="0" w:color="auto"/>
            </w:tcBorders>
            <w:hideMark/>
          </w:tcPr>
          <w:p w14:paraId="7D68A34E"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324DF374"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3817664"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8A7BE95"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66473577"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4DB002E"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70A2B867"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3014DA" w14:paraId="196EF7AE" w14:textId="77777777">
        <w:tc>
          <w:tcPr>
            <w:tcW w:w="2351" w:type="dxa"/>
            <w:tcBorders>
              <w:top w:val="single" w:sz="4" w:space="0" w:color="auto"/>
              <w:left w:val="single" w:sz="4" w:space="0" w:color="auto"/>
              <w:bottom w:val="single" w:sz="4" w:space="0" w:color="auto"/>
              <w:right w:val="single" w:sz="4" w:space="0" w:color="auto"/>
            </w:tcBorders>
            <w:hideMark/>
          </w:tcPr>
          <w:p w14:paraId="05EF578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9FE6BBA"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0779E8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80A7B3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525A75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2091EE4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3014DA" w14:paraId="4587A18B" w14:textId="77777777">
        <w:tc>
          <w:tcPr>
            <w:tcW w:w="2351" w:type="dxa"/>
            <w:tcBorders>
              <w:top w:val="single" w:sz="4" w:space="0" w:color="auto"/>
              <w:left w:val="single" w:sz="4" w:space="0" w:color="auto"/>
              <w:bottom w:val="single" w:sz="4" w:space="0" w:color="auto"/>
              <w:right w:val="single" w:sz="4" w:space="0" w:color="auto"/>
            </w:tcBorders>
            <w:hideMark/>
          </w:tcPr>
          <w:p w14:paraId="5120988A"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2C5C568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1E0CC7F3" w14:textId="77777777" w:rsidR="009E3BE9" w:rsidRDefault="009E3BE9">
            <w:pPr>
              <w:keepNext/>
              <w:spacing w:before="240" w:after="60"/>
              <w:outlineLvl w:val="0"/>
              <w:rPr>
                <w:rFonts w:ascii="Arial" w:eastAsia="Times New Roman" w:hAnsi="Arial" w:cs="Arial"/>
                <w:bCs/>
                <w:kern w:val="32"/>
                <w:sz w:val="24"/>
                <w:szCs w:val="24"/>
              </w:rPr>
            </w:pPr>
          </w:p>
          <w:p w14:paraId="6A88C72A" w14:textId="222BC78B" w:rsidR="00DA269E" w:rsidRDefault="00DA269E">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490885D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Daily Inspection</w:t>
            </w:r>
          </w:p>
          <w:p w14:paraId="1C4D78B7" w14:textId="5E888421" w:rsidR="009E3BE9" w:rsidRDefault="003D37E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Incinerator failure</w:t>
            </w:r>
          </w:p>
        </w:tc>
        <w:tc>
          <w:tcPr>
            <w:tcW w:w="2522" w:type="dxa"/>
            <w:tcBorders>
              <w:top w:val="single" w:sz="4" w:space="0" w:color="auto"/>
              <w:left w:val="single" w:sz="4" w:space="0" w:color="auto"/>
              <w:bottom w:val="single" w:sz="4" w:space="0" w:color="auto"/>
              <w:right w:val="single" w:sz="4" w:space="0" w:color="auto"/>
            </w:tcBorders>
            <w:hideMark/>
          </w:tcPr>
          <w:p w14:paraId="631CD1E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E6EE294" w14:textId="7CDCC54E" w:rsidR="003014DA" w:rsidRDefault="009E3BE9">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 implemented</w:t>
            </w:r>
          </w:p>
          <w:p w14:paraId="60571DD7" w14:textId="77777777" w:rsidR="006A1ADB" w:rsidRDefault="006A1ADB">
            <w:pPr>
              <w:keepNext/>
              <w:spacing w:before="240" w:after="60"/>
              <w:outlineLvl w:val="0"/>
              <w:rPr>
                <w:rFonts w:ascii="Arial" w:eastAsia="Times New Roman" w:hAnsi="Arial" w:cs="Arial"/>
                <w:bCs/>
                <w:kern w:val="32"/>
                <w:sz w:val="24"/>
                <w:szCs w:val="24"/>
              </w:rPr>
            </w:pPr>
          </w:p>
          <w:p w14:paraId="63AC96ED" w14:textId="60931B6C" w:rsidR="006A1ADB" w:rsidRDefault="006A1AD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Collection</w:t>
            </w:r>
            <w:r w:rsidR="00EC2116">
              <w:rPr>
                <w:rFonts w:ascii="Arial" w:eastAsia="Times New Roman" w:hAnsi="Arial" w:cs="Arial"/>
                <w:bCs/>
                <w:kern w:val="32"/>
                <w:sz w:val="24"/>
                <w:szCs w:val="24"/>
              </w:rPr>
              <w:t xml:space="preserve"> implemented</w:t>
            </w:r>
          </w:p>
        </w:tc>
        <w:tc>
          <w:tcPr>
            <w:tcW w:w="3397" w:type="dxa"/>
            <w:tcBorders>
              <w:top w:val="single" w:sz="4" w:space="0" w:color="auto"/>
              <w:left w:val="single" w:sz="4" w:space="0" w:color="auto"/>
              <w:bottom w:val="single" w:sz="4" w:space="0" w:color="auto"/>
              <w:right w:val="single" w:sz="4" w:space="0" w:color="auto"/>
            </w:tcBorders>
          </w:tcPr>
          <w:p w14:paraId="6F26FB6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3014DA" w14:paraId="59859032" w14:textId="77777777">
        <w:tc>
          <w:tcPr>
            <w:tcW w:w="2351" w:type="dxa"/>
            <w:tcBorders>
              <w:top w:val="single" w:sz="4" w:space="0" w:color="auto"/>
              <w:left w:val="single" w:sz="4" w:space="0" w:color="auto"/>
              <w:bottom w:val="single" w:sz="4" w:space="0" w:color="auto"/>
              <w:right w:val="single" w:sz="4" w:space="0" w:color="auto"/>
            </w:tcBorders>
            <w:hideMark/>
          </w:tcPr>
          <w:p w14:paraId="7F4D268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4DCC5C3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33F9988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095DF70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74DB461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live-weight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1B1C2205"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2151C88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3014DA" w14:paraId="211A8951" w14:textId="77777777">
        <w:tc>
          <w:tcPr>
            <w:tcW w:w="2351" w:type="dxa"/>
            <w:tcBorders>
              <w:top w:val="single" w:sz="4" w:space="0" w:color="auto"/>
              <w:left w:val="single" w:sz="4" w:space="0" w:color="auto"/>
              <w:bottom w:val="single" w:sz="4" w:space="0" w:color="auto"/>
              <w:right w:val="single" w:sz="4" w:space="0" w:color="auto"/>
            </w:tcBorders>
          </w:tcPr>
          <w:p w14:paraId="73F9A2C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4AE5C91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6C603E4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43435D6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Alternative ventilation fan used, electrician call out</w:t>
            </w:r>
          </w:p>
        </w:tc>
        <w:tc>
          <w:tcPr>
            <w:tcW w:w="1973" w:type="dxa"/>
            <w:tcBorders>
              <w:top w:val="single" w:sz="4" w:space="0" w:color="auto"/>
              <w:left w:val="single" w:sz="4" w:space="0" w:color="auto"/>
              <w:bottom w:val="single" w:sz="4" w:space="0" w:color="auto"/>
              <w:right w:val="single" w:sz="4" w:space="0" w:color="auto"/>
            </w:tcBorders>
          </w:tcPr>
          <w:p w14:paraId="0A63FAD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389AAE3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3014DA" w14:paraId="0F5352FC" w14:textId="77777777">
        <w:tc>
          <w:tcPr>
            <w:tcW w:w="2351" w:type="dxa"/>
            <w:tcBorders>
              <w:top w:val="single" w:sz="4" w:space="0" w:color="auto"/>
              <w:left w:val="single" w:sz="4" w:space="0" w:color="auto"/>
              <w:bottom w:val="single" w:sz="4" w:space="0" w:color="auto"/>
              <w:right w:val="single" w:sz="4" w:space="0" w:color="auto"/>
            </w:tcBorders>
            <w:hideMark/>
          </w:tcPr>
          <w:p w14:paraId="12129C4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F021DF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3F4391B3"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E39504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7C97BE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27A2102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3014DA" w14:paraId="269D3FFA" w14:textId="77777777">
        <w:tc>
          <w:tcPr>
            <w:tcW w:w="2351" w:type="dxa"/>
            <w:tcBorders>
              <w:top w:val="single" w:sz="4" w:space="0" w:color="auto"/>
              <w:left w:val="single" w:sz="4" w:space="0" w:color="auto"/>
              <w:bottom w:val="single" w:sz="4" w:space="0" w:color="auto"/>
              <w:right w:val="single" w:sz="4" w:space="0" w:color="auto"/>
            </w:tcBorders>
            <w:hideMark/>
          </w:tcPr>
          <w:p w14:paraId="0AA34FB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3635BB8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6671B2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7C899875"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5AAB2EB"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09EC94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3014DA" w14:paraId="03D2D362" w14:textId="77777777">
        <w:tc>
          <w:tcPr>
            <w:tcW w:w="2351" w:type="dxa"/>
            <w:tcBorders>
              <w:top w:val="single" w:sz="4" w:space="0" w:color="auto"/>
              <w:left w:val="single" w:sz="4" w:space="0" w:color="auto"/>
              <w:bottom w:val="single" w:sz="4" w:space="0" w:color="auto"/>
              <w:right w:val="single" w:sz="4" w:space="0" w:color="auto"/>
            </w:tcBorders>
            <w:hideMark/>
          </w:tcPr>
          <w:p w14:paraId="79AC2BB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5D15F9C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2F1C092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198106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21BA4D8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033E306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3014DA" w14:paraId="4DBE2B3A" w14:textId="77777777">
        <w:tc>
          <w:tcPr>
            <w:tcW w:w="2351" w:type="dxa"/>
            <w:tcBorders>
              <w:top w:val="single" w:sz="4" w:space="0" w:color="auto"/>
              <w:left w:val="single" w:sz="4" w:space="0" w:color="auto"/>
              <w:bottom w:val="single" w:sz="4" w:space="0" w:color="auto"/>
              <w:right w:val="single" w:sz="4" w:space="0" w:color="auto"/>
            </w:tcBorders>
            <w:hideMark/>
          </w:tcPr>
          <w:p w14:paraId="4A03F76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1537CA23"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8525817" w14:textId="77777777" w:rsidR="003014DA" w:rsidRDefault="003014DA">
            <w:pPr>
              <w:keepNext/>
              <w:spacing w:before="240" w:after="60"/>
              <w:outlineLvl w:val="0"/>
              <w:rPr>
                <w:rFonts w:ascii="Arial" w:eastAsia="Times New Roman" w:hAnsi="Arial" w:cs="Arial"/>
                <w:bCs/>
                <w:kern w:val="32"/>
                <w:sz w:val="24"/>
                <w:szCs w:val="24"/>
              </w:rPr>
            </w:pPr>
          </w:p>
          <w:p w14:paraId="2A0A26C0" w14:textId="77777777" w:rsidR="003014DA" w:rsidRDefault="003014DA">
            <w:pPr>
              <w:keepNext/>
              <w:spacing w:before="240" w:after="60"/>
              <w:outlineLvl w:val="0"/>
              <w:rPr>
                <w:rFonts w:ascii="Arial" w:eastAsia="Times New Roman" w:hAnsi="Arial" w:cs="Arial"/>
                <w:bCs/>
                <w:kern w:val="32"/>
                <w:sz w:val="24"/>
                <w:szCs w:val="24"/>
              </w:rPr>
            </w:pPr>
          </w:p>
          <w:p w14:paraId="627D56A9" w14:textId="77777777" w:rsidR="003014DA" w:rsidRDefault="003014DA">
            <w:pPr>
              <w:keepNext/>
              <w:spacing w:before="240" w:after="60"/>
              <w:outlineLvl w:val="0"/>
              <w:rPr>
                <w:rFonts w:ascii="Arial" w:eastAsia="Times New Roman" w:hAnsi="Arial" w:cs="Arial"/>
                <w:bCs/>
                <w:kern w:val="32"/>
                <w:sz w:val="24"/>
                <w:szCs w:val="24"/>
              </w:rPr>
            </w:pPr>
          </w:p>
          <w:p w14:paraId="7D727319" w14:textId="77777777" w:rsidR="003014DA" w:rsidRDefault="003014DA">
            <w:pPr>
              <w:keepNext/>
              <w:spacing w:before="240" w:after="60"/>
              <w:outlineLvl w:val="0"/>
              <w:rPr>
                <w:rFonts w:ascii="Arial" w:eastAsia="Times New Roman" w:hAnsi="Arial" w:cs="Arial"/>
                <w:bCs/>
                <w:kern w:val="32"/>
                <w:sz w:val="24"/>
                <w:szCs w:val="24"/>
              </w:rPr>
            </w:pPr>
          </w:p>
          <w:p w14:paraId="2AB680E4"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367B7994" w14:textId="77777777" w:rsidR="003014DA" w:rsidRDefault="003014DA">
            <w:pPr>
              <w:keepNext/>
              <w:spacing w:before="240" w:after="60"/>
              <w:outlineLvl w:val="0"/>
              <w:rPr>
                <w:rFonts w:ascii="Arial" w:eastAsia="Times New Roman" w:hAnsi="Arial" w:cs="Arial"/>
                <w:bCs/>
                <w:kern w:val="32"/>
                <w:sz w:val="24"/>
                <w:szCs w:val="24"/>
              </w:rPr>
            </w:pPr>
          </w:p>
          <w:p w14:paraId="39F3F8EF" w14:textId="77777777" w:rsidR="003014DA" w:rsidRDefault="003014DA">
            <w:pPr>
              <w:keepNext/>
              <w:spacing w:before="240" w:after="60"/>
              <w:outlineLvl w:val="0"/>
              <w:rPr>
                <w:rFonts w:ascii="Arial" w:eastAsia="Times New Roman" w:hAnsi="Arial" w:cs="Arial"/>
                <w:bCs/>
                <w:kern w:val="32"/>
                <w:sz w:val="24"/>
                <w:szCs w:val="24"/>
              </w:rPr>
            </w:pPr>
          </w:p>
          <w:p w14:paraId="5FA1BE5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5B0F0CE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6B6FE8B1" w14:textId="77777777" w:rsidR="003014DA" w:rsidRDefault="003014DA">
            <w:pPr>
              <w:keepNext/>
              <w:spacing w:before="240" w:after="60"/>
              <w:outlineLvl w:val="0"/>
              <w:rPr>
                <w:rFonts w:ascii="Arial" w:eastAsia="Times New Roman" w:hAnsi="Arial" w:cs="Arial"/>
                <w:bCs/>
                <w:kern w:val="32"/>
                <w:sz w:val="24"/>
                <w:szCs w:val="24"/>
              </w:rPr>
            </w:pPr>
          </w:p>
          <w:p w14:paraId="3F3EAD29" w14:textId="77777777" w:rsidR="003014DA" w:rsidRDefault="003014DA">
            <w:pPr>
              <w:keepNext/>
              <w:spacing w:before="240" w:after="60"/>
              <w:outlineLvl w:val="0"/>
              <w:rPr>
                <w:rFonts w:ascii="Arial" w:eastAsia="Times New Roman" w:hAnsi="Arial" w:cs="Arial"/>
                <w:bCs/>
                <w:kern w:val="32"/>
                <w:sz w:val="24"/>
                <w:szCs w:val="24"/>
              </w:rPr>
            </w:pPr>
          </w:p>
          <w:p w14:paraId="6285D63C" w14:textId="77777777" w:rsidR="003014DA" w:rsidRDefault="003014DA">
            <w:pPr>
              <w:keepNext/>
              <w:spacing w:before="240" w:after="60"/>
              <w:outlineLvl w:val="0"/>
              <w:rPr>
                <w:rFonts w:ascii="Arial" w:eastAsia="Times New Roman" w:hAnsi="Arial" w:cs="Arial"/>
                <w:bCs/>
                <w:kern w:val="32"/>
                <w:sz w:val="24"/>
                <w:szCs w:val="24"/>
              </w:rPr>
            </w:pPr>
          </w:p>
          <w:p w14:paraId="43789B8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04F475A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31530E3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5A553FC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37D83E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513AD684" w14:textId="77777777" w:rsidR="003014DA" w:rsidRDefault="003014DA">
            <w:pPr>
              <w:keepNext/>
              <w:spacing w:before="240" w:after="60"/>
              <w:outlineLvl w:val="0"/>
              <w:rPr>
                <w:rFonts w:ascii="Arial" w:eastAsia="Times New Roman" w:hAnsi="Arial" w:cs="Arial"/>
                <w:bCs/>
                <w:kern w:val="32"/>
                <w:sz w:val="24"/>
                <w:szCs w:val="24"/>
              </w:rPr>
            </w:pPr>
          </w:p>
          <w:p w14:paraId="5944615D" w14:textId="77777777" w:rsidR="003014DA" w:rsidRDefault="003014DA">
            <w:pPr>
              <w:keepNext/>
              <w:spacing w:before="240" w:after="60"/>
              <w:outlineLvl w:val="0"/>
              <w:rPr>
                <w:rFonts w:ascii="Arial" w:eastAsia="Times New Roman" w:hAnsi="Arial" w:cs="Arial"/>
                <w:bCs/>
                <w:kern w:val="32"/>
                <w:sz w:val="24"/>
                <w:szCs w:val="24"/>
              </w:rPr>
            </w:pPr>
          </w:p>
          <w:p w14:paraId="2F581DB4" w14:textId="77777777" w:rsidR="003014DA" w:rsidRDefault="003014DA">
            <w:pPr>
              <w:keepNext/>
              <w:spacing w:before="240" w:after="60"/>
              <w:outlineLvl w:val="0"/>
              <w:rPr>
                <w:rFonts w:ascii="Arial" w:eastAsia="Times New Roman" w:hAnsi="Arial" w:cs="Arial"/>
                <w:bCs/>
                <w:kern w:val="32"/>
                <w:sz w:val="24"/>
                <w:szCs w:val="24"/>
              </w:rPr>
            </w:pPr>
          </w:p>
          <w:p w14:paraId="627851F6" w14:textId="77777777" w:rsidR="003014DA" w:rsidRDefault="003014DA">
            <w:pPr>
              <w:keepNext/>
              <w:spacing w:before="240" w:after="60"/>
              <w:outlineLvl w:val="0"/>
              <w:rPr>
                <w:rFonts w:ascii="Arial" w:eastAsia="Times New Roman" w:hAnsi="Arial" w:cs="Arial"/>
                <w:bCs/>
                <w:kern w:val="32"/>
                <w:sz w:val="24"/>
                <w:szCs w:val="24"/>
              </w:rPr>
            </w:pPr>
          </w:p>
          <w:p w14:paraId="3CED46D3" w14:textId="77777777" w:rsidR="003014DA" w:rsidRDefault="003014DA">
            <w:pPr>
              <w:keepNext/>
              <w:spacing w:before="240" w:after="60"/>
              <w:outlineLvl w:val="0"/>
              <w:rPr>
                <w:rFonts w:ascii="Arial" w:eastAsia="Times New Roman" w:hAnsi="Arial" w:cs="Arial"/>
                <w:bCs/>
                <w:kern w:val="32"/>
                <w:sz w:val="24"/>
                <w:szCs w:val="24"/>
              </w:rPr>
            </w:pPr>
          </w:p>
          <w:p w14:paraId="75C2DB2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4F5F34F9" w14:textId="77777777" w:rsidR="003014DA" w:rsidRDefault="003014DA">
            <w:pPr>
              <w:keepNext/>
              <w:spacing w:before="240" w:after="60"/>
              <w:outlineLvl w:val="0"/>
              <w:rPr>
                <w:rFonts w:ascii="Arial" w:eastAsia="Times New Roman" w:hAnsi="Arial" w:cs="Arial"/>
                <w:bCs/>
                <w:kern w:val="32"/>
                <w:sz w:val="24"/>
                <w:szCs w:val="24"/>
              </w:rPr>
            </w:pPr>
          </w:p>
          <w:p w14:paraId="12801664"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56E7BD5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13568EBE" w14:textId="77777777" w:rsidR="003014DA" w:rsidRDefault="003014DA">
            <w:pPr>
              <w:keepNext/>
              <w:spacing w:before="240" w:after="60"/>
              <w:outlineLvl w:val="0"/>
              <w:rPr>
                <w:rFonts w:ascii="Arial" w:eastAsia="Times New Roman" w:hAnsi="Arial" w:cs="Arial"/>
                <w:bCs/>
                <w:kern w:val="32"/>
                <w:sz w:val="24"/>
                <w:szCs w:val="24"/>
              </w:rPr>
            </w:pPr>
          </w:p>
          <w:p w14:paraId="7AAEB8FB" w14:textId="77777777" w:rsidR="003014DA" w:rsidRDefault="003014DA">
            <w:pPr>
              <w:keepNext/>
              <w:spacing w:before="240" w:after="60"/>
              <w:outlineLvl w:val="0"/>
              <w:rPr>
                <w:rFonts w:ascii="Arial" w:eastAsia="Times New Roman" w:hAnsi="Arial" w:cs="Arial"/>
                <w:bCs/>
                <w:kern w:val="32"/>
                <w:sz w:val="24"/>
                <w:szCs w:val="24"/>
              </w:rPr>
            </w:pPr>
          </w:p>
          <w:p w14:paraId="1BFB6A99" w14:textId="77777777" w:rsidR="003014DA" w:rsidRDefault="003014DA">
            <w:pPr>
              <w:keepNext/>
              <w:spacing w:before="240" w:after="60"/>
              <w:outlineLvl w:val="0"/>
              <w:rPr>
                <w:rFonts w:ascii="Arial" w:eastAsia="Times New Roman" w:hAnsi="Arial" w:cs="Arial"/>
                <w:bCs/>
                <w:kern w:val="32"/>
                <w:sz w:val="24"/>
                <w:szCs w:val="24"/>
              </w:rPr>
            </w:pPr>
          </w:p>
          <w:p w14:paraId="17353B56" w14:textId="77777777" w:rsidR="003014DA" w:rsidRDefault="003014DA">
            <w:pPr>
              <w:keepNext/>
              <w:spacing w:before="240" w:after="60"/>
              <w:outlineLvl w:val="0"/>
              <w:rPr>
                <w:rFonts w:ascii="Arial" w:eastAsia="Times New Roman" w:hAnsi="Arial" w:cs="Arial"/>
                <w:bCs/>
                <w:kern w:val="32"/>
                <w:sz w:val="24"/>
                <w:szCs w:val="24"/>
              </w:rPr>
            </w:pPr>
          </w:p>
          <w:p w14:paraId="70321E3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3014DA" w14:paraId="43AA3BFA" w14:textId="77777777">
        <w:tc>
          <w:tcPr>
            <w:tcW w:w="2351" w:type="dxa"/>
            <w:tcBorders>
              <w:top w:val="single" w:sz="4" w:space="0" w:color="auto"/>
              <w:left w:val="single" w:sz="4" w:space="0" w:color="auto"/>
              <w:bottom w:val="single" w:sz="4" w:space="0" w:color="auto"/>
              <w:right w:val="single" w:sz="4" w:space="0" w:color="auto"/>
            </w:tcBorders>
            <w:hideMark/>
          </w:tcPr>
          <w:p w14:paraId="138D24AB"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28C46A5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1231857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0DA26F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1C15611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7B3A924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1109E53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0C1E1ACE" w14:textId="77777777" w:rsidR="00004D27" w:rsidRDefault="00004D27"/>
    <w:p w14:paraId="0C1E1ACF" w14:textId="77777777" w:rsidR="00004D27" w:rsidRDefault="00004D27"/>
    <w:p w14:paraId="0C1E1AD0" w14:textId="77777777" w:rsidR="00004D27" w:rsidRDefault="00004D27"/>
    <w:p w14:paraId="0C1E1AD1" w14:textId="77777777" w:rsidR="00004D27" w:rsidRDefault="00004D27" w:rsidP="00004D27">
      <w:pPr>
        <w:rPr>
          <w:rFonts w:ascii="Arial" w:hAnsi="Arial" w:cs="Arial"/>
          <w:b/>
          <w:sz w:val="24"/>
          <w:szCs w:val="24"/>
          <w:u w:val="single"/>
        </w:rPr>
      </w:pPr>
      <w:r>
        <w:rPr>
          <w:rFonts w:ascii="Arial" w:hAnsi="Arial" w:cs="Arial"/>
          <w:b/>
          <w:sz w:val="24"/>
          <w:szCs w:val="24"/>
          <w:u w:val="single"/>
        </w:rPr>
        <w:t>Key Responsibilities</w:t>
      </w:r>
    </w:p>
    <w:p w14:paraId="0C1E1AD2" w14:textId="77777777" w:rsidR="00004D27" w:rsidRDefault="00004D27" w:rsidP="00004D2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004D27" w14:paraId="0C1E1AD5" w14:textId="77777777">
        <w:tc>
          <w:tcPr>
            <w:tcW w:w="6974" w:type="dxa"/>
          </w:tcPr>
          <w:p w14:paraId="0C1E1AD3" w14:textId="77777777" w:rsidR="00004D27" w:rsidRPr="00081737" w:rsidRDefault="00004D27">
            <w:pPr>
              <w:rPr>
                <w:rFonts w:ascii="Arial" w:hAnsi="Arial" w:cs="Arial"/>
                <w:b/>
                <w:sz w:val="24"/>
                <w:szCs w:val="24"/>
              </w:rPr>
            </w:pPr>
            <w:r>
              <w:rPr>
                <w:rFonts w:ascii="Arial" w:hAnsi="Arial" w:cs="Arial"/>
                <w:b/>
                <w:sz w:val="24"/>
                <w:szCs w:val="24"/>
              </w:rPr>
              <w:t>Task</w:t>
            </w:r>
          </w:p>
        </w:tc>
        <w:tc>
          <w:tcPr>
            <w:tcW w:w="6974" w:type="dxa"/>
          </w:tcPr>
          <w:p w14:paraId="0C1E1AD4" w14:textId="77777777" w:rsidR="00004D27" w:rsidRPr="00081737" w:rsidRDefault="00004D27">
            <w:pPr>
              <w:rPr>
                <w:rFonts w:ascii="Arial" w:hAnsi="Arial" w:cs="Arial"/>
                <w:b/>
                <w:sz w:val="24"/>
                <w:szCs w:val="24"/>
              </w:rPr>
            </w:pPr>
            <w:r w:rsidRPr="00081737">
              <w:rPr>
                <w:rFonts w:ascii="Arial" w:hAnsi="Arial" w:cs="Arial"/>
                <w:b/>
                <w:sz w:val="24"/>
                <w:szCs w:val="24"/>
              </w:rPr>
              <w:t>Staff position responsible</w:t>
            </w:r>
          </w:p>
        </w:tc>
      </w:tr>
      <w:tr w:rsidR="00004D27" w14:paraId="0C1E1AD8" w14:textId="77777777">
        <w:tc>
          <w:tcPr>
            <w:tcW w:w="6974" w:type="dxa"/>
          </w:tcPr>
          <w:p w14:paraId="0C1E1AD6" w14:textId="77777777" w:rsidR="00004D27" w:rsidRPr="00081737" w:rsidRDefault="00004D27">
            <w:pPr>
              <w:rPr>
                <w:rFonts w:ascii="Arial" w:hAnsi="Arial" w:cs="Arial"/>
                <w:sz w:val="24"/>
                <w:szCs w:val="24"/>
              </w:rPr>
            </w:pPr>
            <w:r>
              <w:rPr>
                <w:rFonts w:ascii="Arial" w:hAnsi="Arial" w:cs="Arial"/>
                <w:sz w:val="24"/>
                <w:szCs w:val="24"/>
              </w:rPr>
              <w:t>Olfactory checks</w:t>
            </w:r>
          </w:p>
        </w:tc>
        <w:tc>
          <w:tcPr>
            <w:tcW w:w="6974" w:type="dxa"/>
          </w:tcPr>
          <w:p w14:paraId="0C1E1AD7" w14:textId="77777777" w:rsidR="00004D27" w:rsidRPr="00505AF1" w:rsidRDefault="00004D27">
            <w:pPr>
              <w:rPr>
                <w:rFonts w:ascii="Arial" w:hAnsi="Arial" w:cs="Arial"/>
                <w:sz w:val="24"/>
                <w:szCs w:val="24"/>
              </w:rPr>
            </w:pPr>
            <w:r w:rsidRPr="00505AF1">
              <w:rPr>
                <w:rFonts w:ascii="Arial" w:hAnsi="Arial" w:cs="Arial"/>
                <w:sz w:val="24"/>
                <w:szCs w:val="24"/>
              </w:rPr>
              <w:t>Manager</w:t>
            </w:r>
          </w:p>
        </w:tc>
      </w:tr>
      <w:tr w:rsidR="00004D27" w14:paraId="0C1E1ADB" w14:textId="77777777">
        <w:tc>
          <w:tcPr>
            <w:tcW w:w="6974" w:type="dxa"/>
          </w:tcPr>
          <w:p w14:paraId="0C1E1AD9" w14:textId="77777777" w:rsidR="00004D27" w:rsidRPr="00505AF1" w:rsidRDefault="00004D27">
            <w:pPr>
              <w:rPr>
                <w:rFonts w:ascii="Arial" w:hAnsi="Arial" w:cs="Arial"/>
                <w:sz w:val="24"/>
                <w:szCs w:val="24"/>
              </w:rPr>
            </w:pPr>
            <w:r>
              <w:rPr>
                <w:rFonts w:ascii="Arial" w:hAnsi="Arial" w:cs="Arial"/>
                <w:sz w:val="24"/>
                <w:szCs w:val="24"/>
              </w:rPr>
              <w:t>Overseeing/monitoring feed deliveries</w:t>
            </w:r>
          </w:p>
        </w:tc>
        <w:tc>
          <w:tcPr>
            <w:tcW w:w="6974" w:type="dxa"/>
          </w:tcPr>
          <w:p w14:paraId="0C1E1ADA" w14:textId="77777777" w:rsidR="00004D27" w:rsidRPr="00505AF1" w:rsidRDefault="00004D27">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DE" w14:textId="77777777">
        <w:tc>
          <w:tcPr>
            <w:tcW w:w="6974" w:type="dxa"/>
          </w:tcPr>
          <w:p w14:paraId="0C1E1ADC" w14:textId="77777777" w:rsidR="00004D27" w:rsidRPr="00505AF1" w:rsidRDefault="00004D27">
            <w:pPr>
              <w:rPr>
                <w:rFonts w:ascii="Arial" w:hAnsi="Arial" w:cs="Arial"/>
                <w:sz w:val="24"/>
                <w:szCs w:val="24"/>
              </w:rPr>
            </w:pPr>
            <w:r>
              <w:rPr>
                <w:rFonts w:ascii="Arial" w:hAnsi="Arial" w:cs="Arial"/>
                <w:sz w:val="24"/>
                <w:szCs w:val="24"/>
              </w:rPr>
              <w:t>Sweeping feed spillages</w:t>
            </w:r>
          </w:p>
        </w:tc>
        <w:tc>
          <w:tcPr>
            <w:tcW w:w="6974" w:type="dxa"/>
          </w:tcPr>
          <w:p w14:paraId="0C1E1ADD" w14:textId="77777777" w:rsidR="00004D27" w:rsidRPr="00505AF1" w:rsidRDefault="00004D27">
            <w:pPr>
              <w:rPr>
                <w:rFonts w:ascii="Arial" w:hAnsi="Arial" w:cs="Arial"/>
                <w:sz w:val="24"/>
                <w:szCs w:val="24"/>
              </w:rPr>
            </w:pPr>
            <w:r>
              <w:rPr>
                <w:rFonts w:ascii="Arial" w:hAnsi="Arial" w:cs="Arial"/>
                <w:sz w:val="24"/>
                <w:szCs w:val="24"/>
              </w:rPr>
              <w:t>Lorry driver/</w:t>
            </w:r>
            <w:r w:rsidR="0036281D">
              <w:rPr>
                <w:rFonts w:ascii="Arial" w:hAnsi="Arial" w:cs="Arial"/>
                <w:sz w:val="24"/>
                <w:szCs w:val="24"/>
              </w:rPr>
              <w:t xml:space="preserve"> Assistant</w:t>
            </w:r>
          </w:p>
        </w:tc>
      </w:tr>
      <w:tr w:rsidR="00004D27" w14:paraId="0C1E1AE1" w14:textId="77777777">
        <w:tc>
          <w:tcPr>
            <w:tcW w:w="6974" w:type="dxa"/>
          </w:tcPr>
          <w:p w14:paraId="0C1E1ADF" w14:textId="77777777" w:rsidR="00004D27" w:rsidRPr="00505AF1" w:rsidRDefault="00004D27">
            <w:pPr>
              <w:rPr>
                <w:rFonts w:ascii="Arial" w:hAnsi="Arial" w:cs="Arial"/>
                <w:sz w:val="24"/>
                <w:szCs w:val="24"/>
              </w:rPr>
            </w:pPr>
            <w:r>
              <w:rPr>
                <w:rFonts w:ascii="Arial" w:hAnsi="Arial" w:cs="Arial"/>
                <w:sz w:val="24"/>
                <w:szCs w:val="24"/>
              </w:rPr>
              <w:t>Feed bin and pipe integrity checks</w:t>
            </w:r>
          </w:p>
        </w:tc>
        <w:tc>
          <w:tcPr>
            <w:tcW w:w="6974" w:type="dxa"/>
          </w:tcPr>
          <w:p w14:paraId="0C1E1AE0" w14:textId="77777777" w:rsidR="00004D27" w:rsidRPr="00505AF1" w:rsidRDefault="00004D27">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4" w14:textId="77777777">
        <w:tc>
          <w:tcPr>
            <w:tcW w:w="6974" w:type="dxa"/>
          </w:tcPr>
          <w:p w14:paraId="0C1E1AE2" w14:textId="77777777" w:rsidR="00004D27" w:rsidRPr="00505AF1" w:rsidRDefault="00004D27">
            <w:pPr>
              <w:rPr>
                <w:rFonts w:ascii="Arial" w:hAnsi="Arial" w:cs="Arial"/>
                <w:sz w:val="24"/>
                <w:szCs w:val="24"/>
              </w:rPr>
            </w:pPr>
            <w:r>
              <w:rPr>
                <w:rFonts w:ascii="Arial" w:hAnsi="Arial" w:cs="Arial"/>
                <w:sz w:val="24"/>
                <w:szCs w:val="24"/>
              </w:rPr>
              <w:t>Adjusting ventilation and heating</w:t>
            </w:r>
          </w:p>
        </w:tc>
        <w:tc>
          <w:tcPr>
            <w:tcW w:w="6974" w:type="dxa"/>
          </w:tcPr>
          <w:p w14:paraId="0C1E1AE3"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7" w14:textId="77777777">
        <w:tc>
          <w:tcPr>
            <w:tcW w:w="6974" w:type="dxa"/>
          </w:tcPr>
          <w:p w14:paraId="0C1E1AE5" w14:textId="77777777" w:rsidR="00004D27" w:rsidRPr="00505AF1" w:rsidRDefault="00004D27">
            <w:pPr>
              <w:rPr>
                <w:rFonts w:ascii="Arial" w:hAnsi="Arial" w:cs="Arial"/>
                <w:sz w:val="24"/>
                <w:szCs w:val="24"/>
              </w:rPr>
            </w:pPr>
            <w:r>
              <w:rPr>
                <w:rFonts w:ascii="Arial" w:hAnsi="Arial" w:cs="Arial"/>
                <w:sz w:val="24"/>
                <w:szCs w:val="24"/>
              </w:rPr>
              <w:t>Stock inspections</w:t>
            </w:r>
          </w:p>
        </w:tc>
        <w:tc>
          <w:tcPr>
            <w:tcW w:w="6974" w:type="dxa"/>
          </w:tcPr>
          <w:p w14:paraId="0C1E1AE6"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A" w14:textId="77777777">
        <w:tc>
          <w:tcPr>
            <w:tcW w:w="6974" w:type="dxa"/>
          </w:tcPr>
          <w:p w14:paraId="0C1E1AE8" w14:textId="77777777" w:rsidR="00004D27" w:rsidRPr="00505AF1" w:rsidRDefault="00004D27">
            <w:pPr>
              <w:rPr>
                <w:rFonts w:ascii="Arial" w:hAnsi="Arial" w:cs="Arial"/>
                <w:sz w:val="24"/>
                <w:szCs w:val="24"/>
              </w:rPr>
            </w:pPr>
            <w:r>
              <w:rPr>
                <w:rFonts w:ascii="Arial" w:hAnsi="Arial" w:cs="Arial"/>
                <w:sz w:val="24"/>
                <w:szCs w:val="24"/>
              </w:rPr>
              <w:t>Daily checks on drinker heights and pressures</w:t>
            </w:r>
          </w:p>
        </w:tc>
        <w:tc>
          <w:tcPr>
            <w:tcW w:w="6974" w:type="dxa"/>
          </w:tcPr>
          <w:p w14:paraId="0C1E1AE9"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D" w14:textId="77777777">
        <w:tc>
          <w:tcPr>
            <w:tcW w:w="6974" w:type="dxa"/>
          </w:tcPr>
          <w:p w14:paraId="0C1E1AEB" w14:textId="77777777" w:rsidR="00004D27" w:rsidRPr="00505AF1" w:rsidRDefault="00004D27">
            <w:pPr>
              <w:rPr>
                <w:rFonts w:ascii="Arial" w:hAnsi="Arial" w:cs="Arial"/>
                <w:sz w:val="24"/>
                <w:szCs w:val="24"/>
              </w:rPr>
            </w:pPr>
            <w:r>
              <w:rPr>
                <w:rFonts w:ascii="Arial" w:hAnsi="Arial" w:cs="Arial"/>
                <w:sz w:val="24"/>
                <w:szCs w:val="24"/>
              </w:rPr>
              <w:t>Carcase disposal</w:t>
            </w:r>
          </w:p>
        </w:tc>
        <w:tc>
          <w:tcPr>
            <w:tcW w:w="6974" w:type="dxa"/>
          </w:tcPr>
          <w:p w14:paraId="0C1E1AEC"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F0" w14:textId="77777777">
        <w:tc>
          <w:tcPr>
            <w:tcW w:w="6974" w:type="dxa"/>
          </w:tcPr>
          <w:p w14:paraId="0C1E1AEE" w14:textId="77777777" w:rsidR="00004D27" w:rsidRPr="00505AF1" w:rsidRDefault="00004D27" w:rsidP="00004D27">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C1E1AEF"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3" w14:textId="77777777">
        <w:tc>
          <w:tcPr>
            <w:tcW w:w="6974" w:type="dxa"/>
          </w:tcPr>
          <w:p w14:paraId="0C1E1AF1" w14:textId="77777777" w:rsidR="00004D27" w:rsidRPr="00505AF1" w:rsidRDefault="00004D27">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0C1E1AF2"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6" w14:textId="77777777">
        <w:tc>
          <w:tcPr>
            <w:tcW w:w="6974" w:type="dxa"/>
          </w:tcPr>
          <w:p w14:paraId="0C1E1AF4" w14:textId="77777777" w:rsidR="00004D27" w:rsidRPr="00505AF1" w:rsidRDefault="00004D27">
            <w:pPr>
              <w:rPr>
                <w:rFonts w:ascii="Arial" w:hAnsi="Arial" w:cs="Arial"/>
                <w:sz w:val="24"/>
                <w:szCs w:val="24"/>
              </w:rPr>
            </w:pPr>
            <w:r>
              <w:rPr>
                <w:rFonts w:ascii="Arial" w:hAnsi="Arial" w:cs="Arial"/>
                <w:sz w:val="24"/>
                <w:szCs w:val="24"/>
              </w:rPr>
              <w:t>Cleaning of sediment traps/drains</w:t>
            </w:r>
          </w:p>
        </w:tc>
        <w:tc>
          <w:tcPr>
            <w:tcW w:w="6974" w:type="dxa"/>
          </w:tcPr>
          <w:p w14:paraId="0C1E1AF5"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9" w14:textId="77777777">
        <w:tc>
          <w:tcPr>
            <w:tcW w:w="6974" w:type="dxa"/>
          </w:tcPr>
          <w:p w14:paraId="0C1E1AF7" w14:textId="77777777" w:rsidR="00004D27" w:rsidRPr="00505AF1" w:rsidRDefault="00004D27">
            <w:pPr>
              <w:rPr>
                <w:rFonts w:ascii="Arial" w:hAnsi="Arial" w:cs="Arial"/>
                <w:sz w:val="24"/>
                <w:szCs w:val="24"/>
              </w:rPr>
            </w:pPr>
            <w:r>
              <w:rPr>
                <w:rFonts w:ascii="Arial" w:hAnsi="Arial" w:cs="Arial"/>
                <w:sz w:val="24"/>
                <w:szCs w:val="24"/>
              </w:rPr>
              <w:t>Monitoring of water consumption for leak detection</w:t>
            </w:r>
          </w:p>
        </w:tc>
        <w:tc>
          <w:tcPr>
            <w:tcW w:w="6974" w:type="dxa"/>
          </w:tcPr>
          <w:p w14:paraId="0C1E1AF8"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C" w14:textId="77777777">
        <w:tc>
          <w:tcPr>
            <w:tcW w:w="6974" w:type="dxa"/>
          </w:tcPr>
          <w:p w14:paraId="0C1E1AFA" w14:textId="77777777" w:rsidR="00004D27" w:rsidRPr="00505AF1" w:rsidRDefault="00004D27">
            <w:pPr>
              <w:rPr>
                <w:rFonts w:ascii="Arial" w:hAnsi="Arial" w:cs="Arial"/>
                <w:sz w:val="24"/>
                <w:szCs w:val="24"/>
              </w:rPr>
            </w:pPr>
            <w:r>
              <w:rPr>
                <w:rFonts w:ascii="Arial" w:hAnsi="Arial" w:cs="Arial"/>
                <w:sz w:val="24"/>
                <w:szCs w:val="24"/>
              </w:rPr>
              <w:t>Documenting/reviewing abnormal events</w:t>
            </w:r>
          </w:p>
        </w:tc>
        <w:tc>
          <w:tcPr>
            <w:tcW w:w="6974" w:type="dxa"/>
          </w:tcPr>
          <w:p w14:paraId="0C1E1AFB" w14:textId="77777777" w:rsidR="00004D27" w:rsidRPr="00081737" w:rsidRDefault="00004D27">
            <w:pPr>
              <w:rPr>
                <w:rFonts w:ascii="Arial" w:hAnsi="Arial" w:cs="Arial"/>
                <w:b/>
                <w:sz w:val="24"/>
                <w:szCs w:val="24"/>
                <w:u w:val="single"/>
              </w:rPr>
            </w:pPr>
            <w:r w:rsidRPr="00505AF1">
              <w:rPr>
                <w:rFonts w:ascii="Arial" w:hAnsi="Arial" w:cs="Arial"/>
                <w:sz w:val="24"/>
                <w:szCs w:val="24"/>
              </w:rPr>
              <w:t>Manager</w:t>
            </w:r>
          </w:p>
        </w:tc>
      </w:tr>
      <w:tr w:rsidR="00004D27" w14:paraId="0C1E1AFF" w14:textId="77777777">
        <w:tc>
          <w:tcPr>
            <w:tcW w:w="6974" w:type="dxa"/>
          </w:tcPr>
          <w:p w14:paraId="0C1E1AFD" w14:textId="77777777" w:rsidR="00004D27" w:rsidRPr="00505AF1" w:rsidRDefault="00004D27">
            <w:pPr>
              <w:rPr>
                <w:rFonts w:ascii="Arial" w:hAnsi="Arial" w:cs="Arial"/>
                <w:sz w:val="24"/>
                <w:szCs w:val="24"/>
              </w:rPr>
            </w:pPr>
            <w:r>
              <w:rPr>
                <w:rFonts w:ascii="Arial" w:hAnsi="Arial" w:cs="Arial"/>
                <w:sz w:val="24"/>
                <w:szCs w:val="24"/>
              </w:rPr>
              <w:t>Reviewing annual plans</w:t>
            </w:r>
          </w:p>
        </w:tc>
        <w:tc>
          <w:tcPr>
            <w:tcW w:w="6974" w:type="dxa"/>
          </w:tcPr>
          <w:p w14:paraId="0C1E1AFE" w14:textId="77777777" w:rsidR="00004D27" w:rsidRPr="00081737" w:rsidRDefault="00004D27">
            <w:pPr>
              <w:rPr>
                <w:rFonts w:ascii="Arial" w:hAnsi="Arial" w:cs="Arial"/>
                <w:b/>
                <w:sz w:val="24"/>
                <w:szCs w:val="24"/>
                <w:u w:val="single"/>
              </w:rPr>
            </w:pPr>
            <w:r w:rsidRPr="00505AF1">
              <w:rPr>
                <w:rFonts w:ascii="Arial" w:hAnsi="Arial" w:cs="Arial"/>
                <w:sz w:val="24"/>
                <w:szCs w:val="24"/>
              </w:rPr>
              <w:t>Manager</w:t>
            </w:r>
          </w:p>
        </w:tc>
      </w:tr>
      <w:tr w:rsidR="00004D27" w14:paraId="0C1E1B02" w14:textId="77777777">
        <w:tc>
          <w:tcPr>
            <w:tcW w:w="6974" w:type="dxa"/>
          </w:tcPr>
          <w:p w14:paraId="0C1E1B00" w14:textId="77777777" w:rsidR="00004D27" w:rsidRPr="00505AF1" w:rsidRDefault="00004D27">
            <w:pPr>
              <w:rPr>
                <w:rFonts w:ascii="Arial" w:hAnsi="Arial" w:cs="Arial"/>
                <w:sz w:val="24"/>
                <w:szCs w:val="24"/>
              </w:rPr>
            </w:pPr>
            <w:r w:rsidRPr="00505AF1">
              <w:rPr>
                <w:rFonts w:ascii="Arial" w:hAnsi="Arial" w:cs="Arial"/>
                <w:sz w:val="24"/>
                <w:szCs w:val="24"/>
              </w:rPr>
              <w:lastRenderedPageBreak/>
              <w:t>Complaints Log</w:t>
            </w:r>
          </w:p>
        </w:tc>
        <w:tc>
          <w:tcPr>
            <w:tcW w:w="6974" w:type="dxa"/>
          </w:tcPr>
          <w:p w14:paraId="0C1E1B01" w14:textId="77777777" w:rsidR="00004D27" w:rsidRPr="00505AF1" w:rsidRDefault="00004D27">
            <w:pPr>
              <w:rPr>
                <w:rFonts w:ascii="Arial" w:hAnsi="Arial" w:cs="Arial"/>
                <w:sz w:val="24"/>
                <w:szCs w:val="24"/>
              </w:rPr>
            </w:pPr>
            <w:r w:rsidRPr="00505AF1">
              <w:rPr>
                <w:rFonts w:ascii="Arial" w:hAnsi="Arial" w:cs="Arial"/>
                <w:sz w:val="24"/>
                <w:szCs w:val="24"/>
              </w:rPr>
              <w:t>Manager</w:t>
            </w:r>
          </w:p>
        </w:tc>
      </w:tr>
      <w:tr w:rsidR="00004D27" w14:paraId="0C1E1B05" w14:textId="77777777">
        <w:tc>
          <w:tcPr>
            <w:tcW w:w="6974" w:type="dxa"/>
          </w:tcPr>
          <w:p w14:paraId="0C1E1B03" w14:textId="77777777" w:rsidR="00004D27" w:rsidRPr="00505AF1" w:rsidRDefault="00004D27">
            <w:pPr>
              <w:rPr>
                <w:rFonts w:ascii="Arial" w:hAnsi="Arial" w:cs="Arial"/>
                <w:sz w:val="24"/>
                <w:szCs w:val="24"/>
              </w:rPr>
            </w:pPr>
          </w:p>
        </w:tc>
        <w:tc>
          <w:tcPr>
            <w:tcW w:w="6974" w:type="dxa"/>
          </w:tcPr>
          <w:p w14:paraId="0C1E1B04" w14:textId="77777777" w:rsidR="00004D27" w:rsidRPr="00505AF1" w:rsidRDefault="00004D27">
            <w:pPr>
              <w:rPr>
                <w:rFonts w:ascii="Arial" w:hAnsi="Arial" w:cs="Arial"/>
                <w:sz w:val="24"/>
                <w:szCs w:val="24"/>
              </w:rPr>
            </w:pPr>
          </w:p>
        </w:tc>
      </w:tr>
    </w:tbl>
    <w:p w14:paraId="0C1E1B06" w14:textId="77777777" w:rsidR="00004D27" w:rsidRDefault="00004D27"/>
    <w:p w14:paraId="0C1E1B07" w14:textId="77777777" w:rsidR="00004D27" w:rsidRDefault="00004D27" w:rsidP="00004D27">
      <w:pPr>
        <w:rPr>
          <w:rFonts w:ascii="Arial" w:hAnsi="Arial" w:cs="Arial"/>
          <w:b/>
          <w:sz w:val="24"/>
          <w:szCs w:val="24"/>
          <w:u w:val="single"/>
        </w:rPr>
      </w:pPr>
      <w:r>
        <w:rPr>
          <w:rFonts w:ascii="Arial" w:hAnsi="Arial" w:cs="Arial"/>
          <w:b/>
          <w:sz w:val="24"/>
          <w:szCs w:val="24"/>
          <w:u w:val="single"/>
        </w:rPr>
        <w:t>Monitoring Procedure</w:t>
      </w:r>
    </w:p>
    <w:p w14:paraId="0C1E1B08" w14:textId="77777777" w:rsidR="00004D27" w:rsidRDefault="00004D27" w:rsidP="00004D27">
      <w:pPr>
        <w:rPr>
          <w:rFonts w:ascii="Arial" w:hAnsi="Arial" w:cs="Arial"/>
          <w:b/>
          <w:sz w:val="24"/>
          <w:szCs w:val="24"/>
          <w:u w:val="single"/>
        </w:rPr>
      </w:pPr>
    </w:p>
    <w:p w14:paraId="6200880B" w14:textId="77777777" w:rsidR="00EB166F" w:rsidRDefault="00EB166F" w:rsidP="00EB166F">
      <w:pPr>
        <w:rPr>
          <w:rFonts w:ascii="Arial" w:hAnsi="Arial" w:cs="Arial"/>
          <w:b/>
          <w:sz w:val="28"/>
          <w:szCs w:val="28"/>
          <w:u w:val="single"/>
        </w:rPr>
      </w:pPr>
      <w:r>
        <w:rPr>
          <w:rFonts w:ascii="Arial" w:hAnsi="Arial" w:cs="Arial"/>
          <w:b/>
          <w:sz w:val="28"/>
          <w:szCs w:val="28"/>
          <w:u w:val="single"/>
        </w:rPr>
        <w:t>Procedure</w:t>
      </w:r>
    </w:p>
    <w:p w14:paraId="496FF8EB" w14:textId="77777777" w:rsidR="00EB166F" w:rsidRDefault="00EB166F" w:rsidP="00EB166F">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67AD30ED" w14:textId="69C164B9" w:rsidR="00EB166F" w:rsidRDefault="00EB166F" w:rsidP="00EB166F">
      <w:pPr>
        <w:rPr>
          <w:rFonts w:ascii="Arial" w:hAnsi="Arial" w:cs="Arial"/>
          <w:sz w:val="24"/>
          <w:szCs w:val="24"/>
        </w:rPr>
      </w:pPr>
      <w:r>
        <w:rPr>
          <w:rFonts w:ascii="Arial" w:hAnsi="Arial" w:cs="Arial"/>
          <w:sz w:val="24"/>
          <w:szCs w:val="24"/>
        </w:rPr>
        <w:t xml:space="preserve">Monitoring will be carried out weekly at </w:t>
      </w:r>
      <w:r w:rsidR="00011789">
        <w:rPr>
          <w:rFonts w:ascii="Arial" w:hAnsi="Arial" w:cs="Arial"/>
          <w:sz w:val="24"/>
          <w:szCs w:val="24"/>
        </w:rPr>
        <w:t>the installation boundary</w:t>
      </w:r>
    </w:p>
    <w:p w14:paraId="7A3AE0F7" w14:textId="77777777" w:rsidR="00EB166F" w:rsidRDefault="00EB166F" w:rsidP="00EB166F">
      <w:pPr>
        <w:rPr>
          <w:rFonts w:ascii="Arial" w:hAnsi="Arial" w:cs="Arial"/>
          <w:sz w:val="24"/>
          <w:szCs w:val="24"/>
        </w:rPr>
      </w:pPr>
      <w:r>
        <w:rPr>
          <w:rFonts w:ascii="Arial" w:hAnsi="Arial" w:cs="Arial"/>
          <w:sz w:val="24"/>
          <w:szCs w:val="24"/>
        </w:rPr>
        <w:t>All records will be securely stored and held on site for inspection.</w:t>
      </w:r>
    </w:p>
    <w:p w14:paraId="3FD56103" w14:textId="77777777" w:rsidR="00EB166F" w:rsidRDefault="00EB166F" w:rsidP="00EB166F">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77F77E89" w14:textId="77777777" w:rsidR="00EB166F" w:rsidRDefault="00EB166F" w:rsidP="00EB166F">
      <w:pPr>
        <w:rPr>
          <w:rFonts w:ascii="Arial" w:hAnsi="Arial" w:cs="Arial"/>
          <w:sz w:val="24"/>
          <w:szCs w:val="24"/>
        </w:rPr>
      </w:pPr>
      <w:r>
        <w:rPr>
          <w:rFonts w:ascii="Arial" w:hAnsi="Arial" w:cs="Arial"/>
          <w:sz w:val="24"/>
          <w:szCs w:val="24"/>
        </w:rPr>
        <w:t>Severity Scoring</w:t>
      </w:r>
    </w:p>
    <w:p w14:paraId="6CBE54CA" w14:textId="77777777" w:rsidR="00EB166F" w:rsidRDefault="00EB166F" w:rsidP="00EB166F">
      <w:pPr>
        <w:rPr>
          <w:rFonts w:ascii="Arial" w:hAnsi="Arial" w:cs="Arial"/>
          <w:sz w:val="24"/>
          <w:szCs w:val="24"/>
        </w:rPr>
      </w:pPr>
      <w:r>
        <w:rPr>
          <w:rFonts w:ascii="Arial" w:hAnsi="Arial" w:cs="Arial"/>
          <w:sz w:val="24"/>
          <w:szCs w:val="24"/>
        </w:rPr>
        <w:t>0 – No Odour Detected</w:t>
      </w:r>
    </w:p>
    <w:p w14:paraId="5CC7AF82" w14:textId="77777777" w:rsidR="00EB166F" w:rsidRDefault="00EB166F" w:rsidP="00EB166F">
      <w:pPr>
        <w:rPr>
          <w:rFonts w:ascii="Arial" w:hAnsi="Arial" w:cs="Arial"/>
          <w:sz w:val="24"/>
          <w:szCs w:val="24"/>
        </w:rPr>
      </w:pPr>
      <w:r>
        <w:rPr>
          <w:rFonts w:ascii="Arial" w:hAnsi="Arial" w:cs="Arial"/>
          <w:sz w:val="24"/>
          <w:szCs w:val="24"/>
        </w:rPr>
        <w:t>1 – Low Intermittent Odour Detected</w:t>
      </w:r>
    </w:p>
    <w:p w14:paraId="73A4FE3E" w14:textId="77777777" w:rsidR="00EB166F" w:rsidRDefault="00EB166F" w:rsidP="00EB166F">
      <w:pPr>
        <w:rPr>
          <w:rFonts w:ascii="Arial" w:hAnsi="Arial" w:cs="Arial"/>
          <w:sz w:val="24"/>
          <w:szCs w:val="24"/>
        </w:rPr>
      </w:pPr>
      <w:r>
        <w:rPr>
          <w:rFonts w:ascii="Arial" w:hAnsi="Arial" w:cs="Arial"/>
          <w:sz w:val="24"/>
          <w:szCs w:val="24"/>
        </w:rPr>
        <w:t>2 – Low Continuous Odour Detected</w:t>
      </w:r>
    </w:p>
    <w:p w14:paraId="1BBA7F92" w14:textId="77777777" w:rsidR="00EB166F" w:rsidRDefault="00EB166F" w:rsidP="00EB166F">
      <w:pPr>
        <w:rPr>
          <w:rFonts w:ascii="Arial" w:hAnsi="Arial" w:cs="Arial"/>
          <w:sz w:val="24"/>
          <w:szCs w:val="24"/>
        </w:rPr>
      </w:pPr>
      <w:r>
        <w:rPr>
          <w:rFonts w:ascii="Arial" w:hAnsi="Arial" w:cs="Arial"/>
          <w:sz w:val="24"/>
          <w:szCs w:val="24"/>
        </w:rPr>
        <w:t>3 – Medium Odour Detected</w:t>
      </w:r>
    </w:p>
    <w:p w14:paraId="5CBCBF02" w14:textId="77777777" w:rsidR="00EB166F" w:rsidRDefault="00EB166F" w:rsidP="00EB166F">
      <w:pPr>
        <w:rPr>
          <w:rFonts w:ascii="Arial" w:hAnsi="Arial" w:cs="Arial"/>
          <w:sz w:val="24"/>
          <w:szCs w:val="24"/>
        </w:rPr>
      </w:pPr>
      <w:r>
        <w:rPr>
          <w:rFonts w:ascii="Arial" w:hAnsi="Arial" w:cs="Arial"/>
          <w:sz w:val="24"/>
          <w:szCs w:val="24"/>
        </w:rPr>
        <w:t>4 – High Odour Detected</w:t>
      </w:r>
    </w:p>
    <w:p w14:paraId="4FF887B1" w14:textId="77777777" w:rsidR="00EB166F" w:rsidRDefault="00EB166F" w:rsidP="00EB166F">
      <w:pPr>
        <w:rPr>
          <w:rFonts w:ascii="Arial" w:hAnsi="Arial" w:cs="Arial"/>
          <w:sz w:val="24"/>
          <w:szCs w:val="24"/>
        </w:rPr>
      </w:pPr>
      <w:r>
        <w:rPr>
          <w:rFonts w:ascii="Arial" w:hAnsi="Arial" w:cs="Arial"/>
          <w:sz w:val="24"/>
          <w:szCs w:val="24"/>
        </w:rPr>
        <w:t>5 – Very High Odour Detected</w:t>
      </w:r>
    </w:p>
    <w:p w14:paraId="0C7A7496" w14:textId="2FF4E7BE" w:rsidR="00EB166F" w:rsidRDefault="00EB166F" w:rsidP="00EB166F">
      <w:pPr>
        <w:rPr>
          <w:rFonts w:ascii="Arial" w:hAnsi="Arial" w:cs="Arial"/>
          <w:sz w:val="24"/>
          <w:szCs w:val="24"/>
        </w:rPr>
      </w:pPr>
      <w:r>
        <w:rPr>
          <w:rFonts w:ascii="Arial" w:hAnsi="Arial" w:cs="Arial"/>
          <w:sz w:val="24"/>
          <w:szCs w:val="24"/>
        </w:rPr>
        <w:t xml:space="preserve">In the event of odour scores of 3, 4 or 5 being recorded the site staff will be alerted to implement contingency measures. Retesting at the </w:t>
      </w:r>
      <w:r w:rsidR="000A6A31">
        <w:rPr>
          <w:rFonts w:ascii="Arial" w:hAnsi="Arial" w:cs="Arial"/>
          <w:sz w:val="24"/>
          <w:szCs w:val="24"/>
        </w:rPr>
        <w:t>installation boundary</w:t>
      </w:r>
      <w:r>
        <w:rPr>
          <w:rFonts w:ascii="Arial" w:hAnsi="Arial" w:cs="Arial"/>
          <w:sz w:val="24"/>
          <w:szCs w:val="24"/>
        </w:rPr>
        <w:t xml:space="preserve"> will be conducted following any actions implemented to ensure the effectiveness of recorded actions implemented.</w:t>
      </w:r>
    </w:p>
    <w:p w14:paraId="50D74574" w14:textId="77777777" w:rsidR="00EB166F" w:rsidRDefault="00EB166F" w:rsidP="00EB166F">
      <w:pPr>
        <w:rPr>
          <w:rFonts w:ascii="Arial" w:hAnsi="Arial" w:cs="Arial"/>
          <w:sz w:val="24"/>
          <w:szCs w:val="24"/>
        </w:rPr>
      </w:pPr>
      <w:r>
        <w:rPr>
          <w:rFonts w:ascii="Arial" w:hAnsi="Arial" w:cs="Arial"/>
          <w:sz w:val="24"/>
          <w:szCs w:val="24"/>
        </w:rPr>
        <w:lastRenderedPageBreak/>
        <w:t>Monitoring procedure/frequency to be reviewed annually or in the event of a complaint.</w:t>
      </w:r>
    </w:p>
    <w:p w14:paraId="355F84E3" w14:textId="010ED765" w:rsidR="007B7EE6" w:rsidRDefault="007B7EE6" w:rsidP="00EB166F">
      <w:pPr>
        <w:rPr>
          <w:rFonts w:ascii="Arial" w:hAnsi="Arial" w:cs="Arial"/>
          <w:sz w:val="24"/>
          <w:szCs w:val="24"/>
        </w:rPr>
      </w:pPr>
      <w:r>
        <w:rPr>
          <w:rFonts w:ascii="Arial" w:hAnsi="Arial" w:cs="Arial"/>
          <w:sz w:val="24"/>
          <w:szCs w:val="24"/>
        </w:rPr>
        <w:t>OMP to be reviewed annually or following a complaint</w:t>
      </w:r>
      <w:r w:rsidR="00F07D11">
        <w:rPr>
          <w:rFonts w:ascii="Arial" w:hAnsi="Arial" w:cs="Arial"/>
          <w:sz w:val="24"/>
          <w:szCs w:val="24"/>
        </w:rPr>
        <w:t xml:space="preserve"> or any changes to operations</w:t>
      </w:r>
      <w:r w:rsidR="005E6204">
        <w:rPr>
          <w:rFonts w:ascii="Arial" w:hAnsi="Arial" w:cs="Arial"/>
          <w:sz w:val="24"/>
          <w:szCs w:val="24"/>
        </w:rPr>
        <w:t>.</w:t>
      </w:r>
    </w:p>
    <w:p w14:paraId="0C1E1B0A" w14:textId="77777777" w:rsidR="00004D27" w:rsidRDefault="00004D27"/>
    <w:p w14:paraId="0C1E1B0B" w14:textId="77777777" w:rsidR="00004D27" w:rsidRDefault="00004D27"/>
    <w:p w14:paraId="0C1E1B0C"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0C1E1B1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0D" w14:textId="77777777" w:rsidR="001D3563" w:rsidRDefault="001D3563">
            <w:pPr>
              <w:ind w:right="-694"/>
            </w:pPr>
            <w:r>
              <w:t>Installation Name</w:t>
            </w:r>
          </w:p>
          <w:p w14:paraId="0C1E1B0E"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0C1E1B0F"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0C1E1B10" w14:textId="77777777" w:rsidR="001D3563" w:rsidRDefault="001D3563">
            <w:pPr>
              <w:ind w:right="-694"/>
            </w:pPr>
            <w:r>
              <w:t>Reference Number</w:t>
            </w:r>
          </w:p>
          <w:p w14:paraId="0C1E1B11" w14:textId="77777777" w:rsidR="001D3563" w:rsidRDefault="001D3563">
            <w:pPr>
              <w:ind w:right="-694"/>
            </w:pPr>
          </w:p>
        </w:tc>
      </w:tr>
      <w:tr w:rsidR="001D3563" w14:paraId="0C1E1B1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13" w14:textId="77777777" w:rsidR="001D3563" w:rsidRDefault="001D3563">
            <w:pPr>
              <w:ind w:right="-694"/>
            </w:pPr>
            <w:r>
              <w:t>Name and Address of caller:</w:t>
            </w:r>
          </w:p>
          <w:p w14:paraId="0C1E1B14" w14:textId="77777777" w:rsidR="001D3563" w:rsidRDefault="001D3563">
            <w:pPr>
              <w:ind w:right="-694"/>
            </w:pPr>
          </w:p>
          <w:p w14:paraId="0C1E1B15" w14:textId="77777777" w:rsidR="001D3563" w:rsidRDefault="001D3563">
            <w:pPr>
              <w:ind w:right="-694"/>
            </w:pPr>
          </w:p>
          <w:p w14:paraId="0C1E1B16" w14:textId="77777777" w:rsidR="001D3563" w:rsidRDefault="001D3563">
            <w:pPr>
              <w:ind w:right="-694"/>
            </w:pPr>
          </w:p>
          <w:p w14:paraId="0C1E1B1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18" w14:textId="77777777" w:rsidR="001D3563" w:rsidRDefault="001D3563">
            <w:pPr>
              <w:ind w:right="-694"/>
            </w:pPr>
          </w:p>
        </w:tc>
      </w:tr>
      <w:tr w:rsidR="001D3563" w14:paraId="0C1E1B1C"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A"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0C1E1B1B" w14:textId="77777777" w:rsidR="001D3563" w:rsidRDefault="001D3563">
            <w:pPr>
              <w:ind w:right="-694"/>
            </w:pPr>
          </w:p>
        </w:tc>
      </w:tr>
      <w:tr w:rsidR="001D3563" w14:paraId="0C1E1B2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D" w14:textId="77777777" w:rsidR="001D3563" w:rsidRDefault="001D3563">
            <w:pPr>
              <w:ind w:right="-694"/>
            </w:pPr>
            <w:r>
              <w:t xml:space="preserve">Location of caller in relation to </w:t>
            </w:r>
          </w:p>
          <w:p w14:paraId="0C1E1B1E"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0C1E1B1F" w14:textId="77777777" w:rsidR="001D3563" w:rsidRDefault="001D3563">
            <w:pPr>
              <w:ind w:right="-694"/>
            </w:pPr>
          </w:p>
        </w:tc>
      </w:tr>
      <w:tr w:rsidR="001D3563" w14:paraId="0C1E1B24"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1" w14:textId="77777777" w:rsidR="001D3563" w:rsidRDefault="001D3563">
            <w:pPr>
              <w:ind w:right="-694"/>
            </w:pPr>
            <w:r>
              <w:t>Time and Date of complaint</w:t>
            </w:r>
          </w:p>
          <w:p w14:paraId="0C1E1B2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3" w14:textId="77777777" w:rsidR="001D3563" w:rsidRDefault="001D3563">
            <w:pPr>
              <w:ind w:right="-694"/>
            </w:pPr>
          </w:p>
        </w:tc>
      </w:tr>
      <w:tr w:rsidR="001D3563" w14:paraId="0C1E1B2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5" w14:textId="77777777" w:rsidR="001D3563" w:rsidRDefault="001D3563">
            <w:pPr>
              <w:ind w:right="-694"/>
            </w:pPr>
            <w:r>
              <w:t>Date, Time and duration of</w:t>
            </w:r>
          </w:p>
          <w:p w14:paraId="0C1E1B26" w14:textId="77777777" w:rsidR="001D3563" w:rsidRDefault="001D3563">
            <w:pPr>
              <w:ind w:right="-694"/>
            </w:pPr>
            <w:r>
              <w:t>Offending odour</w:t>
            </w:r>
          </w:p>
          <w:p w14:paraId="0C1E1B2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8" w14:textId="77777777" w:rsidR="001D3563" w:rsidRDefault="001D3563">
            <w:pPr>
              <w:ind w:right="-694"/>
            </w:pPr>
          </w:p>
        </w:tc>
      </w:tr>
      <w:tr w:rsidR="001D3563" w14:paraId="0C1E1B2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A" w14:textId="77777777" w:rsidR="001D3563" w:rsidRDefault="001D3563">
            <w:pPr>
              <w:ind w:right="-694"/>
            </w:pPr>
            <w:r>
              <w:t>Callers description of odour</w:t>
            </w:r>
          </w:p>
          <w:p w14:paraId="0C1E1B2B" w14:textId="77777777" w:rsidR="001D3563" w:rsidRDefault="001D3563">
            <w:pPr>
              <w:ind w:right="-694"/>
            </w:pPr>
          </w:p>
          <w:p w14:paraId="0C1E1B2C" w14:textId="77777777" w:rsidR="001D3563" w:rsidRDefault="001D3563">
            <w:pPr>
              <w:ind w:right="-694"/>
            </w:pPr>
          </w:p>
          <w:p w14:paraId="0C1E1B2D"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E" w14:textId="77777777" w:rsidR="001D3563" w:rsidRDefault="001D3563">
            <w:pPr>
              <w:ind w:right="-694"/>
            </w:pPr>
          </w:p>
        </w:tc>
      </w:tr>
      <w:tr w:rsidR="001D3563" w14:paraId="0C1E1B3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0" w14:textId="77777777" w:rsidR="001D3563" w:rsidRDefault="001D3563">
            <w:pPr>
              <w:ind w:right="-694"/>
            </w:pPr>
            <w:r>
              <w:t xml:space="preserve">Has the caller any other </w:t>
            </w:r>
          </w:p>
          <w:p w14:paraId="0C1E1B31"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0C1E1B32" w14:textId="77777777" w:rsidR="001D3563" w:rsidRDefault="001D3563">
            <w:pPr>
              <w:ind w:right="-694"/>
            </w:pPr>
          </w:p>
        </w:tc>
      </w:tr>
      <w:tr w:rsidR="001D3563" w14:paraId="0C1E1B3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4" w14:textId="77777777" w:rsidR="001D3563" w:rsidRDefault="001D3563">
            <w:pPr>
              <w:ind w:right="-694"/>
            </w:pPr>
            <w:r>
              <w:t>Weather conditions</w:t>
            </w:r>
          </w:p>
          <w:p w14:paraId="0C1E1B3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6" w14:textId="77777777" w:rsidR="001D3563" w:rsidRDefault="001D3563">
            <w:pPr>
              <w:ind w:right="-694"/>
            </w:pPr>
          </w:p>
        </w:tc>
      </w:tr>
      <w:tr w:rsidR="001D3563" w14:paraId="0C1E1B3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8" w14:textId="77777777" w:rsidR="001D3563" w:rsidRDefault="001D3563">
            <w:pPr>
              <w:ind w:right="-694"/>
            </w:pPr>
            <w:r>
              <w:t>Wind strength and direction</w:t>
            </w:r>
          </w:p>
          <w:p w14:paraId="0C1E1B39"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A" w14:textId="77777777" w:rsidR="001D3563" w:rsidRDefault="001D3563">
            <w:pPr>
              <w:ind w:right="-694"/>
            </w:pPr>
          </w:p>
        </w:tc>
      </w:tr>
      <w:tr w:rsidR="001D3563" w14:paraId="0C1E1B3F"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C" w14:textId="77777777" w:rsidR="001D3563" w:rsidRDefault="001D3563">
            <w:pPr>
              <w:ind w:right="-694"/>
            </w:pPr>
            <w:r>
              <w:t>Any previous complaints</w:t>
            </w:r>
          </w:p>
          <w:p w14:paraId="0C1E1B3D"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0C1E1B3E" w14:textId="77777777" w:rsidR="001D3563" w:rsidRDefault="001D3563">
            <w:pPr>
              <w:ind w:right="-694"/>
            </w:pPr>
          </w:p>
        </w:tc>
      </w:tr>
      <w:tr w:rsidR="001D3563" w14:paraId="0C1E1B43"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0" w14:textId="77777777" w:rsidR="001D3563" w:rsidRDefault="001D3563">
            <w:pPr>
              <w:ind w:right="-694"/>
            </w:pPr>
            <w:r>
              <w:t>Any other relevant information</w:t>
            </w:r>
          </w:p>
          <w:p w14:paraId="0C1E1B41"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2" w14:textId="77777777" w:rsidR="001D3563" w:rsidRDefault="001D3563">
            <w:pPr>
              <w:ind w:right="-694"/>
            </w:pPr>
          </w:p>
        </w:tc>
      </w:tr>
      <w:tr w:rsidR="001D3563" w14:paraId="0C1E1B4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4" w14:textId="77777777" w:rsidR="001D3563" w:rsidRDefault="001D3563">
            <w:pPr>
              <w:ind w:right="-694"/>
            </w:pPr>
            <w:r>
              <w:t xml:space="preserve">Potential odour sources that </w:t>
            </w:r>
          </w:p>
          <w:p w14:paraId="0C1E1B45" w14:textId="77777777" w:rsidR="001D3563" w:rsidRDefault="001D3563">
            <w:pPr>
              <w:ind w:right="-694"/>
            </w:pPr>
            <w:r>
              <w:t xml:space="preserve">could give rise to the </w:t>
            </w:r>
          </w:p>
          <w:p w14:paraId="0C1E1B46" w14:textId="77777777" w:rsidR="001D3563" w:rsidRDefault="001D3563">
            <w:pPr>
              <w:ind w:right="-694"/>
            </w:pPr>
            <w:r>
              <w:t xml:space="preserve">complaint </w:t>
            </w:r>
          </w:p>
          <w:p w14:paraId="0C1E1B4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8" w14:textId="77777777" w:rsidR="001D3563" w:rsidRDefault="001D3563">
            <w:pPr>
              <w:ind w:right="-694"/>
            </w:pPr>
          </w:p>
        </w:tc>
      </w:tr>
      <w:tr w:rsidR="001D3563" w14:paraId="0C1E1B4E"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A" w14:textId="77777777" w:rsidR="001D3563" w:rsidRDefault="001D3563">
            <w:pPr>
              <w:ind w:right="-694"/>
            </w:pPr>
            <w:r>
              <w:lastRenderedPageBreak/>
              <w:t>Operating conditions at the</w:t>
            </w:r>
          </w:p>
          <w:p w14:paraId="0C1E1B4B" w14:textId="77777777" w:rsidR="001D3563" w:rsidRDefault="001D3563">
            <w:pPr>
              <w:ind w:right="-694"/>
            </w:pPr>
            <w:r>
              <w:t>time offending odour occurred</w:t>
            </w:r>
          </w:p>
          <w:p w14:paraId="0C1E1B4C"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4D" w14:textId="77777777" w:rsidR="001D3563" w:rsidRDefault="001D3563">
            <w:pPr>
              <w:ind w:right="-694"/>
            </w:pPr>
          </w:p>
        </w:tc>
      </w:tr>
      <w:tr w:rsidR="001D3563" w14:paraId="0C1E1B52"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F" w14:textId="77777777" w:rsidR="001D3563" w:rsidRDefault="001D3563">
            <w:pPr>
              <w:ind w:right="-694"/>
            </w:pPr>
            <w:r>
              <w:t>Follow up</w:t>
            </w:r>
          </w:p>
          <w:p w14:paraId="0C1E1B50"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0C1E1B51" w14:textId="77777777" w:rsidR="001D3563" w:rsidRDefault="001D3563">
            <w:pPr>
              <w:ind w:right="-694"/>
            </w:pPr>
          </w:p>
        </w:tc>
      </w:tr>
      <w:tr w:rsidR="001D3563" w14:paraId="0C1E1B56"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53" w14:textId="77777777" w:rsidR="001D3563" w:rsidRDefault="001D3563">
            <w:pPr>
              <w:ind w:right="-694"/>
            </w:pPr>
            <w:r>
              <w:t>Action taken</w:t>
            </w:r>
          </w:p>
          <w:p w14:paraId="0C1E1B5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55" w14:textId="77777777" w:rsidR="001D3563" w:rsidRDefault="001D3563">
            <w:pPr>
              <w:ind w:right="-694"/>
            </w:pPr>
          </w:p>
        </w:tc>
      </w:tr>
      <w:tr w:rsidR="001D3563" w14:paraId="0C1E1B5B"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57" w14:textId="77777777" w:rsidR="001D3563" w:rsidRDefault="001D3563">
            <w:pPr>
              <w:ind w:right="-694"/>
            </w:pPr>
            <w:r>
              <w:t>Amendment requirement to</w:t>
            </w:r>
          </w:p>
          <w:p w14:paraId="0C1E1B58" w14:textId="77777777" w:rsidR="001D3563" w:rsidRDefault="001D3563">
            <w:pPr>
              <w:ind w:right="-694"/>
            </w:pPr>
            <w:r>
              <w:t>Odour Management Plan</w:t>
            </w:r>
          </w:p>
          <w:p w14:paraId="0C1E1B59"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5A" w14:textId="77777777" w:rsidR="001D3563" w:rsidRDefault="001D3563">
            <w:pPr>
              <w:ind w:right="-694"/>
            </w:pPr>
          </w:p>
        </w:tc>
      </w:tr>
      <w:tr w:rsidR="001D3563" w14:paraId="0C1E1B61"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0C1E1B5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0C1E1B5D"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C1E1B5E" w14:textId="77777777" w:rsidR="001D3563" w:rsidRDefault="001D3563">
            <w:pPr>
              <w:ind w:right="-154"/>
            </w:pPr>
            <w:r>
              <w:t>Signed</w:t>
            </w:r>
          </w:p>
          <w:p w14:paraId="0C1E1B5F"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C1E1B60" w14:textId="77777777" w:rsidR="001D3563" w:rsidRDefault="001D3563">
            <w:pPr>
              <w:ind w:right="-154"/>
            </w:pPr>
          </w:p>
        </w:tc>
      </w:tr>
    </w:tbl>
    <w:p w14:paraId="0C1E1B62" w14:textId="77777777" w:rsidR="00D666A2" w:rsidRDefault="00D666A2">
      <w:pPr>
        <w:rPr>
          <w:rFonts w:ascii="Arial" w:hAnsi="Arial" w:cs="Arial"/>
          <w:sz w:val="24"/>
          <w:szCs w:val="24"/>
        </w:rPr>
      </w:pPr>
    </w:p>
    <w:p w14:paraId="0C1E1B63" w14:textId="188EC1EE" w:rsidR="000E6A4B" w:rsidRPr="0036281D" w:rsidRDefault="002053FD">
      <w:pPr>
        <w:rPr>
          <w:rFonts w:ascii="Arial" w:hAnsi="Arial" w:cs="Arial"/>
          <w:b/>
          <w:sz w:val="24"/>
          <w:szCs w:val="24"/>
        </w:rPr>
      </w:pPr>
      <w:r>
        <w:rPr>
          <w:rFonts w:ascii="Arial" w:hAnsi="Arial" w:cs="Arial"/>
          <w:b/>
          <w:sz w:val="24"/>
          <w:szCs w:val="24"/>
        </w:rPr>
        <w:t>Version</w:t>
      </w:r>
      <w:r w:rsidR="004F253A">
        <w:rPr>
          <w:rFonts w:ascii="Arial" w:hAnsi="Arial" w:cs="Arial"/>
          <w:b/>
          <w:sz w:val="24"/>
          <w:szCs w:val="24"/>
        </w:rPr>
        <w:t xml:space="preserve"> </w:t>
      </w:r>
      <w:r w:rsidR="00861C43">
        <w:rPr>
          <w:rFonts w:ascii="Arial" w:hAnsi="Arial" w:cs="Arial"/>
          <w:b/>
          <w:sz w:val="24"/>
          <w:szCs w:val="24"/>
        </w:rPr>
        <w:t>1</w:t>
      </w:r>
      <w:r>
        <w:rPr>
          <w:rFonts w:ascii="Arial" w:hAnsi="Arial" w:cs="Arial"/>
          <w:b/>
          <w:sz w:val="24"/>
          <w:szCs w:val="24"/>
        </w:rPr>
        <w:t xml:space="preserve"> </w:t>
      </w:r>
      <w:r w:rsidR="00EC4F57">
        <w:rPr>
          <w:rFonts w:ascii="Arial" w:hAnsi="Arial" w:cs="Arial"/>
          <w:b/>
          <w:sz w:val="24"/>
          <w:szCs w:val="24"/>
        </w:rPr>
        <w:t>October</w:t>
      </w:r>
      <w:r w:rsidR="00C2196B">
        <w:rPr>
          <w:rFonts w:ascii="Arial" w:hAnsi="Arial" w:cs="Arial"/>
          <w:b/>
          <w:sz w:val="24"/>
          <w:szCs w:val="24"/>
        </w:rPr>
        <w:t xml:space="preserve"> 202</w:t>
      </w:r>
      <w:r w:rsidR="00A53DE9">
        <w:rPr>
          <w:rFonts w:ascii="Arial" w:hAnsi="Arial" w:cs="Arial"/>
          <w:b/>
          <w:sz w:val="24"/>
          <w:szCs w:val="24"/>
        </w:rPr>
        <w:t>4</w:t>
      </w:r>
    </w:p>
    <w:p w14:paraId="0C1E1B64" w14:textId="77777777" w:rsidR="005300B4" w:rsidRDefault="005300B4"/>
    <w:p w14:paraId="0C1E1B65" w14:textId="77777777" w:rsidR="005300B4" w:rsidRDefault="005300B4"/>
    <w:p w14:paraId="0C1E1B66" w14:textId="77777777" w:rsidR="005300B4" w:rsidRDefault="005300B4"/>
    <w:sectPr w:rsidR="005300B4" w:rsidSect="001B7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6942425">
    <w:abstractNumId w:val="2"/>
  </w:num>
  <w:num w:numId="2" w16cid:durableId="869270084">
    <w:abstractNumId w:val="5"/>
  </w:num>
  <w:num w:numId="3" w16cid:durableId="1425957773">
    <w:abstractNumId w:val="4"/>
  </w:num>
  <w:num w:numId="4" w16cid:durableId="852495050">
    <w:abstractNumId w:val="0"/>
  </w:num>
  <w:num w:numId="5" w16cid:durableId="428235030">
    <w:abstractNumId w:val="3"/>
  </w:num>
  <w:num w:numId="6" w16cid:durableId="30454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E"/>
    <w:rsid w:val="00004D27"/>
    <w:rsid w:val="000109E3"/>
    <w:rsid w:val="00011789"/>
    <w:rsid w:val="00031859"/>
    <w:rsid w:val="0005492A"/>
    <w:rsid w:val="0006252A"/>
    <w:rsid w:val="00091504"/>
    <w:rsid w:val="00093C24"/>
    <w:rsid w:val="000A6A31"/>
    <w:rsid w:val="000B31E8"/>
    <w:rsid w:val="000C652D"/>
    <w:rsid w:val="000E6A4B"/>
    <w:rsid w:val="00181B00"/>
    <w:rsid w:val="00184089"/>
    <w:rsid w:val="00186959"/>
    <w:rsid w:val="001B05BC"/>
    <w:rsid w:val="001B7E86"/>
    <w:rsid w:val="001D3563"/>
    <w:rsid w:val="001E5C3D"/>
    <w:rsid w:val="001F0583"/>
    <w:rsid w:val="001F3C9C"/>
    <w:rsid w:val="002053FD"/>
    <w:rsid w:val="00214A47"/>
    <w:rsid w:val="00234054"/>
    <w:rsid w:val="00272B00"/>
    <w:rsid w:val="002F06C1"/>
    <w:rsid w:val="00300A9E"/>
    <w:rsid w:val="003014DA"/>
    <w:rsid w:val="00314B0F"/>
    <w:rsid w:val="00332A87"/>
    <w:rsid w:val="0036281D"/>
    <w:rsid w:val="0036304B"/>
    <w:rsid w:val="003C5045"/>
    <w:rsid w:val="003D37E6"/>
    <w:rsid w:val="003E0206"/>
    <w:rsid w:val="00404F98"/>
    <w:rsid w:val="00413C9E"/>
    <w:rsid w:val="004344A5"/>
    <w:rsid w:val="004346D1"/>
    <w:rsid w:val="004B07FF"/>
    <w:rsid w:val="004B3C84"/>
    <w:rsid w:val="004C7EDC"/>
    <w:rsid w:val="004E4EC1"/>
    <w:rsid w:val="004F253A"/>
    <w:rsid w:val="0050331C"/>
    <w:rsid w:val="00520FC3"/>
    <w:rsid w:val="00524DCD"/>
    <w:rsid w:val="005300B4"/>
    <w:rsid w:val="00564198"/>
    <w:rsid w:val="00564FDF"/>
    <w:rsid w:val="0057155E"/>
    <w:rsid w:val="005D532C"/>
    <w:rsid w:val="005E6204"/>
    <w:rsid w:val="005F4B5B"/>
    <w:rsid w:val="00605A1D"/>
    <w:rsid w:val="006142B0"/>
    <w:rsid w:val="00635A37"/>
    <w:rsid w:val="00645677"/>
    <w:rsid w:val="006524B0"/>
    <w:rsid w:val="00657E68"/>
    <w:rsid w:val="00660411"/>
    <w:rsid w:val="00676F11"/>
    <w:rsid w:val="00681D86"/>
    <w:rsid w:val="0069223E"/>
    <w:rsid w:val="00692E59"/>
    <w:rsid w:val="006A1ADB"/>
    <w:rsid w:val="006B6659"/>
    <w:rsid w:val="006E7156"/>
    <w:rsid w:val="0070447D"/>
    <w:rsid w:val="00732922"/>
    <w:rsid w:val="00741E9B"/>
    <w:rsid w:val="00742B9E"/>
    <w:rsid w:val="00750C3B"/>
    <w:rsid w:val="007631BF"/>
    <w:rsid w:val="00774E7E"/>
    <w:rsid w:val="007943FF"/>
    <w:rsid w:val="00797C1C"/>
    <w:rsid w:val="007A2061"/>
    <w:rsid w:val="007B05F6"/>
    <w:rsid w:val="007B7EE6"/>
    <w:rsid w:val="007C3A1B"/>
    <w:rsid w:val="007E231A"/>
    <w:rsid w:val="008428EF"/>
    <w:rsid w:val="008527A3"/>
    <w:rsid w:val="00853893"/>
    <w:rsid w:val="00855970"/>
    <w:rsid w:val="00861C43"/>
    <w:rsid w:val="008A08E7"/>
    <w:rsid w:val="008B620D"/>
    <w:rsid w:val="008E33C2"/>
    <w:rsid w:val="008F67DF"/>
    <w:rsid w:val="0096044A"/>
    <w:rsid w:val="009672D7"/>
    <w:rsid w:val="00970450"/>
    <w:rsid w:val="00975E45"/>
    <w:rsid w:val="00980476"/>
    <w:rsid w:val="009A7CC2"/>
    <w:rsid w:val="009C4BD5"/>
    <w:rsid w:val="009E3BE9"/>
    <w:rsid w:val="009F6EAE"/>
    <w:rsid w:val="00A00325"/>
    <w:rsid w:val="00A14E16"/>
    <w:rsid w:val="00A22700"/>
    <w:rsid w:val="00A23D69"/>
    <w:rsid w:val="00A25118"/>
    <w:rsid w:val="00A43CC0"/>
    <w:rsid w:val="00A53DE9"/>
    <w:rsid w:val="00A5718F"/>
    <w:rsid w:val="00A6086A"/>
    <w:rsid w:val="00A614CA"/>
    <w:rsid w:val="00A6431B"/>
    <w:rsid w:val="00A66F22"/>
    <w:rsid w:val="00A67B1C"/>
    <w:rsid w:val="00A8196F"/>
    <w:rsid w:val="00A81D7D"/>
    <w:rsid w:val="00AC084A"/>
    <w:rsid w:val="00AD47D4"/>
    <w:rsid w:val="00AE51DD"/>
    <w:rsid w:val="00AF733A"/>
    <w:rsid w:val="00B21D1A"/>
    <w:rsid w:val="00B31599"/>
    <w:rsid w:val="00B96F7C"/>
    <w:rsid w:val="00BC21AE"/>
    <w:rsid w:val="00BC446C"/>
    <w:rsid w:val="00BD2CBB"/>
    <w:rsid w:val="00BE0792"/>
    <w:rsid w:val="00BE5777"/>
    <w:rsid w:val="00C10684"/>
    <w:rsid w:val="00C2196B"/>
    <w:rsid w:val="00C21B57"/>
    <w:rsid w:val="00C34145"/>
    <w:rsid w:val="00C34CB8"/>
    <w:rsid w:val="00C44590"/>
    <w:rsid w:val="00C6062E"/>
    <w:rsid w:val="00C627D2"/>
    <w:rsid w:val="00CA1621"/>
    <w:rsid w:val="00CB75E9"/>
    <w:rsid w:val="00CC4A19"/>
    <w:rsid w:val="00CE12B7"/>
    <w:rsid w:val="00D46B60"/>
    <w:rsid w:val="00D63269"/>
    <w:rsid w:val="00D666A2"/>
    <w:rsid w:val="00D70F4F"/>
    <w:rsid w:val="00D92CEC"/>
    <w:rsid w:val="00D974C7"/>
    <w:rsid w:val="00DA269E"/>
    <w:rsid w:val="00DD1B0E"/>
    <w:rsid w:val="00DD1F8B"/>
    <w:rsid w:val="00DE7167"/>
    <w:rsid w:val="00E852AB"/>
    <w:rsid w:val="00EA6653"/>
    <w:rsid w:val="00EB166F"/>
    <w:rsid w:val="00EB2EAB"/>
    <w:rsid w:val="00EB75BE"/>
    <w:rsid w:val="00EC2116"/>
    <w:rsid w:val="00EC2397"/>
    <w:rsid w:val="00EC4F57"/>
    <w:rsid w:val="00ED3C01"/>
    <w:rsid w:val="00EF4489"/>
    <w:rsid w:val="00EF5915"/>
    <w:rsid w:val="00F032F0"/>
    <w:rsid w:val="00F07D11"/>
    <w:rsid w:val="00F13A1B"/>
    <w:rsid w:val="00F54F7A"/>
    <w:rsid w:val="00F6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988"/>
  <w15:chartTrackingRefBased/>
  <w15:docId w15:val="{1CD57730-BF65-4CE7-A90C-3EC62C11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semiHidden/>
    <w:unhideWhenUsed/>
    <w:rsid w:val="00D974C7"/>
    <w:pPr>
      <w:spacing w:after="0" w:line="240" w:lineRule="auto"/>
      <w:ind w:left="1080" w:right="99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0F4F"/>
    <w:pPr>
      <w:widowControl w:val="0"/>
      <w:autoSpaceDE w:val="0"/>
      <w:autoSpaceDN w:val="0"/>
      <w:spacing w:after="0" w:line="240" w:lineRule="auto"/>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2024-11-01T00:00:00+00:00</EAReceivedDate>
    <ga477587807b4e8dbd9d142e03c014fa xmlns="dbe221e7-66db-4bdb-a92c-aa517c005f15">
      <Terms xmlns="http://schemas.microsoft.com/office/infopath/2007/PartnerControls"/>
    </ga477587807b4e8dbd9d142e03c014fa>
    <PermitNumber xmlns="eebef177-55b5-4448-a5fb-28ea454417ee">EPR-WP3423LX</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EPR/WP3423LX</OtherReference>
    <EventLink xmlns="5ffd8e36-f429-4edc-ab50-c5be84842779" xsi:nil="true"/>
    <Customer_x002f_OperatorName xmlns="eebef177-55b5-4448-a5fb-28ea454417ee">Mr Thomas Pickervance</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2024-11-01T00:00:00+00:00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EPR/WP3423LX</EPRNumber>
    <FacilityAddressPostcode xmlns="eebef177-55b5-4448-a5fb-28ea454417ee">PR4 3XE</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India Lewin</ExternalAuthor>
    <SiteName xmlns="eebef177-55b5-4448-a5fb-28ea454417ee">New Hall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 Hall Farm, Roseacre Road, Preston, Lancashire, PR4 3XE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A937A0CD-D44E-4387-8F44-60336FA1185A}"/>
</file>

<file path=customXml/itemProps2.xml><?xml version="1.0" encoding="utf-8"?>
<ds:datastoreItem xmlns:ds="http://schemas.openxmlformats.org/officeDocument/2006/customXml" ds:itemID="{63E22491-58B0-46D7-8BEE-4060E8909540}"/>
</file>

<file path=customXml/itemProps3.xml><?xml version="1.0" encoding="utf-8"?>
<ds:datastoreItem xmlns:ds="http://schemas.openxmlformats.org/officeDocument/2006/customXml" ds:itemID="{167D3737-A772-4360-86D1-17C8FDBA2D37}"/>
</file>

<file path=docProps/app.xml><?xml version="1.0" encoding="utf-8"?>
<Properties xmlns="http://schemas.openxmlformats.org/officeDocument/2006/extended-properties" xmlns:vt="http://schemas.openxmlformats.org/officeDocument/2006/docPropsVTypes">
  <Template>Normal</Template>
  <TotalTime>3925</TotalTime>
  <Pages>18</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cp:revision>
  <dcterms:created xsi:type="dcterms:W3CDTF">2014-06-06T12:43:00Z</dcterms:created>
  <dcterms:modified xsi:type="dcterms:W3CDTF">2024-10-26T12:37:00Z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