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77176" w14:textId="7319078A" w:rsidR="001D7485" w:rsidRDefault="00C338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Fugitive Emissions</w:t>
      </w:r>
      <w:r w:rsidR="00A416F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5E3448">
        <w:rPr>
          <w:rFonts w:ascii="Arial" w:hAnsi="Arial" w:cs="Arial"/>
          <w:b/>
          <w:sz w:val="24"/>
          <w:szCs w:val="24"/>
        </w:rPr>
        <w:t>The</w:t>
      </w:r>
      <w:proofErr w:type="gramEnd"/>
      <w:r w:rsidR="005E3448">
        <w:rPr>
          <w:rFonts w:ascii="Arial" w:hAnsi="Arial" w:cs="Arial"/>
          <w:b/>
          <w:sz w:val="24"/>
          <w:szCs w:val="24"/>
        </w:rPr>
        <w:t xml:space="preserve"> Junctions</w:t>
      </w:r>
      <w:r w:rsidR="00D615BE" w:rsidRPr="00D615BE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028"/>
        <w:gridCol w:w="2354"/>
        <w:gridCol w:w="2596"/>
        <w:gridCol w:w="2224"/>
        <w:gridCol w:w="1762"/>
      </w:tblGrid>
      <w:tr w:rsidR="00C33862" w14:paraId="6C3B648C" w14:textId="77777777" w:rsidTr="00DE6C4B">
        <w:tc>
          <w:tcPr>
            <w:tcW w:w="1992" w:type="dxa"/>
          </w:tcPr>
          <w:p w14:paraId="36987736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862">
              <w:rPr>
                <w:rFonts w:ascii="Arial" w:hAnsi="Arial" w:cs="Arial"/>
                <w:b/>
                <w:sz w:val="20"/>
                <w:szCs w:val="20"/>
              </w:rPr>
              <w:t>Hazard</w:t>
            </w:r>
          </w:p>
        </w:tc>
        <w:tc>
          <w:tcPr>
            <w:tcW w:w="1992" w:type="dxa"/>
          </w:tcPr>
          <w:p w14:paraId="12222711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862">
              <w:rPr>
                <w:rFonts w:ascii="Arial" w:hAnsi="Arial" w:cs="Arial"/>
                <w:b/>
                <w:sz w:val="20"/>
                <w:szCs w:val="20"/>
              </w:rPr>
              <w:t>Receptor</w:t>
            </w:r>
          </w:p>
        </w:tc>
        <w:tc>
          <w:tcPr>
            <w:tcW w:w="1028" w:type="dxa"/>
          </w:tcPr>
          <w:p w14:paraId="43415F7D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Pathway</w:t>
            </w:r>
          </w:p>
        </w:tc>
        <w:tc>
          <w:tcPr>
            <w:tcW w:w="2354" w:type="dxa"/>
          </w:tcPr>
          <w:p w14:paraId="3DF90D9C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 Management</w:t>
            </w:r>
          </w:p>
        </w:tc>
        <w:tc>
          <w:tcPr>
            <w:tcW w:w="2596" w:type="dxa"/>
          </w:tcPr>
          <w:p w14:paraId="168BF34A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Exposure</w:t>
            </w:r>
          </w:p>
        </w:tc>
        <w:tc>
          <w:tcPr>
            <w:tcW w:w="2224" w:type="dxa"/>
          </w:tcPr>
          <w:p w14:paraId="12011AA7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Consequence</w:t>
            </w:r>
          </w:p>
        </w:tc>
        <w:tc>
          <w:tcPr>
            <w:tcW w:w="1762" w:type="dxa"/>
          </w:tcPr>
          <w:p w14:paraId="4F68380F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Overall Risk</w:t>
            </w:r>
          </w:p>
        </w:tc>
      </w:tr>
      <w:tr w:rsidR="001F2C33" w14:paraId="5F516904" w14:textId="77777777" w:rsidTr="00DE6C4B">
        <w:tc>
          <w:tcPr>
            <w:tcW w:w="1992" w:type="dxa"/>
          </w:tcPr>
          <w:p w14:paraId="3D8D4B8A" w14:textId="77777777" w:rsidR="001F2C33" w:rsidRPr="00C33862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Air</w:t>
            </w:r>
          </w:p>
        </w:tc>
        <w:tc>
          <w:tcPr>
            <w:tcW w:w="1992" w:type="dxa"/>
          </w:tcPr>
          <w:p w14:paraId="7097D08F" w14:textId="77777777" w:rsidR="001F2C33" w:rsidRPr="00C33862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14:paraId="0B28FF94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4" w:type="dxa"/>
          </w:tcPr>
          <w:p w14:paraId="3EE18D88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6" w:type="dxa"/>
          </w:tcPr>
          <w:p w14:paraId="6DFF8028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4" w:type="dxa"/>
          </w:tcPr>
          <w:p w14:paraId="7DE471FE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14:paraId="3FF61A08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6C4B" w:rsidRPr="00DE6C4B" w14:paraId="53A31246" w14:textId="77777777" w:rsidTr="00DE6C4B">
        <w:tc>
          <w:tcPr>
            <w:tcW w:w="1992" w:type="dxa"/>
          </w:tcPr>
          <w:p w14:paraId="51369C90" w14:textId="6360A4DD" w:rsidR="00DE6C4B" w:rsidRPr="00DE6C4B" w:rsidRDefault="00DE6C4B" w:rsidP="00854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Dust: Sources: Litter and Feed</w:t>
            </w:r>
            <w:r w:rsidR="005E3448">
              <w:rPr>
                <w:rFonts w:ascii="Arial" w:hAnsi="Arial" w:cs="Arial"/>
                <w:sz w:val="20"/>
                <w:szCs w:val="20"/>
              </w:rPr>
              <w:t xml:space="preserve"> and Biomass boiler</w:t>
            </w:r>
          </w:p>
        </w:tc>
        <w:tc>
          <w:tcPr>
            <w:tcW w:w="1992" w:type="dxa"/>
          </w:tcPr>
          <w:p w14:paraId="37211F8C" w14:textId="41268DAD" w:rsidR="00DE6C4B" w:rsidRDefault="00036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235C">
              <w:rPr>
                <w:rFonts w:ascii="Arial" w:hAnsi="Arial" w:cs="Arial"/>
                <w:sz w:val="20"/>
                <w:szCs w:val="20"/>
              </w:rPr>
              <w:t>No n</w:t>
            </w:r>
            <w:r w:rsidR="00DE6C4B">
              <w:rPr>
                <w:rFonts w:ascii="Arial" w:hAnsi="Arial" w:cs="Arial"/>
                <w:sz w:val="20"/>
                <w:szCs w:val="20"/>
              </w:rPr>
              <w:t>eighbouring dwellings within 400m of Installation</w:t>
            </w:r>
          </w:p>
          <w:p w14:paraId="0CC41288" w14:textId="77777777" w:rsidR="00DE6C4B" w:rsidRDefault="00DE6C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Surrounding Land and Vegetation</w:t>
            </w:r>
          </w:p>
          <w:p w14:paraId="5907A89F" w14:textId="77777777" w:rsidR="00DE6C4B" w:rsidRPr="00DE6C4B" w:rsidRDefault="00DE6C4B" w:rsidP="00DE6C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28" w:type="dxa"/>
          </w:tcPr>
          <w:p w14:paraId="15DCC4F7" w14:textId="77777777" w:rsidR="00DE6C4B" w:rsidRDefault="00DE6C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CEC1B" w14:textId="77777777" w:rsidR="00DE6C4B" w:rsidRPr="00DE6C4B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E6C4B">
              <w:rPr>
                <w:rFonts w:ascii="Arial" w:hAnsi="Arial" w:cs="Arial"/>
                <w:sz w:val="20"/>
                <w:szCs w:val="20"/>
              </w:rPr>
              <w:t xml:space="preserve"> Air</w:t>
            </w:r>
          </w:p>
        </w:tc>
        <w:tc>
          <w:tcPr>
            <w:tcW w:w="2354" w:type="dxa"/>
          </w:tcPr>
          <w:p w14:paraId="09ABF7C0" w14:textId="77777777" w:rsidR="00DE6C4B" w:rsidRDefault="00DE6C4B" w:rsidP="00854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suitable bedding materials. Use of pelleted feed delivered in sealed systems. Litter removed carefully during cleanout minimising dust. Full trailers sheeted before leaving.</w:t>
            </w:r>
          </w:p>
          <w:p w14:paraId="407AA060" w14:textId="015C5EA5" w:rsidR="005E3448" w:rsidRPr="00DE6C4B" w:rsidRDefault="005E3448" w:rsidP="00854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Biomass boiler MCPD compliant.</w:t>
            </w:r>
          </w:p>
        </w:tc>
        <w:tc>
          <w:tcPr>
            <w:tcW w:w="2596" w:type="dxa"/>
          </w:tcPr>
          <w:p w14:paraId="3B67512D" w14:textId="230D3117" w:rsidR="00470AEF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Dust could have the potential to reach nearby neighbours and surrounding land during certain weather conditions and operations (clean out approximately 1</w:t>
            </w:r>
            <w:r w:rsidR="00E27BD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days per year) Careful management</w:t>
            </w:r>
          </w:p>
          <w:p w14:paraId="05A1FE13" w14:textId="77777777" w:rsidR="00DE6C4B" w:rsidRPr="00DE6C4B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Should prevent this happening. Unlikely during growing phase. </w:t>
            </w:r>
          </w:p>
        </w:tc>
        <w:tc>
          <w:tcPr>
            <w:tcW w:w="2224" w:type="dxa"/>
          </w:tcPr>
          <w:p w14:paraId="329CC065" w14:textId="77777777" w:rsidR="00DE6C4B" w:rsidRPr="00DE6C4B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Nuisance – dust on surrounding vegetation, cars and clothing. Smothering and direct damage to nearby vegetation.</w:t>
            </w:r>
          </w:p>
        </w:tc>
        <w:tc>
          <w:tcPr>
            <w:tcW w:w="1762" w:type="dxa"/>
          </w:tcPr>
          <w:p w14:paraId="428DC3F3" w14:textId="77777777" w:rsidR="00DE6C4B" w:rsidRPr="00DE6C4B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413A2A" w:rsidRPr="00DE6C4B" w14:paraId="37DCB12D" w14:textId="77777777" w:rsidTr="00DE6C4B">
        <w:tc>
          <w:tcPr>
            <w:tcW w:w="1992" w:type="dxa"/>
          </w:tcPr>
          <w:p w14:paraId="3200EED5" w14:textId="350722DC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Ammonia: Source: Poultry housing </w:t>
            </w:r>
          </w:p>
        </w:tc>
        <w:tc>
          <w:tcPr>
            <w:tcW w:w="1992" w:type="dxa"/>
          </w:tcPr>
          <w:p w14:paraId="68D72E54" w14:textId="1D9E97B1" w:rsidR="00413A2A" w:rsidRDefault="00413A2A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60235C">
              <w:rPr>
                <w:rFonts w:ascii="Arial" w:hAnsi="Arial" w:cs="Arial"/>
                <w:sz w:val="20"/>
                <w:szCs w:val="20"/>
              </w:rPr>
              <w:t>o n</w:t>
            </w:r>
            <w:r>
              <w:rPr>
                <w:rFonts w:ascii="Arial" w:hAnsi="Arial" w:cs="Arial"/>
                <w:sz w:val="20"/>
                <w:szCs w:val="20"/>
              </w:rPr>
              <w:t>eighbouring dwellings within 400m of Installation</w:t>
            </w:r>
          </w:p>
          <w:p w14:paraId="22193B43" w14:textId="77777777" w:rsidR="00413A2A" w:rsidRDefault="00413A2A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Surrounding Land and Vegetation</w:t>
            </w:r>
          </w:p>
          <w:p w14:paraId="3D033EA6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408740D1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FCE7BF4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5F3F1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1C3625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Air</w:t>
            </w:r>
          </w:p>
        </w:tc>
        <w:tc>
          <w:tcPr>
            <w:tcW w:w="2354" w:type="dxa"/>
          </w:tcPr>
          <w:p w14:paraId="0456223B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Measures as described in </w:t>
            </w:r>
            <w:r w:rsidR="00CD7D6E" w:rsidRPr="00CD7D6E">
              <w:rPr>
                <w:rFonts w:ascii="Arial" w:hAnsi="Arial" w:cs="Arial"/>
                <w:sz w:val="20"/>
                <w:szCs w:val="20"/>
              </w:rPr>
              <w:t xml:space="preserve">SGN EPR6.09 </w:t>
            </w:r>
            <w:r>
              <w:rPr>
                <w:rFonts w:ascii="Arial" w:hAnsi="Arial" w:cs="Arial"/>
                <w:sz w:val="20"/>
                <w:szCs w:val="20"/>
              </w:rPr>
              <w:t>How to Comply. Litter kept dry and friable. Feed formulated to match flock requirements</w:t>
            </w:r>
            <w:r w:rsidR="007B7CA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6BDD6A" w14:textId="77777777" w:rsidR="007B7CAC" w:rsidRDefault="007B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Litter removed off site following crop depletion, no storage on site.</w:t>
            </w:r>
          </w:p>
        </w:tc>
        <w:tc>
          <w:tcPr>
            <w:tcW w:w="2596" w:type="dxa"/>
          </w:tcPr>
          <w:p w14:paraId="001A1D41" w14:textId="2B73376F" w:rsidR="00413A2A" w:rsidRDefault="007B7CAC" w:rsidP="00387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impact of Ammonia Air emissions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have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been assessed using the H1 methodology and</w:t>
            </w:r>
            <w:r w:rsidR="003877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FAA">
              <w:rPr>
                <w:rFonts w:ascii="Arial" w:hAnsi="Arial" w:cs="Arial"/>
                <w:sz w:val="20"/>
                <w:szCs w:val="20"/>
              </w:rPr>
              <w:t xml:space="preserve">pre application </w:t>
            </w:r>
            <w:r w:rsidR="00F242AE">
              <w:rPr>
                <w:rFonts w:ascii="Arial" w:hAnsi="Arial" w:cs="Arial"/>
                <w:sz w:val="20"/>
                <w:szCs w:val="20"/>
              </w:rPr>
              <w:t>report</w:t>
            </w:r>
            <w:r>
              <w:rPr>
                <w:rFonts w:ascii="Arial" w:hAnsi="Arial" w:cs="Arial"/>
                <w:sz w:val="20"/>
                <w:szCs w:val="20"/>
              </w:rPr>
              <w:t xml:space="preserve"> demonstrating there will be little like</w:t>
            </w:r>
            <w:r w:rsidR="00AD590E">
              <w:rPr>
                <w:rFonts w:ascii="Arial" w:hAnsi="Arial" w:cs="Arial"/>
                <w:sz w:val="20"/>
                <w:szCs w:val="20"/>
              </w:rPr>
              <w:t>lihood of impact to nearby wildlife sites.</w:t>
            </w:r>
          </w:p>
        </w:tc>
        <w:tc>
          <w:tcPr>
            <w:tcW w:w="2224" w:type="dxa"/>
          </w:tcPr>
          <w:p w14:paraId="04E0EFE7" w14:textId="77777777" w:rsidR="00413A2A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Arial deposition and direct toxic effect on trees. Nutrient enrichment of soils and changes to sensitive ecosystems.</w:t>
            </w:r>
          </w:p>
        </w:tc>
        <w:tc>
          <w:tcPr>
            <w:tcW w:w="1762" w:type="dxa"/>
          </w:tcPr>
          <w:p w14:paraId="4460279E" w14:textId="77777777" w:rsidR="00413A2A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significant.</w:t>
            </w:r>
          </w:p>
        </w:tc>
      </w:tr>
      <w:tr w:rsidR="00AD590E" w:rsidRPr="00DE6C4B" w14:paraId="0A60C013" w14:textId="77777777" w:rsidTr="00DE6C4B">
        <w:tc>
          <w:tcPr>
            <w:tcW w:w="1992" w:type="dxa"/>
          </w:tcPr>
          <w:p w14:paraId="2885D7B4" w14:textId="77777777" w:rsidR="00AD590E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Zoonoses and Notifiable diseases</w:t>
            </w:r>
          </w:p>
        </w:tc>
        <w:tc>
          <w:tcPr>
            <w:tcW w:w="1992" w:type="dxa"/>
          </w:tcPr>
          <w:p w14:paraId="31B0CB64" w14:textId="77777777" w:rsidR="00AD590E" w:rsidRDefault="00AD590E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Human Health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Livestock Health</w:t>
            </w:r>
          </w:p>
        </w:tc>
        <w:tc>
          <w:tcPr>
            <w:tcW w:w="1028" w:type="dxa"/>
          </w:tcPr>
          <w:p w14:paraId="66777B3D" w14:textId="77777777" w:rsidR="00AD590E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Air, Direct contact</w:t>
            </w:r>
          </w:p>
        </w:tc>
        <w:tc>
          <w:tcPr>
            <w:tcW w:w="2354" w:type="dxa"/>
          </w:tcPr>
          <w:p w14:paraId="10BFD10B" w14:textId="77777777" w:rsidR="00AD590E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Detailed biosecurity measures in place</w:t>
            </w:r>
            <w:r w:rsidR="001F2C3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C34C78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Visitors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procedure.</w:t>
            </w:r>
          </w:p>
          <w:p w14:paraId="44595748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appropriate PPE</w:t>
            </w:r>
          </w:p>
          <w:p w14:paraId="32764E22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Tailored terminal hygiene programme</w:t>
            </w:r>
          </w:p>
          <w:p w14:paraId="7FA0342E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Veterinarian health plan</w:t>
            </w:r>
          </w:p>
        </w:tc>
        <w:tc>
          <w:tcPr>
            <w:tcW w:w="2596" w:type="dxa"/>
          </w:tcPr>
          <w:p w14:paraId="3FFED401" w14:textId="77777777" w:rsidR="00AD590E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2224" w:type="dxa"/>
          </w:tcPr>
          <w:p w14:paraId="2E17F79E" w14:textId="77777777" w:rsidR="00AD590E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and Livestock health implications</w:t>
            </w:r>
          </w:p>
        </w:tc>
        <w:tc>
          <w:tcPr>
            <w:tcW w:w="1762" w:type="dxa"/>
          </w:tcPr>
          <w:p w14:paraId="68832649" w14:textId="77777777" w:rsidR="00AD590E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FF1712" w:rsidRPr="00DE6C4B" w14:paraId="01A7F749" w14:textId="77777777" w:rsidTr="00DE6C4B">
        <w:tc>
          <w:tcPr>
            <w:tcW w:w="1992" w:type="dxa"/>
          </w:tcPr>
          <w:p w14:paraId="3CB54E8D" w14:textId="77777777" w:rsidR="00FF1712" w:rsidRPr="00FF1712" w:rsidRDefault="00FF1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712">
              <w:rPr>
                <w:rFonts w:ascii="Arial" w:hAnsi="Arial" w:cs="Arial"/>
                <w:b/>
                <w:sz w:val="20"/>
                <w:szCs w:val="20"/>
              </w:rPr>
              <w:t>To Water</w:t>
            </w:r>
          </w:p>
        </w:tc>
        <w:tc>
          <w:tcPr>
            <w:tcW w:w="1992" w:type="dxa"/>
          </w:tcPr>
          <w:p w14:paraId="1293532A" w14:textId="77777777" w:rsidR="00FF1712" w:rsidRDefault="00FF1712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38EA20DD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</w:tcPr>
          <w:p w14:paraId="08FB9761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</w:tcPr>
          <w:p w14:paraId="36EB1697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73CE7B17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14:paraId="53551232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712" w:rsidRPr="00FF1712" w14:paraId="412D902B" w14:textId="77777777" w:rsidTr="00DE6C4B">
        <w:tc>
          <w:tcPr>
            <w:tcW w:w="1992" w:type="dxa"/>
          </w:tcPr>
          <w:p w14:paraId="23C66D4F" w14:textId="716896EC" w:rsidR="00FF1712" w:rsidRPr="00FF1712" w:rsidRDefault="00FF1712" w:rsidP="003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Wash water run off to </w:t>
            </w:r>
            <w:r w:rsidR="008A3CF1">
              <w:rPr>
                <w:rFonts w:ascii="Arial" w:hAnsi="Arial" w:cs="Arial"/>
                <w:sz w:val="20"/>
                <w:szCs w:val="20"/>
              </w:rPr>
              <w:t>watercourse</w:t>
            </w:r>
          </w:p>
        </w:tc>
        <w:tc>
          <w:tcPr>
            <w:tcW w:w="1992" w:type="dxa"/>
          </w:tcPr>
          <w:p w14:paraId="0E5C359D" w14:textId="77CB8DDF" w:rsidR="00FF1712" w:rsidRPr="00FF1712" w:rsidRDefault="008A3CF1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Watercourse</w:t>
            </w:r>
          </w:p>
        </w:tc>
        <w:tc>
          <w:tcPr>
            <w:tcW w:w="1028" w:type="dxa"/>
          </w:tcPr>
          <w:p w14:paraId="028172B6" w14:textId="77777777" w:rsidR="00FF1712" w:rsidRP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</w:t>
            </w:r>
          </w:p>
        </w:tc>
        <w:tc>
          <w:tcPr>
            <w:tcW w:w="2354" w:type="dxa"/>
          </w:tcPr>
          <w:p w14:paraId="3B1A6175" w14:textId="2559ECC5" w:rsidR="00FF1712" w:rsidRPr="00FF1712" w:rsidRDefault="003809CC" w:rsidP="00AD20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Wash water from poultry houses directed in sealed system to underground storage tank. Spillages of litter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on yard areas during cleanout swept up,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Lightly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contaminated yard wash d</w:t>
            </w:r>
            <w:r w:rsidR="009026C6">
              <w:rPr>
                <w:rFonts w:ascii="Arial" w:hAnsi="Arial" w:cs="Arial"/>
                <w:sz w:val="20"/>
                <w:szCs w:val="20"/>
              </w:rPr>
              <w:t>irected to underground tank</w:t>
            </w:r>
            <w:r w:rsidR="00062A98">
              <w:rPr>
                <w:rFonts w:ascii="Arial" w:hAnsi="Arial" w:cs="Arial"/>
                <w:sz w:val="20"/>
                <w:szCs w:val="20"/>
              </w:rPr>
              <w:t>s</w:t>
            </w:r>
            <w:r w:rsidR="009026C6">
              <w:rPr>
                <w:rFonts w:ascii="Arial" w:hAnsi="Arial" w:cs="Arial"/>
                <w:sz w:val="20"/>
                <w:szCs w:val="20"/>
              </w:rPr>
              <w:t>. S</w:t>
            </w:r>
            <w:r>
              <w:rPr>
                <w:rFonts w:ascii="Arial" w:hAnsi="Arial" w:cs="Arial"/>
                <w:sz w:val="20"/>
                <w:szCs w:val="20"/>
              </w:rPr>
              <w:t xml:space="preserve">ite drainage directed to </w:t>
            </w:r>
            <w:r w:rsidR="005E3448">
              <w:rPr>
                <w:rFonts w:ascii="Arial" w:hAnsi="Arial" w:cs="Arial"/>
                <w:sz w:val="20"/>
                <w:szCs w:val="20"/>
              </w:rPr>
              <w:t xml:space="preserve">attenuation pond with outlet to </w:t>
            </w:r>
            <w:proofErr w:type="spellStart"/>
            <w:r w:rsidR="005E3448">
              <w:rPr>
                <w:rFonts w:ascii="Arial" w:hAnsi="Arial" w:cs="Arial"/>
                <w:sz w:val="20"/>
                <w:szCs w:val="20"/>
              </w:rPr>
              <w:t>Wrongway</w:t>
            </w:r>
            <w:proofErr w:type="spellEnd"/>
            <w:r w:rsidR="005E3448">
              <w:rPr>
                <w:rFonts w:ascii="Arial" w:hAnsi="Arial" w:cs="Arial"/>
                <w:sz w:val="20"/>
                <w:szCs w:val="20"/>
              </w:rPr>
              <w:t xml:space="preserve"> Brook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6" w:type="dxa"/>
          </w:tcPr>
          <w:p w14:paraId="7E19A393" w14:textId="77777777" w:rsidR="00FF1712" w:rsidRP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Unlikely</w:t>
            </w:r>
          </w:p>
        </w:tc>
        <w:tc>
          <w:tcPr>
            <w:tcW w:w="2224" w:type="dxa"/>
          </w:tcPr>
          <w:p w14:paraId="38A5444D" w14:textId="77777777" w:rsidR="00FF1712" w:rsidRP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Pollution of watercourses leading to eutrophication and poisoning of flora and fauna</w:t>
            </w:r>
          </w:p>
        </w:tc>
        <w:tc>
          <w:tcPr>
            <w:tcW w:w="1762" w:type="dxa"/>
          </w:tcPr>
          <w:p w14:paraId="373A083A" w14:textId="77777777" w:rsid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managed carefully.</w:t>
            </w:r>
          </w:p>
          <w:p w14:paraId="485A7322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FC5ED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59087C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A772C3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A641A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F1B4D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73B5A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CD87D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A29B9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3F70C7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66294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908AE7" w14:textId="77777777" w:rsidR="00607482" w:rsidRP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8C" w:rsidRPr="00FF1712" w14:paraId="29734150" w14:textId="77777777" w:rsidTr="00DE6C4B">
        <w:tc>
          <w:tcPr>
            <w:tcW w:w="1992" w:type="dxa"/>
          </w:tcPr>
          <w:p w14:paraId="0C0089B5" w14:textId="77777777" w:rsidR="002B4B8C" w:rsidRPr="002B4B8C" w:rsidRDefault="002B4B8C" w:rsidP="003809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Pests</w:t>
            </w:r>
          </w:p>
        </w:tc>
        <w:tc>
          <w:tcPr>
            <w:tcW w:w="1992" w:type="dxa"/>
          </w:tcPr>
          <w:p w14:paraId="0BAF8E31" w14:textId="77777777" w:rsidR="002B4B8C" w:rsidRDefault="002B4B8C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8EEB26F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</w:tcPr>
          <w:p w14:paraId="284034DA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</w:tcPr>
          <w:p w14:paraId="42385195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059E986D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14:paraId="304A322A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8C" w:rsidRPr="00FF1712" w14:paraId="54841E3E" w14:textId="77777777" w:rsidTr="00DE6C4B">
        <w:tc>
          <w:tcPr>
            <w:tcW w:w="1992" w:type="dxa"/>
          </w:tcPr>
          <w:p w14:paraId="459D5B8D" w14:textId="77777777" w:rsidR="002B4B8C" w:rsidRPr="002B4B8C" w:rsidRDefault="002B4B8C" w:rsidP="003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Flies</w:t>
            </w:r>
          </w:p>
        </w:tc>
        <w:tc>
          <w:tcPr>
            <w:tcW w:w="1992" w:type="dxa"/>
          </w:tcPr>
          <w:p w14:paraId="40CE009F" w14:textId="0C1E1AA7" w:rsidR="002B4B8C" w:rsidRDefault="002B4B8C" w:rsidP="002B4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60235C">
              <w:rPr>
                <w:rFonts w:ascii="Arial" w:hAnsi="Arial" w:cs="Arial"/>
                <w:sz w:val="20"/>
                <w:szCs w:val="20"/>
              </w:rPr>
              <w:t>o n</w:t>
            </w:r>
            <w:r>
              <w:rPr>
                <w:rFonts w:ascii="Arial" w:hAnsi="Arial" w:cs="Arial"/>
                <w:sz w:val="20"/>
                <w:szCs w:val="20"/>
              </w:rPr>
              <w:t>eighbouring dwellings within 400m of Installation</w:t>
            </w:r>
          </w:p>
          <w:p w14:paraId="39FAA9C8" w14:textId="77777777" w:rsidR="002B4B8C" w:rsidRDefault="002B4B8C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0502536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</w:t>
            </w:r>
          </w:p>
        </w:tc>
        <w:tc>
          <w:tcPr>
            <w:tcW w:w="2354" w:type="dxa"/>
          </w:tcPr>
          <w:p w14:paraId="7DB0745C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Temporary field heaps regularly checked for maggots and flies, heaps treated with pesticide and covered if flies become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 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issue</w:t>
            </w:r>
          </w:p>
        </w:tc>
        <w:tc>
          <w:tcPr>
            <w:tcW w:w="2596" w:type="dxa"/>
          </w:tcPr>
          <w:p w14:paraId="756CF544" w14:textId="77777777" w:rsidR="002B4B8C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2224" w:type="dxa"/>
          </w:tcPr>
          <w:p w14:paraId="700A17AE" w14:textId="77777777" w:rsidR="002B4B8C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Flies are a vector of pollution that can harm human health and amenity causing offence.</w:t>
            </w:r>
          </w:p>
        </w:tc>
        <w:tc>
          <w:tcPr>
            <w:tcW w:w="1762" w:type="dxa"/>
          </w:tcPr>
          <w:p w14:paraId="4E3B504B" w14:textId="77777777" w:rsidR="002B4B8C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managed carefully.</w:t>
            </w:r>
          </w:p>
        </w:tc>
      </w:tr>
      <w:tr w:rsidR="006A4871" w:rsidRPr="00FF1712" w14:paraId="4F52A936" w14:textId="77777777" w:rsidTr="00DE6C4B">
        <w:tc>
          <w:tcPr>
            <w:tcW w:w="1992" w:type="dxa"/>
          </w:tcPr>
          <w:p w14:paraId="6B8917EC" w14:textId="77777777" w:rsidR="006A4871" w:rsidRDefault="006A4871" w:rsidP="003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Rodents/Vermin</w:t>
            </w:r>
          </w:p>
        </w:tc>
        <w:tc>
          <w:tcPr>
            <w:tcW w:w="1992" w:type="dxa"/>
          </w:tcPr>
          <w:p w14:paraId="0567AC0E" w14:textId="65BDAE75" w:rsidR="006A4871" w:rsidRDefault="006A4871" w:rsidP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60235C">
              <w:rPr>
                <w:rFonts w:ascii="Arial" w:hAnsi="Arial" w:cs="Arial"/>
                <w:sz w:val="20"/>
                <w:szCs w:val="20"/>
              </w:rPr>
              <w:t>o n</w:t>
            </w:r>
            <w:r>
              <w:rPr>
                <w:rFonts w:ascii="Arial" w:hAnsi="Arial" w:cs="Arial"/>
                <w:sz w:val="20"/>
                <w:szCs w:val="20"/>
              </w:rPr>
              <w:t>eighbouring dwellings within 400m of Installation</w:t>
            </w:r>
          </w:p>
          <w:p w14:paraId="7540372D" w14:textId="77777777" w:rsidR="006A4871" w:rsidRDefault="006A4871" w:rsidP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3B91ABFD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</w:t>
            </w:r>
          </w:p>
        </w:tc>
        <w:tc>
          <w:tcPr>
            <w:tcW w:w="2354" w:type="dxa"/>
          </w:tcPr>
          <w:p w14:paraId="5E7FDF73" w14:textId="77777777" w:rsidR="006A4871" w:rsidRDefault="006A4871" w:rsidP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 spillages cleared up promptly. Specialist contractor used to control pests.</w:t>
            </w:r>
          </w:p>
        </w:tc>
        <w:tc>
          <w:tcPr>
            <w:tcW w:w="2596" w:type="dxa"/>
          </w:tcPr>
          <w:p w14:paraId="6AAC371C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2224" w:type="dxa"/>
          </w:tcPr>
          <w:p w14:paraId="6BCB226F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Rodents are a vector of pollution that can harm human health and amenity causing offence.</w:t>
            </w:r>
          </w:p>
        </w:tc>
        <w:tc>
          <w:tcPr>
            <w:tcW w:w="1762" w:type="dxa"/>
          </w:tcPr>
          <w:p w14:paraId="6AF4E06D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managed carefully.</w:t>
            </w:r>
          </w:p>
        </w:tc>
      </w:tr>
    </w:tbl>
    <w:p w14:paraId="313260F3" w14:textId="77777777" w:rsidR="00C33862" w:rsidRDefault="00C33862">
      <w:pPr>
        <w:rPr>
          <w:rFonts w:ascii="Arial" w:hAnsi="Arial" w:cs="Arial"/>
          <w:b/>
          <w:sz w:val="24"/>
          <w:szCs w:val="24"/>
        </w:rPr>
      </w:pPr>
    </w:p>
    <w:p w14:paraId="74BE0611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38FBB86E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2BDF3059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2C4E9EC0" w14:textId="77777777" w:rsidR="002B4B8C" w:rsidRPr="00C33862" w:rsidRDefault="002B4B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sectPr w:rsidR="002B4B8C" w:rsidRPr="00C33862" w:rsidSect="005321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862"/>
    <w:rsid w:val="000368C1"/>
    <w:rsid w:val="00060AF7"/>
    <w:rsid w:val="00062A98"/>
    <w:rsid w:val="00140968"/>
    <w:rsid w:val="00187ABD"/>
    <w:rsid w:val="001D6147"/>
    <w:rsid w:val="001D7485"/>
    <w:rsid w:val="001F2C33"/>
    <w:rsid w:val="00230213"/>
    <w:rsid w:val="00284EAA"/>
    <w:rsid w:val="002B4B8C"/>
    <w:rsid w:val="002E28E5"/>
    <w:rsid w:val="003809CC"/>
    <w:rsid w:val="00387782"/>
    <w:rsid w:val="00413A2A"/>
    <w:rsid w:val="004375BF"/>
    <w:rsid w:val="00470AEF"/>
    <w:rsid w:val="00485A06"/>
    <w:rsid w:val="00532106"/>
    <w:rsid w:val="005E3448"/>
    <w:rsid w:val="0060235C"/>
    <w:rsid w:val="00607482"/>
    <w:rsid w:val="0064317D"/>
    <w:rsid w:val="006A4871"/>
    <w:rsid w:val="006E5542"/>
    <w:rsid w:val="007B7CAC"/>
    <w:rsid w:val="00813679"/>
    <w:rsid w:val="00825129"/>
    <w:rsid w:val="0085438C"/>
    <w:rsid w:val="00855731"/>
    <w:rsid w:val="00892B22"/>
    <w:rsid w:val="008A3CF1"/>
    <w:rsid w:val="009026C6"/>
    <w:rsid w:val="00916C17"/>
    <w:rsid w:val="009C0E66"/>
    <w:rsid w:val="009E6451"/>
    <w:rsid w:val="00A416F8"/>
    <w:rsid w:val="00AD207B"/>
    <w:rsid w:val="00AD590E"/>
    <w:rsid w:val="00B52250"/>
    <w:rsid w:val="00BE2E09"/>
    <w:rsid w:val="00C15FAA"/>
    <w:rsid w:val="00C33862"/>
    <w:rsid w:val="00CD5A9A"/>
    <w:rsid w:val="00CD7D6E"/>
    <w:rsid w:val="00CF6284"/>
    <w:rsid w:val="00D444E4"/>
    <w:rsid w:val="00D615BE"/>
    <w:rsid w:val="00D86B19"/>
    <w:rsid w:val="00DB53B8"/>
    <w:rsid w:val="00DE3BDB"/>
    <w:rsid w:val="00DE6C4B"/>
    <w:rsid w:val="00E27BD9"/>
    <w:rsid w:val="00E72CF1"/>
    <w:rsid w:val="00F242AE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EF7F"/>
  <w15:docId w15:val="{6A1F88AD-D54C-4402-843B-EA9DA45E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7c0db7fdb95fab07a7302425aab7b3c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a863ebc693153b9a4d47a3953f40edc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2024-12-06T00:00:00+00:00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EPR-EP3020LJ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EPR/EP3020LJ</OtherReference>
    <EventLink xmlns="5ffd8e36-f429-4edc-ab50-c5be84842779" xsi:nil="true"/>
    <Customer_x002f_OperatorName xmlns="eebef177-55b5-4448-a5fb-28ea454417ee">TBC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2024-12-06T00:00:00+00:00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EPR/EP3020LJ</EPRNumber>
    <FacilityAddressPostcode xmlns="eebef177-55b5-4448-a5fb-28ea454417ee">PR4 3NA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India Lewin</ExternalAuthor>
    <SiteName xmlns="eebef177-55b5-4448-a5fb-28ea454417ee">Bradkirk Hall New Site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Bradkirk Hall, Weeton Rd, Preston, Lancashire, PR4 3NA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245A7AE0-168B-4725-BF85-9DC35D1585E9}"/>
</file>

<file path=customXml/itemProps2.xml><?xml version="1.0" encoding="utf-8"?>
<ds:datastoreItem xmlns:ds="http://schemas.openxmlformats.org/officeDocument/2006/customXml" ds:itemID="{032B81E1-0B6D-4205-91D3-98D69BD8E4E7}"/>
</file>

<file path=customXml/itemProps3.xml><?xml version="1.0" encoding="utf-8"?>
<ds:datastoreItem xmlns:ds="http://schemas.openxmlformats.org/officeDocument/2006/customXml" ds:itemID="{E8E54C22-4FE9-49B9-9A9A-FDF4088B5B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36</cp:revision>
  <dcterms:created xsi:type="dcterms:W3CDTF">2014-07-07T06:34:00Z</dcterms:created>
  <dcterms:modified xsi:type="dcterms:W3CDTF">2024-11-28T16:04:00Z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RegulatedActivitySub_x002d_Class">
    <vt:lpwstr/>
  </property>
</Properties>
</file>