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1B9D3" w14:textId="77777777" w:rsidR="001456DF" w:rsidRPr="001456DF" w:rsidRDefault="001456DF" w:rsidP="001456DF">
      <w:pPr>
        <w:spacing w:before="100" w:beforeAutospacing="1" w:after="100" w:afterAutospacing="1" w:line="240" w:lineRule="auto"/>
        <w:outlineLvl w:val="2"/>
        <w:rPr>
          <w:rFonts w:ascii="Calibri" w:eastAsia="Times New Roman" w:hAnsi="Calibri" w:cs="Calibri"/>
          <w:b/>
          <w:bCs/>
          <w:kern w:val="0"/>
          <w:sz w:val="36"/>
          <w:szCs w:val="36"/>
          <w:lang w:eastAsia="en-GB"/>
          <w14:ligatures w14:val="none"/>
        </w:rPr>
      </w:pPr>
      <w:r w:rsidRPr="001456DF">
        <w:rPr>
          <w:rFonts w:ascii="Calibri" w:eastAsia="Times New Roman" w:hAnsi="Calibri" w:cs="Calibri"/>
          <w:b/>
          <w:bCs/>
          <w:kern w:val="0"/>
          <w:sz w:val="36"/>
          <w:szCs w:val="36"/>
          <w:lang w:eastAsia="en-GB"/>
          <w14:ligatures w14:val="none"/>
        </w:rPr>
        <w:t>Odour Management Plan</w:t>
      </w:r>
    </w:p>
    <w:p w14:paraId="41D29271"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Site Details</w:t>
      </w:r>
    </w:p>
    <w:p w14:paraId="6A3D5000" w14:textId="245D0740" w:rsidR="001456DF" w:rsidRDefault="001456DF"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Site Name:</w:t>
      </w:r>
      <w:r w:rsidRPr="001456DF">
        <w:rPr>
          <w:rFonts w:ascii="Calibri" w:eastAsia="Times New Roman" w:hAnsi="Calibri" w:cs="Calibri"/>
          <w:kern w:val="0"/>
          <w:sz w:val="24"/>
          <w:szCs w:val="24"/>
          <w:lang w:eastAsia="en-GB"/>
          <w14:ligatures w14:val="none"/>
        </w:rPr>
        <w:t xml:space="preserve"> G E Heard &amp; Sons </w:t>
      </w:r>
      <w:r>
        <w:rPr>
          <w:rFonts w:ascii="Calibri" w:eastAsia="Times New Roman" w:hAnsi="Calibri" w:cs="Calibri"/>
          <w:kern w:val="0"/>
          <w:sz w:val="24"/>
          <w:szCs w:val="24"/>
          <w:lang w:eastAsia="en-GB"/>
          <w14:ligatures w14:val="none"/>
        </w:rPr>
        <w:t>Ltd</w:t>
      </w:r>
      <w:r w:rsidRPr="001456DF">
        <w:rPr>
          <w:rFonts w:ascii="Calibri" w:eastAsia="Times New Roman" w:hAnsi="Calibri" w:cs="Calibri"/>
          <w:kern w:val="0"/>
          <w:sz w:val="24"/>
          <w:szCs w:val="24"/>
          <w:lang w:eastAsia="en-GB"/>
          <w14:ligatures w14:val="none"/>
        </w:rPr>
        <w:br/>
      </w:r>
      <w:r w:rsidRPr="001456DF">
        <w:rPr>
          <w:rFonts w:ascii="Calibri" w:eastAsia="Times New Roman" w:hAnsi="Calibri" w:cs="Calibri"/>
          <w:b/>
          <w:bCs/>
          <w:kern w:val="0"/>
          <w:sz w:val="24"/>
          <w:szCs w:val="24"/>
          <w:lang w:eastAsia="en-GB"/>
          <w14:ligatures w14:val="none"/>
        </w:rPr>
        <w:t>Site Address:</w:t>
      </w:r>
      <w:r w:rsidRPr="001456DF">
        <w:rPr>
          <w:rFonts w:ascii="Calibri" w:eastAsia="Times New Roman" w:hAnsi="Calibri" w:cs="Calibri"/>
          <w:kern w:val="0"/>
          <w:sz w:val="24"/>
          <w:szCs w:val="24"/>
          <w:lang w:eastAsia="en-GB"/>
          <w14:ligatures w14:val="none"/>
        </w:rPr>
        <w:t xml:space="preserve"> </w:t>
      </w:r>
      <w:r>
        <w:rPr>
          <w:rFonts w:ascii="Calibri" w:eastAsia="Times New Roman" w:hAnsi="Calibri" w:cs="Calibri"/>
          <w:kern w:val="0"/>
          <w:sz w:val="24"/>
          <w:szCs w:val="24"/>
          <w:lang w:eastAsia="en-GB"/>
          <w14:ligatures w14:val="none"/>
        </w:rPr>
        <w:t>Marshlands Road, Farlington, Portsmouth, PO6 1SS</w:t>
      </w:r>
    </w:p>
    <w:p w14:paraId="6C3F89E0" w14:textId="77777777" w:rsidR="00D1745D" w:rsidRDefault="001456DF" w:rsidP="00D1745D">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Operator Name:</w:t>
      </w:r>
      <w:r w:rsidRPr="001456DF">
        <w:rPr>
          <w:rFonts w:ascii="Calibri" w:eastAsia="Times New Roman" w:hAnsi="Calibri" w:cs="Calibri"/>
          <w:kern w:val="0"/>
          <w:sz w:val="24"/>
          <w:szCs w:val="24"/>
          <w:lang w:eastAsia="en-GB"/>
          <w14:ligatures w14:val="none"/>
        </w:rPr>
        <w:t xml:space="preserve"> </w:t>
      </w:r>
      <w:r>
        <w:rPr>
          <w:rFonts w:ascii="Calibri" w:eastAsia="Times New Roman" w:hAnsi="Calibri" w:cs="Calibri"/>
          <w:kern w:val="0"/>
          <w:sz w:val="24"/>
          <w:szCs w:val="24"/>
          <w:lang w:eastAsia="en-GB"/>
          <w14:ligatures w14:val="none"/>
        </w:rPr>
        <w:t>David Heard, Mark Heard</w:t>
      </w:r>
      <w:r w:rsidRPr="001456DF">
        <w:rPr>
          <w:rFonts w:ascii="Calibri" w:eastAsia="Times New Roman" w:hAnsi="Calibri" w:cs="Calibri"/>
          <w:kern w:val="0"/>
          <w:sz w:val="24"/>
          <w:szCs w:val="24"/>
          <w:lang w:eastAsia="en-GB"/>
          <w14:ligatures w14:val="none"/>
        </w:rPr>
        <w:br/>
      </w:r>
    </w:p>
    <w:p w14:paraId="740B7845" w14:textId="6B77C14D" w:rsidR="001456DF" w:rsidRPr="001456DF" w:rsidRDefault="001456DF" w:rsidP="00D1745D">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Who Should be Made Aware of this Plan?</w:t>
      </w:r>
    </w:p>
    <w:p w14:paraId="7711F5DC" w14:textId="77777777" w:rsidR="001456DF" w:rsidRPr="001456DF" w:rsidRDefault="001456DF" w:rsidP="001456DF">
      <w:pPr>
        <w:numPr>
          <w:ilvl w:val="0"/>
          <w:numId w:val="9"/>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Staff</w:t>
      </w:r>
    </w:p>
    <w:p w14:paraId="0711F070" w14:textId="77777777" w:rsidR="001456DF" w:rsidRPr="001456DF" w:rsidRDefault="001456DF" w:rsidP="001456DF">
      <w:pPr>
        <w:numPr>
          <w:ilvl w:val="0"/>
          <w:numId w:val="9"/>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Customers</w:t>
      </w:r>
    </w:p>
    <w:p w14:paraId="5641A15F" w14:textId="77777777" w:rsidR="001456DF" w:rsidRPr="001456DF" w:rsidRDefault="001456DF" w:rsidP="001456DF">
      <w:pPr>
        <w:numPr>
          <w:ilvl w:val="0"/>
          <w:numId w:val="9"/>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Environment Agency Officers</w:t>
      </w:r>
    </w:p>
    <w:p w14:paraId="2ED8AB8E" w14:textId="77777777" w:rsidR="001456DF" w:rsidRPr="001456DF" w:rsidRDefault="001456DF" w:rsidP="001456DF">
      <w:pPr>
        <w:numPr>
          <w:ilvl w:val="0"/>
          <w:numId w:val="9"/>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Contractors working on site</w:t>
      </w:r>
    </w:p>
    <w:p w14:paraId="493A2B98" w14:textId="77777777" w:rsidR="001456DF" w:rsidRPr="001456DF" w:rsidRDefault="001456DF"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How will they be made aware?</w:t>
      </w:r>
    </w:p>
    <w:p w14:paraId="57A74B39" w14:textId="77777777" w:rsidR="001456DF" w:rsidRPr="001456DF" w:rsidRDefault="001456DF" w:rsidP="001456DF">
      <w:pPr>
        <w:numPr>
          <w:ilvl w:val="0"/>
          <w:numId w:val="10"/>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Through training sessions</w:t>
      </w:r>
    </w:p>
    <w:p w14:paraId="47FD9DDA" w14:textId="77777777" w:rsidR="001456DF" w:rsidRPr="001456DF" w:rsidRDefault="001456DF" w:rsidP="001456DF">
      <w:pPr>
        <w:numPr>
          <w:ilvl w:val="0"/>
          <w:numId w:val="10"/>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Distribution of printed copies</w:t>
      </w:r>
    </w:p>
    <w:p w14:paraId="679D8D5C" w14:textId="77777777" w:rsidR="001456DF" w:rsidRPr="001456DF" w:rsidRDefault="001456DF" w:rsidP="001456DF">
      <w:pPr>
        <w:numPr>
          <w:ilvl w:val="0"/>
          <w:numId w:val="10"/>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Digital copies via email and internal portal</w:t>
      </w:r>
    </w:p>
    <w:p w14:paraId="47A2FDED" w14:textId="7279FF61" w:rsidR="001456DF" w:rsidRPr="001456DF" w:rsidRDefault="001456DF"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Document Author:</w:t>
      </w:r>
      <w:r w:rsidRPr="001456DF">
        <w:rPr>
          <w:rFonts w:ascii="Calibri" w:eastAsia="Times New Roman" w:hAnsi="Calibri" w:cs="Calibri"/>
          <w:kern w:val="0"/>
          <w:sz w:val="24"/>
          <w:szCs w:val="24"/>
          <w:lang w:eastAsia="en-GB"/>
          <w14:ligatures w14:val="none"/>
        </w:rPr>
        <w:t xml:space="preserve"> </w:t>
      </w:r>
      <w:r>
        <w:rPr>
          <w:rFonts w:ascii="Calibri" w:eastAsia="Times New Roman" w:hAnsi="Calibri" w:cs="Calibri"/>
          <w:kern w:val="0"/>
          <w:sz w:val="24"/>
          <w:szCs w:val="24"/>
          <w:lang w:eastAsia="en-GB"/>
          <w14:ligatures w14:val="none"/>
        </w:rPr>
        <w:t>David Heard</w:t>
      </w:r>
      <w:r w:rsidRPr="001456DF">
        <w:rPr>
          <w:rFonts w:ascii="Calibri" w:eastAsia="Times New Roman" w:hAnsi="Calibri" w:cs="Calibri"/>
          <w:kern w:val="0"/>
          <w:sz w:val="24"/>
          <w:szCs w:val="24"/>
          <w:lang w:eastAsia="en-GB"/>
          <w14:ligatures w14:val="none"/>
        </w:rPr>
        <w:br/>
      </w:r>
      <w:r w:rsidRPr="001456DF">
        <w:rPr>
          <w:rFonts w:ascii="Calibri" w:eastAsia="Times New Roman" w:hAnsi="Calibri" w:cs="Calibri"/>
          <w:b/>
          <w:bCs/>
          <w:kern w:val="0"/>
          <w:sz w:val="24"/>
          <w:szCs w:val="24"/>
          <w:lang w:eastAsia="en-GB"/>
          <w14:ligatures w14:val="none"/>
        </w:rPr>
        <w:t>Version Number:</w:t>
      </w:r>
      <w:r w:rsidRPr="001456DF">
        <w:rPr>
          <w:rFonts w:ascii="Calibri" w:eastAsia="Times New Roman" w:hAnsi="Calibri" w:cs="Calibri"/>
          <w:kern w:val="0"/>
          <w:sz w:val="24"/>
          <w:szCs w:val="24"/>
          <w:lang w:eastAsia="en-GB"/>
          <w14:ligatures w14:val="none"/>
        </w:rPr>
        <w:t xml:space="preserve"> </w:t>
      </w:r>
      <w:r w:rsidR="00054A8E">
        <w:rPr>
          <w:rFonts w:ascii="Calibri" w:eastAsia="Times New Roman" w:hAnsi="Calibri" w:cs="Calibri"/>
          <w:kern w:val="0"/>
          <w:sz w:val="24"/>
          <w:szCs w:val="24"/>
          <w:lang w:eastAsia="en-GB"/>
          <w14:ligatures w14:val="none"/>
        </w:rPr>
        <w:t>2</w:t>
      </w:r>
      <w:r w:rsidRPr="001456DF">
        <w:rPr>
          <w:rFonts w:ascii="Calibri" w:eastAsia="Times New Roman" w:hAnsi="Calibri" w:cs="Calibri"/>
          <w:kern w:val="0"/>
          <w:sz w:val="24"/>
          <w:szCs w:val="24"/>
          <w:lang w:eastAsia="en-GB"/>
          <w14:ligatures w14:val="none"/>
        </w:rPr>
        <w:t>.0</w:t>
      </w:r>
    </w:p>
    <w:p w14:paraId="52F437F3" w14:textId="77777777" w:rsid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List of Revisions</w:t>
      </w:r>
    </w:p>
    <w:tbl>
      <w:tblPr>
        <w:tblStyle w:val="TableGrid"/>
        <w:tblW w:w="9438" w:type="dxa"/>
        <w:tblLook w:val="04A0" w:firstRow="1" w:lastRow="0" w:firstColumn="1" w:lastColumn="0" w:noHBand="0" w:noVBand="1"/>
      </w:tblPr>
      <w:tblGrid>
        <w:gridCol w:w="2359"/>
        <w:gridCol w:w="2359"/>
        <w:gridCol w:w="2359"/>
        <w:gridCol w:w="2361"/>
      </w:tblGrid>
      <w:tr w:rsidR="00054A8E" w14:paraId="2A782C18" w14:textId="77777777" w:rsidTr="00054A8E">
        <w:trPr>
          <w:trHeight w:val="1613"/>
        </w:trPr>
        <w:tc>
          <w:tcPr>
            <w:tcW w:w="2359" w:type="dxa"/>
          </w:tcPr>
          <w:p w14:paraId="24FCF3A8" w14:textId="07316735"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Revision Number</w:t>
            </w:r>
          </w:p>
        </w:tc>
        <w:tc>
          <w:tcPr>
            <w:tcW w:w="2359" w:type="dxa"/>
          </w:tcPr>
          <w:p w14:paraId="171C3BAA" w14:textId="400F4451"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Revision Authorised By</w:t>
            </w:r>
          </w:p>
        </w:tc>
        <w:tc>
          <w:tcPr>
            <w:tcW w:w="2359" w:type="dxa"/>
          </w:tcPr>
          <w:p w14:paraId="3129B51C" w14:textId="67820BA5"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Date Submitted to Environment Agency</w:t>
            </w:r>
          </w:p>
        </w:tc>
        <w:tc>
          <w:tcPr>
            <w:tcW w:w="2361" w:type="dxa"/>
            <w:vAlign w:val="center"/>
          </w:tcPr>
          <w:p w14:paraId="67EDD7AE" w14:textId="7E551E1B"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Description</w:t>
            </w:r>
          </w:p>
        </w:tc>
      </w:tr>
      <w:tr w:rsidR="00054A8E" w14:paraId="24D46BD0" w14:textId="77777777" w:rsidTr="00054A8E">
        <w:trPr>
          <w:trHeight w:val="530"/>
        </w:trPr>
        <w:tc>
          <w:tcPr>
            <w:tcW w:w="2359" w:type="dxa"/>
          </w:tcPr>
          <w:p w14:paraId="5F404E30" w14:textId="0452C232"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r>
              <w:rPr>
                <w:rFonts w:ascii="Calibri" w:eastAsia="Times New Roman" w:hAnsi="Calibri" w:cs="Calibri"/>
                <w:b/>
                <w:bCs/>
                <w:kern w:val="0"/>
                <w:sz w:val="24"/>
                <w:szCs w:val="24"/>
                <w:lang w:eastAsia="en-GB"/>
                <w14:ligatures w14:val="none"/>
              </w:rPr>
              <w:t>1.0</w:t>
            </w:r>
          </w:p>
        </w:tc>
        <w:tc>
          <w:tcPr>
            <w:tcW w:w="2359" w:type="dxa"/>
          </w:tcPr>
          <w:p w14:paraId="41046D7D"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61E93D62"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61" w:type="dxa"/>
          </w:tcPr>
          <w:p w14:paraId="225EAB0A" w14:textId="07DEC6FF"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r>
              <w:rPr>
                <w:rFonts w:ascii="Calibri" w:eastAsia="Times New Roman" w:hAnsi="Calibri" w:cs="Calibri"/>
                <w:b/>
                <w:bCs/>
                <w:kern w:val="0"/>
                <w:sz w:val="24"/>
                <w:szCs w:val="24"/>
                <w:lang w:eastAsia="en-GB"/>
                <w14:ligatures w14:val="none"/>
              </w:rPr>
              <w:t>Initial Draft</w:t>
            </w:r>
          </w:p>
        </w:tc>
      </w:tr>
      <w:tr w:rsidR="00054A8E" w14:paraId="289F4209" w14:textId="77777777" w:rsidTr="00054A8E">
        <w:trPr>
          <w:trHeight w:val="552"/>
        </w:trPr>
        <w:tc>
          <w:tcPr>
            <w:tcW w:w="2359" w:type="dxa"/>
          </w:tcPr>
          <w:p w14:paraId="0438C17D" w14:textId="2E62D88B"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r>
              <w:rPr>
                <w:rFonts w:ascii="Calibri" w:eastAsia="Times New Roman" w:hAnsi="Calibri" w:cs="Calibri"/>
                <w:b/>
                <w:bCs/>
                <w:kern w:val="0"/>
                <w:sz w:val="24"/>
                <w:szCs w:val="24"/>
                <w:lang w:eastAsia="en-GB"/>
                <w14:ligatures w14:val="none"/>
              </w:rPr>
              <w:t>2.0</w:t>
            </w:r>
          </w:p>
        </w:tc>
        <w:tc>
          <w:tcPr>
            <w:tcW w:w="2359" w:type="dxa"/>
          </w:tcPr>
          <w:p w14:paraId="1063915C" w14:textId="6EBCD054"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r>
              <w:rPr>
                <w:rFonts w:ascii="Calibri" w:eastAsia="Times New Roman" w:hAnsi="Calibri" w:cs="Calibri"/>
                <w:b/>
                <w:bCs/>
                <w:kern w:val="0"/>
                <w:sz w:val="24"/>
                <w:szCs w:val="24"/>
                <w:lang w:eastAsia="en-GB"/>
                <w14:ligatures w14:val="none"/>
              </w:rPr>
              <w:t>D Heard</w:t>
            </w:r>
          </w:p>
        </w:tc>
        <w:tc>
          <w:tcPr>
            <w:tcW w:w="2359" w:type="dxa"/>
          </w:tcPr>
          <w:p w14:paraId="56CC2BB2"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61" w:type="dxa"/>
          </w:tcPr>
          <w:p w14:paraId="4E442DD6" w14:textId="037E3CAE"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r>
              <w:rPr>
                <w:rFonts w:ascii="Calibri" w:eastAsia="Times New Roman" w:hAnsi="Calibri" w:cs="Calibri"/>
                <w:b/>
                <w:bCs/>
                <w:kern w:val="0"/>
                <w:sz w:val="24"/>
                <w:szCs w:val="24"/>
                <w:lang w:eastAsia="en-GB"/>
                <w14:ligatures w14:val="none"/>
              </w:rPr>
              <w:t>M</w:t>
            </w:r>
            <w:r w:rsidRPr="00054A8E">
              <w:rPr>
                <w:rFonts w:ascii="Calibri" w:eastAsia="Times New Roman" w:hAnsi="Calibri" w:cs="Calibri"/>
                <w:b/>
                <w:bCs/>
                <w:kern w:val="0"/>
                <w:sz w:val="24"/>
                <w:szCs w:val="24"/>
                <w:lang w:eastAsia="en-GB"/>
                <w14:ligatures w14:val="none"/>
              </w:rPr>
              <w:t>ore detail on specific measures</w:t>
            </w:r>
          </w:p>
        </w:tc>
      </w:tr>
      <w:tr w:rsidR="00054A8E" w14:paraId="77D68ED0" w14:textId="77777777" w:rsidTr="00054A8E">
        <w:trPr>
          <w:trHeight w:val="530"/>
        </w:trPr>
        <w:tc>
          <w:tcPr>
            <w:tcW w:w="2359" w:type="dxa"/>
          </w:tcPr>
          <w:p w14:paraId="00B51E34"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3F545694"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218A539F"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61" w:type="dxa"/>
          </w:tcPr>
          <w:p w14:paraId="4594C857"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r>
      <w:tr w:rsidR="00054A8E" w14:paraId="16269ECB" w14:textId="77777777" w:rsidTr="00054A8E">
        <w:trPr>
          <w:trHeight w:val="530"/>
        </w:trPr>
        <w:tc>
          <w:tcPr>
            <w:tcW w:w="2359" w:type="dxa"/>
          </w:tcPr>
          <w:p w14:paraId="7D31C043"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78A9D089"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25B1FDE6"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61" w:type="dxa"/>
          </w:tcPr>
          <w:p w14:paraId="426E224C"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r>
      <w:tr w:rsidR="00054A8E" w14:paraId="2155D19D" w14:textId="77777777" w:rsidTr="00054A8E">
        <w:trPr>
          <w:trHeight w:val="552"/>
        </w:trPr>
        <w:tc>
          <w:tcPr>
            <w:tcW w:w="2359" w:type="dxa"/>
          </w:tcPr>
          <w:p w14:paraId="62A69BC6"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2CB2E674"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663FBCB7"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61" w:type="dxa"/>
          </w:tcPr>
          <w:p w14:paraId="109E3B4E"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r>
      <w:tr w:rsidR="00054A8E" w14:paraId="408DEC4A" w14:textId="77777777" w:rsidTr="00054A8E">
        <w:trPr>
          <w:trHeight w:val="530"/>
        </w:trPr>
        <w:tc>
          <w:tcPr>
            <w:tcW w:w="2359" w:type="dxa"/>
          </w:tcPr>
          <w:p w14:paraId="7457494D"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53A403EF"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5637D67E"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61" w:type="dxa"/>
          </w:tcPr>
          <w:p w14:paraId="41E31AF4"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r>
      <w:tr w:rsidR="00054A8E" w14:paraId="3ED2E0D9" w14:textId="77777777" w:rsidTr="00054A8E">
        <w:trPr>
          <w:trHeight w:val="530"/>
        </w:trPr>
        <w:tc>
          <w:tcPr>
            <w:tcW w:w="2359" w:type="dxa"/>
          </w:tcPr>
          <w:p w14:paraId="1FAEB112"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0BCBBF62"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59" w:type="dxa"/>
          </w:tcPr>
          <w:p w14:paraId="2279BCCA"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c>
          <w:tcPr>
            <w:tcW w:w="2361" w:type="dxa"/>
          </w:tcPr>
          <w:p w14:paraId="117E8C23" w14:textId="77777777" w:rsidR="00054A8E" w:rsidRDefault="00054A8E" w:rsidP="00D1745D">
            <w:pPr>
              <w:spacing w:before="100" w:beforeAutospacing="1" w:after="100" w:afterAutospacing="1"/>
              <w:outlineLvl w:val="3"/>
              <w:rPr>
                <w:rFonts w:ascii="Calibri" w:eastAsia="Times New Roman" w:hAnsi="Calibri" w:cs="Calibri"/>
                <w:b/>
                <w:bCs/>
                <w:kern w:val="0"/>
                <w:sz w:val="24"/>
                <w:szCs w:val="24"/>
                <w:lang w:eastAsia="en-GB"/>
                <w14:ligatures w14:val="none"/>
              </w:rPr>
            </w:pPr>
          </w:p>
        </w:tc>
      </w:tr>
    </w:tbl>
    <w:p w14:paraId="35B828C5"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81"/>
      </w:tblGrid>
      <w:tr w:rsidR="001456DF" w:rsidRPr="001456DF" w14:paraId="351726FF" w14:textId="77777777" w:rsidTr="00D1745D">
        <w:trPr>
          <w:tblHeader/>
          <w:tblCellSpacing w:w="15" w:type="dxa"/>
        </w:trPr>
        <w:tc>
          <w:tcPr>
            <w:tcW w:w="0" w:type="auto"/>
            <w:vAlign w:val="center"/>
          </w:tcPr>
          <w:p w14:paraId="7E1350B9" w14:textId="7433EDA9" w:rsidR="001456DF" w:rsidRPr="001456DF" w:rsidRDefault="001456DF" w:rsidP="001456DF">
            <w:pPr>
              <w:spacing w:after="0" w:line="240" w:lineRule="auto"/>
              <w:jc w:val="center"/>
              <w:rPr>
                <w:rFonts w:ascii="Calibri" w:eastAsia="Times New Roman" w:hAnsi="Calibri" w:cs="Calibri"/>
                <w:b/>
                <w:bCs/>
                <w:kern w:val="0"/>
                <w:sz w:val="24"/>
                <w:szCs w:val="24"/>
                <w:lang w:eastAsia="en-GB"/>
                <w14:ligatures w14:val="none"/>
              </w:rPr>
            </w:pPr>
          </w:p>
        </w:tc>
        <w:tc>
          <w:tcPr>
            <w:tcW w:w="0" w:type="auto"/>
            <w:vAlign w:val="center"/>
          </w:tcPr>
          <w:p w14:paraId="460CB52E" w14:textId="45E6BDE1" w:rsidR="001456DF" w:rsidRPr="001456DF" w:rsidRDefault="001456DF" w:rsidP="001456DF">
            <w:pPr>
              <w:spacing w:after="0" w:line="240" w:lineRule="auto"/>
              <w:jc w:val="center"/>
              <w:rPr>
                <w:rFonts w:ascii="Calibri" w:eastAsia="Times New Roman" w:hAnsi="Calibri" w:cs="Calibri"/>
                <w:b/>
                <w:bCs/>
                <w:kern w:val="0"/>
                <w:sz w:val="24"/>
                <w:szCs w:val="24"/>
                <w:lang w:eastAsia="en-GB"/>
                <w14:ligatures w14:val="none"/>
              </w:rPr>
            </w:pPr>
          </w:p>
        </w:tc>
        <w:tc>
          <w:tcPr>
            <w:tcW w:w="0" w:type="auto"/>
            <w:vAlign w:val="center"/>
          </w:tcPr>
          <w:p w14:paraId="708F75CF" w14:textId="60F9BAD9" w:rsidR="001456DF" w:rsidRPr="001456DF" w:rsidRDefault="001456DF" w:rsidP="001456DF">
            <w:pPr>
              <w:spacing w:after="0" w:line="240" w:lineRule="auto"/>
              <w:jc w:val="center"/>
              <w:rPr>
                <w:rFonts w:ascii="Calibri" w:eastAsia="Times New Roman" w:hAnsi="Calibri" w:cs="Calibri"/>
                <w:b/>
                <w:bCs/>
                <w:kern w:val="0"/>
                <w:sz w:val="24"/>
                <w:szCs w:val="24"/>
                <w:lang w:eastAsia="en-GB"/>
                <w14:ligatures w14:val="none"/>
              </w:rPr>
            </w:pPr>
          </w:p>
        </w:tc>
        <w:tc>
          <w:tcPr>
            <w:tcW w:w="0" w:type="auto"/>
            <w:vAlign w:val="center"/>
          </w:tcPr>
          <w:p w14:paraId="4AA766B5" w14:textId="5FB6C938" w:rsidR="001456DF" w:rsidRPr="001456DF" w:rsidRDefault="001456DF" w:rsidP="001456DF">
            <w:pPr>
              <w:spacing w:after="0" w:line="240" w:lineRule="auto"/>
              <w:jc w:val="center"/>
              <w:rPr>
                <w:rFonts w:ascii="Calibri" w:eastAsia="Times New Roman" w:hAnsi="Calibri" w:cs="Calibri"/>
                <w:b/>
                <w:bCs/>
                <w:kern w:val="0"/>
                <w:sz w:val="24"/>
                <w:szCs w:val="24"/>
                <w:lang w:eastAsia="en-GB"/>
                <w14:ligatures w14:val="none"/>
              </w:rPr>
            </w:pPr>
          </w:p>
        </w:tc>
        <w:tc>
          <w:tcPr>
            <w:tcW w:w="0" w:type="auto"/>
            <w:vAlign w:val="center"/>
          </w:tcPr>
          <w:p w14:paraId="131C05CC" w14:textId="2270E2BA" w:rsidR="001456DF" w:rsidRPr="001456DF" w:rsidRDefault="001456DF" w:rsidP="001456DF">
            <w:pPr>
              <w:spacing w:after="0" w:line="240" w:lineRule="auto"/>
              <w:jc w:val="center"/>
              <w:rPr>
                <w:rFonts w:ascii="Calibri" w:eastAsia="Times New Roman" w:hAnsi="Calibri" w:cs="Calibri"/>
                <w:b/>
                <w:bCs/>
                <w:kern w:val="0"/>
                <w:sz w:val="24"/>
                <w:szCs w:val="24"/>
                <w:lang w:eastAsia="en-GB"/>
                <w14:ligatures w14:val="none"/>
              </w:rPr>
            </w:pPr>
          </w:p>
        </w:tc>
      </w:tr>
      <w:tr w:rsidR="001456DF" w:rsidRPr="001456DF" w14:paraId="2C1C7EB9" w14:textId="77777777" w:rsidTr="00D1745D">
        <w:trPr>
          <w:tblCellSpacing w:w="15" w:type="dxa"/>
        </w:trPr>
        <w:tc>
          <w:tcPr>
            <w:tcW w:w="0" w:type="auto"/>
            <w:vAlign w:val="center"/>
          </w:tcPr>
          <w:p w14:paraId="543FCDD7" w14:textId="245BB662" w:rsidR="001456DF" w:rsidRPr="001456DF" w:rsidRDefault="001456DF" w:rsidP="001456DF">
            <w:pPr>
              <w:spacing w:after="0" w:line="240" w:lineRule="auto"/>
              <w:rPr>
                <w:rFonts w:ascii="Calibri" w:eastAsia="Times New Roman" w:hAnsi="Calibri" w:cs="Calibri"/>
                <w:kern w:val="0"/>
                <w:sz w:val="24"/>
                <w:szCs w:val="24"/>
                <w:lang w:eastAsia="en-GB"/>
                <w14:ligatures w14:val="none"/>
              </w:rPr>
            </w:pPr>
          </w:p>
        </w:tc>
        <w:tc>
          <w:tcPr>
            <w:tcW w:w="0" w:type="auto"/>
            <w:vAlign w:val="center"/>
          </w:tcPr>
          <w:p w14:paraId="2EC89CB4" w14:textId="47D3D33D" w:rsidR="001456DF" w:rsidRPr="001456DF" w:rsidRDefault="001456DF" w:rsidP="001456DF">
            <w:pPr>
              <w:spacing w:after="0" w:line="240" w:lineRule="auto"/>
              <w:rPr>
                <w:rFonts w:ascii="Calibri" w:eastAsia="Times New Roman" w:hAnsi="Calibri" w:cs="Calibri"/>
                <w:kern w:val="0"/>
                <w:sz w:val="24"/>
                <w:szCs w:val="24"/>
                <w:lang w:eastAsia="en-GB"/>
                <w14:ligatures w14:val="none"/>
              </w:rPr>
            </w:pPr>
          </w:p>
        </w:tc>
        <w:tc>
          <w:tcPr>
            <w:tcW w:w="0" w:type="auto"/>
            <w:vAlign w:val="center"/>
          </w:tcPr>
          <w:p w14:paraId="613078EF" w14:textId="74E9C913" w:rsidR="001456DF" w:rsidRPr="001456DF" w:rsidRDefault="001456DF" w:rsidP="001456DF">
            <w:pPr>
              <w:spacing w:after="0" w:line="240" w:lineRule="auto"/>
              <w:rPr>
                <w:rFonts w:ascii="Calibri" w:eastAsia="Times New Roman" w:hAnsi="Calibri" w:cs="Calibri"/>
                <w:kern w:val="0"/>
                <w:sz w:val="24"/>
                <w:szCs w:val="24"/>
                <w:lang w:eastAsia="en-GB"/>
                <w14:ligatures w14:val="none"/>
              </w:rPr>
            </w:pPr>
          </w:p>
        </w:tc>
        <w:tc>
          <w:tcPr>
            <w:tcW w:w="0" w:type="auto"/>
            <w:vAlign w:val="center"/>
          </w:tcPr>
          <w:p w14:paraId="1B9C56F9" w14:textId="2963CE30" w:rsidR="001456DF" w:rsidRPr="001456DF" w:rsidRDefault="001456DF" w:rsidP="001456DF">
            <w:pPr>
              <w:spacing w:after="0" w:line="240" w:lineRule="auto"/>
              <w:rPr>
                <w:rFonts w:ascii="Calibri" w:eastAsia="Times New Roman" w:hAnsi="Calibri" w:cs="Calibri"/>
                <w:kern w:val="0"/>
                <w:sz w:val="24"/>
                <w:szCs w:val="24"/>
                <w:lang w:eastAsia="en-GB"/>
                <w14:ligatures w14:val="none"/>
              </w:rPr>
            </w:pPr>
          </w:p>
        </w:tc>
        <w:tc>
          <w:tcPr>
            <w:tcW w:w="0" w:type="auto"/>
            <w:vAlign w:val="center"/>
          </w:tcPr>
          <w:p w14:paraId="57C14262" w14:textId="02524669" w:rsidR="001456DF" w:rsidRPr="001456DF" w:rsidRDefault="001456DF" w:rsidP="001456DF">
            <w:pPr>
              <w:spacing w:after="0" w:line="240" w:lineRule="auto"/>
              <w:rPr>
                <w:rFonts w:ascii="Calibri" w:eastAsia="Times New Roman" w:hAnsi="Calibri" w:cs="Calibri"/>
                <w:kern w:val="0"/>
                <w:sz w:val="24"/>
                <w:szCs w:val="24"/>
                <w:lang w:eastAsia="en-GB"/>
                <w14:ligatures w14:val="none"/>
              </w:rPr>
            </w:pPr>
          </w:p>
        </w:tc>
      </w:tr>
    </w:tbl>
    <w:p w14:paraId="5C363FDE" w14:textId="5C994D96" w:rsidR="001456DF" w:rsidRPr="001456DF" w:rsidRDefault="00D1745D" w:rsidP="001456DF">
      <w:pPr>
        <w:spacing w:before="100" w:beforeAutospacing="1" w:after="100" w:afterAutospacing="1" w:line="240" w:lineRule="auto"/>
        <w:outlineLvl w:val="2"/>
        <w:rPr>
          <w:rFonts w:ascii="Calibri" w:eastAsia="Times New Roman" w:hAnsi="Calibri" w:cs="Calibri"/>
          <w:b/>
          <w:bCs/>
          <w:kern w:val="0"/>
          <w:sz w:val="27"/>
          <w:szCs w:val="27"/>
          <w:lang w:eastAsia="en-GB"/>
          <w14:ligatures w14:val="none"/>
        </w:rPr>
      </w:pPr>
      <w:r>
        <w:rPr>
          <w:rFonts w:ascii="Calibri" w:eastAsia="Times New Roman" w:hAnsi="Calibri" w:cs="Calibri"/>
          <w:b/>
          <w:bCs/>
          <w:kern w:val="0"/>
          <w:sz w:val="27"/>
          <w:szCs w:val="27"/>
          <w:lang w:eastAsia="en-GB"/>
          <w14:ligatures w14:val="none"/>
        </w:rPr>
        <w:t>T</w:t>
      </w:r>
      <w:r w:rsidR="001456DF" w:rsidRPr="001456DF">
        <w:rPr>
          <w:rFonts w:ascii="Calibri" w:eastAsia="Times New Roman" w:hAnsi="Calibri" w:cs="Calibri"/>
          <w:b/>
          <w:bCs/>
          <w:kern w:val="0"/>
          <w:sz w:val="27"/>
          <w:szCs w:val="27"/>
          <w:lang w:eastAsia="en-GB"/>
          <w14:ligatures w14:val="none"/>
        </w:rPr>
        <w:t>able of Contents</w:t>
      </w:r>
    </w:p>
    <w:p w14:paraId="283D1E7D" w14:textId="77777777" w:rsidR="001456DF" w:rsidRPr="001456DF" w:rsidRDefault="001456DF" w:rsidP="001456DF">
      <w:pPr>
        <w:numPr>
          <w:ilvl w:val="0"/>
          <w:numId w:val="11"/>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Introduction 1.1 Site Description 1.2 Maintenance and Review of the OMP 1.3 Relevant Sector Guidance on Which This OMP is Based</w:t>
      </w:r>
    </w:p>
    <w:p w14:paraId="4BC75808" w14:textId="77777777" w:rsidR="001456DF" w:rsidRPr="001456DF" w:rsidRDefault="001456DF" w:rsidP="001456DF">
      <w:pPr>
        <w:numPr>
          <w:ilvl w:val="0"/>
          <w:numId w:val="11"/>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Receptors 2.1 Receptor List 2.2 Wind Rose and Source of Weather Data</w:t>
      </w:r>
    </w:p>
    <w:p w14:paraId="398914B5" w14:textId="77777777" w:rsidR="001456DF" w:rsidRPr="001456DF" w:rsidRDefault="001456DF" w:rsidP="001456DF">
      <w:pPr>
        <w:numPr>
          <w:ilvl w:val="0"/>
          <w:numId w:val="11"/>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Sources of Odour and Site Processes 3.1 Odorous Materials Entering and Leaving Site 3.2 Odorous Materials 3.3 Overview of Odorous Processes and Emissions</w:t>
      </w:r>
    </w:p>
    <w:p w14:paraId="5AEC2983" w14:textId="77777777" w:rsidR="001456DF" w:rsidRPr="001456DF" w:rsidRDefault="001456DF" w:rsidP="001456DF">
      <w:pPr>
        <w:numPr>
          <w:ilvl w:val="0"/>
          <w:numId w:val="11"/>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Control Measures and Process Monitoring 4.1 Appropriate Measures / BAT</w:t>
      </w:r>
    </w:p>
    <w:p w14:paraId="3101648D" w14:textId="77777777" w:rsidR="001456DF" w:rsidRPr="001456DF" w:rsidRDefault="001456DF" w:rsidP="001456DF">
      <w:pPr>
        <w:numPr>
          <w:ilvl w:val="0"/>
          <w:numId w:val="11"/>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Odour Reporting 5.1 Complaints Reporting 5.2 Community Engagement 5.3 Pro-active Odour Monitoring 5.4 Reactive Odour Monitoring</w:t>
      </w:r>
    </w:p>
    <w:p w14:paraId="1D7B4686" w14:textId="77777777" w:rsidR="001456DF" w:rsidRPr="001456DF" w:rsidRDefault="001456DF" w:rsidP="001456DF">
      <w:pPr>
        <w:numPr>
          <w:ilvl w:val="0"/>
          <w:numId w:val="11"/>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Abnormal Events</w:t>
      </w:r>
    </w:p>
    <w:p w14:paraId="1D4D393B" w14:textId="77777777" w:rsidR="001456DF" w:rsidRPr="001456DF" w:rsidRDefault="001456DF" w:rsidP="001456DF">
      <w:pPr>
        <w:spacing w:before="100" w:beforeAutospacing="1" w:after="100" w:afterAutospacing="1" w:line="240" w:lineRule="auto"/>
        <w:outlineLvl w:val="2"/>
        <w:rPr>
          <w:rFonts w:ascii="Calibri" w:eastAsia="Times New Roman" w:hAnsi="Calibri" w:cs="Calibri"/>
          <w:b/>
          <w:bCs/>
          <w:kern w:val="0"/>
          <w:sz w:val="27"/>
          <w:szCs w:val="27"/>
          <w:lang w:eastAsia="en-GB"/>
          <w14:ligatures w14:val="none"/>
        </w:rPr>
      </w:pPr>
      <w:r w:rsidRPr="001456DF">
        <w:rPr>
          <w:rFonts w:ascii="Calibri" w:eastAsia="Times New Roman" w:hAnsi="Calibri" w:cs="Calibri"/>
          <w:b/>
          <w:bCs/>
          <w:kern w:val="0"/>
          <w:sz w:val="27"/>
          <w:szCs w:val="27"/>
          <w:lang w:eastAsia="en-GB"/>
          <w14:ligatures w14:val="none"/>
        </w:rPr>
        <w:t>1. Introduction</w:t>
      </w:r>
    </w:p>
    <w:p w14:paraId="369948E7"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1.1 Site Description</w:t>
      </w:r>
    </w:p>
    <w:p w14:paraId="318E8FCC" w14:textId="7B8BCE21" w:rsidR="001456DF" w:rsidRPr="001456DF" w:rsidRDefault="001456DF"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 xml:space="preserve">G E Heard &amp; Sons Drum Reconditioning Facility </w:t>
      </w:r>
      <w:r w:rsidR="00D1745D" w:rsidRPr="001456DF">
        <w:rPr>
          <w:rFonts w:ascii="Calibri" w:eastAsia="Times New Roman" w:hAnsi="Calibri" w:cs="Calibri"/>
          <w:kern w:val="0"/>
          <w:sz w:val="24"/>
          <w:szCs w:val="24"/>
          <w:lang w:eastAsia="en-GB"/>
          <w14:ligatures w14:val="none"/>
        </w:rPr>
        <w:t>is in</w:t>
      </w:r>
      <w:r w:rsidRPr="001456DF">
        <w:rPr>
          <w:rFonts w:ascii="Calibri" w:eastAsia="Times New Roman" w:hAnsi="Calibri" w:cs="Calibri"/>
          <w:kern w:val="0"/>
          <w:sz w:val="24"/>
          <w:szCs w:val="24"/>
          <w:lang w:eastAsia="en-GB"/>
          <w14:ligatures w14:val="none"/>
        </w:rPr>
        <w:t xml:space="preserve"> an industrial area. The facility operates Monday to Friday from </w:t>
      </w:r>
      <w:r w:rsidR="00D1745D">
        <w:rPr>
          <w:rFonts w:ascii="Calibri" w:eastAsia="Times New Roman" w:hAnsi="Calibri" w:cs="Calibri"/>
          <w:kern w:val="0"/>
          <w:sz w:val="24"/>
          <w:szCs w:val="24"/>
          <w:lang w:eastAsia="en-GB"/>
          <w14:ligatures w14:val="none"/>
        </w:rPr>
        <w:t>7</w:t>
      </w:r>
      <w:r w:rsidRPr="001456DF">
        <w:rPr>
          <w:rFonts w:ascii="Calibri" w:eastAsia="Times New Roman" w:hAnsi="Calibri" w:cs="Calibri"/>
          <w:kern w:val="0"/>
          <w:sz w:val="24"/>
          <w:szCs w:val="24"/>
          <w:lang w:eastAsia="en-GB"/>
          <w14:ligatures w14:val="none"/>
        </w:rPr>
        <w:t xml:space="preserve"> AM to </w:t>
      </w:r>
      <w:r w:rsidR="00D1745D">
        <w:rPr>
          <w:rFonts w:ascii="Calibri" w:eastAsia="Times New Roman" w:hAnsi="Calibri" w:cs="Calibri"/>
          <w:kern w:val="0"/>
          <w:sz w:val="24"/>
          <w:szCs w:val="24"/>
          <w:lang w:eastAsia="en-GB"/>
          <w14:ligatures w14:val="none"/>
        </w:rPr>
        <w:t>4</w:t>
      </w:r>
      <w:r w:rsidRPr="001456DF">
        <w:rPr>
          <w:rFonts w:ascii="Calibri" w:eastAsia="Times New Roman" w:hAnsi="Calibri" w:cs="Calibri"/>
          <w:kern w:val="0"/>
          <w:sz w:val="24"/>
          <w:szCs w:val="24"/>
          <w:lang w:eastAsia="en-GB"/>
          <w14:ligatures w14:val="none"/>
        </w:rPr>
        <w:t xml:space="preserve"> PM. The site reconditions used drums</w:t>
      </w:r>
      <w:r w:rsidR="00D1745D">
        <w:rPr>
          <w:rFonts w:ascii="Calibri" w:eastAsia="Times New Roman" w:hAnsi="Calibri" w:cs="Calibri"/>
          <w:kern w:val="0"/>
          <w:sz w:val="24"/>
          <w:szCs w:val="24"/>
          <w:lang w:eastAsia="en-GB"/>
          <w14:ligatures w14:val="none"/>
        </w:rPr>
        <w:t xml:space="preserve"> and IBCs</w:t>
      </w:r>
      <w:r w:rsidRPr="001456DF">
        <w:rPr>
          <w:rFonts w:ascii="Calibri" w:eastAsia="Times New Roman" w:hAnsi="Calibri" w:cs="Calibri"/>
          <w:kern w:val="0"/>
          <w:sz w:val="24"/>
          <w:szCs w:val="24"/>
          <w:lang w:eastAsia="en-GB"/>
          <w14:ligatures w14:val="none"/>
        </w:rPr>
        <w:t xml:space="preserve"> through cleaning and refurbishing processes.</w:t>
      </w:r>
    </w:p>
    <w:p w14:paraId="452F62B2"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1.2 Maintenance and Review of the OMP</w:t>
      </w:r>
    </w:p>
    <w:p w14:paraId="45EA1B7C" w14:textId="77777777" w:rsidR="001456DF" w:rsidRPr="001456DF" w:rsidRDefault="001456DF" w:rsidP="001456DF">
      <w:pPr>
        <w:numPr>
          <w:ilvl w:val="0"/>
          <w:numId w:val="12"/>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Responsible for OMP:</w:t>
      </w:r>
      <w:r w:rsidRPr="001456DF">
        <w:rPr>
          <w:rFonts w:ascii="Calibri" w:eastAsia="Times New Roman" w:hAnsi="Calibri" w:cs="Calibri"/>
          <w:kern w:val="0"/>
          <w:sz w:val="24"/>
          <w:szCs w:val="24"/>
          <w:lang w:eastAsia="en-GB"/>
          <w14:ligatures w14:val="none"/>
        </w:rPr>
        <w:t xml:space="preserve"> Site Manager</w:t>
      </w:r>
    </w:p>
    <w:p w14:paraId="412D2F33" w14:textId="15752811" w:rsidR="001456DF" w:rsidRPr="001456DF" w:rsidRDefault="001456DF" w:rsidP="001456DF">
      <w:pPr>
        <w:numPr>
          <w:ilvl w:val="0"/>
          <w:numId w:val="12"/>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Plan Storage:</w:t>
      </w:r>
      <w:r w:rsidRPr="001456DF">
        <w:rPr>
          <w:rFonts w:ascii="Calibri" w:eastAsia="Times New Roman" w:hAnsi="Calibri" w:cs="Calibri"/>
          <w:kern w:val="0"/>
          <w:sz w:val="24"/>
          <w:szCs w:val="24"/>
          <w:lang w:eastAsia="en-GB"/>
          <w14:ligatures w14:val="none"/>
        </w:rPr>
        <w:t xml:space="preserve"> Digital copy on the company’s</w:t>
      </w:r>
      <w:r w:rsidR="00D1745D">
        <w:rPr>
          <w:rFonts w:ascii="Calibri" w:eastAsia="Times New Roman" w:hAnsi="Calibri" w:cs="Calibri"/>
          <w:kern w:val="0"/>
          <w:sz w:val="24"/>
          <w:szCs w:val="24"/>
          <w:lang w:eastAsia="en-GB"/>
          <w14:ligatures w14:val="none"/>
        </w:rPr>
        <w:t xml:space="preserve"> PC</w:t>
      </w:r>
      <w:r w:rsidRPr="001456DF">
        <w:rPr>
          <w:rFonts w:ascii="Calibri" w:eastAsia="Times New Roman" w:hAnsi="Calibri" w:cs="Calibri"/>
          <w:kern w:val="0"/>
          <w:sz w:val="24"/>
          <w:szCs w:val="24"/>
          <w:lang w:eastAsia="en-GB"/>
          <w14:ligatures w14:val="none"/>
        </w:rPr>
        <w:t xml:space="preserve">; printed copy in the site </w:t>
      </w:r>
      <w:r w:rsidR="0074189E" w:rsidRPr="001456DF">
        <w:rPr>
          <w:rFonts w:ascii="Calibri" w:eastAsia="Times New Roman" w:hAnsi="Calibri" w:cs="Calibri"/>
          <w:kern w:val="0"/>
          <w:sz w:val="24"/>
          <w:szCs w:val="24"/>
          <w:lang w:eastAsia="en-GB"/>
          <w14:ligatures w14:val="none"/>
        </w:rPr>
        <w:t>office.</w:t>
      </w:r>
    </w:p>
    <w:p w14:paraId="7D78987B" w14:textId="507082B0" w:rsidR="001456DF" w:rsidRPr="001456DF" w:rsidRDefault="001456DF" w:rsidP="001456DF">
      <w:pPr>
        <w:numPr>
          <w:ilvl w:val="0"/>
          <w:numId w:val="12"/>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Plan Review:</w:t>
      </w:r>
      <w:r w:rsidRPr="001456DF">
        <w:rPr>
          <w:rFonts w:ascii="Calibri" w:eastAsia="Times New Roman" w:hAnsi="Calibri" w:cs="Calibri"/>
          <w:kern w:val="0"/>
          <w:sz w:val="24"/>
          <w:szCs w:val="24"/>
          <w:lang w:eastAsia="en-GB"/>
          <w14:ligatures w14:val="none"/>
        </w:rPr>
        <w:t xml:space="preserve"> Annually and after any significant change in operations or after a </w:t>
      </w:r>
      <w:r w:rsidR="0074189E" w:rsidRPr="001456DF">
        <w:rPr>
          <w:rFonts w:ascii="Calibri" w:eastAsia="Times New Roman" w:hAnsi="Calibri" w:cs="Calibri"/>
          <w:kern w:val="0"/>
          <w:sz w:val="24"/>
          <w:szCs w:val="24"/>
          <w:lang w:eastAsia="en-GB"/>
          <w14:ligatures w14:val="none"/>
        </w:rPr>
        <w:t>complaint.</w:t>
      </w:r>
    </w:p>
    <w:p w14:paraId="167EA88A" w14:textId="7061838B" w:rsidR="001456DF" w:rsidRPr="001456DF" w:rsidRDefault="001456DF" w:rsidP="001456DF">
      <w:pPr>
        <w:numPr>
          <w:ilvl w:val="0"/>
          <w:numId w:val="12"/>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Staff Training:</w:t>
      </w:r>
      <w:r w:rsidRPr="001456DF">
        <w:rPr>
          <w:rFonts w:ascii="Calibri" w:eastAsia="Times New Roman" w:hAnsi="Calibri" w:cs="Calibri"/>
          <w:kern w:val="0"/>
          <w:sz w:val="24"/>
          <w:szCs w:val="24"/>
          <w:lang w:eastAsia="en-GB"/>
          <w14:ligatures w14:val="none"/>
        </w:rPr>
        <w:t xml:space="preserve"> All staff receive initial training on </w:t>
      </w:r>
      <w:r w:rsidR="00D1745D" w:rsidRPr="001456DF">
        <w:rPr>
          <w:rFonts w:ascii="Calibri" w:eastAsia="Times New Roman" w:hAnsi="Calibri" w:cs="Calibri"/>
          <w:kern w:val="0"/>
          <w:sz w:val="24"/>
          <w:szCs w:val="24"/>
          <w:lang w:eastAsia="en-GB"/>
          <w14:ligatures w14:val="none"/>
        </w:rPr>
        <w:t>odour</w:t>
      </w:r>
      <w:r w:rsidRPr="001456DF">
        <w:rPr>
          <w:rFonts w:ascii="Calibri" w:eastAsia="Times New Roman" w:hAnsi="Calibri" w:cs="Calibri"/>
          <w:kern w:val="0"/>
          <w:sz w:val="24"/>
          <w:szCs w:val="24"/>
          <w:lang w:eastAsia="en-GB"/>
          <w14:ligatures w14:val="none"/>
        </w:rPr>
        <w:t xml:space="preserve"> management during onboarding and annual refresher training. Training is conducted by the Environmental Compliance Officer.</w:t>
      </w:r>
    </w:p>
    <w:p w14:paraId="1414615F"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1.3 Relevant Sector Guidance on Which This OMP is Based</w:t>
      </w:r>
    </w:p>
    <w:p w14:paraId="6CE82591" w14:textId="77777777" w:rsidR="001456DF" w:rsidRPr="001456DF" w:rsidRDefault="001456DF" w:rsidP="001456DF">
      <w:pPr>
        <w:numPr>
          <w:ilvl w:val="0"/>
          <w:numId w:val="13"/>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H4 Odour Management Guidance</w:t>
      </w:r>
    </w:p>
    <w:p w14:paraId="1DDEB56C" w14:textId="77777777" w:rsidR="001456DF" w:rsidRPr="001456DF" w:rsidRDefault="001456DF" w:rsidP="001456DF">
      <w:pPr>
        <w:spacing w:before="100" w:beforeAutospacing="1" w:after="100" w:afterAutospacing="1" w:line="240" w:lineRule="auto"/>
        <w:outlineLvl w:val="2"/>
        <w:rPr>
          <w:rFonts w:ascii="Calibri" w:eastAsia="Times New Roman" w:hAnsi="Calibri" w:cs="Calibri"/>
          <w:b/>
          <w:bCs/>
          <w:kern w:val="0"/>
          <w:sz w:val="27"/>
          <w:szCs w:val="27"/>
          <w:lang w:eastAsia="en-GB"/>
          <w14:ligatures w14:val="none"/>
        </w:rPr>
      </w:pPr>
      <w:r w:rsidRPr="001456DF">
        <w:rPr>
          <w:rFonts w:ascii="Calibri" w:eastAsia="Times New Roman" w:hAnsi="Calibri" w:cs="Calibri"/>
          <w:b/>
          <w:bCs/>
          <w:kern w:val="0"/>
          <w:sz w:val="27"/>
          <w:szCs w:val="27"/>
          <w:lang w:eastAsia="en-GB"/>
          <w14:ligatures w14:val="none"/>
        </w:rPr>
        <w:t>2. Receptors</w:t>
      </w:r>
    </w:p>
    <w:p w14:paraId="259A8194" w14:textId="77777777" w:rsidR="00197440" w:rsidRDefault="00197440"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p w14:paraId="7F740B7D" w14:textId="77777777" w:rsidR="00197440" w:rsidRDefault="00197440"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p w14:paraId="2623C957" w14:textId="77777777" w:rsidR="00584179" w:rsidRDefault="00584179" w:rsidP="00584179">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sectPr w:rsidR="00584179">
          <w:footerReference w:type="default" r:id="rId8"/>
          <w:pgSz w:w="11906" w:h="16838"/>
          <w:pgMar w:top="1440" w:right="1440" w:bottom="1440" w:left="1440" w:header="708" w:footer="708" w:gutter="0"/>
          <w:cols w:space="708"/>
          <w:docGrid w:linePitch="360"/>
        </w:sectPr>
      </w:pPr>
    </w:p>
    <w:p w14:paraId="4F875597" w14:textId="77777777" w:rsidR="00584179" w:rsidRDefault="00584179" w:rsidP="00584179">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lastRenderedPageBreak/>
        <w:t>2.1 Receptor List</w:t>
      </w:r>
      <w:r>
        <w:rPr>
          <w:rFonts w:ascii="Calibri" w:eastAsia="Times New Roman" w:hAnsi="Calibri" w:cs="Calibri"/>
          <w:b/>
          <w:bCs/>
          <w:kern w:val="0"/>
          <w:sz w:val="24"/>
          <w:szCs w:val="24"/>
          <w:lang w:eastAsia="en-GB"/>
          <w14:ligatures w14:val="none"/>
        </w:rPr>
        <w:br/>
      </w:r>
      <w:r>
        <w:rPr>
          <w:rFonts w:ascii="Calibri" w:eastAsia="Times New Roman" w:hAnsi="Calibri" w:cs="Calibri"/>
          <w:b/>
          <w:bCs/>
          <w:kern w:val="0"/>
          <w:sz w:val="24"/>
          <w:szCs w:val="24"/>
          <w:lang w:eastAsia="en-GB"/>
          <w14:ligatures w14:val="none"/>
        </w:rPr>
        <w:br/>
      </w:r>
    </w:p>
    <w:tbl>
      <w:tblPr>
        <w:tblStyle w:val="TableGrid"/>
        <w:tblW w:w="14638" w:type="dxa"/>
        <w:jc w:val="center"/>
        <w:tblLook w:val="04A0" w:firstRow="1" w:lastRow="0" w:firstColumn="1" w:lastColumn="0" w:noHBand="0" w:noVBand="1"/>
      </w:tblPr>
      <w:tblGrid>
        <w:gridCol w:w="3659"/>
        <w:gridCol w:w="3659"/>
        <w:gridCol w:w="3660"/>
        <w:gridCol w:w="3660"/>
      </w:tblGrid>
      <w:tr w:rsidR="00584179" w14:paraId="26354780" w14:textId="0BCBD73D" w:rsidTr="00F84651">
        <w:trPr>
          <w:trHeight w:val="488"/>
          <w:jc w:val="center"/>
        </w:trPr>
        <w:tc>
          <w:tcPr>
            <w:tcW w:w="3659" w:type="dxa"/>
          </w:tcPr>
          <w:p w14:paraId="15EB5C39" w14:textId="77777777" w:rsidR="00584179" w:rsidRDefault="00584179" w:rsidP="00E57CB4">
            <w:pPr>
              <w:rPr>
                <w:sz w:val="44"/>
                <w:szCs w:val="44"/>
              </w:rPr>
            </w:pPr>
            <w:r w:rsidRPr="00692194">
              <w:rPr>
                <w:rFonts w:ascii="Aptos Narrow" w:eastAsia="Times New Roman" w:hAnsi="Aptos Narrow" w:cs="Times New Roman"/>
                <w:color w:val="000000"/>
                <w:lang w:eastAsia="en-GB"/>
              </w:rPr>
              <w:t>Boundary</w:t>
            </w:r>
          </w:p>
        </w:tc>
        <w:tc>
          <w:tcPr>
            <w:tcW w:w="3659" w:type="dxa"/>
          </w:tcPr>
          <w:p w14:paraId="013DAC6F" w14:textId="77777777" w:rsidR="00584179" w:rsidRDefault="00584179" w:rsidP="00E57CB4">
            <w:pPr>
              <w:rPr>
                <w:sz w:val="44"/>
                <w:szCs w:val="44"/>
              </w:rPr>
            </w:pPr>
            <w:r w:rsidRPr="00692194">
              <w:rPr>
                <w:rFonts w:ascii="Aptos Narrow" w:eastAsia="Times New Roman" w:hAnsi="Aptos Narrow" w:cs="Times New Roman"/>
                <w:color w:val="000000"/>
                <w:lang w:eastAsia="en-GB"/>
              </w:rPr>
              <w:t>Closest Property</w:t>
            </w:r>
          </w:p>
        </w:tc>
        <w:tc>
          <w:tcPr>
            <w:tcW w:w="3660" w:type="dxa"/>
          </w:tcPr>
          <w:p w14:paraId="360CDADE" w14:textId="77777777" w:rsidR="00584179" w:rsidRDefault="00584179" w:rsidP="00E57CB4">
            <w:pPr>
              <w:rPr>
                <w:sz w:val="44"/>
                <w:szCs w:val="44"/>
              </w:rPr>
            </w:pPr>
            <w:r w:rsidRPr="00692194">
              <w:rPr>
                <w:rFonts w:ascii="Aptos Narrow" w:eastAsia="Times New Roman" w:hAnsi="Aptos Narrow" w:cs="Times New Roman"/>
                <w:color w:val="000000"/>
                <w:lang w:eastAsia="en-GB"/>
              </w:rPr>
              <w:t>Approximate distance to G E Heard &amp; Sons Ltd site boundary (m)</w:t>
            </w:r>
          </w:p>
        </w:tc>
        <w:tc>
          <w:tcPr>
            <w:tcW w:w="3660" w:type="dxa"/>
          </w:tcPr>
          <w:p w14:paraId="260CF7BC" w14:textId="27727ADC" w:rsidR="00584179" w:rsidRPr="00584179" w:rsidRDefault="00584179" w:rsidP="00584179">
            <w:pPr>
              <w:ind w:firstLine="720"/>
              <w:rPr>
                <w:rFonts w:ascii="Aptos Narrow" w:eastAsia="Times New Roman" w:hAnsi="Aptos Narrow" w:cs="Times New Roman"/>
                <w:color w:val="000000"/>
                <w:lang w:eastAsia="en-GB"/>
              </w:rPr>
            </w:pPr>
            <w:r w:rsidRPr="00584179">
              <w:rPr>
                <w:rFonts w:ascii="Calibri" w:eastAsia="Times New Roman" w:hAnsi="Calibri" w:cs="Calibri"/>
                <w:kern w:val="0"/>
                <w:sz w:val="24"/>
                <w:szCs w:val="24"/>
                <w:lang w:eastAsia="en-GB"/>
                <w14:ligatures w14:val="none"/>
              </w:rPr>
              <w:t>Sensitivity to Odour</w:t>
            </w:r>
          </w:p>
        </w:tc>
      </w:tr>
      <w:tr w:rsidR="00584179" w:rsidRPr="00692194" w14:paraId="28944A7F" w14:textId="329B9E93" w:rsidTr="00F84651">
        <w:trPr>
          <w:trHeight w:val="272"/>
          <w:jc w:val="center"/>
        </w:trPr>
        <w:tc>
          <w:tcPr>
            <w:tcW w:w="3659" w:type="dxa"/>
            <w:noWrap/>
            <w:hideMark/>
          </w:tcPr>
          <w:p w14:paraId="6504B810"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North</w:t>
            </w:r>
          </w:p>
        </w:tc>
        <w:tc>
          <w:tcPr>
            <w:tcW w:w="3659" w:type="dxa"/>
            <w:noWrap/>
            <w:hideMark/>
          </w:tcPr>
          <w:p w14:paraId="0116315B"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Farlington Housing</w:t>
            </w:r>
          </w:p>
        </w:tc>
        <w:tc>
          <w:tcPr>
            <w:tcW w:w="3660" w:type="dxa"/>
            <w:noWrap/>
            <w:hideMark/>
          </w:tcPr>
          <w:p w14:paraId="4B7026FB" w14:textId="77777777" w:rsidR="00584179" w:rsidRPr="00692194" w:rsidRDefault="00584179" w:rsidP="00E57CB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380</w:t>
            </w:r>
          </w:p>
        </w:tc>
        <w:tc>
          <w:tcPr>
            <w:tcW w:w="3660" w:type="dxa"/>
          </w:tcPr>
          <w:p w14:paraId="171F2FDE" w14:textId="5DFE8E41" w:rsidR="00584179" w:rsidRPr="00692194" w:rsidRDefault="00584179" w:rsidP="00584179">
            <w:pPr>
              <w:jc w:val="center"/>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Medium</w:t>
            </w:r>
          </w:p>
        </w:tc>
      </w:tr>
      <w:tr w:rsidR="00584179" w:rsidRPr="00692194" w14:paraId="795F6B8E" w14:textId="548A508C" w:rsidTr="00F84651">
        <w:trPr>
          <w:trHeight w:val="272"/>
          <w:jc w:val="center"/>
        </w:trPr>
        <w:tc>
          <w:tcPr>
            <w:tcW w:w="3659" w:type="dxa"/>
            <w:noWrap/>
            <w:hideMark/>
          </w:tcPr>
          <w:p w14:paraId="5BFAAAE0"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Southeast</w:t>
            </w:r>
          </w:p>
        </w:tc>
        <w:tc>
          <w:tcPr>
            <w:tcW w:w="3659" w:type="dxa"/>
            <w:noWrap/>
            <w:hideMark/>
          </w:tcPr>
          <w:p w14:paraId="3A7A2AD1"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Langstone Harbor SSSI</w:t>
            </w:r>
          </w:p>
        </w:tc>
        <w:tc>
          <w:tcPr>
            <w:tcW w:w="3660" w:type="dxa"/>
            <w:noWrap/>
            <w:hideMark/>
          </w:tcPr>
          <w:p w14:paraId="7BC96CCA" w14:textId="77777777" w:rsidR="00584179" w:rsidRPr="00692194" w:rsidRDefault="00584179" w:rsidP="00E57CB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500</w:t>
            </w:r>
          </w:p>
        </w:tc>
        <w:tc>
          <w:tcPr>
            <w:tcW w:w="3660" w:type="dxa"/>
          </w:tcPr>
          <w:p w14:paraId="5940EF30" w14:textId="2AD4258B" w:rsidR="00584179" w:rsidRPr="00692194" w:rsidRDefault="00584179" w:rsidP="00584179">
            <w:pPr>
              <w:jc w:val="center"/>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Low</w:t>
            </w:r>
          </w:p>
        </w:tc>
      </w:tr>
      <w:tr w:rsidR="00584179" w:rsidRPr="00692194" w14:paraId="070BD7C5" w14:textId="7862677B" w:rsidTr="00F84651">
        <w:trPr>
          <w:trHeight w:val="272"/>
          <w:jc w:val="center"/>
        </w:trPr>
        <w:tc>
          <w:tcPr>
            <w:tcW w:w="3659" w:type="dxa"/>
            <w:noWrap/>
            <w:hideMark/>
          </w:tcPr>
          <w:p w14:paraId="5CAE0F42"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northwest</w:t>
            </w:r>
          </w:p>
        </w:tc>
        <w:tc>
          <w:tcPr>
            <w:tcW w:w="3659" w:type="dxa"/>
            <w:noWrap/>
            <w:hideMark/>
          </w:tcPr>
          <w:p w14:paraId="1C8C4DBE"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Farlington Dental Practice</w:t>
            </w:r>
          </w:p>
        </w:tc>
        <w:tc>
          <w:tcPr>
            <w:tcW w:w="3660" w:type="dxa"/>
            <w:noWrap/>
            <w:hideMark/>
          </w:tcPr>
          <w:p w14:paraId="4D8F21AD" w14:textId="77777777" w:rsidR="00584179" w:rsidRPr="00692194" w:rsidRDefault="00584179" w:rsidP="00E57CB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800</w:t>
            </w:r>
          </w:p>
        </w:tc>
        <w:tc>
          <w:tcPr>
            <w:tcW w:w="3660" w:type="dxa"/>
          </w:tcPr>
          <w:p w14:paraId="7228D17E" w14:textId="24945B03" w:rsidR="00584179" w:rsidRPr="00692194" w:rsidRDefault="00584179" w:rsidP="00584179">
            <w:pPr>
              <w:jc w:val="center"/>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Low</w:t>
            </w:r>
          </w:p>
        </w:tc>
      </w:tr>
      <w:tr w:rsidR="00584179" w:rsidRPr="00692194" w14:paraId="5B0F3838" w14:textId="32320816" w:rsidTr="00F84651">
        <w:trPr>
          <w:trHeight w:val="272"/>
          <w:jc w:val="center"/>
        </w:trPr>
        <w:tc>
          <w:tcPr>
            <w:tcW w:w="3659" w:type="dxa"/>
            <w:noWrap/>
            <w:hideMark/>
          </w:tcPr>
          <w:p w14:paraId="6C6165F3"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Northwest</w:t>
            </w:r>
          </w:p>
        </w:tc>
        <w:tc>
          <w:tcPr>
            <w:tcW w:w="3659" w:type="dxa"/>
            <w:noWrap/>
            <w:hideMark/>
          </w:tcPr>
          <w:p w14:paraId="6F90FCC2"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Solent Junior School</w:t>
            </w:r>
          </w:p>
        </w:tc>
        <w:tc>
          <w:tcPr>
            <w:tcW w:w="3660" w:type="dxa"/>
            <w:noWrap/>
            <w:hideMark/>
          </w:tcPr>
          <w:p w14:paraId="283D8475" w14:textId="77777777" w:rsidR="00584179" w:rsidRPr="00692194" w:rsidRDefault="00584179" w:rsidP="00E57CB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900</w:t>
            </w:r>
          </w:p>
        </w:tc>
        <w:tc>
          <w:tcPr>
            <w:tcW w:w="3660" w:type="dxa"/>
          </w:tcPr>
          <w:p w14:paraId="446D06CA" w14:textId="086337CF" w:rsidR="00584179" w:rsidRPr="00692194" w:rsidRDefault="00584179" w:rsidP="00584179">
            <w:pPr>
              <w:jc w:val="center"/>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Low</w:t>
            </w:r>
          </w:p>
        </w:tc>
      </w:tr>
      <w:tr w:rsidR="00584179" w:rsidRPr="00692194" w14:paraId="7207E213" w14:textId="0BA675B4" w:rsidTr="00F84651">
        <w:trPr>
          <w:trHeight w:val="272"/>
          <w:jc w:val="center"/>
        </w:trPr>
        <w:tc>
          <w:tcPr>
            <w:tcW w:w="3659" w:type="dxa"/>
            <w:noWrap/>
            <w:hideMark/>
          </w:tcPr>
          <w:p w14:paraId="71ECB3A0"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west</w:t>
            </w:r>
          </w:p>
        </w:tc>
        <w:tc>
          <w:tcPr>
            <w:tcW w:w="3659" w:type="dxa"/>
            <w:noWrap/>
            <w:hideMark/>
          </w:tcPr>
          <w:p w14:paraId="20B407EC"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Drayton Park</w:t>
            </w:r>
          </w:p>
        </w:tc>
        <w:tc>
          <w:tcPr>
            <w:tcW w:w="3660" w:type="dxa"/>
            <w:noWrap/>
            <w:hideMark/>
          </w:tcPr>
          <w:p w14:paraId="35A0B9E2" w14:textId="77777777" w:rsidR="00584179" w:rsidRPr="00692194" w:rsidRDefault="00584179" w:rsidP="00E57CB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950</w:t>
            </w:r>
          </w:p>
        </w:tc>
        <w:tc>
          <w:tcPr>
            <w:tcW w:w="3660" w:type="dxa"/>
          </w:tcPr>
          <w:p w14:paraId="0BFE37E9" w14:textId="722FDF14" w:rsidR="00584179" w:rsidRPr="00692194" w:rsidRDefault="00584179" w:rsidP="00584179">
            <w:pPr>
              <w:jc w:val="center"/>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Low</w:t>
            </w:r>
          </w:p>
        </w:tc>
      </w:tr>
      <w:tr w:rsidR="00584179" w:rsidRPr="00692194" w14:paraId="44EE23D7" w14:textId="15E58C1C" w:rsidTr="00F84651">
        <w:trPr>
          <w:trHeight w:val="272"/>
          <w:jc w:val="center"/>
        </w:trPr>
        <w:tc>
          <w:tcPr>
            <w:tcW w:w="3659" w:type="dxa"/>
            <w:noWrap/>
            <w:hideMark/>
          </w:tcPr>
          <w:p w14:paraId="3378DDFA"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Northeast</w:t>
            </w:r>
          </w:p>
        </w:tc>
        <w:tc>
          <w:tcPr>
            <w:tcW w:w="3659" w:type="dxa"/>
            <w:noWrap/>
            <w:hideMark/>
          </w:tcPr>
          <w:p w14:paraId="3EE88907"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Portsmouth Golf Course</w:t>
            </w:r>
          </w:p>
        </w:tc>
        <w:tc>
          <w:tcPr>
            <w:tcW w:w="3660" w:type="dxa"/>
            <w:noWrap/>
            <w:hideMark/>
          </w:tcPr>
          <w:p w14:paraId="79DD96C6" w14:textId="77777777" w:rsidR="00584179" w:rsidRPr="00692194" w:rsidRDefault="00584179" w:rsidP="00E57CB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990</w:t>
            </w:r>
          </w:p>
        </w:tc>
        <w:tc>
          <w:tcPr>
            <w:tcW w:w="3660" w:type="dxa"/>
          </w:tcPr>
          <w:p w14:paraId="223CCE63" w14:textId="203BA772" w:rsidR="00584179" w:rsidRPr="00692194" w:rsidRDefault="00584179" w:rsidP="00584179">
            <w:pPr>
              <w:jc w:val="center"/>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Low</w:t>
            </w:r>
          </w:p>
        </w:tc>
      </w:tr>
      <w:tr w:rsidR="00584179" w:rsidRPr="00692194" w14:paraId="1583C768" w14:textId="0D25F651" w:rsidTr="00F84651">
        <w:trPr>
          <w:trHeight w:val="272"/>
          <w:jc w:val="center"/>
        </w:trPr>
        <w:tc>
          <w:tcPr>
            <w:tcW w:w="3659" w:type="dxa"/>
            <w:noWrap/>
            <w:hideMark/>
          </w:tcPr>
          <w:p w14:paraId="7EE1B6F5"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west</w:t>
            </w:r>
          </w:p>
        </w:tc>
        <w:tc>
          <w:tcPr>
            <w:tcW w:w="3659" w:type="dxa"/>
            <w:noWrap/>
            <w:hideMark/>
          </w:tcPr>
          <w:p w14:paraId="3434DCA0" w14:textId="77777777" w:rsidR="00584179" w:rsidRPr="00692194" w:rsidRDefault="00584179" w:rsidP="00E57CB4">
            <w:pPr>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Springfield School</w:t>
            </w:r>
          </w:p>
        </w:tc>
        <w:tc>
          <w:tcPr>
            <w:tcW w:w="3660" w:type="dxa"/>
            <w:noWrap/>
            <w:hideMark/>
          </w:tcPr>
          <w:p w14:paraId="6B00B745" w14:textId="77777777" w:rsidR="00584179" w:rsidRPr="00692194" w:rsidRDefault="00584179" w:rsidP="00E57CB4">
            <w:pPr>
              <w:jc w:val="right"/>
              <w:rPr>
                <w:rFonts w:ascii="Aptos Narrow" w:eastAsia="Times New Roman" w:hAnsi="Aptos Narrow" w:cs="Times New Roman"/>
                <w:color w:val="000000"/>
                <w:lang w:eastAsia="en-GB"/>
              </w:rPr>
            </w:pPr>
            <w:r w:rsidRPr="00692194">
              <w:rPr>
                <w:rFonts w:ascii="Aptos Narrow" w:eastAsia="Times New Roman" w:hAnsi="Aptos Narrow" w:cs="Times New Roman"/>
                <w:color w:val="000000"/>
                <w:lang w:eastAsia="en-GB"/>
              </w:rPr>
              <w:t>1000</w:t>
            </w:r>
          </w:p>
        </w:tc>
        <w:tc>
          <w:tcPr>
            <w:tcW w:w="3660" w:type="dxa"/>
          </w:tcPr>
          <w:p w14:paraId="046735F4" w14:textId="3E68DA53" w:rsidR="00584179" w:rsidRPr="00692194" w:rsidRDefault="00584179" w:rsidP="00584179">
            <w:pPr>
              <w:jc w:val="center"/>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Low</w:t>
            </w:r>
          </w:p>
        </w:tc>
      </w:tr>
    </w:tbl>
    <w:p w14:paraId="25DCE401" w14:textId="68CE5B09" w:rsidR="00584179" w:rsidRDefault="00584179" w:rsidP="00584179">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p w14:paraId="45EFD351" w14:textId="06FFB417" w:rsidR="00584179" w:rsidRDefault="00584179"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sectPr w:rsidR="00584179" w:rsidSect="00584179">
          <w:pgSz w:w="16838" w:h="11906" w:orient="landscape"/>
          <w:pgMar w:top="1440" w:right="1440" w:bottom="1440" w:left="1440" w:header="709" w:footer="709" w:gutter="0"/>
          <w:cols w:space="708"/>
          <w:docGrid w:linePitch="360"/>
        </w:sectPr>
      </w:pPr>
      <w:r>
        <w:rPr>
          <w:rFonts w:ascii="Calibri" w:eastAsia="Times New Roman" w:hAnsi="Calibri" w:cs="Calibri"/>
          <w:b/>
          <w:bCs/>
          <w:kern w:val="0"/>
          <w:sz w:val="24"/>
          <w:szCs w:val="24"/>
          <w:lang w:eastAsia="en-GB"/>
          <w14:ligatures w14:val="none"/>
        </w:rPr>
        <w:br/>
      </w:r>
      <w:r>
        <w:rPr>
          <w:rFonts w:ascii="Calibri" w:eastAsia="Times New Roman" w:hAnsi="Calibri" w:cs="Calibri"/>
          <w:b/>
          <w:bCs/>
          <w:kern w:val="0"/>
          <w:sz w:val="24"/>
          <w:szCs w:val="24"/>
          <w:lang w:eastAsia="en-GB"/>
          <w14:ligatures w14:val="none"/>
        </w:rPr>
        <w:br/>
      </w:r>
    </w:p>
    <w:p w14:paraId="104DEA21" w14:textId="40900776" w:rsidR="00584179" w:rsidRDefault="00584179" w:rsidP="00914096">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914096">
        <w:rPr>
          <w:rFonts w:ascii="Calibri" w:eastAsia="Times New Roman" w:hAnsi="Calibri" w:cs="Calibri"/>
          <w:b/>
          <w:bCs/>
          <w:kern w:val="0"/>
          <w:sz w:val="24"/>
          <w:szCs w:val="24"/>
          <w:lang w:eastAsia="en-GB"/>
          <w14:ligatures w14:val="none"/>
        </w:rPr>
        <w:lastRenderedPageBreak/>
        <w:t xml:space="preserve">Figure 2.1 Map of Site Location and </w:t>
      </w:r>
      <w:r w:rsidR="00914096" w:rsidRPr="00914096">
        <w:rPr>
          <w:rFonts w:ascii="Calibri" w:eastAsia="Times New Roman" w:hAnsi="Calibri" w:cs="Calibri"/>
          <w:b/>
          <w:bCs/>
          <w:kern w:val="0"/>
          <w:sz w:val="24"/>
          <w:szCs w:val="24"/>
          <w:lang w:eastAsia="en-GB"/>
          <w14:ligatures w14:val="none"/>
        </w:rPr>
        <w:t>Sensitive Receptors</w:t>
      </w:r>
      <w:r w:rsidR="00914096" w:rsidRPr="00914096">
        <w:rPr>
          <w:rFonts w:ascii="Calibri" w:eastAsia="Times New Roman" w:hAnsi="Calibri" w:cs="Calibri"/>
          <w:kern w:val="0"/>
          <w:sz w:val="24"/>
          <w:szCs w:val="24"/>
          <w:lang w:eastAsia="en-GB"/>
          <w14:ligatures w14:val="none"/>
        </w:rPr>
        <w:t xml:space="preserve"> </w:t>
      </w:r>
      <w:r>
        <w:rPr>
          <w:noProof/>
          <w:sz w:val="24"/>
          <w:szCs w:val="24"/>
        </w:rPr>
        <w:drawing>
          <wp:inline distT="0" distB="0" distL="0" distR="0" wp14:anchorId="59C88318" wp14:editId="7C5A05BC">
            <wp:extent cx="7552276" cy="5238767"/>
            <wp:effectExtent l="0" t="0" r="0" b="0"/>
            <wp:docPr id="1230309962" name="Picture 2"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09962" name="Picture 2" descr="A screenshot of a map&#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623018" cy="5287838"/>
                    </a:xfrm>
                    <a:prstGeom prst="rect">
                      <a:avLst/>
                    </a:prstGeom>
                  </pic:spPr>
                </pic:pic>
              </a:graphicData>
            </a:graphic>
          </wp:inline>
        </w:drawing>
      </w:r>
    </w:p>
    <w:p w14:paraId="3380159E" w14:textId="77777777" w:rsidR="00914096" w:rsidRDefault="00914096" w:rsidP="00584179">
      <w:pPr>
        <w:spacing w:before="100" w:beforeAutospacing="1" w:after="100" w:afterAutospacing="1" w:line="240" w:lineRule="auto"/>
        <w:jc w:val="both"/>
        <w:outlineLvl w:val="3"/>
        <w:rPr>
          <w:rFonts w:ascii="Calibri" w:eastAsia="Times New Roman" w:hAnsi="Calibri" w:cs="Calibri"/>
          <w:b/>
          <w:bCs/>
          <w:kern w:val="0"/>
          <w:sz w:val="24"/>
          <w:szCs w:val="24"/>
          <w:lang w:eastAsia="en-GB"/>
          <w14:ligatures w14:val="none"/>
        </w:rPr>
        <w:sectPr w:rsidR="00914096" w:rsidSect="00584179">
          <w:pgSz w:w="16838" w:h="11906" w:orient="landscape"/>
          <w:pgMar w:top="1440" w:right="1440" w:bottom="1440" w:left="1440" w:header="709" w:footer="709" w:gutter="0"/>
          <w:cols w:space="708"/>
          <w:docGrid w:linePitch="360"/>
        </w:sectPr>
      </w:pPr>
    </w:p>
    <w:p w14:paraId="3EEA37E3" w14:textId="4AACF2CB" w:rsidR="001456DF" w:rsidRPr="001456DF" w:rsidRDefault="00584179" w:rsidP="00914096">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Pr>
          <w:rFonts w:ascii="Calibri" w:eastAsia="Times New Roman" w:hAnsi="Calibri" w:cs="Calibri"/>
          <w:b/>
          <w:bCs/>
          <w:kern w:val="0"/>
          <w:sz w:val="24"/>
          <w:szCs w:val="24"/>
          <w:lang w:eastAsia="en-GB"/>
          <w14:ligatures w14:val="none"/>
        </w:rPr>
        <w:lastRenderedPageBreak/>
        <w:t xml:space="preserve">Reference: </w:t>
      </w:r>
      <w:r w:rsidR="00914096" w:rsidRPr="00914096">
        <w:rPr>
          <w:rFonts w:ascii="Calibri" w:eastAsia="Times New Roman" w:hAnsi="Calibri" w:cs="Calibri"/>
          <w:kern w:val="0"/>
          <w:sz w:val="24"/>
          <w:szCs w:val="24"/>
          <w:lang w:eastAsia="en-GB"/>
          <w14:ligatures w14:val="none"/>
        </w:rPr>
        <w:t xml:space="preserve">Sensitive Receptors </w:t>
      </w:r>
      <w:r w:rsidR="00914096">
        <w:rPr>
          <w:rFonts w:ascii="Calibri" w:eastAsia="Times New Roman" w:hAnsi="Calibri" w:cs="Calibri"/>
          <w:kern w:val="0"/>
          <w:sz w:val="24"/>
          <w:szCs w:val="24"/>
          <w:lang w:eastAsia="en-GB"/>
          <w14:ligatures w14:val="none"/>
        </w:rPr>
        <w:t>Jpeg</w:t>
      </w:r>
      <w:r w:rsidR="00914096">
        <w:rPr>
          <w:rFonts w:ascii="Calibri" w:eastAsia="Times New Roman" w:hAnsi="Calibri" w:cs="Calibri"/>
          <w:kern w:val="0"/>
          <w:sz w:val="24"/>
          <w:szCs w:val="24"/>
          <w:lang w:eastAsia="en-GB"/>
          <w14:ligatures w14:val="none"/>
        </w:rPr>
        <w:br/>
      </w:r>
      <w:r w:rsidR="00914096">
        <w:rPr>
          <w:rFonts w:ascii="Calibri" w:eastAsia="Times New Roman" w:hAnsi="Calibri" w:cs="Calibri"/>
          <w:kern w:val="0"/>
          <w:sz w:val="24"/>
          <w:szCs w:val="24"/>
          <w:lang w:eastAsia="en-GB"/>
          <w14:ligatures w14:val="none"/>
        </w:rPr>
        <w:br/>
      </w:r>
      <w:r w:rsidR="001456DF" w:rsidRPr="001456DF">
        <w:rPr>
          <w:rFonts w:ascii="Calibri" w:eastAsia="Times New Roman" w:hAnsi="Calibri" w:cs="Calibri"/>
          <w:b/>
          <w:bCs/>
          <w:kern w:val="0"/>
          <w:sz w:val="24"/>
          <w:szCs w:val="24"/>
          <w:lang w:eastAsia="en-GB"/>
          <w14:ligatures w14:val="none"/>
        </w:rPr>
        <w:t>2.2 Wind Rose and Source of Weather Data</w:t>
      </w:r>
    </w:p>
    <w:p w14:paraId="09DFA1CC" w14:textId="77777777" w:rsidR="0064221A" w:rsidRDefault="001456DF" w:rsidP="001456DF">
      <w:pPr>
        <w:spacing w:before="100" w:beforeAutospacing="1" w:after="100" w:afterAutospacing="1" w:line="240" w:lineRule="auto"/>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Source of Weather Data:</w:t>
      </w:r>
      <w:r w:rsidRPr="001456DF">
        <w:rPr>
          <w:rFonts w:ascii="Calibri" w:eastAsia="Times New Roman" w:hAnsi="Calibri" w:cs="Calibri"/>
          <w:kern w:val="0"/>
          <w:sz w:val="24"/>
          <w:szCs w:val="24"/>
          <w:lang w:eastAsia="en-GB"/>
          <w14:ligatures w14:val="none"/>
        </w:rPr>
        <w:t xml:space="preserve"> </w:t>
      </w:r>
      <w:r w:rsidR="00E30A10">
        <w:rPr>
          <w:rFonts w:ascii="Calibri" w:eastAsia="Times New Roman" w:hAnsi="Calibri" w:cs="Calibri"/>
          <w:kern w:val="0"/>
          <w:sz w:val="24"/>
          <w:szCs w:val="24"/>
          <w:lang w:eastAsia="en-GB"/>
          <w14:ligatures w14:val="none"/>
        </w:rPr>
        <w:t>Highcharts.com</w:t>
      </w:r>
      <w:r w:rsidRPr="001456DF">
        <w:rPr>
          <w:rFonts w:ascii="Calibri" w:eastAsia="Times New Roman" w:hAnsi="Calibri" w:cs="Calibri"/>
          <w:kern w:val="0"/>
          <w:sz w:val="24"/>
          <w:szCs w:val="24"/>
          <w:lang w:eastAsia="en-GB"/>
          <w14:ligatures w14:val="none"/>
        </w:rPr>
        <w:br/>
      </w:r>
    </w:p>
    <w:p w14:paraId="60BF5853" w14:textId="77777777" w:rsidR="0064221A" w:rsidRDefault="0064221A" w:rsidP="001456DF">
      <w:pPr>
        <w:spacing w:before="100" w:beforeAutospacing="1" w:after="100" w:afterAutospacing="1" w:line="240" w:lineRule="auto"/>
        <w:rPr>
          <w:rFonts w:ascii="Calibri" w:eastAsia="Times New Roman" w:hAnsi="Calibri" w:cs="Calibri"/>
          <w:b/>
          <w:bCs/>
          <w:kern w:val="0"/>
          <w:sz w:val="24"/>
          <w:szCs w:val="24"/>
          <w:lang w:eastAsia="en-GB"/>
          <w14:ligatures w14:val="none"/>
        </w:rPr>
      </w:pPr>
    </w:p>
    <w:p w14:paraId="3A6ED0C3" w14:textId="27AC54F3" w:rsidR="001456DF" w:rsidRDefault="001456DF"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Wind Rose Chart:</w:t>
      </w:r>
      <w:r w:rsidRPr="001456DF">
        <w:rPr>
          <w:rFonts w:ascii="Calibri" w:eastAsia="Times New Roman" w:hAnsi="Calibri" w:cs="Calibri"/>
          <w:kern w:val="0"/>
          <w:sz w:val="24"/>
          <w:szCs w:val="24"/>
          <w:lang w:eastAsia="en-GB"/>
          <w14:ligatures w14:val="none"/>
        </w:rPr>
        <w:t xml:space="preserve"> </w:t>
      </w:r>
    </w:p>
    <w:p w14:paraId="3D6BBB15" w14:textId="161A1287" w:rsidR="00E30A10" w:rsidRPr="001456DF" w:rsidRDefault="00E30A10"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Pr>
          <w:rFonts w:ascii="Calibri" w:eastAsia="Times New Roman" w:hAnsi="Calibri" w:cs="Calibri"/>
          <w:noProof/>
          <w:kern w:val="0"/>
          <w:sz w:val="24"/>
          <w:szCs w:val="24"/>
          <w:lang w:eastAsia="en-GB"/>
        </w:rPr>
        <w:drawing>
          <wp:inline distT="0" distB="0" distL="0" distR="0" wp14:anchorId="01459200" wp14:editId="1B467CA1">
            <wp:extent cx="5731510" cy="3351530"/>
            <wp:effectExtent l="0" t="0" r="2540" b="1270"/>
            <wp:docPr id="35209392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93920" name="Picture 1" descr="A screenshot of a grap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351530"/>
                    </a:xfrm>
                    <a:prstGeom prst="rect">
                      <a:avLst/>
                    </a:prstGeom>
                  </pic:spPr>
                </pic:pic>
              </a:graphicData>
            </a:graphic>
          </wp:inline>
        </w:drawing>
      </w:r>
    </w:p>
    <w:p w14:paraId="484BA5C0" w14:textId="77777777" w:rsidR="001456DF" w:rsidRPr="001456DF" w:rsidRDefault="001456DF" w:rsidP="001456DF">
      <w:pPr>
        <w:spacing w:before="100" w:beforeAutospacing="1" w:after="100" w:afterAutospacing="1" w:line="240" w:lineRule="auto"/>
        <w:outlineLvl w:val="2"/>
        <w:rPr>
          <w:rFonts w:ascii="Calibri" w:eastAsia="Times New Roman" w:hAnsi="Calibri" w:cs="Calibri"/>
          <w:b/>
          <w:bCs/>
          <w:kern w:val="0"/>
          <w:sz w:val="27"/>
          <w:szCs w:val="27"/>
          <w:lang w:eastAsia="en-GB"/>
          <w14:ligatures w14:val="none"/>
        </w:rPr>
      </w:pPr>
      <w:r w:rsidRPr="001456DF">
        <w:rPr>
          <w:rFonts w:ascii="Calibri" w:eastAsia="Times New Roman" w:hAnsi="Calibri" w:cs="Calibri"/>
          <w:b/>
          <w:bCs/>
          <w:kern w:val="0"/>
          <w:sz w:val="27"/>
          <w:szCs w:val="27"/>
          <w:lang w:eastAsia="en-GB"/>
          <w14:ligatures w14:val="none"/>
        </w:rPr>
        <w:t>3. Sources of Odour and Site Processes</w:t>
      </w:r>
    </w:p>
    <w:p w14:paraId="19229995"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3.1 Odorous Materials Entering and Leaving Site</w:t>
      </w:r>
    </w:p>
    <w:p w14:paraId="5F6AB302" w14:textId="77777777" w:rsidR="001456DF" w:rsidRPr="001456DF" w:rsidRDefault="001456DF" w:rsidP="001456DF">
      <w:pPr>
        <w:numPr>
          <w:ilvl w:val="0"/>
          <w:numId w:val="14"/>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Deliveries:</w:t>
      </w:r>
      <w:r w:rsidRPr="001456DF">
        <w:rPr>
          <w:rFonts w:ascii="Calibri" w:eastAsia="Times New Roman" w:hAnsi="Calibri" w:cs="Calibri"/>
          <w:kern w:val="0"/>
          <w:sz w:val="24"/>
          <w:szCs w:val="24"/>
          <w:lang w:eastAsia="en-GB"/>
          <w14:ligatures w14:val="none"/>
        </w:rPr>
        <w:t xml:space="preserve"> By road, daily</w:t>
      </w:r>
    </w:p>
    <w:p w14:paraId="1B623151" w14:textId="77777777" w:rsidR="001456DF" w:rsidRPr="001456DF" w:rsidRDefault="001456DF" w:rsidP="001456DF">
      <w:pPr>
        <w:numPr>
          <w:ilvl w:val="0"/>
          <w:numId w:val="14"/>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Containers:</w:t>
      </w:r>
      <w:r w:rsidRPr="001456DF">
        <w:rPr>
          <w:rFonts w:ascii="Calibri" w:eastAsia="Times New Roman" w:hAnsi="Calibri" w:cs="Calibri"/>
          <w:kern w:val="0"/>
          <w:sz w:val="24"/>
          <w:szCs w:val="24"/>
          <w:lang w:eastAsia="en-GB"/>
          <w14:ligatures w14:val="none"/>
        </w:rPr>
        <w:t xml:space="preserve"> Sealed drums</w:t>
      </w:r>
    </w:p>
    <w:p w14:paraId="210A9EE2" w14:textId="59FD98C2" w:rsidR="001456DF" w:rsidRPr="001456DF" w:rsidRDefault="001456DF" w:rsidP="001456DF">
      <w:pPr>
        <w:numPr>
          <w:ilvl w:val="0"/>
          <w:numId w:val="14"/>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Vehicle Instructions:</w:t>
      </w:r>
      <w:r w:rsidRPr="001456DF">
        <w:rPr>
          <w:rFonts w:ascii="Calibri" w:eastAsia="Times New Roman" w:hAnsi="Calibri" w:cs="Calibri"/>
          <w:kern w:val="0"/>
          <w:sz w:val="24"/>
          <w:szCs w:val="24"/>
          <w:lang w:eastAsia="en-GB"/>
          <w14:ligatures w14:val="none"/>
        </w:rPr>
        <w:t xml:space="preserve"> Drivers are instructed to keep vehicles sealed until </w:t>
      </w:r>
      <w:r w:rsidR="0074189E" w:rsidRPr="001456DF">
        <w:rPr>
          <w:rFonts w:ascii="Calibri" w:eastAsia="Times New Roman" w:hAnsi="Calibri" w:cs="Calibri"/>
          <w:kern w:val="0"/>
          <w:sz w:val="24"/>
          <w:szCs w:val="24"/>
          <w:lang w:eastAsia="en-GB"/>
          <w14:ligatures w14:val="none"/>
        </w:rPr>
        <w:t>unloading.</w:t>
      </w:r>
    </w:p>
    <w:p w14:paraId="2F7E0F42" w14:textId="77777777" w:rsidR="001456DF" w:rsidRPr="001456DF" w:rsidRDefault="001456DF" w:rsidP="001456DF">
      <w:pPr>
        <w:numPr>
          <w:ilvl w:val="0"/>
          <w:numId w:val="14"/>
        </w:num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Unacceptable Materials:</w:t>
      </w:r>
      <w:r w:rsidRPr="001456DF">
        <w:rPr>
          <w:rFonts w:ascii="Calibri" w:eastAsia="Times New Roman" w:hAnsi="Calibri" w:cs="Calibri"/>
          <w:kern w:val="0"/>
          <w:sz w:val="24"/>
          <w:szCs w:val="24"/>
          <w:lang w:eastAsia="en-GB"/>
          <w14:ligatures w14:val="none"/>
        </w:rPr>
        <w:t xml:space="preserve"> Returned to sender following Waste Rejection Protocol</w:t>
      </w:r>
    </w:p>
    <w:p w14:paraId="7BB9628A" w14:textId="77777777" w:rsidR="005B5F76" w:rsidRDefault="005B5F76"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p w14:paraId="15514595" w14:textId="77777777" w:rsidR="005B5F76" w:rsidRDefault="005B5F76"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p w14:paraId="121C1193" w14:textId="69E71FB8" w:rsid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3.2 Odorous Materials</w:t>
      </w:r>
    </w:p>
    <w:p w14:paraId="44FD7A1F" w14:textId="77777777" w:rsidR="00914096" w:rsidRDefault="00914096"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p w14:paraId="5C349170" w14:textId="77777777" w:rsidR="00914096" w:rsidRPr="001456DF" w:rsidRDefault="00914096"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tbl>
      <w:tblPr>
        <w:tblStyle w:val="TableGrid"/>
        <w:tblW w:w="0" w:type="auto"/>
        <w:tblLook w:val="04A0" w:firstRow="1" w:lastRow="0" w:firstColumn="1" w:lastColumn="0" w:noHBand="0" w:noVBand="1"/>
      </w:tblPr>
      <w:tblGrid>
        <w:gridCol w:w="1841"/>
        <w:gridCol w:w="1244"/>
        <w:gridCol w:w="1521"/>
        <w:gridCol w:w="1543"/>
        <w:gridCol w:w="1259"/>
        <w:gridCol w:w="1608"/>
      </w:tblGrid>
      <w:tr w:rsidR="0074189E" w:rsidRPr="001456DF" w14:paraId="2648009E" w14:textId="77777777" w:rsidTr="0074189E">
        <w:tc>
          <w:tcPr>
            <w:tcW w:w="0" w:type="auto"/>
            <w:hideMark/>
          </w:tcPr>
          <w:p w14:paraId="59DAE986" w14:textId="77777777" w:rsidR="001456DF" w:rsidRPr="001456DF" w:rsidRDefault="001456DF" w:rsidP="001456DF">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lastRenderedPageBreak/>
              <w:t>Odorous and Potentially Odorous Material</w:t>
            </w:r>
          </w:p>
        </w:tc>
        <w:tc>
          <w:tcPr>
            <w:tcW w:w="0" w:type="auto"/>
            <w:hideMark/>
          </w:tcPr>
          <w:p w14:paraId="3E3DB191" w14:textId="77777777" w:rsidR="001456DF" w:rsidRPr="001456DF" w:rsidRDefault="001456DF" w:rsidP="001456DF">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Odour Potential</w:t>
            </w:r>
          </w:p>
        </w:tc>
        <w:tc>
          <w:tcPr>
            <w:tcW w:w="0" w:type="auto"/>
            <w:hideMark/>
          </w:tcPr>
          <w:p w14:paraId="5FD1D321" w14:textId="77777777" w:rsidR="001456DF" w:rsidRPr="001456DF" w:rsidRDefault="001456DF" w:rsidP="001456DF">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Maximum Quantity on Site</w:t>
            </w:r>
          </w:p>
        </w:tc>
        <w:tc>
          <w:tcPr>
            <w:tcW w:w="0" w:type="auto"/>
            <w:hideMark/>
          </w:tcPr>
          <w:p w14:paraId="0F9D6F75" w14:textId="77777777" w:rsidR="001456DF" w:rsidRPr="001456DF" w:rsidRDefault="001456DF" w:rsidP="001456DF">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Maximum Time Held on Site</w:t>
            </w:r>
          </w:p>
        </w:tc>
        <w:tc>
          <w:tcPr>
            <w:tcW w:w="0" w:type="auto"/>
            <w:hideMark/>
          </w:tcPr>
          <w:p w14:paraId="25C9A682" w14:textId="77777777" w:rsidR="001456DF" w:rsidRPr="001456DF" w:rsidRDefault="001456DF" w:rsidP="001456DF">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Location on Site</w:t>
            </w:r>
          </w:p>
        </w:tc>
        <w:tc>
          <w:tcPr>
            <w:tcW w:w="0" w:type="auto"/>
            <w:hideMark/>
          </w:tcPr>
          <w:p w14:paraId="44059C3F" w14:textId="77777777" w:rsidR="001456DF" w:rsidRPr="001456DF" w:rsidRDefault="001456DF" w:rsidP="001456DF">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Additional Comments</w:t>
            </w:r>
          </w:p>
        </w:tc>
      </w:tr>
      <w:tr w:rsidR="0074189E" w:rsidRPr="001456DF" w14:paraId="0E0FFA84" w14:textId="77777777" w:rsidTr="0074189E">
        <w:tc>
          <w:tcPr>
            <w:tcW w:w="0" w:type="auto"/>
            <w:hideMark/>
          </w:tcPr>
          <w:p w14:paraId="334C7E2C" w14:textId="77777777" w:rsidR="001456DF" w:rsidRPr="001456DF" w:rsidRDefault="001456DF" w:rsidP="001456DF">
            <w:pPr>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Chemical Residue</w:t>
            </w:r>
          </w:p>
        </w:tc>
        <w:tc>
          <w:tcPr>
            <w:tcW w:w="0" w:type="auto"/>
            <w:hideMark/>
          </w:tcPr>
          <w:p w14:paraId="1891307C" w14:textId="6D199DA3" w:rsidR="001456DF" w:rsidRPr="001456DF" w:rsidRDefault="0074189E" w:rsidP="001456DF">
            <w:pP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Low</w:t>
            </w:r>
          </w:p>
        </w:tc>
        <w:tc>
          <w:tcPr>
            <w:tcW w:w="0" w:type="auto"/>
            <w:hideMark/>
          </w:tcPr>
          <w:p w14:paraId="14FDB800" w14:textId="68BC70CD" w:rsidR="001456DF" w:rsidRPr="001456DF" w:rsidRDefault="001456DF" w:rsidP="001456DF">
            <w:pPr>
              <w:rPr>
                <w:rFonts w:ascii="Calibri" w:eastAsia="Times New Roman" w:hAnsi="Calibri" w:cs="Calibri"/>
                <w:kern w:val="0"/>
                <w:sz w:val="24"/>
                <w:szCs w:val="24"/>
                <w:lang w:eastAsia="en-GB"/>
                <w14:ligatures w14:val="none"/>
              </w:rPr>
            </w:pPr>
          </w:p>
        </w:tc>
        <w:tc>
          <w:tcPr>
            <w:tcW w:w="0" w:type="auto"/>
            <w:hideMark/>
          </w:tcPr>
          <w:p w14:paraId="64889F41" w14:textId="20406814" w:rsidR="001456DF" w:rsidRPr="001456DF" w:rsidRDefault="001456DF" w:rsidP="001456DF">
            <w:pPr>
              <w:rPr>
                <w:rFonts w:ascii="Calibri" w:eastAsia="Times New Roman" w:hAnsi="Calibri" w:cs="Calibri"/>
                <w:kern w:val="0"/>
                <w:sz w:val="24"/>
                <w:szCs w:val="24"/>
                <w:lang w:eastAsia="en-GB"/>
                <w14:ligatures w14:val="none"/>
              </w:rPr>
            </w:pPr>
          </w:p>
        </w:tc>
        <w:tc>
          <w:tcPr>
            <w:tcW w:w="0" w:type="auto"/>
            <w:hideMark/>
          </w:tcPr>
          <w:p w14:paraId="685276D9" w14:textId="1ACE3548" w:rsidR="001456DF" w:rsidRPr="001456DF" w:rsidRDefault="0074189E" w:rsidP="001456DF">
            <w:pP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Barrel Stock Storage</w:t>
            </w:r>
          </w:p>
        </w:tc>
        <w:tc>
          <w:tcPr>
            <w:tcW w:w="0" w:type="auto"/>
            <w:hideMark/>
          </w:tcPr>
          <w:p w14:paraId="3EA654CC" w14:textId="064F39C7" w:rsidR="001456DF" w:rsidRPr="001456DF" w:rsidRDefault="0074189E" w:rsidP="001456DF">
            <w:pP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Drums to be fitted with bungs</w:t>
            </w:r>
          </w:p>
        </w:tc>
      </w:tr>
      <w:tr w:rsidR="0074189E" w:rsidRPr="001456DF" w14:paraId="286FF75F" w14:textId="77777777" w:rsidTr="0074189E">
        <w:tc>
          <w:tcPr>
            <w:tcW w:w="0" w:type="auto"/>
            <w:hideMark/>
          </w:tcPr>
          <w:p w14:paraId="160A5CB8" w14:textId="207FCC61" w:rsidR="001456DF" w:rsidRPr="001456DF" w:rsidRDefault="00CC0D22" w:rsidP="001456DF">
            <w:pP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Washing process</w:t>
            </w:r>
          </w:p>
        </w:tc>
        <w:tc>
          <w:tcPr>
            <w:tcW w:w="0" w:type="auto"/>
            <w:hideMark/>
          </w:tcPr>
          <w:p w14:paraId="2693AC41" w14:textId="77777777" w:rsidR="001456DF" w:rsidRPr="001456DF" w:rsidRDefault="001456DF" w:rsidP="001456DF">
            <w:pPr>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Medium</w:t>
            </w:r>
          </w:p>
        </w:tc>
        <w:tc>
          <w:tcPr>
            <w:tcW w:w="0" w:type="auto"/>
            <w:hideMark/>
          </w:tcPr>
          <w:p w14:paraId="0A43EFF1" w14:textId="0AC16543" w:rsidR="001456DF" w:rsidRPr="001456DF" w:rsidRDefault="001456DF" w:rsidP="001456DF">
            <w:pPr>
              <w:rPr>
                <w:rFonts w:ascii="Calibri" w:eastAsia="Times New Roman" w:hAnsi="Calibri" w:cs="Calibri"/>
                <w:kern w:val="0"/>
                <w:sz w:val="24"/>
                <w:szCs w:val="24"/>
                <w:lang w:eastAsia="en-GB"/>
                <w14:ligatures w14:val="none"/>
              </w:rPr>
            </w:pPr>
          </w:p>
        </w:tc>
        <w:tc>
          <w:tcPr>
            <w:tcW w:w="0" w:type="auto"/>
            <w:hideMark/>
          </w:tcPr>
          <w:p w14:paraId="6B58981C" w14:textId="3856764F" w:rsidR="001456DF" w:rsidRPr="001456DF" w:rsidRDefault="001456DF" w:rsidP="001456DF">
            <w:pPr>
              <w:rPr>
                <w:rFonts w:ascii="Calibri" w:eastAsia="Times New Roman" w:hAnsi="Calibri" w:cs="Calibri"/>
                <w:kern w:val="0"/>
                <w:sz w:val="24"/>
                <w:szCs w:val="24"/>
                <w:lang w:eastAsia="en-GB"/>
                <w14:ligatures w14:val="none"/>
              </w:rPr>
            </w:pPr>
          </w:p>
        </w:tc>
        <w:tc>
          <w:tcPr>
            <w:tcW w:w="0" w:type="auto"/>
            <w:hideMark/>
          </w:tcPr>
          <w:p w14:paraId="40D066C7" w14:textId="52809BA2" w:rsidR="001456DF" w:rsidRPr="001456DF" w:rsidRDefault="0074189E" w:rsidP="001456DF">
            <w:pP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Barrell wash Rack</w:t>
            </w:r>
          </w:p>
        </w:tc>
        <w:tc>
          <w:tcPr>
            <w:tcW w:w="0" w:type="auto"/>
            <w:hideMark/>
          </w:tcPr>
          <w:p w14:paraId="1603BCD5" w14:textId="09763BB7" w:rsidR="001456DF" w:rsidRPr="001456DF" w:rsidRDefault="0074189E" w:rsidP="001456DF">
            <w:pP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Croffles Installed</w:t>
            </w:r>
          </w:p>
        </w:tc>
      </w:tr>
      <w:tr w:rsidR="0074189E" w:rsidRPr="001456DF" w14:paraId="2C51D488" w14:textId="77777777" w:rsidTr="0074189E">
        <w:tc>
          <w:tcPr>
            <w:tcW w:w="0" w:type="auto"/>
            <w:hideMark/>
          </w:tcPr>
          <w:p w14:paraId="6A71AFA1" w14:textId="17DD8392" w:rsidR="001456DF" w:rsidRPr="001456DF" w:rsidRDefault="001456DF" w:rsidP="001456DF">
            <w:pPr>
              <w:rPr>
                <w:rFonts w:ascii="Calibri" w:eastAsia="Times New Roman" w:hAnsi="Calibri" w:cs="Calibri"/>
                <w:kern w:val="0"/>
                <w:sz w:val="24"/>
                <w:szCs w:val="24"/>
                <w:lang w:eastAsia="en-GB"/>
                <w14:ligatures w14:val="none"/>
              </w:rPr>
            </w:pPr>
          </w:p>
        </w:tc>
        <w:tc>
          <w:tcPr>
            <w:tcW w:w="0" w:type="auto"/>
            <w:hideMark/>
          </w:tcPr>
          <w:p w14:paraId="266BB591" w14:textId="280D3256" w:rsidR="001456DF" w:rsidRPr="001456DF" w:rsidRDefault="001456DF" w:rsidP="001456DF">
            <w:pPr>
              <w:rPr>
                <w:rFonts w:ascii="Calibri" w:eastAsia="Times New Roman" w:hAnsi="Calibri" w:cs="Calibri"/>
                <w:kern w:val="0"/>
                <w:sz w:val="24"/>
                <w:szCs w:val="24"/>
                <w:lang w:eastAsia="en-GB"/>
                <w14:ligatures w14:val="none"/>
              </w:rPr>
            </w:pPr>
          </w:p>
        </w:tc>
        <w:tc>
          <w:tcPr>
            <w:tcW w:w="0" w:type="auto"/>
            <w:hideMark/>
          </w:tcPr>
          <w:p w14:paraId="0D213BBE" w14:textId="1D50CCDC" w:rsidR="001456DF" w:rsidRPr="001456DF" w:rsidRDefault="001456DF" w:rsidP="001456DF">
            <w:pPr>
              <w:rPr>
                <w:rFonts w:ascii="Calibri" w:eastAsia="Times New Roman" w:hAnsi="Calibri" w:cs="Calibri"/>
                <w:kern w:val="0"/>
                <w:sz w:val="24"/>
                <w:szCs w:val="24"/>
                <w:lang w:eastAsia="en-GB"/>
                <w14:ligatures w14:val="none"/>
              </w:rPr>
            </w:pPr>
          </w:p>
        </w:tc>
        <w:tc>
          <w:tcPr>
            <w:tcW w:w="0" w:type="auto"/>
            <w:hideMark/>
          </w:tcPr>
          <w:p w14:paraId="4EFDA71D" w14:textId="3FCFCF91" w:rsidR="001456DF" w:rsidRPr="001456DF" w:rsidRDefault="001456DF" w:rsidP="001456DF">
            <w:pPr>
              <w:rPr>
                <w:rFonts w:ascii="Calibri" w:eastAsia="Times New Roman" w:hAnsi="Calibri" w:cs="Calibri"/>
                <w:kern w:val="0"/>
                <w:sz w:val="24"/>
                <w:szCs w:val="24"/>
                <w:lang w:eastAsia="en-GB"/>
                <w14:ligatures w14:val="none"/>
              </w:rPr>
            </w:pPr>
          </w:p>
        </w:tc>
        <w:tc>
          <w:tcPr>
            <w:tcW w:w="0" w:type="auto"/>
            <w:hideMark/>
          </w:tcPr>
          <w:p w14:paraId="7400DB20" w14:textId="225AB7A2" w:rsidR="001456DF" w:rsidRPr="001456DF" w:rsidRDefault="001456DF" w:rsidP="001456DF">
            <w:pPr>
              <w:rPr>
                <w:rFonts w:ascii="Calibri" w:eastAsia="Times New Roman" w:hAnsi="Calibri" w:cs="Calibri"/>
                <w:kern w:val="0"/>
                <w:sz w:val="24"/>
                <w:szCs w:val="24"/>
                <w:lang w:eastAsia="en-GB"/>
                <w14:ligatures w14:val="none"/>
              </w:rPr>
            </w:pPr>
          </w:p>
        </w:tc>
        <w:tc>
          <w:tcPr>
            <w:tcW w:w="0" w:type="auto"/>
            <w:hideMark/>
          </w:tcPr>
          <w:p w14:paraId="5FE3416D" w14:textId="0D43800C" w:rsidR="001456DF" w:rsidRPr="001456DF" w:rsidRDefault="001456DF" w:rsidP="001456DF">
            <w:pPr>
              <w:rPr>
                <w:rFonts w:ascii="Calibri" w:eastAsia="Times New Roman" w:hAnsi="Calibri" w:cs="Calibri"/>
                <w:kern w:val="0"/>
                <w:sz w:val="24"/>
                <w:szCs w:val="24"/>
                <w:lang w:eastAsia="en-GB"/>
                <w14:ligatures w14:val="none"/>
              </w:rPr>
            </w:pPr>
          </w:p>
        </w:tc>
      </w:tr>
    </w:tbl>
    <w:p w14:paraId="5A532864"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3.3 Overview of Odorous Processes and Emissions</w:t>
      </w:r>
    </w:p>
    <w:p w14:paraId="43416D01" w14:textId="7193F6B1" w:rsidR="001456DF" w:rsidRDefault="001456DF" w:rsidP="005B5F76">
      <w:pPr>
        <w:spacing w:before="100" w:beforeAutospacing="1" w:after="100" w:afterAutospacing="1" w:line="240" w:lineRule="auto"/>
        <w:ind w:left="360"/>
        <w:rPr>
          <w:rFonts w:ascii="Calibri" w:eastAsia="Times New Roman" w:hAnsi="Calibri" w:cs="Calibri"/>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Site Layout:</w:t>
      </w:r>
      <w:r w:rsidRPr="001456DF">
        <w:rPr>
          <w:rFonts w:ascii="Calibri" w:eastAsia="Times New Roman" w:hAnsi="Calibri" w:cs="Calibri"/>
          <w:kern w:val="0"/>
          <w:sz w:val="24"/>
          <w:szCs w:val="24"/>
          <w:lang w:eastAsia="en-GB"/>
          <w14:ligatures w14:val="none"/>
        </w:rPr>
        <w:t xml:space="preserve"> </w:t>
      </w:r>
    </w:p>
    <w:p w14:paraId="4804F33C" w14:textId="3330A364" w:rsidR="0074189E" w:rsidRPr="001456DF" w:rsidRDefault="0074189E" w:rsidP="0074189E">
      <w:pPr>
        <w:spacing w:before="100" w:beforeAutospacing="1" w:after="100" w:afterAutospacing="1" w:line="240" w:lineRule="auto"/>
        <w:rPr>
          <w:rFonts w:ascii="Calibri" w:eastAsia="Times New Roman" w:hAnsi="Calibri" w:cs="Calibri"/>
          <w:kern w:val="0"/>
          <w:sz w:val="24"/>
          <w:szCs w:val="24"/>
          <w:lang w:eastAsia="en-GB"/>
          <w14:ligatures w14:val="none"/>
        </w:rPr>
      </w:pPr>
      <w:r>
        <w:rPr>
          <w:rFonts w:ascii="Calibri" w:eastAsia="Times New Roman" w:hAnsi="Calibri" w:cs="Calibri"/>
          <w:noProof/>
          <w:kern w:val="0"/>
          <w:sz w:val="24"/>
          <w:szCs w:val="24"/>
          <w:lang w:eastAsia="en-GB"/>
        </w:rPr>
        <w:drawing>
          <wp:inline distT="0" distB="0" distL="0" distR="0" wp14:anchorId="6BF91389" wp14:editId="1824F9D9">
            <wp:extent cx="5731510" cy="4041140"/>
            <wp:effectExtent l="0" t="0" r="2540" b="0"/>
            <wp:docPr id="1392251731" name="Picture 3"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51731" name="Picture 3" descr="A blueprint of a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41140"/>
                    </a:xfrm>
                    <a:prstGeom prst="rect">
                      <a:avLst/>
                    </a:prstGeom>
                  </pic:spPr>
                </pic:pic>
              </a:graphicData>
            </a:graphic>
          </wp:inline>
        </w:drawing>
      </w:r>
    </w:p>
    <w:p w14:paraId="4AB263FD" w14:textId="77777777" w:rsidR="005B5F76" w:rsidRPr="005B5F76" w:rsidRDefault="005B5F76" w:rsidP="005B5F76">
      <w:pPr>
        <w:spacing w:before="100" w:beforeAutospacing="1" w:after="100" w:afterAutospacing="1" w:line="240" w:lineRule="auto"/>
        <w:outlineLvl w:val="2"/>
        <w:rPr>
          <w:rFonts w:ascii="Calibri" w:eastAsia="Times New Roman" w:hAnsi="Calibri" w:cs="Calibri"/>
          <w:kern w:val="0"/>
          <w:sz w:val="24"/>
          <w:szCs w:val="24"/>
          <w:lang w:eastAsia="en-GB"/>
          <w14:ligatures w14:val="none"/>
        </w:rPr>
      </w:pPr>
      <w:r w:rsidRPr="005B5F76">
        <w:rPr>
          <w:rFonts w:ascii="Calibri" w:eastAsia="Times New Roman" w:hAnsi="Calibri" w:cs="Calibri"/>
          <w:kern w:val="0"/>
          <w:sz w:val="24"/>
          <w:szCs w:val="24"/>
          <w:lang w:eastAsia="en-GB"/>
          <w14:ligatures w14:val="none"/>
        </w:rPr>
        <w:t>The primary source of potential odour is the drum washing process, which can release vapours from residual contents. However, a combination of odour control technologies and procedural safeguards are in place to mitigate this.</w:t>
      </w:r>
    </w:p>
    <w:p w14:paraId="38B2B31B" w14:textId="77777777" w:rsidR="005B5F76" w:rsidRPr="005B5F76" w:rsidRDefault="005B5F76" w:rsidP="005B5F76">
      <w:pPr>
        <w:spacing w:before="100" w:beforeAutospacing="1" w:after="100" w:afterAutospacing="1" w:line="240" w:lineRule="auto"/>
        <w:outlineLvl w:val="2"/>
        <w:rPr>
          <w:rFonts w:ascii="Calibri" w:eastAsia="Times New Roman" w:hAnsi="Calibri" w:cs="Calibri"/>
          <w:kern w:val="0"/>
          <w:sz w:val="24"/>
          <w:szCs w:val="24"/>
          <w:lang w:eastAsia="en-GB"/>
          <w14:ligatures w14:val="none"/>
        </w:rPr>
      </w:pPr>
      <w:r w:rsidRPr="005B5F76">
        <w:rPr>
          <w:rFonts w:ascii="Calibri" w:eastAsia="Times New Roman" w:hAnsi="Calibri" w:cs="Calibri"/>
          <w:kern w:val="0"/>
          <w:sz w:val="24"/>
          <w:szCs w:val="24"/>
          <w:lang w:eastAsia="en-GB"/>
          <w14:ligatures w14:val="none"/>
        </w:rPr>
        <w:t>All incoming drums are stored with bungs fitted, significantly reducing any vapour emissions during storage. Prior to washing, drums are inspected and sorted to ensure no high-risk residues are processed.</w:t>
      </w:r>
    </w:p>
    <w:p w14:paraId="3A8DF69D" w14:textId="77777777" w:rsidR="005B5F76" w:rsidRPr="005B5F76" w:rsidRDefault="005B5F76" w:rsidP="005B5F76">
      <w:pPr>
        <w:spacing w:before="100" w:beforeAutospacing="1" w:after="100" w:afterAutospacing="1" w:line="240" w:lineRule="auto"/>
        <w:outlineLvl w:val="2"/>
        <w:rPr>
          <w:rFonts w:ascii="Calibri" w:eastAsia="Times New Roman" w:hAnsi="Calibri" w:cs="Calibri"/>
          <w:kern w:val="0"/>
          <w:sz w:val="24"/>
          <w:szCs w:val="24"/>
          <w:lang w:eastAsia="en-GB"/>
          <w14:ligatures w14:val="none"/>
        </w:rPr>
      </w:pPr>
      <w:r w:rsidRPr="005B5F76">
        <w:rPr>
          <w:rFonts w:ascii="Calibri" w:eastAsia="Times New Roman" w:hAnsi="Calibri" w:cs="Calibri"/>
          <w:kern w:val="0"/>
          <w:sz w:val="24"/>
          <w:szCs w:val="24"/>
          <w:lang w:eastAsia="en-GB"/>
          <w14:ligatures w14:val="none"/>
        </w:rPr>
        <w:t>During washing:</w:t>
      </w:r>
    </w:p>
    <w:p w14:paraId="733ABCC6" w14:textId="77777777" w:rsidR="005B5F76" w:rsidRPr="005B5F76" w:rsidRDefault="005B5F76" w:rsidP="005B5F76">
      <w:pPr>
        <w:numPr>
          <w:ilvl w:val="0"/>
          <w:numId w:val="17"/>
        </w:numPr>
        <w:spacing w:before="100" w:beforeAutospacing="1" w:after="100" w:afterAutospacing="1" w:line="240" w:lineRule="auto"/>
        <w:outlineLvl w:val="2"/>
        <w:rPr>
          <w:rFonts w:ascii="Calibri" w:eastAsia="Times New Roman" w:hAnsi="Calibri" w:cs="Calibri"/>
          <w:b/>
          <w:bCs/>
          <w:kern w:val="0"/>
          <w:sz w:val="24"/>
          <w:szCs w:val="24"/>
          <w:lang w:eastAsia="en-GB"/>
          <w14:ligatures w14:val="none"/>
        </w:rPr>
      </w:pPr>
      <w:r w:rsidRPr="005B5F76">
        <w:rPr>
          <w:rFonts w:ascii="Calibri" w:eastAsia="Times New Roman" w:hAnsi="Calibri" w:cs="Calibri"/>
          <w:b/>
          <w:bCs/>
          <w:kern w:val="0"/>
          <w:sz w:val="24"/>
          <w:szCs w:val="24"/>
          <w:lang w:eastAsia="en-GB"/>
          <w14:ligatures w14:val="none"/>
        </w:rPr>
        <w:t>ONA Odour Neutralising Liquid is added to the cleaning cycle.</w:t>
      </w:r>
    </w:p>
    <w:p w14:paraId="2F68ECAB" w14:textId="77777777" w:rsidR="005B5F76" w:rsidRPr="005B5F76" w:rsidRDefault="005B5F76" w:rsidP="005B5F76">
      <w:pPr>
        <w:numPr>
          <w:ilvl w:val="0"/>
          <w:numId w:val="17"/>
        </w:numPr>
        <w:spacing w:before="100" w:beforeAutospacing="1" w:after="100" w:afterAutospacing="1" w:line="240" w:lineRule="auto"/>
        <w:outlineLvl w:val="2"/>
        <w:rPr>
          <w:rFonts w:ascii="Calibri" w:eastAsia="Times New Roman" w:hAnsi="Calibri" w:cs="Calibri"/>
          <w:b/>
          <w:bCs/>
          <w:kern w:val="0"/>
          <w:sz w:val="24"/>
          <w:szCs w:val="24"/>
          <w:lang w:eastAsia="en-GB"/>
          <w14:ligatures w14:val="none"/>
        </w:rPr>
      </w:pPr>
      <w:r w:rsidRPr="005B5F76">
        <w:rPr>
          <w:rFonts w:ascii="Calibri" w:eastAsia="Times New Roman" w:hAnsi="Calibri" w:cs="Calibri"/>
          <w:b/>
          <w:bCs/>
          <w:kern w:val="0"/>
          <w:sz w:val="24"/>
          <w:szCs w:val="24"/>
          <w:lang w:eastAsia="en-GB"/>
          <w14:ligatures w14:val="none"/>
        </w:rPr>
        <w:lastRenderedPageBreak/>
        <w:t>ONA Polar Crystals are placed in the wash water to release a continuous, natural odour neutraliser.</w:t>
      </w:r>
    </w:p>
    <w:p w14:paraId="674C35F5" w14:textId="77777777" w:rsidR="005B5F76" w:rsidRPr="005B5F76" w:rsidRDefault="005B5F76" w:rsidP="005B5F76">
      <w:pPr>
        <w:numPr>
          <w:ilvl w:val="0"/>
          <w:numId w:val="17"/>
        </w:numPr>
        <w:spacing w:before="100" w:beforeAutospacing="1" w:after="100" w:afterAutospacing="1" w:line="240" w:lineRule="auto"/>
        <w:outlineLvl w:val="2"/>
        <w:rPr>
          <w:rFonts w:ascii="Calibri" w:eastAsia="Times New Roman" w:hAnsi="Calibri" w:cs="Calibri"/>
          <w:b/>
          <w:bCs/>
          <w:kern w:val="0"/>
          <w:sz w:val="24"/>
          <w:szCs w:val="24"/>
          <w:lang w:eastAsia="en-GB"/>
          <w14:ligatures w14:val="none"/>
        </w:rPr>
      </w:pPr>
      <w:r w:rsidRPr="005B5F76">
        <w:rPr>
          <w:rFonts w:ascii="Calibri" w:eastAsia="Times New Roman" w:hAnsi="Calibri" w:cs="Calibri"/>
          <w:b/>
          <w:bCs/>
          <w:kern w:val="0"/>
          <w:sz w:val="24"/>
          <w:szCs w:val="24"/>
          <w:lang w:eastAsia="en-GB"/>
          <w14:ligatures w14:val="none"/>
        </w:rPr>
        <w:t>Croffles (floating hollow plastic spheres) cover the surface of the washing tanks, reducing evaporation of steam that may contain residual odours.</w:t>
      </w:r>
    </w:p>
    <w:p w14:paraId="71BEF009" w14:textId="77777777" w:rsidR="005B5F76" w:rsidRPr="005B5F76" w:rsidRDefault="005B5F76" w:rsidP="005B5F76">
      <w:pPr>
        <w:numPr>
          <w:ilvl w:val="0"/>
          <w:numId w:val="17"/>
        </w:numPr>
        <w:spacing w:before="100" w:beforeAutospacing="1" w:after="100" w:afterAutospacing="1" w:line="240" w:lineRule="auto"/>
        <w:outlineLvl w:val="2"/>
        <w:rPr>
          <w:rFonts w:ascii="Calibri" w:eastAsia="Times New Roman" w:hAnsi="Calibri" w:cs="Calibri"/>
          <w:b/>
          <w:bCs/>
          <w:kern w:val="0"/>
          <w:sz w:val="24"/>
          <w:szCs w:val="24"/>
          <w:lang w:eastAsia="en-GB"/>
          <w14:ligatures w14:val="none"/>
        </w:rPr>
      </w:pPr>
      <w:r w:rsidRPr="005B5F76">
        <w:rPr>
          <w:rFonts w:ascii="Calibri" w:eastAsia="Times New Roman" w:hAnsi="Calibri" w:cs="Calibri"/>
          <w:b/>
          <w:bCs/>
          <w:kern w:val="0"/>
          <w:sz w:val="24"/>
          <w:szCs w:val="24"/>
          <w:lang w:eastAsia="en-GB"/>
          <w14:ligatures w14:val="none"/>
        </w:rPr>
        <w:t>The exhaust system from the washing machinery has been upgraded to a high-mounted Turbo exhaust, dispersing any residual steam or vapour at a greater height, further minimising ground-level odour impact.</w:t>
      </w:r>
    </w:p>
    <w:p w14:paraId="450B8906" w14:textId="77777777" w:rsidR="005B5F76" w:rsidRPr="005B5F76" w:rsidRDefault="005B5F76" w:rsidP="005B5F76">
      <w:pPr>
        <w:spacing w:before="100" w:beforeAutospacing="1" w:after="100" w:afterAutospacing="1" w:line="240" w:lineRule="auto"/>
        <w:outlineLvl w:val="2"/>
        <w:rPr>
          <w:rFonts w:ascii="Calibri" w:eastAsia="Times New Roman" w:hAnsi="Calibri" w:cs="Calibri"/>
          <w:b/>
          <w:bCs/>
          <w:kern w:val="0"/>
          <w:sz w:val="24"/>
          <w:szCs w:val="24"/>
          <w:lang w:eastAsia="en-GB"/>
          <w14:ligatures w14:val="none"/>
        </w:rPr>
      </w:pPr>
      <w:r w:rsidRPr="005B5F76">
        <w:rPr>
          <w:rFonts w:ascii="Calibri" w:eastAsia="Times New Roman" w:hAnsi="Calibri" w:cs="Calibri"/>
          <w:b/>
          <w:bCs/>
          <w:kern w:val="0"/>
          <w:sz w:val="24"/>
          <w:szCs w:val="24"/>
          <w:lang w:eastAsia="en-GB"/>
          <w14:ligatures w14:val="none"/>
        </w:rPr>
        <w:t>These systems work in combination to contain, neutralise, and disperse any potential odours before they can reach sensitive receptors.</w:t>
      </w:r>
    </w:p>
    <w:p w14:paraId="0D59764B" w14:textId="34731ABE" w:rsidR="001456DF" w:rsidRPr="001456DF" w:rsidRDefault="005B5F76" w:rsidP="001456DF">
      <w:pPr>
        <w:spacing w:before="100" w:beforeAutospacing="1" w:after="100" w:afterAutospacing="1" w:line="240" w:lineRule="auto"/>
        <w:outlineLvl w:val="2"/>
        <w:rPr>
          <w:rFonts w:ascii="Calibri" w:eastAsia="Times New Roman" w:hAnsi="Calibri" w:cs="Calibri"/>
          <w:b/>
          <w:bCs/>
          <w:kern w:val="0"/>
          <w:sz w:val="27"/>
          <w:szCs w:val="27"/>
          <w:lang w:eastAsia="en-GB"/>
          <w14:ligatures w14:val="none"/>
        </w:rPr>
      </w:pPr>
      <w:r>
        <w:rPr>
          <w:rFonts w:ascii="Calibri" w:eastAsia="Times New Roman" w:hAnsi="Calibri" w:cs="Calibri"/>
          <w:b/>
          <w:bCs/>
          <w:kern w:val="0"/>
          <w:sz w:val="24"/>
          <w:szCs w:val="24"/>
          <w:lang w:eastAsia="en-GB"/>
          <w14:ligatures w14:val="none"/>
        </w:rPr>
        <w:br/>
      </w:r>
      <w:r>
        <w:rPr>
          <w:rFonts w:ascii="Calibri" w:eastAsia="Times New Roman" w:hAnsi="Calibri" w:cs="Calibri"/>
          <w:b/>
          <w:bCs/>
          <w:kern w:val="0"/>
          <w:sz w:val="24"/>
          <w:szCs w:val="24"/>
          <w:lang w:eastAsia="en-GB"/>
          <w14:ligatures w14:val="none"/>
        </w:rPr>
        <w:br/>
      </w:r>
      <w:r>
        <w:rPr>
          <w:rFonts w:ascii="Calibri" w:eastAsia="Times New Roman" w:hAnsi="Calibri" w:cs="Calibri"/>
          <w:b/>
          <w:bCs/>
          <w:kern w:val="0"/>
          <w:sz w:val="24"/>
          <w:szCs w:val="24"/>
          <w:lang w:eastAsia="en-GB"/>
          <w14:ligatures w14:val="none"/>
        </w:rPr>
        <w:br/>
      </w:r>
      <w:r w:rsidR="001456DF" w:rsidRPr="001456DF">
        <w:rPr>
          <w:rFonts w:ascii="Calibri" w:eastAsia="Times New Roman" w:hAnsi="Calibri" w:cs="Calibri"/>
          <w:b/>
          <w:bCs/>
          <w:kern w:val="0"/>
          <w:sz w:val="27"/>
          <w:szCs w:val="27"/>
          <w:lang w:eastAsia="en-GB"/>
          <w14:ligatures w14:val="none"/>
        </w:rPr>
        <w:t>4. Control Measures and Process Monitoring</w:t>
      </w:r>
    </w:p>
    <w:p w14:paraId="2C6DE9A1" w14:textId="77777777" w:rsidR="005B5F76" w:rsidRDefault="005B5F76"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p w14:paraId="504BE9D6" w14:textId="77777777" w:rsidR="005B5F76" w:rsidRDefault="005B5F76"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p>
    <w:p w14:paraId="3C1BC907" w14:textId="0FA88D93"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4.1 Appropriate Measures / BAT</w:t>
      </w:r>
    </w:p>
    <w:tbl>
      <w:tblPr>
        <w:tblStyle w:val="TableGrid"/>
        <w:tblW w:w="0" w:type="auto"/>
        <w:tblLayout w:type="fixed"/>
        <w:tblLook w:val="04A0" w:firstRow="1" w:lastRow="0" w:firstColumn="1" w:lastColumn="0" w:noHBand="0" w:noVBand="1"/>
      </w:tblPr>
      <w:tblGrid>
        <w:gridCol w:w="1665"/>
        <w:gridCol w:w="1925"/>
        <w:gridCol w:w="1366"/>
        <w:gridCol w:w="1809"/>
        <w:gridCol w:w="1312"/>
        <w:gridCol w:w="1623"/>
      </w:tblGrid>
      <w:tr w:rsidR="005B5F76" w:rsidRPr="001456DF" w14:paraId="11E1A33F" w14:textId="77777777" w:rsidTr="00F84651">
        <w:trPr>
          <w:cantSplit/>
          <w:trHeight w:val="1893"/>
        </w:trPr>
        <w:tc>
          <w:tcPr>
            <w:tcW w:w="1665" w:type="dxa"/>
            <w:hideMark/>
          </w:tcPr>
          <w:p w14:paraId="10FBEAB6" w14:textId="77777777" w:rsidR="001456DF" w:rsidRPr="001456DF" w:rsidRDefault="001456DF" w:rsidP="00F84651">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Odorous and Potentially Odorous Process / Material</w:t>
            </w:r>
          </w:p>
        </w:tc>
        <w:tc>
          <w:tcPr>
            <w:tcW w:w="1925" w:type="dxa"/>
            <w:hideMark/>
          </w:tcPr>
          <w:p w14:paraId="2B680170" w14:textId="77777777" w:rsidR="001456DF" w:rsidRPr="001456DF" w:rsidRDefault="001456DF" w:rsidP="00F84651">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Control Measures (Appropriate Measure / BAT)</w:t>
            </w:r>
          </w:p>
        </w:tc>
        <w:tc>
          <w:tcPr>
            <w:tcW w:w="1366" w:type="dxa"/>
            <w:hideMark/>
          </w:tcPr>
          <w:p w14:paraId="500BFDCD" w14:textId="77777777" w:rsidR="001456DF" w:rsidRPr="001456DF" w:rsidRDefault="001456DF" w:rsidP="00F84651">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Monitoring Frequency</w:t>
            </w:r>
          </w:p>
        </w:tc>
        <w:tc>
          <w:tcPr>
            <w:tcW w:w="1809" w:type="dxa"/>
            <w:hideMark/>
          </w:tcPr>
          <w:p w14:paraId="771492B0" w14:textId="77777777" w:rsidR="001456DF" w:rsidRPr="001456DF" w:rsidRDefault="001456DF" w:rsidP="00F84651">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Monitoring Procedure and Optimum Process Parameters</w:t>
            </w:r>
          </w:p>
        </w:tc>
        <w:tc>
          <w:tcPr>
            <w:tcW w:w="1312" w:type="dxa"/>
            <w:hideMark/>
          </w:tcPr>
          <w:p w14:paraId="6B4C5562" w14:textId="77777777" w:rsidR="001456DF" w:rsidRPr="001456DF" w:rsidRDefault="001456DF" w:rsidP="00F84651">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Trigger Level</w:t>
            </w:r>
          </w:p>
        </w:tc>
        <w:tc>
          <w:tcPr>
            <w:tcW w:w="1623" w:type="dxa"/>
            <w:hideMark/>
          </w:tcPr>
          <w:p w14:paraId="6A747CB9" w14:textId="77777777" w:rsidR="001456DF" w:rsidRPr="001456DF" w:rsidRDefault="001456DF" w:rsidP="00F84651">
            <w:pPr>
              <w:jc w:val="center"/>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Action Taken if Outside Optimum Process Parameters</w:t>
            </w:r>
          </w:p>
        </w:tc>
      </w:tr>
      <w:tr w:rsidR="005B5F76" w:rsidRPr="001456DF" w14:paraId="4EFA80D3" w14:textId="77777777" w:rsidTr="00F84651">
        <w:trPr>
          <w:cantSplit/>
          <w:trHeight w:val="1521"/>
        </w:trPr>
        <w:tc>
          <w:tcPr>
            <w:tcW w:w="1665" w:type="dxa"/>
            <w:hideMark/>
          </w:tcPr>
          <w:p w14:paraId="184059CB" w14:textId="7104EE07" w:rsidR="001456DF"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Storage of incoming drums</w:t>
            </w:r>
          </w:p>
        </w:tc>
        <w:tc>
          <w:tcPr>
            <w:tcW w:w="1925" w:type="dxa"/>
            <w:hideMark/>
          </w:tcPr>
          <w:p w14:paraId="77C1732B" w14:textId="2F7485CE" w:rsidR="001456DF"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All drums stored with bungs fitted to prevent vapour release</w:t>
            </w:r>
          </w:p>
        </w:tc>
        <w:tc>
          <w:tcPr>
            <w:tcW w:w="1366" w:type="dxa"/>
            <w:hideMark/>
          </w:tcPr>
          <w:p w14:paraId="536C4230" w14:textId="068B962C" w:rsidR="001456DF"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Daily</w:t>
            </w:r>
          </w:p>
        </w:tc>
        <w:tc>
          <w:tcPr>
            <w:tcW w:w="1809" w:type="dxa"/>
            <w:hideMark/>
          </w:tcPr>
          <w:p w14:paraId="7B341828" w14:textId="50EAC45B" w:rsidR="001456DF"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Visual inspection</w:t>
            </w:r>
          </w:p>
        </w:tc>
        <w:tc>
          <w:tcPr>
            <w:tcW w:w="1312" w:type="dxa"/>
            <w:hideMark/>
          </w:tcPr>
          <w:p w14:paraId="133F464C" w14:textId="02CDD2BB" w:rsid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Any unbunged drum</w:t>
            </w:r>
          </w:p>
          <w:p w14:paraId="15A756DF" w14:textId="77777777" w:rsidR="00EC56ED" w:rsidRDefault="00EC56ED" w:rsidP="00F84651">
            <w:pPr>
              <w:rPr>
                <w:rFonts w:ascii="Calibri" w:eastAsia="Times New Roman" w:hAnsi="Calibri" w:cs="Calibri"/>
                <w:kern w:val="0"/>
                <w:sz w:val="24"/>
                <w:szCs w:val="24"/>
                <w:lang w:eastAsia="en-GB"/>
                <w14:ligatures w14:val="none"/>
              </w:rPr>
            </w:pPr>
          </w:p>
          <w:p w14:paraId="188FA5E1" w14:textId="379DF94C" w:rsidR="00EC56ED" w:rsidRPr="00EC56ED" w:rsidRDefault="00EC56ED" w:rsidP="00F84651">
            <w:pPr>
              <w:rPr>
                <w:rFonts w:ascii="Calibri" w:eastAsia="Times New Roman" w:hAnsi="Calibri" w:cs="Calibri"/>
                <w:sz w:val="24"/>
                <w:szCs w:val="24"/>
                <w:lang w:eastAsia="en-GB"/>
              </w:rPr>
            </w:pPr>
          </w:p>
        </w:tc>
        <w:tc>
          <w:tcPr>
            <w:tcW w:w="1623" w:type="dxa"/>
            <w:hideMark/>
          </w:tcPr>
          <w:p w14:paraId="2F9FA6C5" w14:textId="31BE6658"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Drum to be immediately bunged or moved to secure area</w:t>
            </w:r>
          </w:p>
          <w:p w14:paraId="59DB5937" w14:textId="4271A736" w:rsidR="00EC56ED" w:rsidRPr="00EC56ED" w:rsidRDefault="00EC56ED" w:rsidP="00F84651">
            <w:pPr>
              <w:rPr>
                <w:rFonts w:ascii="Calibri" w:eastAsia="Times New Roman" w:hAnsi="Calibri" w:cs="Calibri"/>
                <w:sz w:val="24"/>
                <w:szCs w:val="24"/>
                <w:lang w:eastAsia="en-GB"/>
              </w:rPr>
            </w:pPr>
          </w:p>
        </w:tc>
      </w:tr>
      <w:tr w:rsidR="005B5F76" w:rsidRPr="001456DF" w14:paraId="3DE7E7BE" w14:textId="77777777" w:rsidTr="00F84651">
        <w:trPr>
          <w:cantSplit/>
          <w:trHeight w:val="366"/>
        </w:trPr>
        <w:tc>
          <w:tcPr>
            <w:tcW w:w="1665" w:type="dxa"/>
          </w:tcPr>
          <w:p w14:paraId="30C18C44" w14:textId="3451C4D4"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lastRenderedPageBreak/>
              <w:t>Drum washing process</w:t>
            </w:r>
          </w:p>
        </w:tc>
        <w:tc>
          <w:tcPr>
            <w:tcW w:w="1925" w:type="dxa"/>
          </w:tcPr>
          <w:tbl>
            <w:tblPr>
              <w:tblW w:w="102" w:type="dxa"/>
              <w:tblCellSpacing w:w="15" w:type="dxa"/>
              <w:tblInd w:w="2" w:type="dxa"/>
              <w:tblLayout w:type="fixed"/>
              <w:tblCellMar>
                <w:top w:w="15" w:type="dxa"/>
                <w:left w:w="15" w:type="dxa"/>
                <w:bottom w:w="15" w:type="dxa"/>
                <w:right w:w="15" w:type="dxa"/>
              </w:tblCellMar>
              <w:tblLook w:val="04A0" w:firstRow="1" w:lastRow="0" w:firstColumn="1" w:lastColumn="0" w:noHBand="0" w:noVBand="1"/>
            </w:tblPr>
            <w:tblGrid>
              <w:gridCol w:w="110"/>
            </w:tblGrid>
            <w:tr w:rsidR="00EC56ED" w:rsidRPr="00EC56ED" w14:paraId="5F3F66B2" w14:textId="77777777" w:rsidTr="005B5F76">
              <w:trPr>
                <w:tblCellSpacing w:w="15" w:type="dxa"/>
              </w:trPr>
              <w:tc>
                <w:tcPr>
                  <w:tcW w:w="42" w:type="dxa"/>
                  <w:vAlign w:val="center"/>
                  <w:hideMark/>
                </w:tcPr>
                <w:p w14:paraId="4EAD0902" w14:textId="77777777" w:rsidR="00EC56ED" w:rsidRPr="00EC56ED" w:rsidRDefault="00EC56ED" w:rsidP="00F84651">
                  <w:pPr>
                    <w:spacing w:after="0" w:line="240" w:lineRule="auto"/>
                    <w:rPr>
                      <w:rFonts w:ascii="Calibri" w:eastAsia="Times New Roman" w:hAnsi="Calibri" w:cs="Calibri"/>
                      <w:kern w:val="0"/>
                      <w:sz w:val="24"/>
                      <w:szCs w:val="24"/>
                      <w:lang w:eastAsia="en-GB"/>
                      <w14:ligatures w14:val="none"/>
                    </w:rPr>
                  </w:pPr>
                </w:p>
              </w:tc>
            </w:tr>
          </w:tbl>
          <w:p w14:paraId="1E5393C2" w14:textId="77777777" w:rsidR="00EC56ED" w:rsidRPr="00EC56ED" w:rsidRDefault="00EC56ED" w:rsidP="00F84651">
            <w:pPr>
              <w:rPr>
                <w:rFonts w:ascii="Calibri" w:eastAsia="Times New Roman" w:hAnsi="Calibri" w:cs="Calibri"/>
                <w:vanish/>
                <w:kern w:val="0"/>
                <w:sz w:val="24"/>
                <w:szCs w:val="24"/>
                <w:lang w:eastAsia="en-GB"/>
                <w14:ligatures w14:val="none"/>
              </w:rPr>
            </w:pPr>
          </w:p>
          <w:tbl>
            <w:tblPr>
              <w:tblW w:w="1438" w:type="dxa"/>
              <w:tblCellSpacing w:w="15" w:type="dxa"/>
              <w:tblInd w:w="2" w:type="dxa"/>
              <w:tblLayout w:type="fixed"/>
              <w:tblCellMar>
                <w:top w:w="15" w:type="dxa"/>
                <w:left w:w="15" w:type="dxa"/>
                <w:bottom w:w="15" w:type="dxa"/>
                <w:right w:w="15" w:type="dxa"/>
              </w:tblCellMar>
              <w:tblLook w:val="04A0" w:firstRow="1" w:lastRow="0" w:firstColumn="1" w:lastColumn="0" w:noHBand="0" w:noVBand="1"/>
            </w:tblPr>
            <w:tblGrid>
              <w:gridCol w:w="1438"/>
            </w:tblGrid>
            <w:tr w:rsidR="005B5F76" w:rsidRPr="00EC56ED" w14:paraId="5C964040" w14:textId="77777777" w:rsidTr="005B5F76">
              <w:trPr>
                <w:trHeight w:val="4226"/>
                <w:tblCellSpacing w:w="15" w:type="dxa"/>
              </w:trPr>
              <w:tc>
                <w:tcPr>
                  <w:tcW w:w="1378" w:type="dxa"/>
                  <w:vAlign w:val="center"/>
                  <w:hideMark/>
                </w:tcPr>
                <w:p w14:paraId="07582BD5" w14:textId="77777777" w:rsidR="00EC56ED" w:rsidRPr="00EC56ED" w:rsidRDefault="00EC56ED" w:rsidP="00F84651">
                  <w:pPr>
                    <w:spacing w:after="0" w:line="240" w:lineRule="auto"/>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ONA Odour Neutralising Liquid added directly to washing system. ONA Polar Crystals used in wash water. Croffles (floating plastic balls) used to suppress odorous steam evaporation.</w:t>
                  </w:r>
                </w:p>
              </w:tc>
            </w:tr>
          </w:tbl>
          <w:p w14:paraId="0C2EDCCE" w14:textId="77777777" w:rsidR="00EC56ED" w:rsidRDefault="00EC56ED" w:rsidP="00F84651">
            <w:pPr>
              <w:rPr>
                <w:rFonts w:ascii="Calibri" w:eastAsia="Times New Roman" w:hAnsi="Calibri" w:cs="Calibri"/>
                <w:kern w:val="0"/>
                <w:sz w:val="24"/>
                <w:szCs w:val="24"/>
                <w:lang w:eastAsia="en-GB"/>
                <w14:ligatures w14:val="none"/>
              </w:rPr>
            </w:pPr>
          </w:p>
        </w:tc>
        <w:tc>
          <w:tcPr>
            <w:tcW w:w="1366" w:type="dxa"/>
          </w:tcPr>
          <w:p w14:paraId="7CD984FA" w14:textId="7B8BD87C" w:rsidR="00EC56ED" w:rsidRPr="001456DF" w:rsidRDefault="00EC56ED" w:rsidP="00F84651">
            <w:pP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Daily</w:t>
            </w:r>
          </w:p>
        </w:tc>
        <w:tc>
          <w:tcPr>
            <w:tcW w:w="1809" w:type="dxa"/>
          </w:tcPr>
          <w:p w14:paraId="3FCF693A" w14:textId="363D52BD"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Inspection and documentation during wash setup</w:t>
            </w:r>
          </w:p>
        </w:tc>
        <w:tc>
          <w:tcPr>
            <w:tcW w:w="1312" w:type="dxa"/>
          </w:tcPr>
          <w:p w14:paraId="13049A09" w14:textId="677AA476"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Odour detected near wash bay</w:t>
            </w:r>
          </w:p>
        </w:tc>
        <w:tc>
          <w:tcPr>
            <w:tcW w:w="1623" w:type="dxa"/>
          </w:tcPr>
          <w:p w14:paraId="3295F515" w14:textId="184F2575"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Increase ONA dosage / replace crystals, notify Site Manager</w:t>
            </w:r>
          </w:p>
        </w:tc>
      </w:tr>
      <w:tr w:rsidR="005B5F76" w:rsidRPr="001456DF" w14:paraId="37E86DA0" w14:textId="77777777" w:rsidTr="00F84651">
        <w:trPr>
          <w:cantSplit/>
          <w:trHeight w:val="387"/>
        </w:trPr>
        <w:tc>
          <w:tcPr>
            <w:tcW w:w="1665" w:type="dxa"/>
          </w:tcPr>
          <w:p w14:paraId="04B237F2" w14:textId="0CACBCA7"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Steam emissions from wash system</w:t>
            </w:r>
          </w:p>
        </w:tc>
        <w:tc>
          <w:tcPr>
            <w:tcW w:w="1925" w:type="dxa"/>
          </w:tcPr>
          <w:tbl>
            <w:tblPr>
              <w:tblW w:w="102" w:type="dxa"/>
              <w:tblCellSpacing w:w="15" w:type="dxa"/>
              <w:tblInd w:w="2" w:type="dxa"/>
              <w:tblLayout w:type="fixed"/>
              <w:tblCellMar>
                <w:top w:w="15" w:type="dxa"/>
                <w:left w:w="15" w:type="dxa"/>
                <w:bottom w:w="15" w:type="dxa"/>
                <w:right w:w="15" w:type="dxa"/>
              </w:tblCellMar>
              <w:tblLook w:val="04A0" w:firstRow="1" w:lastRow="0" w:firstColumn="1" w:lastColumn="0" w:noHBand="0" w:noVBand="1"/>
            </w:tblPr>
            <w:tblGrid>
              <w:gridCol w:w="110"/>
            </w:tblGrid>
            <w:tr w:rsidR="00EC56ED" w:rsidRPr="00EC56ED" w14:paraId="0B96AD53" w14:textId="77777777" w:rsidTr="005B5F76">
              <w:trPr>
                <w:tblCellSpacing w:w="15" w:type="dxa"/>
              </w:trPr>
              <w:tc>
                <w:tcPr>
                  <w:tcW w:w="42" w:type="dxa"/>
                  <w:vAlign w:val="center"/>
                  <w:hideMark/>
                </w:tcPr>
                <w:p w14:paraId="01A755E4" w14:textId="77777777" w:rsidR="00EC56ED" w:rsidRPr="00EC56ED" w:rsidRDefault="00EC56ED" w:rsidP="00F84651">
                  <w:pPr>
                    <w:spacing w:after="0" w:line="240" w:lineRule="auto"/>
                    <w:rPr>
                      <w:rFonts w:ascii="Calibri" w:eastAsia="Times New Roman" w:hAnsi="Calibri" w:cs="Calibri"/>
                      <w:kern w:val="0"/>
                      <w:sz w:val="24"/>
                      <w:szCs w:val="24"/>
                      <w:lang w:eastAsia="en-GB"/>
                      <w14:ligatures w14:val="none"/>
                    </w:rPr>
                  </w:pPr>
                </w:p>
              </w:tc>
            </w:tr>
          </w:tbl>
          <w:p w14:paraId="2E84040C" w14:textId="77777777" w:rsidR="00EC56ED" w:rsidRPr="00EC56ED" w:rsidRDefault="00EC56ED" w:rsidP="00F84651">
            <w:pPr>
              <w:rPr>
                <w:rFonts w:ascii="Calibri" w:eastAsia="Times New Roman" w:hAnsi="Calibri" w:cs="Calibri"/>
                <w:vanish/>
                <w:kern w:val="0"/>
                <w:sz w:val="24"/>
                <w:szCs w:val="24"/>
                <w:lang w:eastAsia="en-GB"/>
                <w14:ligatures w14:val="none"/>
              </w:rPr>
            </w:pPr>
          </w:p>
          <w:tbl>
            <w:tblPr>
              <w:tblW w:w="1335" w:type="dxa"/>
              <w:tblCellSpacing w:w="15" w:type="dxa"/>
              <w:tblInd w:w="2" w:type="dxa"/>
              <w:tblLayout w:type="fixed"/>
              <w:tblCellMar>
                <w:top w:w="15" w:type="dxa"/>
                <w:left w:w="15" w:type="dxa"/>
                <w:bottom w:w="15" w:type="dxa"/>
                <w:right w:w="15" w:type="dxa"/>
              </w:tblCellMar>
              <w:tblLook w:val="04A0" w:firstRow="1" w:lastRow="0" w:firstColumn="1" w:lastColumn="0" w:noHBand="0" w:noVBand="1"/>
            </w:tblPr>
            <w:tblGrid>
              <w:gridCol w:w="1335"/>
            </w:tblGrid>
            <w:tr w:rsidR="00EC56ED" w:rsidRPr="00EC56ED" w14:paraId="150BF39C" w14:textId="77777777" w:rsidTr="005B5F76">
              <w:trPr>
                <w:trHeight w:val="2495"/>
                <w:tblCellSpacing w:w="15" w:type="dxa"/>
              </w:trPr>
              <w:tc>
                <w:tcPr>
                  <w:tcW w:w="1275" w:type="dxa"/>
                  <w:vAlign w:val="center"/>
                  <w:hideMark/>
                </w:tcPr>
                <w:p w14:paraId="199C1CDC" w14:textId="77777777" w:rsidR="00EC56ED" w:rsidRPr="00EC56ED" w:rsidRDefault="00EC56ED" w:rsidP="00F84651">
                  <w:pPr>
                    <w:spacing w:after="0" w:line="240" w:lineRule="auto"/>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Steam routed via upgraded “Turbo” exhaust to discharge at height, dispersing any residual odours above receptor height.</w:t>
                  </w:r>
                </w:p>
              </w:tc>
            </w:tr>
          </w:tbl>
          <w:p w14:paraId="4419032C" w14:textId="77777777" w:rsidR="00EC56ED" w:rsidRDefault="00EC56ED" w:rsidP="00F84651">
            <w:pPr>
              <w:rPr>
                <w:rFonts w:ascii="Calibri" w:eastAsia="Times New Roman" w:hAnsi="Calibri" w:cs="Calibri"/>
                <w:kern w:val="0"/>
                <w:sz w:val="24"/>
                <w:szCs w:val="24"/>
                <w:lang w:eastAsia="en-GB"/>
                <w14:ligatures w14:val="none"/>
              </w:rPr>
            </w:pPr>
          </w:p>
        </w:tc>
        <w:tc>
          <w:tcPr>
            <w:tcW w:w="1366" w:type="dxa"/>
          </w:tcPr>
          <w:p w14:paraId="0E9B9B09" w14:textId="57BF5E4B"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Monthly</w:t>
            </w:r>
          </w:p>
        </w:tc>
        <w:tc>
          <w:tcPr>
            <w:tcW w:w="1809" w:type="dxa"/>
          </w:tcPr>
          <w:p w14:paraId="029758E7" w14:textId="0FEF3356"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Exhaust integrity check</w:t>
            </w:r>
          </w:p>
        </w:tc>
        <w:tc>
          <w:tcPr>
            <w:tcW w:w="1312" w:type="dxa"/>
          </w:tcPr>
          <w:p w14:paraId="033A44FA" w14:textId="3CE980A6"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Odour reported downwind of site</w:t>
            </w:r>
          </w:p>
        </w:tc>
        <w:tc>
          <w:tcPr>
            <w:tcW w:w="1623" w:type="dxa"/>
          </w:tcPr>
          <w:p w14:paraId="6D74E0FE" w14:textId="66459F9D"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Inspect exhaust; increase odour neutraliser or reduce washing intensity</w:t>
            </w:r>
          </w:p>
        </w:tc>
      </w:tr>
      <w:tr w:rsidR="005B5F76" w:rsidRPr="001456DF" w14:paraId="1D9A1353" w14:textId="77777777" w:rsidTr="00F84651">
        <w:trPr>
          <w:cantSplit/>
          <w:trHeight w:val="366"/>
        </w:trPr>
        <w:tc>
          <w:tcPr>
            <w:tcW w:w="1665" w:type="dxa"/>
          </w:tcPr>
          <w:p w14:paraId="14B343A8" w14:textId="1CF3D775"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Handling of potentially contaminated drums</w:t>
            </w:r>
          </w:p>
        </w:tc>
        <w:tc>
          <w:tcPr>
            <w:tcW w:w="1925" w:type="dxa"/>
          </w:tcPr>
          <w:p w14:paraId="3C3742F9" w14:textId="60E9824E"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Only drums containing low-risk residues accepted. Contaminated or highly odorous drums rejected on delivery per waste rejection protocol.</w:t>
            </w:r>
          </w:p>
        </w:tc>
        <w:tc>
          <w:tcPr>
            <w:tcW w:w="1366" w:type="dxa"/>
          </w:tcPr>
          <w:p w14:paraId="2F112B1E" w14:textId="34F4D4E3"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Per load</w:t>
            </w:r>
          </w:p>
        </w:tc>
        <w:tc>
          <w:tcPr>
            <w:tcW w:w="1809" w:type="dxa"/>
          </w:tcPr>
          <w:p w14:paraId="40AFDD83" w14:textId="3F8C256C"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Delivery inspection and paperwork review</w:t>
            </w:r>
          </w:p>
        </w:tc>
        <w:tc>
          <w:tcPr>
            <w:tcW w:w="1312" w:type="dxa"/>
          </w:tcPr>
          <w:p w14:paraId="35D1CC99" w14:textId="5E64DEE2"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Drum emits strong odour when unloaded</w:t>
            </w:r>
          </w:p>
        </w:tc>
        <w:tc>
          <w:tcPr>
            <w:tcW w:w="1623" w:type="dxa"/>
          </w:tcPr>
          <w:p w14:paraId="4CA2D389" w14:textId="61C377ED"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Reject drum and return to sender</w:t>
            </w:r>
          </w:p>
        </w:tc>
      </w:tr>
      <w:tr w:rsidR="005B5F76" w:rsidRPr="001456DF" w14:paraId="09BA2A2A" w14:textId="77777777" w:rsidTr="00F84651">
        <w:trPr>
          <w:trHeight w:val="366"/>
        </w:trPr>
        <w:tc>
          <w:tcPr>
            <w:tcW w:w="1665" w:type="dxa"/>
          </w:tcPr>
          <w:p w14:paraId="3AE427DA" w14:textId="17A746CD"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Wastewater and residue handling</w:t>
            </w:r>
          </w:p>
        </w:tc>
        <w:tc>
          <w:tcPr>
            <w:tcW w:w="1925" w:type="dxa"/>
          </w:tcPr>
          <w:p w14:paraId="5DD9A1B9" w14:textId="680AEFB8"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 xml:space="preserve">Regular cleaning of drainage and collection systems to prevent build-up </w:t>
            </w:r>
            <w:r w:rsidRPr="00EC56ED">
              <w:rPr>
                <w:rFonts w:ascii="Calibri" w:eastAsia="Times New Roman" w:hAnsi="Calibri" w:cs="Calibri"/>
                <w:kern w:val="0"/>
                <w:sz w:val="24"/>
                <w:szCs w:val="24"/>
                <w:lang w:eastAsia="en-GB"/>
                <w14:ligatures w14:val="none"/>
              </w:rPr>
              <w:lastRenderedPageBreak/>
              <w:t>of odorous residue.</w:t>
            </w:r>
          </w:p>
        </w:tc>
        <w:tc>
          <w:tcPr>
            <w:tcW w:w="1366" w:type="dxa"/>
          </w:tcPr>
          <w:p w14:paraId="011E13A6" w14:textId="36C8B1FD"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lastRenderedPageBreak/>
              <w:t>Weekly</w:t>
            </w:r>
          </w:p>
        </w:tc>
        <w:tc>
          <w:tcPr>
            <w:tcW w:w="1809" w:type="dxa"/>
          </w:tcPr>
          <w:p w14:paraId="79E467D2" w14:textId="76F208DB"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Inspection of drains and sumps</w:t>
            </w:r>
          </w:p>
        </w:tc>
        <w:tc>
          <w:tcPr>
            <w:tcW w:w="1312" w:type="dxa"/>
          </w:tcPr>
          <w:p w14:paraId="4A6FDD0C" w14:textId="08F89248" w:rsidR="00EC56ED" w:rsidRPr="001456DF"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Visible residue / odour in drainage</w:t>
            </w:r>
          </w:p>
        </w:tc>
        <w:tc>
          <w:tcPr>
            <w:tcW w:w="1623" w:type="dxa"/>
          </w:tcPr>
          <w:p w14:paraId="4080012E" w14:textId="71D04C84" w:rsidR="00EC56ED" w:rsidRDefault="00EC56ED" w:rsidP="00F84651">
            <w:pPr>
              <w:rPr>
                <w:rFonts w:ascii="Calibri" w:eastAsia="Times New Roman" w:hAnsi="Calibri" w:cs="Calibri"/>
                <w:kern w:val="0"/>
                <w:sz w:val="24"/>
                <w:szCs w:val="24"/>
                <w:lang w:eastAsia="en-GB"/>
                <w14:ligatures w14:val="none"/>
              </w:rPr>
            </w:pPr>
            <w:r w:rsidRPr="00EC56ED">
              <w:rPr>
                <w:rFonts w:ascii="Calibri" w:eastAsia="Times New Roman" w:hAnsi="Calibri" w:cs="Calibri"/>
                <w:kern w:val="0"/>
                <w:sz w:val="24"/>
                <w:szCs w:val="24"/>
                <w:lang w:eastAsia="en-GB"/>
                <w14:ligatures w14:val="none"/>
              </w:rPr>
              <w:t>Clean drains immediately; assess need for more frequent inspection</w:t>
            </w:r>
          </w:p>
        </w:tc>
      </w:tr>
    </w:tbl>
    <w:p w14:paraId="0B08C760" w14:textId="77777777" w:rsidR="005B5F76" w:rsidRDefault="005B5F76" w:rsidP="001456DF">
      <w:pPr>
        <w:spacing w:before="100" w:beforeAutospacing="1" w:after="100" w:afterAutospacing="1" w:line="240" w:lineRule="auto"/>
        <w:outlineLvl w:val="2"/>
        <w:rPr>
          <w:rFonts w:ascii="Calibri" w:eastAsia="Times New Roman" w:hAnsi="Calibri" w:cs="Calibri"/>
          <w:b/>
          <w:bCs/>
          <w:kern w:val="0"/>
          <w:sz w:val="27"/>
          <w:szCs w:val="27"/>
          <w:lang w:eastAsia="en-GB"/>
          <w14:ligatures w14:val="none"/>
        </w:rPr>
      </w:pPr>
    </w:p>
    <w:p w14:paraId="45BEDB2C" w14:textId="41418E9C" w:rsidR="001456DF" w:rsidRPr="001456DF" w:rsidRDefault="001456DF" w:rsidP="001456DF">
      <w:pPr>
        <w:spacing w:before="100" w:beforeAutospacing="1" w:after="100" w:afterAutospacing="1" w:line="240" w:lineRule="auto"/>
        <w:outlineLvl w:val="2"/>
        <w:rPr>
          <w:rFonts w:ascii="Calibri" w:eastAsia="Times New Roman" w:hAnsi="Calibri" w:cs="Calibri"/>
          <w:b/>
          <w:bCs/>
          <w:kern w:val="0"/>
          <w:sz w:val="27"/>
          <w:szCs w:val="27"/>
          <w:lang w:eastAsia="en-GB"/>
          <w14:ligatures w14:val="none"/>
        </w:rPr>
      </w:pPr>
      <w:r w:rsidRPr="001456DF">
        <w:rPr>
          <w:rFonts w:ascii="Calibri" w:eastAsia="Times New Roman" w:hAnsi="Calibri" w:cs="Calibri"/>
          <w:b/>
          <w:bCs/>
          <w:kern w:val="0"/>
          <w:sz w:val="27"/>
          <w:szCs w:val="27"/>
          <w:lang w:eastAsia="en-GB"/>
          <w14:ligatures w14:val="none"/>
        </w:rPr>
        <w:t>5. Odour Reporting</w:t>
      </w:r>
    </w:p>
    <w:p w14:paraId="45EB0073"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5.1 Complaints Reporting</w:t>
      </w:r>
    </w:p>
    <w:p w14:paraId="637D10F8" w14:textId="77777777" w:rsidR="001456DF" w:rsidRPr="001456DF" w:rsidRDefault="001456DF"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Complaints will be reported to the Environment Agency within 48 hours. Each complaint will be logged and investigated immediately.</w:t>
      </w:r>
    </w:p>
    <w:p w14:paraId="5000E816"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5.2 Community Engagement</w:t>
      </w:r>
    </w:p>
    <w:p w14:paraId="4DD486B5" w14:textId="3DA3E8D4" w:rsidR="001456DF" w:rsidRPr="001456DF" w:rsidRDefault="001456DF"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 xml:space="preserve">Regular updates and open communication channels will be maintained with the local community. </w:t>
      </w:r>
    </w:p>
    <w:p w14:paraId="6D40AB1D"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5.3 Pro-active Odour Monitoring</w:t>
      </w:r>
    </w:p>
    <w:p w14:paraId="64F15DCF" w14:textId="433D0E98" w:rsidR="001456DF" w:rsidRPr="001456DF" w:rsidRDefault="0074189E"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S</w:t>
      </w:r>
      <w:r w:rsidR="001456DF" w:rsidRPr="001456DF">
        <w:rPr>
          <w:rFonts w:ascii="Calibri" w:eastAsia="Times New Roman" w:hAnsi="Calibri" w:cs="Calibri"/>
          <w:kern w:val="0"/>
          <w:sz w:val="24"/>
          <w:szCs w:val="24"/>
          <w:lang w:eastAsia="en-GB"/>
          <w14:ligatures w14:val="none"/>
        </w:rPr>
        <w:t xml:space="preserve">niff tests will be conducted </w:t>
      </w:r>
      <w:r>
        <w:rPr>
          <w:rFonts w:ascii="Calibri" w:eastAsia="Times New Roman" w:hAnsi="Calibri" w:cs="Calibri"/>
          <w:kern w:val="0"/>
          <w:sz w:val="24"/>
          <w:szCs w:val="24"/>
          <w:lang w:eastAsia="en-GB"/>
          <w14:ligatures w14:val="none"/>
        </w:rPr>
        <w:t xml:space="preserve">as necessary </w:t>
      </w:r>
      <w:r w:rsidR="001456DF" w:rsidRPr="001456DF">
        <w:rPr>
          <w:rFonts w:ascii="Calibri" w:eastAsia="Times New Roman" w:hAnsi="Calibri" w:cs="Calibri"/>
          <w:kern w:val="0"/>
          <w:sz w:val="24"/>
          <w:szCs w:val="24"/>
          <w:lang w:eastAsia="en-GB"/>
          <w14:ligatures w14:val="none"/>
        </w:rPr>
        <w:t>monitor odour levels.</w:t>
      </w:r>
    </w:p>
    <w:p w14:paraId="1AA8CC28" w14:textId="77777777" w:rsidR="001456DF" w:rsidRPr="001456DF" w:rsidRDefault="001456DF" w:rsidP="001456DF">
      <w:pPr>
        <w:spacing w:before="100" w:beforeAutospacing="1" w:after="100" w:afterAutospacing="1" w:line="240" w:lineRule="auto"/>
        <w:outlineLvl w:val="3"/>
        <w:rPr>
          <w:rFonts w:ascii="Calibri" w:eastAsia="Times New Roman" w:hAnsi="Calibri" w:cs="Calibri"/>
          <w:b/>
          <w:bCs/>
          <w:kern w:val="0"/>
          <w:sz w:val="24"/>
          <w:szCs w:val="24"/>
          <w:lang w:eastAsia="en-GB"/>
          <w14:ligatures w14:val="none"/>
        </w:rPr>
      </w:pPr>
      <w:r w:rsidRPr="001456DF">
        <w:rPr>
          <w:rFonts w:ascii="Calibri" w:eastAsia="Times New Roman" w:hAnsi="Calibri" w:cs="Calibri"/>
          <w:b/>
          <w:bCs/>
          <w:kern w:val="0"/>
          <w:sz w:val="24"/>
          <w:szCs w:val="24"/>
          <w:lang w:eastAsia="en-GB"/>
          <w14:ligatures w14:val="none"/>
        </w:rPr>
        <w:t>5.4 Reactive Odour Monitoring</w:t>
      </w:r>
    </w:p>
    <w:p w14:paraId="58ACDAF8" w14:textId="77777777" w:rsidR="001456DF" w:rsidRPr="001456DF" w:rsidRDefault="001456DF" w:rsidP="001456DF">
      <w:pPr>
        <w:spacing w:before="100" w:beforeAutospacing="1" w:after="100" w:afterAutospacing="1" w:line="240" w:lineRule="auto"/>
        <w:rPr>
          <w:rFonts w:ascii="Calibri" w:eastAsia="Times New Roman" w:hAnsi="Calibri" w:cs="Calibri"/>
          <w:kern w:val="0"/>
          <w:sz w:val="24"/>
          <w:szCs w:val="24"/>
          <w:lang w:eastAsia="en-GB"/>
          <w14:ligatures w14:val="none"/>
        </w:rPr>
      </w:pPr>
      <w:r w:rsidRPr="001456DF">
        <w:rPr>
          <w:rFonts w:ascii="Calibri" w:eastAsia="Times New Roman" w:hAnsi="Calibri" w:cs="Calibri"/>
          <w:kern w:val="0"/>
          <w:sz w:val="24"/>
          <w:szCs w:val="24"/>
          <w:lang w:eastAsia="en-GB"/>
          <w14:ligatures w14:val="none"/>
        </w:rPr>
        <w:t>Upon receiving odour complaints, immediate monitoring and investigation will be conducted to identify and rectify the source.</w:t>
      </w:r>
    </w:p>
    <w:p w14:paraId="7A593E06" w14:textId="77777777" w:rsidR="001456DF" w:rsidRPr="001456DF" w:rsidRDefault="001456DF" w:rsidP="001456DF">
      <w:pPr>
        <w:spacing w:before="100" w:beforeAutospacing="1" w:after="100" w:afterAutospacing="1" w:line="240" w:lineRule="auto"/>
        <w:outlineLvl w:val="2"/>
        <w:rPr>
          <w:rFonts w:ascii="Calibri" w:eastAsia="Times New Roman" w:hAnsi="Calibri" w:cs="Calibri"/>
          <w:b/>
          <w:bCs/>
          <w:kern w:val="0"/>
          <w:sz w:val="27"/>
          <w:szCs w:val="27"/>
          <w:lang w:eastAsia="en-GB"/>
          <w14:ligatures w14:val="none"/>
        </w:rPr>
      </w:pPr>
      <w:r w:rsidRPr="001456DF">
        <w:rPr>
          <w:rFonts w:ascii="Calibri" w:eastAsia="Times New Roman" w:hAnsi="Calibri" w:cs="Calibri"/>
          <w:b/>
          <w:bCs/>
          <w:kern w:val="0"/>
          <w:sz w:val="27"/>
          <w:szCs w:val="27"/>
          <w:lang w:eastAsia="en-GB"/>
          <w14:ligatures w14:val="none"/>
        </w:rPr>
        <w:t>6. Abnormal Events</w:t>
      </w:r>
    </w:p>
    <w:p w14:paraId="784296E8" w14:textId="778A0392" w:rsidR="001456DF" w:rsidRDefault="001456DF" w:rsidP="00BE05EE">
      <w:pPr>
        <w:spacing w:before="100" w:beforeAutospacing="1" w:after="100" w:afterAutospacing="1" w:line="240" w:lineRule="auto"/>
        <w:jc w:val="both"/>
        <w:rPr>
          <w:rFonts w:ascii="Calibri" w:eastAsia="Times New Roman" w:hAnsi="Calibri" w:cs="Calibri"/>
          <w:kern w:val="0"/>
          <w:sz w:val="24"/>
          <w:szCs w:val="24"/>
          <w:lang w:eastAsia="en-GB"/>
          <w14:ligatures w14:val="none"/>
        </w:rPr>
      </w:pPr>
      <w:r w:rsidRPr="00BE05EE">
        <w:rPr>
          <w:rFonts w:ascii="Calibri" w:eastAsia="Times New Roman" w:hAnsi="Calibri" w:cs="Calibri"/>
          <w:b/>
          <w:bCs/>
          <w:kern w:val="0"/>
          <w:sz w:val="24"/>
          <w:szCs w:val="24"/>
          <w:lang w:eastAsia="en-GB"/>
          <w14:ligatures w14:val="none"/>
        </w:rPr>
        <w:t>Spillages:</w:t>
      </w:r>
      <w:r w:rsidR="00BE05EE">
        <w:rPr>
          <w:rFonts w:ascii="Calibri" w:eastAsia="Times New Roman" w:hAnsi="Calibri" w:cs="Calibri"/>
          <w:kern w:val="0"/>
          <w:sz w:val="24"/>
          <w:szCs w:val="24"/>
          <w:lang w:eastAsia="en-GB"/>
          <w14:ligatures w14:val="none"/>
        </w:rPr>
        <w:t xml:space="preserve"> </w:t>
      </w:r>
      <w:r w:rsidR="00BE05EE" w:rsidRPr="00BE05EE">
        <w:drawing>
          <wp:inline distT="0" distB="0" distL="0" distR="0" wp14:anchorId="7FDB805A" wp14:editId="36542C01">
            <wp:extent cx="5731510" cy="297180"/>
            <wp:effectExtent l="0" t="0" r="0" b="0"/>
            <wp:docPr id="143432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7180"/>
                    </a:xfrm>
                    <a:prstGeom prst="rect">
                      <a:avLst/>
                    </a:prstGeom>
                    <a:noFill/>
                    <a:ln>
                      <a:noFill/>
                    </a:ln>
                  </pic:spPr>
                </pic:pic>
              </a:graphicData>
            </a:graphic>
          </wp:inline>
        </w:drawing>
      </w:r>
      <w:r w:rsidR="00BE05EE" w:rsidRPr="00BE05EE">
        <w:rPr>
          <w:rFonts w:ascii="Calibri" w:eastAsia="Times New Roman" w:hAnsi="Calibri" w:cs="Calibri"/>
          <w:kern w:val="0"/>
          <w:sz w:val="24"/>
          <w:szCs w:val="24"/>
          <w:lang w:eastAsia="en-GB"/>
          <w14:ligatures w14:val="none"/>
        </w:rPr>
        <w:br/>
      </w:r>
      <w:r w:rsidR="00BE05EE" w:rsidRPr="00BE05EE">
        <w:rPr>
          <w:rFonts w:ascii="Calibri" w:eastAsia="Times New Roman" w:hAnsi="Calibri" w:cs="Calibri"/>
          <w:kern w:val="0"/>
          <w:sz w:val="24"/>
          <w:szCs w:val="24"/>
          <w:lang w:eastAsia="en-GB"/>
          <w14:ligatures w14:val="none"/>
        </w:rPr>
        <w:br/>
      </w:r>
      <w:r w:rsidR="00BE05EE" w:rsidRPr="00BE05EE">
        <w:rPr>
          <w:rFonts w:ascii="Calibri" w:eastAsia="Times New Roman" w:hAnsi="Calibri" w:cs="Calibri"/>
          <w:kern w:val="0"/>
          <w:sz w:val="24"/>
          <w:szCs w:val="24"/>
          <w:lang w:eastAsia="en-GB"/>
          <w14:ligatures w14:val="none"/>
        </w:rPr>
        <w:t>In the event of equipment failure (e.g. odour neutraliser not dispensing, croffles displaced, or exhaust system blockage), the site will suspend the affected process until the issue is resolved. If odour is detected off-site or a complaint is received during such an event, a root cause investigation will be carried out, with actions and findings recorded in the site diary and reported to the Environment Agency if appropriate.</w:t>
      </w:r>
    </w:p>
    <w:p w14:paraId="663D9A9B" w14:textId="77777777" w:rsidR="00BE05EE" w:rsidRPr="00BE05EE" w:rsidRDefault="00BE05EE" w:rsidP="00BE05EE">
      <w:pPr>
        <w:spacing w:before="100" w:beforeAutospacing="1" w:after="100" w:afterAutospacing="1" w:line="240" w:lineRule="auto"/>
        <w:rPr>
          <w:rFonts w:ascii="Calibri" w:eastAsia="Times New Roman" w:hAnsi="Calibri" w:cs="Calibri"/>
          <w:b/>
          <w:bCs/>
          <w:kern w:val="0"/>
          <w:sz w:val="24"/>
          <w:szCs w:val="24"/>
          <w:lang w:eastAsia="en-GB"/>
          <w14:ligatures w14:val="none"/>
        </w:rPr>
      </w:pPr>
      <w:r w:rsidRPr="00BE05EE">
        <w:rPr>
          <w:rFonts w:ascii="Calibri" w:eastAsia="Times New Roman" w:hAnsi="Calibri" w:cs="Calibri"/>
          <w:b/>
          <w:bCs/>
          <w:kern w:val="0"/>
          <w:sz w:val="24"/>
          <w:szCs w:val="24"/>
          <w:lang w:eastAsia="en-GB"/>
          <w14:ligatures w14:val="none"/>
        </w:rPr>
        <w:t>Appendix A: Odour Control Technology Summary</w:t>
      </w:r>
    </w:p>
    <w:p w14:paraId="64611CED" w14:textId="77777777" w:rsidR="00BE05EE" w:rsidRDefault="00BE05EE" w:rsidP="00BE05EE">
      <w:pPr>
        <w:spacing w:before="100" w:beforeAutospacing="1" w:after="100" w:afterAutospacing="1" w:line="240" w:lineRule="auto"/>
        <w:rPr>
          <w:rFonts w:ascii="Calibri" w:eastAsia="Times New Roman" w:hAnsi="Calibri" w:cs="Calibri"/>
          <w:kern w:val="0"/>
          <w:sz w:val="24"/>
          <w:szCs w:val="24"/>
          <w:lang w:eastAsia="en-GB"/>
          <w14:ligatures w14:val="none"/>
        </w:rPr>
      </w:pPr>
      <w:r w:rsidRPr="00BE05EE">
        <w:rPr>
          <w:rFonts w:ascii="Calibri" w:eastAsia="Times New Roman" w:hAnsi="Calibri" w:cs="Calibri"/>
          <w:b/>
          <w:bCs/>
          <w:kern w:val="0"/>
          <w:sz w:val="24"/>
          <w:szCs w:val="24"/>
          <w:lang w:eastAsia="en-GB"/>
          <w14:ligatures w14:val="none"/>
        </w:rPr>
        <w:t>ONA Products</w:t>
      </w:r>
      <w:r w:rsidRPr="00BE05EE">
        <w:rPr>
          <w:rFonts w:ascii="Calibri" w:eastAsia="Times New Roman" w:hAnsi="Calibri" w:cs="Calibri"/>
          <w:kern w:val="0"/>
          <w:sz w:val="24"/>
          <w:szCs w:val="24"/>
          <w:lang w:eastAsia="en-GB"/>
          <w14:ligatures w14:val="none"/>
        </w:rPr>
        <w:br/>
        <w:t>ONA (Odour Neutralising Agent) products use natural essential oils to neutralise odour molecules rather than masking them. ONA Liquid is added directly into the drum washing process to neutralise any odours released during cleaning. ONA Polar Crystals are slow-releasing odour neutralisers placed in wash water tanks.</w:t>
      </w:r>
    </w:p>
    <w:p w14:paraId="44ED692E" w14:textId="6FA319A1" w:rsidR="00494776" w:rsidRPr="00BE05EE" w:rsidRDefault="00494776" w:rsidP="00BE05EE">
      <w:pPr>
        <w:spacing w:before="100" w:beforeAutospacing="1" w:after="100" w:afterAutospacing="1" w:line="240" w:lineRule="auto"/>
        <w:rPr>
          <w:rFonts w:ascii="Calibri" w:eastAsia="Times New Roman" w:hAnsi="Calibri" w:cs="Calibri"/>
          <w:kern w:val="0"/>
          <w:sz w:val="24"/>
          <w:szCs w:val="24"/>
          <w:lang w:eastAsia="en-GB"/>
          <w14:ligatures w14:val="none"/>
        </w:rPr>
      </w:pPr>
      <w:r>
        <w:rPr>
          <w:rFonts w:ascii="Calibri" w:eastAsia="Times New Roman" w:hAnsi="Calibri" w:cs="Calibri"/>
          <w:noProof/>
          <w:kern w:val="0"/>
          <w:sz w:val="24"/>
          <w:szCs w:val="24"/>
          <w:lang w:eastAsia="en-GB"/>
        </w:rPr>
        <w:lastRenderedPageBreak/>
        <w:drawing>
          <wp:inline distT="0" distB="0" distL="0" distR="0" wp14:anchorId="5F1B2834" wp14:editId="536871C5">
            <wp:extent cx="2984396" cy="3599394"/>
            <wp:effectExtent l="0" t="0" r="6985" b="1270"/>
            <wp:docPr id="1946048671" name="Picture 3" descr="A bottle next to another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8671" name="Picture 3" descr="A bottle next to another bott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3841" cy="3610785"/>
                    </a:xfrm>
                    <a:prstGeom prst="rect">
                      <a:avLst/>
                    </a:prstGeom>
                  </pic:spPr>
                </pic:pic>
              </a:graphicData>
            </a:graphic>
          </wp:inline>
        </w:drawing>
      </w:r>
    </w:p>
    <w:p w14:paraId="7C9F8A28" w14:textId="77777777" w:rsidR="00BE05EE" w:rsidRPr="00BE05EE" w:rsidRDefault="00BE05EE" w:rsidP="00BE05EE">
      <w:pPr>
        <w:spacing w:before="100" w:beforeAutospacing="1" w:after="100" w:afterAutospacing="1" w:line="240" w:lineRule="auto"/>
        <w:rPr>
          <w:rFonts w:ascii="Calibri" w:eastAsia="Times New Roman" w:hAnsi="Calibri" w:cs="Calibri"/>
          <w:kern w:val="0"/>
          <w:sz w:val="24"/>
          <w:szCs w:val="24"/>
          <w:lang w:eastAsia="en-GB"/>
          <w14:ligatures w14:val="none"/>
        </w:rPr>
      </w:pPr>
      <w:r w:rsidRPr="00BE05EE">
        <w:rPr>
          <w:rFonts w:ascii="Calibri" w:eastAsia="Times New Roman" w:hAnsi="Calibri" w:cs="Calibri"/>
          <w:b/>
          <w:bCs/>
          <w:kern w:val="0"/>
          <w:sz w:val="24"/>
          <w:szCs w:val="24"/>
          <w:lang w:eastAsia="en-GB"/>
          <w14:ligatures w14:val="none"/>
        </w:rPr>
        <w:t>Croffles</w:t>
      </w:r>
      <w:r w:rsidRPr="00BE05EE">
        <w:rPr>
          <w:rFonts w:ascii="Calibri" w:eastAsia="Times New Roman" w:hAnsi="Calibri" w:cs="Calibri"/>
          <w:kern w:val="0"/>
          <w:sz w:val="24"/>
          <w:szCs w:val="24"/>
          <w:lang w:eastAsia="en-GB"/>
          <w14:ligatures w14:val="none"/>
        </w:rPr>
        <w:br/>
      </w:r>
      <w:proofErr w:type="spellStart"/>
      <w:r w:rsidRPr="00BE05EE">
        <w:rPr>
          <w:rFonts w:ascii="Calibri" w:eastAsia="Times New Roman" w:hAnsi="Calibri" w:cs="Calibri"/>
          <w:kern w:val="0"/>
          <w:sz w:val="24"/>
          <w:szCs w:val="24"/>
          <w:lang w:eastAsia="en-GB"/>
          <w14:ligatures w14:val="none"/>
        </w:rPr>
        <w:t>Croffles</w:t>
      </w:r>
      <w:proofErr w:type="spellEnd"/>
      <w:r w:rsidRPr="00BE05EE">
        <w:rPr>
          <w:rFonts w:ascii="Calibri" w:eastAsia="Times New Roman" w:hAnsi="Calibri" w:cs="Calibri"/>
          <w:kern w:val="0"/>
          <w:sz w:val="24"/>
          <w:szCs w:val="24"/>
          <w:lang w:eastAsia="en-GB"/>
          <w14:ligatures w14:val="none"/>
        </w:rPr>
        <w:t xml:space="preserve"> are hollow plastic spheres that float on the surface of liquid tanks. They form a semi-sealed surface layer, reducing heat loss and minimising steam and vapour release during drum washing. This reduces the release of any odorous compounds into the air.</w:t>
      </w:r>
    </w:p>
    <w:p w14:paraId="1B8F368E" w14:textId="77777777" w:rsidR="00494776" w:rsidRDefault="00BE05EE" w:rsidP="00BE05EE">
      <w:pPr>
        <w:spacing w:before="100" w:beforeAutospacing="1" w:after="100" w:afterAutospacing="1" w:line="240" w:lineRule="auto"/>
        <w:rPr>
          <w:rFonts w:ascii="Calibri" w:eastAsia="Times New Roman" w:hAnsi="Calibri" w:cs="Calibri"/>
          <w:kern w:val="0"/>
          <w:sz w:val="24"/>
          <w:szCs w:val="24"/>
          <w:lang w:eastAsia="en-GB"/>
          <w14:ligatures w14:val="none"/>
        </w:rPr>
      </w:pPr>
      <w:r w:rsidRPr="00BE05EE">
        <w:rPr>
          <w:rFonts w:ascii="Calibri" w:eastAsia="Times New Roman" w:hAnsi="Calibri" w:cs="Calibri"/>
          <w:b/>
          <w:bCs/>
          <w:kern w:val="0"/>
          <w:sz w:val="24"/>
          <w:szCs w:val="24"/>
          <w:lang w:eastAsia="en-GB"/>
          <w14:ligatures w14:val="none"/>
        </w:rPr>
        <w:t>Turbo Exhaust</w:t>
      </w:r>
      <w:r w:rsidRPr="00BE05EE">
        <w:rPr>
          <w:rFonts w:ascii="Calibri" w:eastAsia="Times New Roman" w:hAnsi="Calibri" w:cs="Calibri"/>
          <w:kern w:val="0"/>
          <w:sz w:val="24"/>
          <w:szCs w:val="24"/>
          <w:lang w:eastAsia="en-GB"/>
          <w14:ligatures w14:val="none"/>
        </w:rPr>
        <w:br/>
        <w:t>The drum washing system is fitted with a turbo exhaust system that vents steam emissions vertically at a higher elevation than traditional outlets. This allows vapours to disperse more effectively and reduces the likelihood of odour being detected at ground level or by nearby receptors.</w:t>
      </w:r>
    </w:p>
    <w:p w14:paraId="2E1A9CE5" w14:textId="77777777" w:rsidR="00494776" w:rsidRDefault="00494776" w:rsidP="00BE05EE">
      <w:pPr>
        <w:spacing w:before="100" w:beforeAutospacing="1" w:after="100" w:afterAutospacing="1" w:line="240" w:lineRule="auto"/>
        <w:rPr>
          <w:rFonts w:ascii="Calibri" w:eastAsia="Times New Roman" w:hAnsi="Calibri" w:cs="Calibri"/>
          <w:kern w:val="0"/>
          <w:sz w:val="24"/>
          <w:szCs w:val="24"/>
          <w:lang w:eastAsia="en-GB"/>
          <w14:ligatures w14:val="none"/>
        </w:rPr>
      </w:pPr>
    </w:p>
    <w:p w14:paraId="0F842D7A" w14:textId="602CB4A2" w:rsidR="00BE05EE" w:rsidRPr="00BE05EE" w:rsidRDefault="00494776" w:rsidP="00BE05EE">
      <w:pPr>
        <w:spacing w:before="100" w:beforeAutospacing="1" w:after="100" w:afterAutospacing="1" w:line="240" w:lineRule="auto"/>
        <w:rPr>
          <w:rFonts w:ascii="Calibri" w:eastAsia="Times New Roman" w:hAnsi="Calibri" w:cs="Calibri"/>
          <w:kern w:val="0"/>
          <w:sz w:val="24"/>
          <w:szCs w:val="24"/>
          <w:lang w:eastAsia="en-GB"/>
          <w14:ligatures w14:val="none"/>
        </w:rPr>
      </w:pPr>
      <w:r>
        <w:rPr>
          <w:rFonts w:ascii="Calibri" w:eastAsia="Times New Roman" w:hAnsi="Calibri" w:cs="Calibri"/>
          <w:noProof/>
          <w:kern w:val="0"/>
          <w:sz w:val="24"/>
          <w:szCs w:val="24"/>
          <w:lang w:eastAsia="en-GB"/>
        </w:rPr>
        <w:drawing>
          <wp:anchor distT="0" distB="0" distL="114300" distR="114300" simplePos="0" relativeHeight="251658240" behindDoc="0" locked="0" layoutInCell="1" allowOverlap="1" wp14:anchorId="1CEE5638" wp14:editId="776E0951">
            <wp:simplePos x="0" y="0"/>
            <wp:positionH relativeFrom="column">
              <wp:posOffset>-706755</wp:posOffset>
            </wp:positionH>
            <wp:positionV relativeFrom="paragraph">
              <wp:posOffset>1525905</wp:posOffset>
            </wp:positionV>
            <wp:extent cx="6104255" cy="3436620"/>
            <wp:effectExtent l="318" t="0" r="0" b="0"/>
            <wp:wrapNone/>
            <wp:docPr id="545625531" name="Picture 4" descr="A tall wooden structure with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25531" name="Picture 4" descr="A tall wooden structure with a blue sk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6104255" cy="3436620"/>
                    </a:xfrm>
                    <a:prstGeom prst="rect">
                      <a:avLst/>
                    </a:prstGeom>
                  </pic:spPr>
                </pic:pic>
              </a:graphicData>
            </a:graphic>
            <wp14:sizeRelH relativeFrom="page">
              <wp14:pctWidth>0</wp14:pctWidth>
            </wp14:sizeRelH>
            <wp14:sizeRelV relativeFrom="page">
              <wp14:pctHeight>0</wp14:pctHeight>
            </wp14:sizeRelV>
          </wp:anchor>
        </w:drawing>
      </w:r>
    </w:p>
    <w:p w14:paraId="6F6077D4" w14:textId="77777777" w:rsidR="00BE05EE" w:rsidRPr="00BE05EE" w:rsidRDefault="00BE05EE" w:rsidP="00BE05EE">
      <w:pPr>
        <w:spacing w:before="100" w:beforeAutospacing="1" w:after="100" w:afterAutospacing="1" w:line="240" w:lineRule="auto"/>
        <w:rPr>
          <w:rFonts w:ascii="Calibri" w:eastAsia="Times New Roman" w:hAnsi="Calibri" w:cs="Calibri"/>
          <w:kern w:val="0"/>
          <w:sz w:val="24"/>
          <w:szCs w:val="24"/>
          <w:lang w:eastAsia="en-GB"/>
          <w14:ligatures w14:val="none"/>
        </w:rPr>
      </w:pPr>
    </w:p>
    <w:p w14:paraId="30E17920" w14:textId="77777777" w:rsidR="007D378F" w:rsidRPr="001456DF" w:rsidRDefault="007D378F" w:rsidP="001456DF">
      <w:pPr>
        <w:rPr>
          <w:rFonts w:ascii="Calibri" w:hAnsi="Calibri" w:cs="Calibri"/>
        </w:rPr>
      </w:pPr>
    </w:p>
    <w:sectPr w:rsidR="007D378F" w:rsidRPr="001456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322C8" w14:textId="77777777" w:rsidR="00054A8E" w:rsidRDefault="00054A8E" w:rsidP="00054A8E">
      <w:pPr>
        <w:spacing w:after="0" w:line="240" w:lineRule="auto"/>
      </w:pPr>
      <w:r>
        <w:separator/>
      </w:r>
    </w:p>
  </w:endnote>
  <w:endnote w:type="continuationSeparator" w:id="0">
    <w:p w14:paraId="6D80775A" w14:textId="77777777" w:rsidR="00054A8E" w:rsidRDefault="00054A8E" w:rsidP="00054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5B63" w14:textId="012C80C6" w:rsidR="00054A8E" w:rsidRPr="00054A8E" w:rsidRDefault="00054A8E" w:rsidP="00054A8E">
    <w:pPr>
      <w:spacing w:before="100" w:beforeAutospacing="1" w:after="100" w:afterAutospacing="1" w:line="240" w:lineRule="auto"/>
      <w:jc w:val="center"/>
      <w:outlineLvl w:val="2"/>
      <w:rPr>
        <w:rFonts w:ascii="Calibri" w:eastAsia="Times New Roman" w:hAnsi="Calibri" w:cs="Calibri"/>
        <w:b/>
        <w:bCs/>
        <w:kern w:val="0"/>
        <w:sz w:val="36"/>
        <w:szCs w:val="36"/>
        <w:lang w:eastAsia="en-GB"/>
        <w14:ligatures w14:val="none"/>
      </w:rPr>
    </w:pPr>
    <w:r>
      <w:t xml:space="preserve">G E Heard &amp; Sons Ltd - </w:t>
    </w:r>
    <w:r w:rsidRPr="00054A8E">
      <w:rPr>
        <w:rFonts w:ascii="Calibri" w:eastAsia="Times New Roman" w:hAnsi="Calibri" w:cs="Calibri"/>
        <w:kern w:val="0"/>
        <w:lang w:eastAsia="en-GB"/>
        <w14:ligatures w14:val="none"/>
      </w:rPr>
      <w:t>Odour Management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EDB71" w14:textId="77777777" w:rsidR="00054A8E" w:rsidRDefault="00054A8E" w:rsidP="00054A8E">
      <w:pPr>
        <w:spacing w:after="0" w:line="240" w:lineRule="auto"/>
      </w:pPr>
      <w:r>
        <w:separator/>
      </w:r>
    </w:p>
  </w:footnote>
  <w:footnote w:type="continuationSeparator" w:id="0">
    <w:p w14:paraId="121B1AFB" w14:textId="77777777" w:rsidR="00054A8E" w:rsidRDefault="00054A8E" w:rsidP="00054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03BA"/>
    <w:multiLevelType w:val="multilevel"/>
    <w:tmpl w:val="3B90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91AD0"/>
    <w:multiLevelType w:val="multilevel"/>
    <w:tmpl w:val="BFF4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679AC"/>
    <w:multiLevelType w:val="multilevel"/>
    <w:tmpl w:val="08D65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10055"/>
    <w:multiLevelType w:val="hybridMultilevel"/>
    <w:tmpl w:val="CDF271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D53FA"/>
    <w:multiLevelType w:val="multilevel"/>
    <w:tmpl w:val="E0D8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C41DD2"/>
    <w:multiLevelType w:val="multilevel"/>
    <w:tmpl w:val="6D00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B1DA4"/>
    <w:multiLevelType w:val="multilevel"/>
    <w:tmpl w:val="C758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4A6A9A"/>
    <w:multiLevelType w:val="multilevel"/>
    <w:tmpl w:val="E588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922174"/>
    <w:multiLevelType w:val="multilevel"/>
    <w:tmpl w:val="4980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1C3532"/>
    <w:multiLevelType w:val="multilevel"/>
    <w:tmpl w:val="FD54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181169"/>
    <w:multiLevelType w:val="multilevel"/>
    <w:tmpl w:val="1526C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835DF"/>
    <w:multiLevelType w:val="multilevel"/>
    <w:tmpl w:val="F1F60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556EBB"/>
    <w:multiLevelType w:val="multilevel"/>
    <w:tmpl w:val="9B76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65446D"/>
    <w:multiLevelType w:val="multilevel"/>
    <w:tmpl w:val="790C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3E4FDC"/>
    <w:multiLevelType w:val="multilevel"/>
    <w:tmpl w:val="F648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17C17"/>
    <w:multiLevelType w:val="multilevel"/>
    <w:tmpl w:val="B726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C30F83"/>
    <w:multiLevelType w:val="multilevel"/>
    <w:tmpl w:val="9684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ED3133"/>
    <w:multiLevelType w:val="multilevel"/>
    <w:tmpl w:val="5BB0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4211887">
    <w:abstractNumId w:val="4"/>
  </w:num>
  <w:num w:numId="2" w16cid:durableId="846407131">
    <w:abstractNumId w:val="14"/>
  </w:num>
  <w:num w:numId="3" w16cid:durableId="1408261593">
    <w:abstractNumId w:val="2"/>
  </w:num>
  <w:num w:numId="4" w16cid:durableId="358627192">
    <w:abstractNumId w:val="0"/>
  </w:num>
  <w:num w:numId="5" w16cid:durableId="1639604709">
    <w:abstractNumId w:val="12"/>
  </w:num>
  <w:num w:numId="6" w16cid:durableId="748424352">
    <w:abstractNumId w:val="7"/>
  </w:num>
  <w:num w:numId="7" w16cid:durableId="673729736">
    <w:abstractNumId w:val="16"/>
  </w:num>
  <w:num w:numId="8" w16cid:durableId="669797322">
    <w:abstractNumId w:val="6"/>
  </w:num>
  <w:num w:numId="9" w16cid:durableId="312225074">
    <w:abstractNumId w:val="13"/>
  </w:num>
  <w:num w:numId="10" w16cid:durableId="853423793">
    <w:abstractNumId w:val="5"/>
  </w:num>
  <w:num w:numId="11" w16cid:durableId="1142844496">
    <w:abstractNumId w:val="11"/>
  </w:num>
  <w:num w:numId="12" w16cid:durableId="1697846494">
    <w:abstractNumId w:val="17"/>
  </w:num>
  <w:num w:numId="13" w16cid:durableId="1190684875">
    <w:abstractNumId w:val="8"/>
  </w:num>
  <w:num w:numId="14" w16cid:durableId="170797925">
    <w:abstractNumId w:val="10"/>
  </w:num>
  <w:num w:numId="15" w16cid:durableId="1414860460">
    <w:abstractNumId w:val="1"/>
  </w:num>
  <w:num w:numId="16" w16cid:durableId="578562116">
    <w:abstractNumId w:val="9"/>
  </w:num>
  <w:num w:numId="17" w16cid:durableId="1191531024">
    <w:abstractNumId w:val="15"/>
  </w:num>
  <w:num w:numId="18" w16cid:durableId="1350445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6DF"/>
    <w:rsid w:val="00054A8E"/>
    <w:rsid w:val="001456DF"/>
    <w:rsid w:val="00164C9A"/>
    <w:rsid w:val="00197440"/>
    <w:rsid w:val="00494776"/>
    <w:rsid w:val="004E47EA"/>
    <w:rsid w:val="00542CB6"/>
    <w:rsid w:val="00584179"/>
    <w:rsid w:val="005B5F76"/>
    <w:rsid w:val="0064221A"/>
    <w:rsid w:val="0074189E"/>
    <w:rsid w:val="007D378F"/>
    <w:rsid w:val="008D496C"/>
    <w:rsid w:val="00914096"/>
    <w:rsid w:val="00BE05EE"/>
    <w:rsid w:val="00C67207"/>
    <w:rsid w:val="00CC0D22"/>
    <w:rsid w:val="00D1745D"/>
    <w:rsid w:val="00E30A10"/>
    <w:rsid w:val="00EC56ED"/>
    <w:rsid w:val="00EF4A07"/>
    <w:rsid w:val="00F64519"/>
    <w:rsid w:val="00F84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721F1B"/>
  <w15:chartTrackingRefBased/>
  <w15:docId w15:val="{03A4E8B0-5FCB-4F17-A2A6-AE6331AD6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6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56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456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456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56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56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56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56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56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6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56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456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456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56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56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56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56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56DF"/>
    <w:rPr>
      <w:rFonts w:eastAsiaTheme="majorEastAsia" w:cstheme="majorBidi"/>
      <w:color w:val="272727" w:themeColor="text1" w:themeTint="D8"/>
    </w:rPr>
  </w:style>
  <w:style w:type="paragraph" w:styleId="Title">
    <w:name w:val="Title"/>
    <w:basedOn w:val="Normal"/>
    <w:next w:val="Normal"/>
    <w:link w:val="TitleChar"/>
    <w:uiPriority w:val="10"/>
    <w:qFormat/>
    <w:rsid w:val="001456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56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56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56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56DF"/>
    <w:pPr>
      <w:spacing w:before="160"/>
      <w:jc w:val="center"/>
    </w:pPr>
    <w:rPr>
      <w:i/>
      <w:iCs/>
      <w:color w:val="404040" w:themeColor="text1" w:themeTint="BF"/>
    </w:rPr>
  </w:style>
  <w:style w:type="character" w:customStyle="1" w:styleId="QuoteChar">
    <w:name w:val="Quote Char"/>
    <w:basedOn w:val="DefaultParagraphFont"/>
    <w:link w:val="Quote"/>
    <w:uiPriority w:val="29"/>
    <w:rsid w:val="001456DF"/>
    <w:rPr>
      <w:i/>
      <w:iCs/>
      <w:color w:val="404040" w:themeColor="text1" w:themeTint="BF"/>
    </w:rPr>
  </w:style>
  <w:style w:type="paragraph" w:styleId="ListParagraph">
    <w:name w:val="List Paragraph"/>
    <w:basedOn w:val="Normal"/>
    <w:uiPriority w:val="34"/>
    <w:qFormat/>
    <w:rsid w:val="001456DF"/>
    <w:pPr>
      <w:ind w:left="720"/>
      <w:contextualSpacing/>
    </w:pPr>
  </w:style>
  <w:style w:type="character" w:styleId="IntenseEmphasis">
    <w:name w:val="Intense Emphasis"/>
    <w:basedOn w:val="DefaultParagraphFont"/>
    <w:uiPriority w:val="21"/>
    <w:qFormat/>
    <w:rsid w:val="001456DF"/>
    <w:rPr>
      <w:i/>
      <w:iCs/>
      <w:color w:val="0F4761" w:themeColor="accent1" w:themeShade="BF"/>
    </w:rPr>
  </w:style>
  <w:style w:type="paragraph" w:styleId="IntenseQuote">
    <w:name w:val="Intense Quote"/>
    <w:basedOn w:val="Normal"/>
    <w:next w:val="Normal"/>
    <w:link w:val="IntenseQuoteChar"/>
    <w:uiPriority w:val="30"/>
    <w:qFormat/>
    <w:rsid w:val="001456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56DF"/>
    <w:rPr>
      <w:i/>
      <w:iCs/>
      <w:color w:val="0F4761" w:themeColor="accent1" w:themeShade="BF"/>
    </w:rPr>
  </w:style>
  <w:style w:type="character" w:styleId="IntenseReference">
    <w:name w:val="Intense Reference"/>
    <w:basedOn w:val="DefaultParagraphFont"/>
    <w:uiPriority w:val="32"/>
    <w:qFormat/>
    <w:rsid w:val="001456DF"/>
    <w:rPr>
      <w:b/>
      <w:bCs/>
      <w:smallCaps/>
      <w:color w:val="0F4761" w:themeColor="accent1" w:themeShade="BF"/>
      <w:spacing w:val="5"/>
    </w:rPr>
  </w:style>
  <w:style w:type="paragraph" w:styleId="NormalWeb">
    <w:name w:val="Normal (Web)"/>
    <w:basedOn w:val="Normal"/>
    <w:uiPriority w:val="99"/>
    <w:semiHidden/>
    <w:unhideWhenUsed/>
    <w:rsid w:val="001456D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1456DF"/>
    <w:rPr>
      <w:b/>
      <w:bCs/>
    </w:rPr>
  </w:style>
  <w:style w:type="table" w:styleId="TableGrid">
    <w:name w:val="Table Grid"/>
    <w:basedOn w:val="TableNormal"/>
    <w:uiPriority w:val="59"/>
    <w:rsid w:val="00145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4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A8E"/>
  </w:style>
  <w:style w:type="paragraph" w:styleId="Footer">
    <w:name w:val="footer"/>
    <w:basedOn w:val="Normal"/>
    <w:link w:val="FooterChar"/>
    <w:uiPriority w:val="99"/>
    <w:unhideWhenUsed/>
    <w:rsid w:val="00054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38431">
      <w:bodyDiv w:val="1"/>
      <w:marLeft w:val="0"/>
      <w:marRight w:val="0"/>
      <w:marTop w:val="0"/>
      <w:marBottom w:val="0"/>
      <w:divBdr>
        <w:top w:val="none" w:sz="0" w:space="0" w:color="auto"/>
        <w:left w:val="none" w:sz="0" w:space="0" w:color="auto"/>
        <w:bottom w:val="none" w:sz="0" w:space="0" w:color="auto"/>
        <w:right w:val="none" w:sz="0" w:space="0" w:color="auto"/>
      </w:divBdr>
    </w:div>
    <w:div w:id="568344414">
      <w:bodyDiv w:val="1"/>
      <w:marLeft w:val="0"/>
      <w:marRight w:val="0"/>
      <w:marTop w:val="0"/>
      <w:marBottom w:val="0"/>
      <w:divBdr>
        <w:top w:val="none" w:sz="0" w:space="0" w:color="auto"/>
        <w:left w:val="none" w:sz="0" w:space="0" w:color="auto"/>
        <w:bottom w:val="none" w:sz="0" w:space="0" w:color="auto"/>
        <w:right w:val="none" w:sz="0" w:space="0" w:color="auto"/>
      </w:divBdr>
    </w:div>
    <w:div w:id="661472291">
      <w:bodyDiv w:val="1"/>
      <w:marLeft w:val="0"/>
      <w:marRight w:val="0"/>
      <w:marTop w:val="0"/>
      <w:marBottom w:val="0"/>
      <w:divBdr>
        <w:top w:val="none" w:sz="0" w:space="0" w:color="auto"/>
        <w:left w:val="none" w:sz="0" w:space="0" w:color="auto"/>
        <w:bottom w:val="none" w:sz="0" w:space="0" w:color="auto"/>
        <w:right w:val="none" w:sz="0" w:space="0" w:color="auto"/>
      </w:divBdr>
    </w:div>
    <w:div w:id="694502857">
      <w:bodyDiv w:val="1"/>
      <w:marLeft w:val="0"/>
      <w:marRight w:val="0"/>
      <w:marTop w:val="0"/>
      <w:marBottom w:val="0"/>
      <w:divBdr>
        <w:top w:val="none" w:sz="0" w:space="0" w:color="auto"/>
        <w:left w:val="none" w:sz="0" w:space="0" w:color="auto"/>
        <w:bottom w:val="none" w:sz="0" w:space="0" w:color="auto"/>
        <w:right w:val="none" w:sz="0" w:space="0" w:color="auto"/>
      </w:divBdr>
    </w:div>
    <w:div w:id="833230488">
      <w:bodyDiv w:val="1"/>
      <w:marLeft w:val="0"/>
      <w:marRight w:val="0"/>
      <w:marTop w:val="0"/>
      <w:marBottom w:val="0"/>
      <w:divBdr>
        <w:top w:val="none" w:sz="0" w:space="0" w:color="auto"/>
        <w:left w:val="none" w:sz="0" w:space="0" w:color="auto"/>
        <w:bottom w:val="none" w:sz="0" w:space="0" w:color="auto"/>
        <w:right w:val="none" w:sz="0" w:space="0" w:color="auto"/>
      </w:divBdr>
    </w:div>
    <w:div w:id="876233917">
      <w:bodyDiv w:val="1"/>
      <w:marLeft w:val="0"/>
      <w:marRight w:val="0"/>
      <w:marTop w:val="0"/>
      <w:marBottom w:val="0"/>
      <w:divBdr>
        <w:top w:val="none" w:sz="0" w:space="0" w:color="auto"/>
        <w:left w:val="none" w:sz="0" w:space="0" w:color="auto"/>
        <w:bottom w:val="none" w:sz="0" w:space="0" w:color="auto"/>
        <w:right w:val="none" w:sz="0" w:space="0" w:color="auto"/>
      </w:divBdr>
    </w:div>
    <w:div w:id="1116103199">
      <w:bodyDiv w:val="1"/>
      <w:marLeft w:val="0"/>
      <w:marRight w:val="0"/>
      <w:marTop w:val="0"/>
      <w:marBottom w:val="0"/>
      <w:divBdr>
        <w:top w:val="none" w:sz="0" w:space="0" w:color="auto"/>
        <w:left w:val="none" w:sz="0" w:space="0" w:color="auto"/>
        <w:bottom w:val="none" w:sz="0" w:space="0" w:color="auto"/>
        <w:right w:val="none" w:sz="0" w:space="0" w:color="auto"/>
      </w:divBdr>
    </w:div>
    <w:div w:id="1331761734">
      <w:bodyDiv w:val="1"/>
      <w:marLeft w:val="0"/>
      <w:marRight w:val="0"/>
      <w:marTop w:val="0"/>
      <w:marBottom w:val="0"/>
      <w:divBdr>
        <w:top w:val="none" w:sz="0" w:space="0" w:color="auto"/>
        <w:left w:val="none" w:sz="0" w:space="0" w:color="auto"/>
        <w:bottom w:val="none" w:sz="0" w:space="0" w:color="auto"/>
        <w:right w:val="none" w:sz="0" w:space="0" w:color="auto"/>
      </w:divBdr>
    </w:div>
    <w:div w:id="1482890523">
      <w:bodyDiv w:val="1"/>
      <w:marLeft w:val="0"/>
      <w:marRight w:val="0"/>
      <w:marTop w:val="0"/>
      <w:marBottom w:val="0"/>
      <w:divBdr>
        <w:top w:val="none" w:sz="0" w:space="0" w:color="auto"/>
        <w:left w:val="none" w:sz="0" w:space="0" w:color="auto"/>
        <w:bottom w:val="none" w:sz="0" w:space="0" w:color="auto"/>
        <w:right w:val="none" w:sz="0" w:space="0" w:color="auto"/>
      </w:divBdr>
    </w:div>
    <w:div w:id="1899510638">
      <w:bodyDiv w:val="1"/>
      <w:marLeft w:val="0"/>
      <w:marRight w:val="0"/>
      <w:marTop w:val="0"/>
      <w:marBottom w:val="0"/>
      <w:divBdr>
        <w:top w:val="none" w:sz="0" w:space="0" w:color="auto"/>
        <w:left w:val="none" w:sz="0" w:space="0" w:color="auto"/>
        <w:bottom w:val="none" w:sz="0" w:space="0" w:color="auto"/>
        <w:right w:val="none" w:sz="0" w:space="0" w:color="auto"/>
      </w:divBdr>
    </w:div>
    <w:div w:id="2107339816">
      <w:bodyDiv w:val="1"/>
      <w:marLeft w:val="0"/>
      <w:marRight w:val="0"/>
      <w:marTop w:val="0"/>
      <w:marBottom w:val="0"/>
      <w:divBdr>
        <w:top w:val="none" w:sz="0" w:space="0" w:color="auto"/>
        <w:left w:val="none" w:sz="0" w:space="0" w:color="auto"/>
        <w:bottom w:val="none" w:sz="0" w:space="0" w:color="auto"/>
        <w:right w:val="none" w:sz="0" w:space="0" w:color="auto"/>
      </w:divBdr>
    </w:div>
    <w:div w:id="211061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7C41C17447B643449D782C64309FB2E5" ma:contentTypeVersion="43" ma:contentTypeDescription="Create a new document." ma:contentTypeScope="" ma:versionID="f16b7ce0ecdfd9783c585b933519f19c">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976e4c6b-9cbc-4c56-aa6a-7ddfa1f9bcfe" targetNamespace="http://schemas.microsoft.com/office/2006/metadata/properties" ma:root="true" ma:fieldsID="b7a1baae82e22d19099936a1197d4561" ns2:_="" ns3:_="" ns4:_="" ns5:_="" ns6:_="">
    <xsd:import namespace="dbe221e7-66db-4bdb-a92c-aa517c005f15"/>
    <xsd:import namespace="662745e8-e224-48e8-a2e3-254862b8c2f5"/>
    <xsd:import namespace="eebef177-55b5-4448-a5fb-28ea454417ee"/>
    <xsd:import namespace="5ffd8e36-f429-4edc-ab50-c5be84842779"/>
    <xsd:import namespace="976e4c6b-9cbc-4c56-aa6a-7ddfa1f9bcf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_Flow_SignoffStatu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dexed="tru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e4c6b-9cbc-4c56-aa6a-7ddfa1f9bcf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_Flow_SignoffStatus" ma:index="59" nillable="true" ma:displayName="Sign-off status" ma:internalName="_x0024_Resources_x003a_core_x002c_Signoff_Status">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
    <ga477587807b4e8dbd9d142e03c014fa xmlns="dbe221e7-66db-4bdb-a92c-aa517c005f15">
      <Terms xmlns="http://schemas.microsoft.com/office/infopath/2007/PartnerControls"/>
    </ga477587807b4e8dbd9d142e03c014fa>
    <PermitNumber xmlns="eebef177-55b5-4448-a5fb-28ea454417ee">EPR-UP3028LX</PermitNumber>
    <bf174f8632e04660b372cf372c1956fe xmlns="dbe221e7-66db-4bdb-a92c-aa517c005f15">
      <Terms xmlns="http://schemas.microsoft.com/office/infopath/2007/PartnerControls"/>
    </bf174f8632e04660b372cf372c1956fe>
    <lcf76f155ced4ddcb4097134ff3c332f xmlns="976e4c6b-9cbc-4c56-aa6a-7ddfa1f9bcfe">
      <Terms xmlns="http://schemas.microsoft.com/office/infopath/2007/PartnerControls"/>
    </lcf76f155ced4ddcb4097134ff3c332f>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G E Heard and Sons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
    <CurrentPermit xmlns="eebef177-55b5-4448-a5fb-28ea454417ee">N/A - Do not select for New Permits</CurrentPermit>
    <c52c737aaa794145b5e1ab0b33580095 xmlns="dbe221e7-66db-4bdb-a92c-aa517c005f15">
      <Terms xmlns="http://schemas.microsoft.com/office/infopath/2007/PartnerControl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EPR/UP3028LX</EPRNumber>
    <FacilityAddressPostcode xmlns="eebef177-55b5-4448-a5fb-28ea454417ee">PO6 1SS</FacilityAddressPostcode>
    <ed3cfd1978f244c4af5dc9d642a18018 xmlns="dbe221e7-66db-4bdb-a92c-aa517c005f15">
      <Terms xmlns="http://schemas.microsoft.com/office/infopath/2007/PartnerControls"/>
    </ed3cfd1978f244c4af5dc9d642a18018>
    <TaxCatchAll xmlns="662745e8-e224-48e8-a2e3-254862b8c2f5">
      <Value>40</Value>
      <Value>11</Value>
      <Value>32</Value>
      <Value>14</Value>
    </TaxCatchAll>
    <ExternalAuthor xmlns="eebef177-55b5-4448-a5fb-28ea454417ee"/>
    <SiteName xmlns="eebef177-55b5-4448-a5fb-28ea454417ee">G E Heard &amp; Sons Ltd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_Flow_SignoffStatus xmlns="976e4c6b-9cbc-4c56-aa6a-7ddfa1f9bcfe" xsi:nil="true"/>
    <FacilityAddress xmlns="eebef177-55b5-4448-a5fb-28ea454417ee">Marshlands Road, Portsmouth, PO6 1SS</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92B1E7D9-7DA4-4C6F-A197-B13F4BF17AED}">
  <ds:schemaRefs>
    <ds:schemaRef ds:uri="http://schemas.openxmlformats.org/officeDocument/2006/bibliography"/>
  </ds:schemaRefs>
</ds:datastoreItem>
</file>

<file path=customXml/itemProps2.xml><?xml version="1.0" encoding="utf-8"?>
<ds:datastoreItem xmlns:ds="http://schemas.openxmlformats.org/officeDocument/2006/customXml" ds:itemID="{0220693B-30F2-4183-A88A-BE98B02D7754}"/>
</file>

<file path=customXml/itemProps3.xml><?xml version="1.0" encoding="utf-8"?>
<ds:datastoreItem xmlns:ds="http://schemas.openxmlformats.org/officeDocument/2006/customXml" ds:itemID="{7DA1108D-3BBB-4A77-8B99-ACDBC6A4CFCB}"/>
</file>

<file path=customXml/itemProps4.xml><?xml version="1.0" encoding="utf-8"?>
<ds:datastoreItem xmlns:ds="http://schemas.openxmlformats.org/officeDocument/2006/customXml" ds:itemID="{88690EDD-9A60-4473-8D95-AA497C66F827}"/>
</file>

<file path=docProps/app.xml><?xml version="1.0" encoding="utf-8"?>
<Properties xmlns="http://schemas.openxmlformats.org/officeDocument/2006/extended-properties" xmlns:vt="http://schemas.openxmlformats.org/officeDocument/2006/docPropsVTypes">
  <Template>Normal</Template>
  <TotalTime>90</TotalTime>
  <Pages>10</Pages>
  <Words>1209</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Heard</dc:creator>
  <cp:keywords/>
  <dc:description/>
  <cp:lastModifiedBy>Thomas Heard</cp:lastModifiedBy>
  <cp:revision>5</cp:revision>
  <dcterms:created xsi:type="dcterms:W3CDTF">2025-03-21T11:38:00Z</dcterms:created>
  <dcterms:modified xsi:type="dcterms:W3CDTF">2025-04-11T09:42:00Z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0x0101000E9AD557692E154F9D2697C8C6432F76007C41C17447B643449D782C64309FB2E5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40;#Waste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