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" w:tblpY="-1439"/>
        <w:tblW w:w="16505" w:type="dxa"/>
        <w:tblLook w:val="04A0" w:firstRow="1" w:lastRow="0" w:firstColumn="1" w:lastColumn="0" w:noHBand="0" w:noVBand="1"/>
      </w:tblPr>
      <w:tblGrid>
        <w:gridCol w:w="1373"/>
        <w:gridCol w:w="1462"/>
        <w:gridCol w:w="1817"/>
        <w:gridCol w:w="1817"/>
        <w:gridCol w:w="1250"/>
        <w:gridCol w:w="1606"/>
        <w:gridCol w:w="1284"/>
        <w:gridCol w:w="2195"/>
        <w:gridCol w:w="2129"/>
        <w:gridCol w:w="1572"/>
      </w:tblGrid>
      <w:tr w:rsidR="00CC2EB7" w:rsidRPr="00CC2EB7" w14:paraId="6C377764" w14:textId="77777777" w:rsidTr="00574680">
        <w:trPr>
          <w:trHeight w:val="570"/>
        </w:trPr>
        <w:tc>
          <w:tcPr>
            <w:tcW w:w="6469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69FFFF"/>
            <w:noWrap/>
            <w:vAlign w:val="center"/>
            <w:hideMark/>
          </w:tcPr>
          <w:p w14:paraId="50210FF9" w14:textId="77777777" w:rsidR="00CC2EB7" w:rsidRPr="00CC2EB7" w:rsidRDefault="00CC2EB7" w:rsidP="00CC2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Data and information</w:t>
            </w:r>
          </w:p>
        </w:tc>
        <w:tc>
          <w:tcPr>
            <w:tcW w:w="1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69FFFF"/>
            <w:noWrap/>
            <w:vAlign w:val="center"/>
            <w:hideMark/>
          </w:tcPr>
          <w:p w14:paraId="1F6EA970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89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69FFFF"/>
            <w:noWrap/>
            <w:vAlign w:val="center"/>
            <w:hideMark/>
          </w:tcPr>
          <w:p w14:paraId="7366E954" w14:textId="77777777" w:rsidR="00CC2EB7" w:rsidRPr="00CC2EB7" w:rsidRDefault="00CC2EB7" w:rsidP="00CC2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Judgement</w:t>
            </w:r>
          </w:p>
        </w:tc>
        <w:tc>
          <w:tcPr>
            <w:tcW w:w="219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69FFFF"/>
            <w:noWrap/>
            <w:vAlign w:val="center"/>
            <w:hideMark/>
          </w:tcPr>
          <w:p w14:paraId="4E122BD5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01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9FFFF"/>
            <w:noWrap/>
            <w:vAlign w:val="center"/>
            <w:hideMark/>
          </w:tcPr>
          <w:p w14:paraId="2A286F02" w14:textId="77777777" w:rsidR="00CC2EB7" w:rsidRPr="00CC2EB7" w:rsidRDefault="00CC2EB7" w:rsidP="00CC2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Action (by permitting)</w:t>
            </w:r>
          </w:p>
        </w:tc>
      </w:tr>
      <w:tr w:rsidR="00CC2EB7" w:rsidRPr="00CC2EB7" w14:paraId="35806E95" w14:textId="77777777" w:rsidTr="00574680">
        <w:trPr>
          <w:trHeight w:val="510"/>
        </w:trPr>
        <w:tc>
          <w:tcPr>
            <w:tcW w:w="13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69FFFF"/>
            <w:hideMark/>
          </w:tcPr>
          <w:p w14:paraId="26EC251A" w14:textId="77777777" w:rsidR="00CC2EB7" w:rsidRPr="00CC2EB7" w:rsidRDefault="00CC2EB7" w:rsidP="00CC2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Receptor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hideMark/>
          </w:tcPr>
          <w:p w14:paraId="4C580DF7" w14:textId="77777777" w:rsidR="00CC2EB7" w:rsidRPr="00CC2EB7" w:rsidRDefault="00CC2EB7" w:rsidP="00CC2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Source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hideMark/>
          </w:tcPr>
          <w:p w14:paraId="691CAD6C" w14:textId="77777777" w:rsidR="00CC2EB7" w:rsidRPr="00CC2EB7" w:rsidRDefault="00CC2EB7" w:rsidP="00CC2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Harm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9FFFF"/>
            <w:hideMark/>
          </w:tcPr>
          <w:p w14:paraId="0C35E945" w14:textId="77777777" w:rsidR="00CC2EB7" w:rsidRPr="00CC2EB7" w:rsidRDefault="00CC2EB7" w:rsidP="00CC2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Pathway</w:t>
            </w:r>
          </w:p>
        </w:tc>
        <w:tc>
          <w:tcPr>
            <w:tcW w:w="12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69FFFF"/>
            <w:hideMark/>
          </w:tcPr>
          <w:p w14:paraId="0B42B82A" w14:textId="77777777" w:rsidR="00CC2EB7" w:rsidRPr="00CC2EB7" w:rsidRDefault="00CC2EB7" w:rsidP="00CC2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Probability of exposure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hideMark/>
          </w:tcPr>
          <w:p w14:paraId="199FCA4C" w14:textId="77777777" w:rsidR="00CC2EB7" w:rsidRPr="00CC2EB7" w:rsidRDefault="00CC2EB7" w:rsidP="00CC2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Consequence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hideMark/>
          </w:tcPr>
          <w:p w14:paraId="22209170" w14:textId="77777777" w:rsidR="00CC2EB7" w:rsidRPr="00CC2EB7" w:rsidRDefault="00CC2EB7" w:rsidP="00CC2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Magnitude of risk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9FFFF"/>
            <w:hideMark/>
          </w:tcPr>
          <w:p w14:paraId="567848A2" w14:textId="77777777" w:rsidR="00CC2EB7" w:rsidRPr="00CC2EB7" w:rsidRDefault="00CC2EB7" w:rsidP="00CC2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Justification for magnitude</w:t>
            </w:r>
          </w:p>
        </w:tc>
        <w:tc>
          <w:tcPr>
            <w:tcW w:w="21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69FFFF"/>
            <w:hideMark/>
          </w:tcPr>
          <w:p w14:paraId="5F874B9C" w14:textId="77777777" w:rsidR="00CC2EB7" w:rsidRPr="00CC2EB7" w:rsidRDefault="00CC2EB7" w:rsidP="00CC2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Risk management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69FFFF"/>
            <w:hideMark/>
          </w:tcPr>
          <w:p w14:paraId="646C9AED" w14:textId="77777777" w:rsidR="00CC2EB7" w:rsidRPr="00CC2EB7" w:rsidRDefault="00CC2EB7" w:rsidP="00CC2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Residual risk</w:t>
            </w:r>
          </w:p>
        </w:tc>
      </w:tr>
      <w:tr w:rsidR="00CC2EB7" w:rsidRPr="00CC2EB7" w14:paraId="17399EB6" w14:textId="77777777" w:rsidTr="00574680">
        <w:trPr>
          <w:trHeight w:val="2430"/>
        </w:trPr>
        <w:tc>
          <w:tcPr>
            <w:tcW w:w="13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B1F26F8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What is at risk?           What do I wish to protect?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526AD98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What is the agent or process with potential to cause harm?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7DE6E39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What are the harmful consequences if things go wrong?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7B37378D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CC2E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How  might</w:t>
            </w:r>
            <w:proofErr w:type="gramEnd"/>
            <w:r w:rsidRPr="00CC2E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the receptor come into contact with the source?</w:t>
            </w:r>
          </w:p>
        </w:tc>
        <w:tc>
          <w:tcPr>
            <w:tcW w:w="12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05B1AEE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How likely is this contact?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224D5EF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How severe will the consequences be if this occurs?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A2FF184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What is the overall magnitude of the risk?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0C511791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On what did I base my judgement?</w:t>
            </w:r>
          </w:p>
        </w:tc>
        <w:tc>
          <w:tcPr>
            <w:tcW w:w="21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E01DB83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How can I best manage the risk to reduce the magnitude?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hideMark/>
          </w:tcPr>
          <w:p w14:paraId="484EEF28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What is the magnitude of the risk after management? (This residual risk will be controlled by Compliance Assessment).</w:t>
            </w:r>
          </w:p>
        </w:tc>
      </w:tr>
      <w:tr w:rsidR="00CC2EB7" w:rsidRPr="00CC2EB7" w14:paraId="04020960" w14:textId="77777777" w:rsidTr="00574680">
        <w:trPr>
          <w:trHeight w:val="3900"/>
        </w:trPr>
        <w:tc>
          <w:tcPr>
            <w:tcW w:w="13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A630B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Local human population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655F2" w14:textId="78CE0709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Releases of particulate matter (dusts)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BDA30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Harm to human health - respiratory irritation and illness.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8E42E5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Air transport then inhalation.</w:t>
            </w:r>
          </w:p>
        </w:tc>
        <w:tc>
          <w:tcPr>
            <w:tcW w:w="125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00FF00"/>
            <w:hideMark/>
          </w:tcPr>
          <w:p w14:paraId="05A934C5" w14:textId="6A3C2329" w:rsidR="00CC2EB7" w:rsidRPr="00CC2EB7" w:rsidRDefault="00C4763B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Low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75A1A7F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Medium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14:paraId="66B74510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Medium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E1693B" w14:textId="3F565760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Permitted waste types do not include dusts, </w:t>
            </w:r>
            <w:proofErr w:type="gramStart"/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powders</w:t>
            </w:r>
            <w:proofErr w:type="gramEnd"/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or loose fibres so only a medium magnitude risk is estimated.  There is potential for exposure if anyone is living or working close to the site (apart from the operator and employees)</w:t>
            </w:r>
          </w:p>
        </w:tc>
        <w:tc>
          <w:tcPr>
            <w:tcW w:w="21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BDEC" w14:textId="10B9B4B6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emissions of substances not controlled by emission </w:t>
            </w:r>
            <w:proofErr w:type="gramStart"/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limits  SR</w:t>
            </w:r>
            <w:proofErr w:type="gramEnd"/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(if required) - emissions management plan.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7018D721" w14:textId="628186B5" w:rsidR="00CC2EB7" w:rsidRPr="00CC2EB7" w:rsidRDefault="0071726D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</w:t>
            </w:r>
            <w:r w:rsidR="00CC2EB7"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ow</w:t>
            </w:r>
          </w:p>
        </w:tc>
      </w:tr>
      <w:tr w:rsidR="00CC2EB7" w:rsidRPr="00CC2EB7" w14:paraId="4BDC5B40" w14:textId="77777777" w:rsidTr="00574680">
        <w:trPr>
          <w:trHeight w:val="720"/>
        </w:trPr>
        <w:tc>
          <w:tcPr>
            <w:tcW w:w="13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4911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Local human population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5FCEC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As above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4CB38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Nuisance - dust on cars, clothing etc.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E4E2E2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Air transport then deposition</w:t>
            </w:r>
          </w:p>
        </w:tc>
        <w:tc>
          <w:tcPr>
            <w:tcW w:w="125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00FF00"/>
            <w:hideMark/>
          </w:tcPr>
          <w:p w14:paraId="10E0D325" w14:textId="429B86A0" w:rsidR="00CC2EB7" w:rsidRPr="00CC2EB7" w:rsidRDefault="0071726D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Low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1C10DA28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Low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14:paraId="4D8DEE59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Low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FDA08D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Local residents</w:t>
            </w:r>
            <w:proofErr w:type="gramEnd"/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often sensitive to dust.</w:t>
            </w:r>
          </w:p>
        </w:tc>
        <w:tc>
          <w:tcPr>
            <w:tcW w:w="21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5215C" w14:textId="1B61250A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emissions of substances not controlled by emission </w:t>
            </w:r>
            <w:proofErr w:type="gramStart"/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limits  SR</w:t>
            </w:r>
            <w:proofErr w:type="gramEnd"/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(if required) - emissions management plan.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00DD7BA0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Very low</w:t>
            </w:r>
          </w:p>
        </w:tc>
      </w:tr>
      <w:tr w:rsidR="00CC2EB7" w:rsidRPr="00CC2EB7" w14:paraId="0D233373" w14:textId="77777777" w:rsidTr="00574680">
        <w:trPr>
          <w:trHeight w:val="1815"/>
        </w:trPr>
        <w:tc>
          <w:tcPr>
            <w:tcW w:w="13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593F2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 xml:space="preserve">Local human population, </w:t>
            </w:r>
            <w:proofErr w:type="gramStart"/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livestock</w:t>
            </w:r>
            <w:proofErr w:type="gramEnd"/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and wildlife.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98D38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Litter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832C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Nuisance, loss of amenity and harm to animal health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840320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Air transport then deposition</w:t>
            </w:r>
          </w:p>
        </w:tc>
        <w:tc>
          <w:tcPr>
            <w:tcW w:w="125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00FF00"/>
            <w:hideMark/>
          </w:tcPr>
          <w:p w14:paraId="5878E227" w14:textId="349D9192" w:rsidR="00CC2EB7" w:rsidRPr="00CC2EB7" w:rsidRDefault="003A7ECC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Low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3088D201" w14:textId="5F1BA83B" w:rsidR="00CC2EB7" w:rsidRPr="00CC2EB7" w:rsidRDefault="003A7ECC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Low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14:paraId="0BED300E" w14:textId="232A844F" w:rsidR="00CC2EB7" w:rsidRPr="00CC2EB7" w:rsidRDefault="003A7ECC" w:rsidP="00CC2E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Low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594BB3" w14:textId="477F4033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Local residents</w:t>
            </w:r>
            <w:proofErr w:type="gramEnd"/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often sensitive to litter.</w:t>
            </w:r>
            <w:r w:rsidR="003A7ECC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Site is situated within an industrial area.</w:t>
            </w:r>
          </w:p>
        </w:tc>
        <w:tc>
          <w:tcPr>
            <w:tcW w:w="21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9D7DC" w14:textId="4E5B2123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emissions of substances not controlled by emission </w:t>
            </w:r>
            <w:proofErr w:type="gramStart"/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limits  SR</w:t>
            </w:r>
            <w:proofErr w:type="gramEnd"/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(if required) - emissions management plan.. Appropriate measures could include clearing litter arising from the activities from affected areas outside the site.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0D9AF7DB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Very low</w:t>
            </w:r>
          </w:p>
        </w:tc>
      </w:tr>
      <w:tr w:rsidR="00CC2EB7" w:rsidRPr="00CC2EB7" w14:paraId="7DA04AA5" w14:textId="77777777" w:rsidTr="00574680">
        <w:trPr>
          <w:trHeight w:val="2070"/>
        </w:trPr>
        <w:tc>
          <w:tcPr>
            <w:tcW w:w="13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980AC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Local human population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9FB4F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Waste, litter and mud on local roads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E1B6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Nuisance, loss of amenity, road traffic accidents.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F1DF0F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Vehicles entering and leaving site.</w:t>
            </w:r>
          </w:p>
        </w:tc>
        <w:tc>
          <w:tcPr>
            <w:tcW w:w="125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00FF00"/>
            <w:hideMark/>
          </w:tcPr>
          <w:p w14:paraId="3606F10E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Low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35A7F2D" w14:textId="797E8833" w:rsidR="00CC2EB7" w:rsidRPr="00CC2EB7" w:rsidRDefault="004674B8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Low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14:paraId="01CDBA11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Low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67D40C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Road safety, </w:t>
            </w:r>
            <w:proofErr w:type="gramStart"/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local residents</w:t>
            </w:r>
            <w:proofErr w:type="gramEnd"/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often sensitive to mud on roads.</w:t>
            </w:r>
          </w:p>
        </w:tc>
        <w:tc>
          <w:tcPr>
            <w:tcW w:w="21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EC134" w14:textId="3CE884CF" w:rsidR="00CC2EB7" w:rsidRPr="00CC2EB7" w:rsidRDefault="009D3B8D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Impermeable paving throughout, activities do not give rise to mud</w:t>
            </w:r>
            <w:r w:rsidR="00A33AB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. Waste </w:t>
            </w:r>
            <w:proofErr w:type="gramStart"/>
            <w:r w:rsidR="00A33AB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are</w:t>
            </w:r>
            <w:proofErr w:type="gramEnd"/>
            <w:r w:rsidR="00A33AB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also unlikely to cause littering off site.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7086C77F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Very low</w:t>
            </w:r>
          </w:p>
        </w:tc>
      </w:tr>
      <w:tr w:rsidR="00CC2EB7" w:rsidRPr="00CC2EB7" w14:paraId="4A117A5D" w14:textId="77777777" w:rsidTr="00574680">
        <w:trPr>
          <w:trHeight w:val="1530"/>
        </w:trPr>
        <w:tc>
          <w:tcPr>
            <w:tcW w:w="13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C915C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Local human population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1BD0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Odour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4C68A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Nuisance, loss of amenity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D17D03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Air transport then inhalation.</w:t>
            </w:r>
          </w:p>
        </w:tc>
        <w:tc>
          <w:tcPr>
            <w:tcW w:w="125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00FF00"/>
            <w:hideMark/>
          </w:tcPr>
          <w:p w14:paraId="5FB5D6F8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Low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5E04E419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Low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14:paraId="7CAF8485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Low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7BE2AA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Local residents</w:t>
            </w:r>
            <w:proofErr w:type="gramEnd"/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often sensitive to odour, however permitted waste types have low odour potential.</w:t>
            </w:r>
          </w:p>
        </w:tc>
        <w:tc>
          <w:tcPr>
            <w:tcW w:w="21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99CE" w14:textId="028D755C" w:rsidR="00CC2EB7" w:rsidRPr="00CC2EB7" w:rsidRDefault="00A33ABF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Metal recycling process unlikely to give rise to odour due to waste types accepted being non- odorous waste metals.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38204C07" w14:textId="68D8F8F0" w:rsidR="00CC2EB7" w:rsidRPr="00CC2EB7" w:rsidRDefault="00A33ABF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Very </w:t>
            </w:r>
            <w:r w:rsidR="00CC2EB7"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Low</w:t>
            </w:r>
          </w:p>
        </w:tc>
      </w:tr>
      <w:tr w:rsidR="00CC2EB7" w:rsidRPr="00CC2EB7" w14:paraId="4C1214B7" w14:textId="77777777" w:rsidTr="00574680">
        <w:trPr>
          <w:trHeight w:val="1770"/>
        </w:trPr>
        <w:tc>
          <w:tcPr>
            <w:tcW w:w="13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0291D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Local human population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60386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Noise and vibration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D1D2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Nuisance, loss of amenity, loss of sleep.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1B2A3A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Noise through the air and vibration through the ground. </w:t>
            </w:r>
          </w:p>
        </w:tc>
        <w:tc>
          <w:tcPr>
            <w:tcW w:w="125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00FF00"/>
            <w:hideMark/>
          </w:tcPr>
          <w:p w14:paraId="092FAABF" w14:textId="7142C8C3" w:rsidR="00CC2EB7" w:rsidRPr="00CC2EB7" w:rsidRDefault="00860B16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Low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4B6134B" w14:textId="04DAC777" w:rsidR="00CC2EB7" w:rsidRPr="00CC2EB7" w:rsidRDefault="00A42BAE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  <w:r w:rsidR="00860B1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edium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80ED6AC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Medium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4E67B0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Local residents</w:t>
            </w:r>
            <w:proofErr w:type="gramEnd"/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often sensitive to noise and vibration</w:t>
            </w:r>
          </w:p>
        </w:tc>
        <w:tc>
          <w:tcPr>
            <w:tcW w:w="21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CB7A8" w14:textId="7AE7F16A" w:rsidR="00CC2EB7" w:rsidRPr="00CC2EB7" w:rsidRDefault="00A33ABF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Situated within a heavily industrial area. </w:t>
            </w:r>
            <w:r w:rsidR="00860B16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Noise management plan could be written if required,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724E975F" w14:textId="2202677D" w:rsidR="00CC2EB7" w:rsidRPr="00CC2EB7" w:rsidRDefault="00A42BAE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Medium</w:t>
            </w:r>
          </w:p>
        </w:tc>
      </w:tr>
      <w:tr w:rsidR="00CC2EB7" w:rsidRPr="00CC2EB7" w14:paraId="0614E5D9" w14:textId="77777777" w:rsidTr="00574680">
        <w:trPr>
          <w:trHeight w:val="2355"/>
        </w:trPr>
        <w:tc>
          <w:tcPr>
            <w:tcW w:w="13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9E66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Local human population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69ACC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Scavenging animals and scavenging birds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8C1A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Harm to human health - from waste carried off site and faeces.  Nuisance </w:t>
            </w:r>
            <w:proofErr w:type="gramStart"/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and  loss</w:t>
            </w:r>
            <w:proofErr w:type="gramEnd"/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of amenity.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34B55B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Air transport and over land</w:t>
            </w:r>
          </w:p>
        </w:tc>
        <w:tc>
          <w:tcPr>
            <w:tcW w:w="125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00FF00"/>
            <w:hideMark/>
          </w:tcPr>
          <w:p w14:paraId="3C1E6443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Low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4F93015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Medium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14:paraId="16B69C5A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Low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98F2F2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Permitted wastes unlikely to attract scavenging animals and birds but may become nesting / breeding sites.</w:t>
            </w:r>
          </w:p>
        </w:tc>
        <w:tc>
          <w:tcPr>
            <w:tcW w:w="21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D2E57" w14:textId="49AC3013" w:rsidR="00CC2EB7" w:rsidRPr="00CC2EB7" w:rsidRDefault="00A42BAE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Permitted</w:t>
            </w:r>
            <w:r w:rsidR="00CC2EB7"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wastes unlikely to attract vermin. Pest control in place.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62D7A655" w14:textId="1F74444E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low</w:t>
            </w:r>
          </w:p>
        </w:tc>
      </w:tr>
      <w:tr w:rsidR="00CC2EB7" w:rsidRPr="00CC2EB7" w14:paraId="68198DB4" w14:textId="77777777" w:rsidTr="00574680">
        <w:trPr>
          <w:trHeight w:val="1215"/>
        </w:trPr>
        <w:tc>
          <w:tcPr>
            <w:tcW w:w="13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25693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Local human population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02DB4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Pests (e.g. flies)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6263D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Harm to human health, nuisance, loss of amenity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D5AF74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Air transport and over land</w:t>
            </w:r>
          </w:p>
        </w:tc>
        <w:tc>
          <w:tcPr>
            <w:tcW w:w="125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00FF00"/>
            <w:hideMark/>
          </w:tcPr>
          <w:p w14:paraId="41B8BEF2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Low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7822087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Medium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14:paraId="0626DA5A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Low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93531D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Permitted wastes unlikely to attract pests. </w:t>
            </w:r>
          </w:p>
        </w:tc>
        <w:tc>
          <w:tcPr>
            <w:tcW w:w="21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83DA6" w14:textId="128A80D4" w:rsidR="00CC2EB7" w:rsidRPr="00CC2EB7" w:rsidRDefault="005B4A09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As above</w:t>
            </w:r>
            <w:r w:rsidR="00CC2EB7"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5191F966" w14:textId="667CEF7F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low</w:t>
            </w:r>
          </w:p>
        </w:tc>
      </w:tr>
      <w:tr w:rsidR="00CC2EB7" w:rsidRPr="00CC2EB7" w14:paraId="641B1AAB" w14:textId="77777777" w:rsidTr="00574680">
        <w:trPr>
          <w:trHeight w:val="1965"/>
        </w:trPr>
        <w:tc>
          <w:tcPr>
            <w:tcW w:w="13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E0F74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Local human population and local environment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39F8C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Flooding of site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C7F80" w14:textId="61FCDAF6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If waste is washed off site it may contaminate buildings / natural habitats downstream.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040979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Flood waters</w:t>
            </w:r>
          </w:p>
        </w:tc>
        <w:tc>
          <w:tcPr>
            <w:tcW w:w="125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00FF00"/>
            <w:hideMark/>
          </w:tcPr>
          <w:p w14:paraId="74EC34BB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Low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4AFD89B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Medium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14:paraId="091570BA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Low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924ED0" w14:textId="278F3152" w:rsidR="00CC2EB7" w:rsidRPr="00CC2EB7" w:rsidRDefault="005B4A09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Site is fully enclosed.</w:t>
            </w:r>
            <w:r w:rsidR="00CC2EB7"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 </w:t>
            </w:r>
          </w:p>
        </w:tc>
        <w:tc>
          <w:tcPr>
            <w:tcW w:w="21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640BB" w14:textId="3245D4D4" w:rsidR="00CC2EB7" w:rsidRPr="00CC2EB7" w:rsidRDefault="005B4A09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EMS manages flood risk.</w:t>
            </w:r>
            <w:r w:rsidR="00C25DB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B7532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Site is in a medium flood risk from</w:t>
            </w:r>
            <w:r w:rsidR="00C25DB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river </w:t>
            </w:r>
            <w:proofErr w:type="gramStart"/>
            <w:r w:rsidR="00C25DB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flooding</w:t>
            </w:r>
            <w:proofErr w:type="gramEnd"/>
            <w:r w:rsidR="00CC2EB7"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C25DB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but site is completely enclosed on 3 sides.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6D4DFE21" w14:textId="41E03AAF" w:rsidR="00CC2EB7" w:rsidRPr="00CC2EB7" w:rsidRDefault="0017349A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Medium</w:t>
            </w:r>
          </w:p>
        </w:tc>
      </w:tr>
      <w:tr w:rsidR="00CC2EB7" w:rsidRPr="00CC2EB7" w14:paraId="1B563770" w14:textId="77777777" w:rsidTr="00574680">
        <w:trPr>
          <w:trHeight w:val="2985"/>
        </w:trPr>
        <w:tc>
          <w:tcPr>
            <w:tcW w:w="13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AF480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Local human population and / or livestock after gaining unauthorised access to the waste operation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2BF4C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All on-site hazards: wastes; machinery and vehicles.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19690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Bodily injury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89BE85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Direct physical contact</w:t>
            </w:r>
          </w:p>
        </w:tc>
        <w:tc>
          <w:tcPr>
            <w:tcW w:w="125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14:paraId="435ED499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Medium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80EDB15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Medium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CF784E0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Medium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B173D2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Site security measures at these facilities are normally good to prevent theft. Apart from lead acid batteries, all permitted waste types are </w:t>
            </w:r>
            <w:proofErr w:type="spellStart"/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non </w:t>
            </w:r>
            <w:proofErr w:type="gramStart"/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hazardous</w:t>
            </w:r>
            <w:proofErr w:type="spellEnd"/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,  so</w:t>
            </w:r>
            <w:proofErr w:type="gramEnd"/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only a medium magnitude risk is estimated.</w:t>
            </w:r>
          </w:p>
        </w:tc>
        <w:tc>
          <w:tcPr>
            <w:tcW w:w="21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50F17" w14:textId="523817C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activities shall be managed and operated in accordance with a management system (will include site security measures to prevent unauthorised access).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7510A9FD" w14:textId="7BB60C96" w:rsidR="00CC2EB7" w:rsidRPr="00CC2EB7" w:rsidRDefault="008E7470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Medium</w:t>
            </w:r>
          </w:p>
        </w:tc>
      </w:tr>
      <w:tr w:rsidR="00CC2EB7" w:rsidRPr="00CC2EB7" w14:paraId="5D67DF9E" w14:textId="77777777" w:rsidTr="00574680">
        <w:trPr>
          <w:trHeight w:val="2385"/>
        </w:trPr>
        <w:tc>
          <w:tcPr>
            <w:tcW w:w="13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8626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Local human population and local environment.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C3E10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Arson and / or vandalism causing the release of polluting materials to air (smoke or fumes), water or land.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5D8FC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Respiratory irritation, </w:t>
            </w:r>
            <w:proofErr w:type="gramStart"/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illness</w:t>
            </w:r>
            <w:proofErr w:type="gramEnd"/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and nuisance to local population.  Injury to staff, </w:t>
            </w:r>
            <w:proofErr w:type="gramStart"/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firefighters</w:t>
            </w:r>
            <w:proofErr w:type="gramEnd"/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or arsonists/vandals. Pollution of water or land.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82080D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Air transport of smoke.  Spillages and contaminated firewater by direct run-off from site and via surface water drains and ditches.</w:t>
            </w:r>
          </w:p>
        </w:tc>
        <w:tc>
          <w:tcPr>
            <w:tcW w:w="125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14:paraId="597B9FA8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Medium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6A8CE10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Medium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4F63A71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Medium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2CD9FE" w14:textId="6575EAAE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Site security measures at these facilities are good to prevent theft. Apart from lead acid batteries, all permitted waste types are </w:t>
            </w:r>
            <w:proofErr w:type="spellStart"/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non hazardous</w:t>
            </w:r>
            <w:proofErr w:type="spellEnd"/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, so only a medium magnitude risk is estimated.</w:t>
            </w:r>
          </w:p>
        </w:tc>
        <w:tc>
          <w:tcPr>
            <w:tcW w:w="21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B00E" w14:textId="5DBCA15B" w:rsidR="00CC2EB7" w:rsidRPr="00CC2EB7" w:rsidRDefault="00260F98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</w:t>
            </w:r>
            <w:r w:rsidR="00CC2EB7"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ctivities shall be managed and operated in accordance with a management system (will include site security measures to prevent unauthorised access).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FPP also in place</w:t>
            </w:r>
            <w:r w:rsidR="008F4FE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4C75C733" w14:textId="7B9893A4" w:rsidR="00CC2EB7" w:rsidRPr="00CC2EB7" w:rsidRDefault="00260F98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Medium</w:t>
            </w:r>
          </w:p>
        </w:tc>
      </w:tr>
      <w:tr w:rsidR="00CC2EB7" w:rsidRPr="00CC2EB7" w14:paraId="61288E1F" w14:textId="77777777" w:rsidTr="00FE6E49">
        <w:trPr>
          <w:trHeight w:val="2100"/>
        </w:trPr>
        <w:tc>
          <w:tcPr>
            <w:tcW w:w="13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AA668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Local human population and local environment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E734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Accidental fire causing the release of polluting materials to air (smoke or fumes), water or land.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A6CE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Respiratory irritation, </w:t>
            </w:r>
            <w:proofErr w:type="gramStart"/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illness</w:t>
            </w:r>
            <w:proofErr w:type="gramEnd"/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and nuisance to local population.  Injury to staff or firefighters. Pollution of water or land.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7422C5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As above.</w:t>
            </w:r>
          </w:p>
        </w:tc>
        <w:tc>
          <w:tcPr>
            <w:tcW w:w="125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66FF33"/>
            <w:hideMark/>
          </w:tcPr>
          <w:p w14:paraId="2566DC2D" w14:textId="5DF76C44" w:rsidR="00CC2EB7" w:rsidRPr="00CC2EB7" w:rsidRDefault="00FE6E49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Low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6196085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Medium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hideMark/>
          </w:tcPr>
          <w:p w14:paraId="4698B4AB" w14:textId="1759121E" w:rsidR="00CC2EB7" w:rsidRPr="00CC2EB7" w:rsidRDefault="00FE6E49" w:rsidP="00CC2E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low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57E2C1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Risk of accidental combustion of waste is low.</w:t>
            </w:r>
          </w:p>
        </w:tc>
        <w:tc>
          <w:tcPr>
            <w:tcW w:w="21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2EFC4" w14:textId="4579DACE" w:rsidR="00CC2EB7" w:rsidRPr="00CC2EB7" w:rsidRDefault="008F4FE2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</w:t>
            </w:r>
            <w:r w:rsidR="00CC2EB7"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ctivities shall be managed and operated in accordance with a management system.  Permitted activities do not include the burning of </w:t>
            </w:r>
            <w:r w:rsidR="0034179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waste. FPP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in place.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76D4EA2C" w14:textId="64884242" w:rsidR="00CC2EB7" w:rsidRPr="00CC2EB7" w:rsidRDefault="00FE6E49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Low</w:t>
            </w:r>
          </w:p>
        </w:tc>
      </w:tr>
      <w:tr w:rsidR="00CC2EB7" w:rsidRPr="00CC2EB7" w14:paraId="475FB766" w14:textId="77777777" w:rsidTr="00574680">
        <w:trPr>
          <w:trHeight w:val="3945"/>
        </w:trPr>
        <w:tc>
          <w:tcPr>
            <w:tcW w:w="13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2A14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All surface waters close to and downstream of site.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833E8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Spillage of liquids, leachate from waste, contaminated rainwater run-off from waste e.g. containing suspended solids.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C21D4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Acute effects: oxygen depletion, fish kill and algal blooms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FA6DA1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Direct run-off from site across ground surface, via surface water drains, ditches etc.</w:t>
            </w:r>
          </w:p>
        </w:tc>
        <w:tc>
          <w:tcPr>
            <w:tcW w:w="125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00FF00"/>
            <w:hideMark/>
          </w:tcPr>
          <w:p w14:paraId="7F4C6205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Low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3059644A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Low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706928D9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Low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50EEFE" w14:textId="22693ACE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Apart from lead acid batteries and liquid residues, all permitted waste types are </w:t>
            </w:r>
            <w:proofErr w:type="spellStart"/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non hazardous</w:t>
            </w:r>
            <w:proofErr w:type="spellEnd"/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solids so only a low magnitude risk is estimated.  </w:t>
            </w:r>
          </w:p>
        </w:tc>
        <w:tc>
          <w:tcPr>
            <w:tcW w:w="21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D37F3" w14:textId="63CCA689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All liquids </w:t>
            </w:r>
            <w:r w:rsidR="009A130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are</w:t>
            </w: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provided with secondary containment (applies to wastes and non- wastes such as fuels). </w:t>
            </w:r>
            <w:r w:rsidR="009A130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Class 1 full retention interceptor in place along with spill kits and training.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4B884F86" w14:textId="03EFC00B" w:rsidR="00CC2EB7" w:rsidRPr="00CC2EB7" w:rsidRDefault="009A1302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Low</w:t>
            </w:r>
          </w:p>
        </w:tc>
      </w:tr>
      <w:tr w:rsidR="00CC2EB7" w:rsidRPr="00CC2EB7" w14:paraId="28657B38" w14:textId="77777777" w:rsidTr="00574680">
        <w:trPr>
          <w:trHeight w:val="1080"/>
        </w:trPr>
        <w:tc>
          <w:tcPr>
            <w:tcW w:w="13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B973A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All surface waters close to and downstream of site.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5575F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Spillage of liquids, leachate from waste, contaminated rainwater run-off from waste e.g. containing suspended solids.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C669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Chronic effects: deterioration of water quality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F95706" w14:textId="01949BF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As above.  </w:t>
            </w:r>
          </w:p>
        </w:tc>
        <w:tc>
          <w:tcPr>
            <w:tcW w:w="125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14:paraId="4D8C79D0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Medium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212A0B56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Low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14:paraId="6501B5DC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Low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AAAE0A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As above. Harm is likely to be temporary and reversible.</w:t>
            </w:r>
          </w:p>
        </w:tc>
        <w:tc>
          <w:tcPr>
            <w:tcW w:w="21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656F" w14:textId="2D9B4D01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All liquids </w:t>
            </w:r>
            <w:r w:rsidR="00B40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are</w:t>
            </w: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provided with secondary containment (applies to wastes and non- wastes such as fuels). </w:t>
            </w:r>
            <w:r w:rsidR="00B40A3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Impermeable pavement to sealed </w:t>
            </w:r>
            <w:r w:rsidR="00574680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drainage system.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19B74F2F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Low</w:t>
            </w:r>
          </w:p>
        </w:tc>
      </w:tr>
      <w:tr w:rsidR="00CC2EB7" w:rsidRPr="00CC2EB7" w14:paraId="016BBD52" w14:textId="77777777" w:rsidTr="00F05192">
        <w:trPr>
          <w:trHeight w:val="1770"/>
        </w:trPr>
        <w:tc>
          <w:tcPr>
            <w:tcW w:w="1373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4CDFE0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Local human population</w:t>
            </w:r>
          </w:p>
        </w:tc>
        <w:tc>
          <w:tcPr>
            <w:tcW w:w="1462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3542AE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Contaminated waters used for recreational purposes</w:t>
            </w:r>
          </w:p>
        </w:tc>
        <w:tc>
          <w:tcPr>
            <w:tcW w:w="1817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4BF0CB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Harm to human health - skin damage or gastro-intestinal illness.</w:t>
            </w:r>
          </w:p>
        </w:tc>
        <w:tc>
          <w:tcPr>
            <w:tcW w:w="181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15E96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Direct contact or ingestion</w:t>
            </w:r>
          </w:p>
        </w:tc>
        <w:tc>
          <w:tcPr>
            <w:tcW w:w="125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00FF00"/>
            <w:hideMark/>
          </w:tcPr>
          <w:p w14:paraId="497654DE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Low</w:t>
            </w:r>
          </w:p>
        </w:tc>
        <w:tc>
          <w:tcPr>
            <w:tcW w:w="1606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5BA2A136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Medium</w:t>
            </w:r>
          </w:p>
        </w:tc>
        <w:tc>
          <w:tcPr>
            <w:tcW w:w="1284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00FF00"/>
            <w:hideMark/>
          </w:tcPr>
          <w:p w14:paraId="090F8949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Low</w:t>
            </w:r>
          </w:p>
        </w:tc>
        <w:tc>
          <w:tcPr>
            <w:tcW w:w="219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261E1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Unlikely to </w:t>
            </w:r>
            <w:proofErr w:type="gramStart"/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occur, but</w:t>
            </w:r>
            <w:proofErr w:type="gramEnd"/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might restrict recreational use.</w:t>
            </w:r>
          </w:p>
        </w:tc>
        <w:tc>
          <w:tcPr>
            <w:tcW w:w="2129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41BC98" w14:textId="4F0BF299" w:rsidR="00CC2EB7" w:rsidRPr="00CC2EB7" w:rsidRDefault="00CF2F22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Impermeable</w:t>
            </w:r>
            <w:r w:rsidR="00F0519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pavement to sealed drainage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, site is enclosed on 3 sides</w:t>
            </w:r>
            <w:r w:rsidR="00F0519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. Site is close to watercourse</w:t>
            </w:r>
          </w:p>
        </w:tc>
        <w:tc>
          <w:tcPr>
            <w:tcW w:w="1572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34ECF47A" w14:textId="1866C97A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low</w:t>
            </w:r>
          </w:p>
        </w:tc>
      </w:tr>
      <w:tr w:rsidR="00CC2EB7" w:rsidRPr="00CC2EB7" w14:paraId="7DEDEA57" w14:textId="77777777" w:rsidTr="00CF2F22">
        <w:trPr>
          <w:trHeight w:val="246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AB3D4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Protected sites </w:t>
            </w:r>
            <w:proofErr w:type="gramStart"/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  European</w:t>
            </w:r>
            <w:proofErr w:type="gramEnd"/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sites and SSSIs  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198F8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Any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35FA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Harm to protected site through toxic contamination, nutrient enrichment, smothering, disturbance, predation etc.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8BBD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Any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2C9ABC49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Low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7360234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Medium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14:paraId="7DFF5BE1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Low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4C285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Waste operations may cause harm to and deterioration of nature conservation sites. 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744DA" w14:textId="533A8152" w:rsidR="00CC2EB7" w:rsidRPr="00CC2EB7" w:rsidRDefault="00CF2F22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SSSI, RAMSAR and SPA </w:t>
            </w:r>
            <w:r w:rsidR="00910BC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approximately 900m away. Affected only if escape of polluted run-off or smoke from fire.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9458D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Low</w:t>
            </w:r>
          </w:p>
        </w:tc>
      </w:tr>
      <w:tr w:rsidR="00CC2EB7" w:rsidRPr="00CC2EB7" w14:paraId="18CCAABE" w14:textId="77777777" w:rsidTr="00AC754C">
        <w:trPr>
          <w:trHeight w:val="2460"/>
        </w:trPr>
        <w:tc>
          <w:tcPr>
            <w:tcW w:w="137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440DAF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Local human population and all surface waters close to and downstream of site.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CDB2A3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Serious Fire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4AFCAB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Nuisance, harm to human health, loss of amenity, deterioration of water quality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9CC03DD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Air transport then inhalation or deposition.  Direct run </w:t>
            </w:r>
            <w:proofErr w:type="gramStart"/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off of</w:t>
            </w:r>
            <w:proofErr w:type="gramEnd"/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fire water across site to surface waters.</w:t>
            </w:r>
          </w:p>
        </w:tc>
        <w:tc>
          <w:tcPr>
            <w:tcW w:w="125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00FF00"/>
            <w:hideMark/>
          </w:tcPr>
          <w:p w14:paraId="42BD03A9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Low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14:paraId="68424415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High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513AC3BA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Medium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6739833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Waste fires are not common but approximately 300 fires pa linked to waste activities.  Impact on health and amenity can be significant for many days or weeks.   </w:t>
            </w:r>
          </w:p>
        </w:tc>
        <w:tc>
          <w:tcPr>
            <w:tcW w:w="212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A2D05E" w14:textId="0DD223A9" w:rsidR="00CC2EB7" w:rsidRPr="00CC2EB7" w:rsidRDefault="00AC754C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Approved FPP in place to reduce fire risk.</w:t>
            </w:r>
            <w:r w:rsidR="00CC2EB7"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14:paraId="202078F2" w14:textId="3550D08C" w:rsidR="00CC2EB7" w:rsidRPr="00CC2EB7" w:rsidRDefault="001B1C68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Medium</w:t>
            </w:r>
          </w:p>
        </w:tc>
      </w:tr>
      <w:tr w:rsidR="00CC2EB7" w:rsidRPr="00CC2EB7" w14:paraId="73E089B2" w14:textId="77777777" w:rsidTr="001B1C68">
        <w:trPr>
          <w:trHeight w:val="3330"/>
        </w:trPr>
        <w:tc>
          <w:tcPr>
            <w:tcW w:w="137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BEF1CB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All surface waters close to and downstream of site.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4EF07A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Serious Fire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6C82B7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Loss of amenity, deterioration of water quality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EDF6CD7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Direct run </w:t>
            </w:r>
            <w:proofErr w:type="gramStart"/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off of</w:t>
            </w:r>
            <w:proofErr w:type="gramEnd"/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fire water across site to surface waters.</w:t>
            </w:r>
          </w:p>
        </w:tc>
        <w:tc>
          <w:tcPr>
            <w:tcW w:w="125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00FF00"/>
            <w:hideMark/>
          </w:tcPr>
          <w:p w14:paraId="7C5F3D15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Low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14:paraId="6CB74BAF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High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14:paraId="4EDF588F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Medium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95533A6" w14:textId="77777777" w:rsidR="00CC2EB7" w:rsidRPr="00CC2EB7" w:rsidRDefault="00CC2EB7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Waste fires are not common but approximately 300 fires pa linked to waste activities.  In event of fire, fire water can be produced for days/ weeks.  Contaminated firewater run-off can kill fish and aquatic life.   </w:t>
            </w:r>
          </w:p>
        </w:tc>
        <w:tc>
          <w:tcPr>
            <w:tcW w:w="212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AB4F02" w14:textId="0EDBBE32" w:rsidR="00CC2EB7" w:rsidRPr="00CC2EB7" w:rsidRDefault="0074592A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Approved FPP in place.</w:t>
            </w:r>
            <w:r w:rsidR="00CC2EB7" w:rsidRPr="00CC2EB7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 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14:paraId="3B02C230" w14:textId="45189FFF" w:rsidR="00CC2EB7" w:rsidRPr="00CC2EB7" w:rsidRDefault="001B1C68" w:rsidP="00CC2E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Medium</w:t>
            </w:r>
          </w:p>
        </w:tc>
      </w:tr>
    </w:tbl>
    <w:p w14:paraId="344BF996" w14:textId="77777777" w:rsidR="00126FC1" w:rsidRDefault="00126FC1"/>
    <w:p w14:paraId="20505ECE" w14:textId="77777777" w:rsidR="00126FC1" w:rsidRDefault="00126FC1"/>
    <w:sectPr w:rsidR="00126FC1" w:rsidSect="00CC2EB7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AC3F0" w14:textId="77777777" w:rsidR="00AA2EB2" w:rsidRDefault="00AA2EB2" w:rsidP="00AA2EB2">
      <w:pPr>
        <w:spacing w:after="0" w:line="240" w:lineRule="auto"/>
      </w:pPr>
      <w:r>
        <w:separator/>
      </w:r>
    </w:p>
  </w:endnote>
  <w:endnote w:type="continuationSeparator" w:id="0">
    <w:p w14:paraId="5CC166A6" w14:textId="77777777" w:rsidR="00AA2EB2" w:rsidRDefault="00AA2EB2" w:rsidP="00AA2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426D" w14:textId="3C464546" w:rsidR="00AA2EB2" w:rsidRDefault="00AA2EB2" w:rsidP="00AA2EB2">
    <w:pPr>
      <w:pStyle w:val="Footer"/>
      <w:tabs>
        <w:tab w:val="clear" w:pos="9026"/>
        <w:tab w:val="left" w:pos="11790"/>
      </w:tabs>
    </w:pPr>
    <w:r>
      <w:t>Archimedes Metals ERA taken from Environment Agency SR2015 No.14</w:t>
    </w:r>
    <w:r w:rsidR="002B6FA8">
      <w:t xml:space="preserve">   </w:t>
    </w:r>
    <w:r>
      <w:t>AML/005/ERA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33AB4" w14:textId="77777777" w:rsidR="00AA2EB2" w:rsidRDefault="00AA2EB2" w:rsidP="00AA2EB2">
      <w:pPr>
        <w:spacing w:after="0" w:line="240" w:lineRule="auto"/>
      </w:pPr>
      <w:r>
        <w:separator/>
      </w:r>
    </w:p>
  </w:footnote>
  <w:footnote w:type="continuationSeparator" w:id="0">
    <w:p w14:paraId="64B4C405" w14:textId="77777777" w:rsidR="00AA2EB2" w:rsidRDefault="00AA2EB2" w:rsidP="00AA2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0F5FA" w14:textId="7E77A881" w:rsidR="00AA2EB2" w:rsidRDefault="002B6FA8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8A1129D" wp14:editId="6943D1AB">
          <wp:simplePos x="0" y="0"/>
          <wp:positionH relativeFrom="column">
            <wp:posOffset>7591425</wp:posOffset>
          </wp:positionH>
          <wp:positionV relativeFrom="paragraph">
            <wp:posOffset>-249555</wp:posOffset>
          </wp:positionV>
          <wp:extent cx="2194560" cy="506095"/>
          <wp:effectExtent l="0" t="0" r="0" b="8255"/>
          <wp:wrapNone/>
          <wp:docPr id="19714576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C1"/>
    <w:rsid w:val="00126FC1"/>
    <w:rsid w:val="0017349A"/>
    <w:rsid w:val="001B1C68"/>
    <w:rsid w:val="00260F98"/>
    <w:rsid w:val="002B6FA8"/>
    <w:rsid w:val="00341795"/>
    <w:rsid w:val="003A7ECC"/>
    <w:rsid w:val="0044734D"/>
    <w:rsid w:val="004674B8"/>
    <w:rsid w:val="00574680"/>
    <w:rsid w:val="00584B3F"/>
    <w:rsid w:val="005B4A09"/>
    <w:rsid w:val="005F2E2A"/>
    <w:rsid w:val="0071726D"/>
    <w:rsid w:val="0074592A"/>
    <w:rsid w:val="00857482"/>
    <w:rsid w:val="00860B16"/>
    <w:rsid w:val="008E7470"/>
    <w:rsid w:val="008F4FE2"/>
    <w:rsid w:val="00910BCF"/>
    <w:rsid w:val="009518C5"/>
    <w:rsid w:val="009A1302"/>
    <w:rsid w:val="009D3B8D"/>
    <w:rsid w:val="00A33ABF"/>
    <w:rsid w:val="00A42BAE"/>
    <w:rsid w:val="00AA2EB2"/>
    <w:rsid w:val="00AC754C"/>
    <w:rsid w:val="00B21309"/>
    <w:rsid w:val="00B40A30"/>
    <w:rsid w:val="00B75322"/>
    <w:rsid w:val="00BC1626"/>
    <w:rsid w:val="00C25DB3"/>
    <w:rsid w:val="00C4763B"/>
    <w:rsid w:val="00C83BF3"/>
    <w:rsid w:val="00CC2EB7"/>
    <w:rsid w:val="00CF2F22"/>
    <w:rsid w:val="00DC0F0F"/>
    <w:rsid w:val="00E52C9F"/>
    <w:rsid w:val="00F05192"/>
    <w:rsid w:val="00F3020C"/>
    <w:rsid w:val="00F514F8"/>
    <w:rsid w:val="00FE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8C1725"/>
  <w15:chartTrackingRefBased/>
  <w15:docId w15:val="{7F16A73C-B1B9-45FB-9E10-6DBDE619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EB2"/>
  </w:style>
  <w:style w:type="paragraph" w:styleId="Footer">
    <w:name w:val="footer"/>
    <w:basedOn w:val="Normal"/>
    <w:link w:val="FooterChar"/>
    <w:uiPriority w:val="99"/>
    <w:unhideWhenUsed/>
    <w:rsid w:val="00AA2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14bac054064c6d926aee930d5be5f61e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84e570788729566fc0b58d58509e45e9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2024-02-09T00:00:00+00:00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EPR-CP3926ST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EPR/CP3926ST</OtherReference>
    <EventLink xmlns="5ffd8e36-f429-4edc-ab50-c5be84842779" xsi:nil="true"/>
    <Customer_x002f_OperatorName xmlns="eebef177-55b5-4448-a5fb-28ea454417ee">ARCHIMEDES METALS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2024-02-09T00:00:00+00:00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EPR/CP3926ST</EPRNumber>
    <FacilityAddressPostcode xmlns="eebef177-55b5-4448-a5fb-28ea454417ee">PO3 5HU</FacilityAddressPostcode>
    <ed3cfd1978f244c4af5dc9d642a18018 xmlns="dbe221e7-66db-4bdb-a92c-aa517c005f15">
      <Terms xmlns="http://schemas.microsoft.com/office/infopath/2007/PartnerControls"/>
    </ed3cfd1978f244c4af5dc9d642a18018>
    <lcf76f155ced4ddcb4097134ff3c332f xmlns="0a6acde7-f8d2-45c7-a1f6-65f49a3b67d5">
      <Terms xmlns="http://schemas.microsoft.com/office/infopath/2007/PartnerControls"/>
    </lcf76f155ced4ddcb4097134ff3c332f>
    <TaxCatchAll xmlns="662745e8-e224-48e8-a2e3-254862b8c2f5">
      <Value>41</Value>
      <Value>40</Value>
      <Value>11</Value>
      <Value>32</Value>
      <Value>14</Value>
    </TaxCatchAll>
    <ExternalAuthor xmlns="eebef177-55b5-4448-a5fb-28ea454417ee">Archimedes Metals Ltd</ExternalAuthor>
    <SiteName xmlns="eebef177-55b5-4448-a5fb-28ea454417ee">Archimedes Metals Ltd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FacilityAddress xmlns="eebef177-55b5-4448-a5fb-28ea454417ee">Archimedes Metals Ltd, Ackworth Rd, Portsmouth, PO3 5HU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F33ECAA5-610F-4EBE-838C-B5F6DDFCD95E}"/>
</file>

<file path=customXml/itemProps2.xml><?xml version="1.0" encoding="utf-8"?>
<ds:datastoreItem xmlns:ds="http://schemas.openxmlformats.org/officeDocument/2006/customXml" ds:itemID="{DB3BFDCA-6110-4867-8A85-A98E3DE05760}"/>
</file>

<file path=customXml/itemProps3.xml><?xml version="1.0" encoding="utf-8"?>
<ds:datastoreItem xmlns:ds="http://schemas.openxmlformats.org/officeDocument/2006/customXml" ds:itemID="{A076A61D-D396-40E0-80E6-9BCEE11D8F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Cowdrey</dc:creator>
  <cp:keywords/>
  <dc:description/>
  <cp:lastModifiedBy>Claire Cowdrey</cp:lastModifiedBy>
  <cp:revision>2</cp:revision>
  <dcterms:created xsi:type="dcterms:W3CDTF">2024-02-09T11:17:00Z</dcterms:created>
  <dcterms:modified xsi:type="dcterms:W3CDTF">2024-02-09T11:17:00Z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40;#Waste Operations|dc63c9b7-da6e-463c-b2cf-265b08d49156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-Class">
    <vt:lpwstr/>
  </property>
</Properties>
</file>