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2025-03-30T23:00:00+00:00</EAReceivedDate>
    <ga477587807b4e8dbd9d142e03c014fa xmlns="dbe221e7-66db-4bdb-a92c-aa517c005f15">
      <Terms xmlns="http://schemas.microsoft.com/office/infopath/2007/PartnerControls"/>
    </ga477587807b4e8dbd9d142e03c014fa>
    <PermitNumber xmlns="eebef177-55b5-4448-a5fb-28ea454417ee">EPR-KP3829LN</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EPR/KP3829LN</OtherReference>
    <EventLink xmlns="5ffd8e36-f429-4edc-ab50-c5be84842779" xsi:nil="true"/>
    <Customer_x002f_OperatorName xmlns="eebef177-55b5-4448-a5fb-28ea454417ee">ECD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EPR/KP3829LN</EPRNumber>
    <FacilityAddressPostcode xmlns="eebef177-55b5-4448-a5fb-28ea454417ee">PE32 1JT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ECD Poultry Ltd</ExternalAuthor>
    <SiteName xmlns="eebef177-55b5-4448-a5fb-28ea454417ee">Abbey Field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Abbey Field Farm, Abbey Road, Pentney, Norfolk, PE32 1JT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7DAD4EC5-F88D-4C14-8281-E7685ADE5495}"/>
</file>

<file path=customXml/itemProps2.xml><?xml version="1.0" encoding="utf-8"?>
<ds:datastoreItem xmlns:ds="http://schemas.openxmlformats.org/officeDocument/2006/customXml" ds:itemID="{C979B167-0430-4DCB-9D85-626A1369F785}"/>
</file>

<file path=customXml/itemProps3.xml><?xml version="1.0" encoding="utf-8"?>
<ds:datastoreItem xmlns:ds="http://schemas.openxmlformats.org/officeDocument/2006/customXml" ds:itemID="{C34A5D4F-ED16-4962-9CD5-D7B12399EE37}"/>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