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1983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094B815F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293C04FF" w14:textId="77777777" w:rsidTr="00B3157B">
        <w:tc>
          <w:tcPr>
            <w:tcW w:w="4788" w:type="dxa"/>
          </w:tcPr>
          <w:p w14:paraId="30AED7A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3E930538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0768A405" w14:textId="77777777" w:rsidTr="00B3157B">
        <w:tc>
          <w:tcPr>
            <w:tcW w:w="4788" w:type="dxa"/>
          </w:tcPr>
          <w:p w14:paraId="7E986155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36DAEAA6" w14:textId="77449B33" w:rsidR="0089223A" w:rsidRDefault="00A22CD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Hawkes</w:t>
            </w:r>
            <w:r w:rsidR="00242B3D">
              <w:rPr>
                <w:rFonts w:ascii="Arial" w:hAnsi="Arial" w:cs="Arial"/>
                <w:sz w:val="24"/>
                <w:szCs w:val="24"/>
                <w:lang w:val="en-GB"/>
              </w:rPr>
              <w:t xml:space="preserve"> Ltd</w:t>
            </w:r>
          </w:p>
        </w:tc>
      </w:tr>
      <w:tr w:rsidR="0089223A" w14:paraId="76B7EF07" w14:textId="77777777" w:rsidTr="00B3157B">
        <w:tc>
          <w:tcPr>
            <w:tcW w:w="4788" w:type="dxa"/>
          </w:tcPr>
          <w:p w14:paraId="546912C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72992C64" w14:textId="77777777" w:rsidR="00281FC1" w:rsidRDefault="00281FC1" w:rsidP="00281FC1">
            <w:pPr>
              <w:pStyle w:val="Default"/>
            </w:pPr>
          </w:p>
          <w:p w14:paraId="7948FADA" w14:textId="554F2276" w:rsidR="00281FC1" w:rsidRDefault="00A22CDA" w:rsidP="00281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North Keal Poultry</w:t>
            </w:r>
            <w:r w:rsidR="00646C00">
              <w:rPr>
                <w:sz w:val="23"/>
                <w:szCs w:val="23"/>
              </w:rPr>
              <w:t xml:space="preserve"> Farm</w:t>
            </w:r>
          </w:p>
          <w:p w14:paraId="5841EC55" w14:textId="18C227D4" w:rsidR="00281FC1" w:rsidRDefault="00A22CDA" w:rsidP="00281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East Keal</w:t>
            </w:r>
          </w:p>
          <w:p w14:paraId="5E1B0205" w14:textId="70AD133C" w:rsidR="00646C00" w:rsidRDefault="00A22CDA" w:rsidP="00281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East Lindsey</w:t>
            </w:r>
          </w:p>
          <w:p w14:paraId="74146DD7" w14:textId="77777777" w:rsidR="00281FC1" w:rsidRDefault="00281FC1" w:rsidP="00281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Lincolnshire </w:t>
            </w:r>
          </w:p>
          <w:p w14:paraId="5E016621" w14:textId="3DC354E0" w:rsidR="0089223A" w:rsidRPr="00281FC1" w:rsidRDefault="00281FC1" w:rsidP="00281FC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81FC1">
              <w:rPr>
                <w:rFonts w:ascii="Arial" w:hAnsi="Arial" w:cs="Arial"/>
                <w:sz w:val="24"/>
                <w:szCs w:val="24"/>
              </w:rPr>
              <w:t>PE2</w:t>
            </w:r>
            <w:r w:rsidR="00646C00">
              <w:rPr>
                <w:rFonts w:ascii="Arial" w:hAnsi="Arial" w:cs="Arial"/>
                <w:sz w:val="24"/>
                <w:szCs w:val="24"/>
              </w:rPr>
              <w:t>2 9RL</w:t>
            </w:r>
          </w:p>
        </w:tc>
      </w:tr>
      <w:tr w:rsidR="0089223A" w14:paraId="690DA5FE" w14:textId="77777777" w:rsidTr="00B3157B">
        <w:tc>
          <w:tcPr>
            <w:tcW w:w="4788" w:type="dxa"/>
          </w:tcPr>
          <w:p w14:paraId="0959E718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59032775" w14:textId="15757D53" w:rsidR="0089223A" w:rsidRPr="00281FC1" w:rsidRDefault="00AB3C39" w:rsidP="00FE4AB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B3C39">
              <w:rPr>
                <w:rFonts w:ascii="Arial" w:hAnsi="Arial" w:cs="Arial"/>
                <w:sz w:val="24"/>
                <w:szCs w:val="24"/>
              </w:rPr>
              <w:t>537115,362210</w:t>
            </w:r>
          </w:p>
        </w:tc>
      </w:tr>
      <w:tr w:rsidR="0089223A" w14:paraId="5678D107" w14:textId="77777777" w:rsidTr="00B3157B">
        <w:tc>
          <w:tcPr>
            <w:tcW w:w="4788" w:type="dxa"/>
          </w:tcPr>
          <w:p w14:paraId="4BA5F018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37F894FF" w14:textId="1488B5D8" w:rsidR="0089223A" w:rsidRDefault="00AB3C39" w:rsidP="003D2CE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May</w:t>
            </w:r>
            <w:r w:rsidR="00646C00">
              <w:rPr>
                <w:rFonts w:ascii="Arial" w:hAnsi="Arial" w:cs="Arial"/>
                <w:sz w:val="24"/>
                <w:szCs w:val="24"/>
                <w:lang w:val="en-GB"/>
              </w:rPr>
              <w:t xml:space="preserve"> 2026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B3157B" w14:paraId="2D6048BB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73F7E3F0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07F06BB2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4B36B142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61D30932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7814A624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0C3B0653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4F6E4D5B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2ACFC030" w14:textId="77777777" w:rsidTr="00B163F1">
        <w:tc>
          <w:tcPr>
            <w:tcW w:w="4677" w:type="dxa"/>
          </w:tcPr>
          <w:p w14:paraId="559A8688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2427ED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BCDFCB1" w14:textId="77777777" w:rsidTr="00B163F1">
        <w:tc>
          <w:tcPr>
            <w:tcW w:w="4677" w:type="dxa"/>
          </w:tcPr>
          <w:p w14:paraId="7F0CC61A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2818DD6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F2083D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4C32EDDE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58DC3217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127A9166" w14:textId="41C845DA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281FC1">
              <w:rPr>
                <w:rFonts w:ascii="Arial" w:hAnsi="Arial" w:cs="Arial"/>
                <w:sz w:val="24"/>
                <w:szCs w:val="24"/>
                <w:lang w:val="en-GB"/>
              </w:rPr>
              <w:t>south</w:t>
            </w:r>
            <w:r w:rsidR="005A778A">
              <w:rPr>
                <w:rFonts w:ascii="Arial" w:hAnsi="Arial" w:cs="Arial"/>
                <w:sz w:val="24"/>
                <w:szCs w:val="24"/>
                <w:lang w:val="en-GB"/>
              </w:rPr>
              <w:t>west</w:t>
            </w:r>
            <w:r w:rsidR="00417C56">
              <w:rPr>
                <w:rFonts w:ascii="Arial" w:hAnsi="Arial" w:cs="Arial"/>
                <w:sz w:val="24"/>
                <w:szCs w:val="24"/>
                <w:lang w:val="en-GB"/>
              </w:rPr>
              <w:t xml:space="preserve"> of </w:t>
            </w:r>
            <w:r w:rsidR="005A778A">
              <w:rPr>
                <w:rFonts w:ascii="Arial" w:hAnsi="Arial" w:cs="Arial"/>
                <w:sz w:val="24"/>
                <w:szCs w:val="24"/>
                <w:lang w:val="en-GB"/>
              </w:rPr>
              <w:t>East Keal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. Predominant land use is arable farming. Field pattern is semi large scale with a strong pattern of field boundaries. </w:t>
            </w:r>
            <w:r w:rsidR="00CF4E28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281FC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400m of site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20083">
              <w:rPr>
                <w:rFonts w:ascii="Arial" w:hAnsi="Arial" w:cs="Arial"/>
                <w:sz w:val="24"/>
                <w:szCs w:val="24"/>
                <w:lang w:val="en-GB"/>
              </w:rPr>
              <w:t xml:space="preserve">Nearest being </w:t>
            </w:r>
            <w:r w:rsidR="00CA304A">
              <w:rPr>
                <w:rFonts w:ascii="Arial" w:hAnsi="Arial" w:cs="Arial"/>
                <w:sz w:val="24"/>
                <w:szCs w:val="24"/>
                <w:lang w:val="en-GB"/>
              </w:rPr>
              <w:t>221</w:t>
            </w:r>
            <w:r w:rsidR="00820083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  <w:r w:rsidR="00D1039C">
              <w:rPr>
                <w:rFonts w:ascii="Arial" w:hAnsi="Arial" w:cs="Arial"/>
                <w:sz w:val="24"/>
                <w:szCs w:val="24"/>
                <w:lang w:val="en-GB"/>
              </w:rPr>
              <w:t xml:space="preserve"> to the </w:t>
            </w:r>
            <w:r w:rsidR="00CA304A">
              <w:rPr>
                <w:rFonts w:ascii="Arial" w:hAnsi="Arial" w:cs="Arial"/>
                <w:sz w:val="24"/>
                <w:szCs w:val="24"/>
                <w:lang w:val="en-GB"/>
              </w:rPr>
              <w:t>Northw</w:t>
            </w:r>
            <w:r w:rsidR="00D1039C">
              <w:rPr>
                <w:rFonts w:ascii="Arial" w:hAnsi="Arial" w:cs="Arial"/>
                <w:sz w:val="24"/>
                <w:szCs w:val="24"/>
                <w:lang w:val="en-GB"/>
              </w:rPr>
              <w:t>est.</w:t>
            </w:r>
          </w:p>
          <w:p w14:paraId="03289EE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8646A71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F54542F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712E657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F770A2" w14:textId="0E8294FF" w:rsidR="0055157C" w:rsidRPr="0055157C" w:rsidRDefault="0055157C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>The poultry houses are between</w:t>
            </w:r>
            <w:r w:rsidR="001E479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C32D9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="001E479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and </w:t>
            </w:r>
            <w:r w:rsidR="00EC32D9">
              <w:rPr>
                <w:rFonts w:ascii="Arial" w:hAnsi="Arial" w:cs="Arial"/>
                <w:sz w:val="24"/>
                <w:szCs w:val="24"/>
                <w:lang w:val="en-GB"/>
              </w:rPr>
              <w:t>10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Soil bunding and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tree planting will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F17E7E">
              <w:rPr>
                <w:rFonts w:ascii="Arial" w:hAnsi="Arial" w:cs="Arial"/>
                <w:sz w:val="24"/>
                <w:szCs w:val="24"/>
                <w:lang w:val="en-GB"/>
              </w:rPr>
              <w:t xml:space="preserve">an </w:t>
            </w:r>
            <w:r w:rsidR="002F493E">
              <w:rPr>
                <w:rFonts w:ascii="Arial" w:hAnsi="Arial" w:cs="Arial"/>
                <w:sz w:val="24"/>
                <w:szCs w:val="24"/>
                <w:lang w:val="en-GB"/>
              </w:rPr>
              <w:t xml:space="preserve">unlined 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  <w:r w:rsidR="00F17E7E">
              <w:rPr>
                <w:rFonts w:ascii="Arial" w:hAnsi="Arial" w:cs="Arial"/>
                <w:sz w:val="24"/>
                <w:szCs w:val="24"/>
                <w:lang w:val="en-GB"/>
              </w:rPr>
              <w:t>ttenuation pond</w:t>
            </w:r>
            <w:r w:rsidR="00456DA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EA8A7A0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733AED8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04C768E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110A7AE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B6F6CB" w14:textId="6234527C" w:rsidR="00120751" w:rsidRPr="009B793D" w:rsidRDefault="00120751" w:rsidP="00B561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According to 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 xml:space="preserve">British Geological Survey map shows that the </w:t>
            </w:r>
            <w:r w:rsidR="00FE774E">
              <w:rPr>
                <w:rFonts w:ascii="Arial" w:hAnsi="Arial" w:cs="Arial"/>
                <w:sz w:val="24"/>
                <w:szCs w:val="24"/>
                <w:lang w:val="en-GB"/>
              </w:rPr>
              <w:t xml:space="preserve">Bedrock 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 xml:space="preserve">geology comprises </w:t>
            </w:r>
            <w:r w:rsidR="00E25DC5">
              <w:rPr>
                <w:rFonts w:ascii="Arial" w:hAnsi="Arial" w:cs="Arial"/>
                <w:sz w:val="24"/>
                <w:szCs w:val="24"/>
                <w:lang w:val="en-GB"/>
              </w:rPr>
              <w:t>Kimmeridge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Clay</w:t>
            </w:r>
            <w:r w:rsidR="00B561EB">
              <w:rPr>
                <w:rFonts w:ascii="Arial" w:hAnsi="Arial" w:cs="Arial"/>
                <w:sz w:val="24"/>
                <w:szCs w:val="24"/>
                <w:lang w:val="en-GB"/>
              </w:rPr>
              <w:t xml:space="preserve"> formation</w:t>
            </w:r>
            <w:r w:rsidR="00B054FA">
              <w:rPr>
                <w:rFonts w:ascii="Arial" w:hAnsi="Arial" w:cs="Arial"/>
                <w:sz w:val="24"/>
                <w:szCs w:val="24"/>
                <w:lang w:val="en-GB"/>
              </w:rPr>
              <w:t xml:space="preserve"> – Mudstone</w:t>
            </w:r>
            <w:r w:rsidR="00FE774E">
              <w:rPr>
                <w:rFonts w:ascii="Arial" w:hAnsi="Arial" w:cs="Arial"/>
                <w:sz w:val="24"/>
                <w:szCs w:val="24"/>
                <w:lang w:val="en-GB"/>
              </w:rPr>
              <w:t xml:space="preserve">, of the </w:t>
            </w:r>
            <w:r w:rsidR="00D1039C">
              <w:rPr>
                <w:rFonts w:ascii="Arial" w:hAnsi="Arial" w:cs="Arial"/>
                <w:sz w:val="24"/>
                <w:szCs w:val="24"/>
                <w:lang w:val="en-GB"/>
              </w:rPr>
              <w:t>Jurassic</w:t>
            </w:r>
            <w:r w:rsidR="00FE774E">
              <w:rPr>
                <w:rFonts w:ascii="Arial" w:hAnsi="Arial" w:cs="Arial"/>
                <w:sz w:val="24"/>
                <w:szCs w:val="24"/>
                <w:lang w:val="en-GB"/>
              </w:rPr>
              <w:t xml:space="preserve"> period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DE68C9E" w14:textId="68E7317C" w:rsidR="001F5FB8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BF1F16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underlain with a</w:t>
            </w:r>
            <w:r w:rsidR="003D3C4D">
              <w:rPr>
                <w:rFonts w:ascii="Arial" w:hAnsi="Arial" w:cs="Arial"/>
                <w:sz w:val="24"/>
                <w:szCs w:val="24"/>
                <w:lang w:val="en-GB"/>
              </w:rPr>
              <w:t xml:space="preserve"> Bedrock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Aquifer</w:t>
            </w:r>
            <w:r w:rsidR="00052ACC"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="00D1039C">
              <w:rPr>
                <w:rFonts w:ascii="Arial" w:hAnsi="Arial" w:cs="Arial"/>
                <w:sz w:val="24"/>
                <w:szCs w:val="24"/>
                <w:lang w:val="en-GB"/>
              </w:rPr>
              <w:t>with</w:t>
            </w:r>
            <w:r w:rsidR="00052ACC">
              <w:rPr>
                <w:rFonts w:ascii="Arial" w:hAnsi="Arial" w:cs="Arial"/>
                <w:sz w:val="24"/>
                <w:szCs w:val="24"/>
                <w:lang w:val="en-GB"/>
              </w:rPr>
              <w:t xml:space="preserve"> a superficial aquifer</w:t>
            </w:r>
            <w:r w:rsidR="00F0001C">
              <w:rPr>
                <w:rFonts w:ascii="Arial" w:hAnsi="Arial" w:cs="Arial"/>
                <w:sz w:val="24"/>
                <w:szCs w:val="24"/>
                <w:lang w:val="en-GB"/>
              </w:rPr>
              <w:t xml:space="preserve"> classified Secondary (Undifferentiated)</w:t>
            </w:r>
            <w:r w:rsidR="00052ACC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40AD737F" w14:textId="37C717DC" w:rsidR="00004CC6" w:rsidRPr="00342D2A" w:rsidRDefault="005E21CC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116532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Zone.</w:t>
            </w:r>
          </w:p>
          <w:p w14:paraId="5934B0C4" w14:textId="1CD50E39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556E430B" w14:textId="59F203B8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situated in a Groundwater/Source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water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protection zone</w:t>
            </w:r>
            <w:r w:rsidR="00A93B3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20ECFCC" w14:textId="63C4C6BB" w:rsidR="00677C40" w:rsidRPr="00677C40" w:rsidRDefault="004D3A2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The site is</w:t>
            </w:r>
            <w:r w:rsidR="00F07DB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B4578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 drinking water </w:t>
            </w:r>
            <w:r w:rsidR="00F07DBB">
              <w:rPr>
                <w:rFonts w:ascii="Arial" w:hAnsi="Arial" w:cs="Arial"/>
                <w:sz w:val="24"/>
                <w:szCs w:val="24"/>
                <w:lang w:val="en-GB"/>
              </w:rPr>
              <w:t>protection/</w:t>
            </w:r>
            <w:r w:rsidR="00411DAD">
              <w:rPr>
                <w:rFonts w:ascii="Arial" w:hAnsi="Arial" w:cs="Arial"/>
                <w:sz w:val="24"/>
                <w:szCs w:val="24"/>
                <w:lang w:val="en-GB"/>
              </w:rPr>
              <w:t>safeguard zone</w:t>
            </w:r>
          </w:p>
          <w:p w14:paraId="0D466D93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E6572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AB41B6" w14:textId="10A604B6" w:rsidR="00677C40" w:rsidRPr="00677C40" w:rsidRDefault="00F07DB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3104D502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216C8B2A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239123" w14:textId="1C68BBDE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is in </w:t>
            </w:r>
            <w:r w:rsidR="007A433E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 w:rsidR="00D043A0">
              <w:rPr>
                <w:rFonts w:ascii="Arial" w:hAnsi="Arial" w:cs="Arial"/>
                <w:sz w:val="24"/>
                <w:szCs w:val="24"/>
                <w:lang w:val="en-GB"/>
              </w:rPr>
              <w:t>southerly</w:t>
            </w:r>
            <w:r w:rsidR="00D5696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  <w:r w:rsidR="00677C40">
              <w:rPr>
                <w:lang w:val="en-GB"/>
              </w:rPr>
              <w:t xml:space="preserve"> </w:t>
            </w:r>
          </w:p>
          <w:p w14:paraId="5B83E579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6E07332A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42B4CA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1E7DD5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77BC327" w14:textId="77777777" w:rsidTr="00B163F1">
        <w:tc>
          <w:tcPr>
            <w:tcW w:w="4677" w:type="dxa"/>
          </w:tcPr>
          <w:p w14:paraId="1863E181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4ACEC51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96CCCA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5DF47B8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331DD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4F0CA55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30959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E85DA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25EDE84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8B1C8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5FD3730A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DF11F5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4C759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2E472C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B83B2E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673E1F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26AFF56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76741BF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F520C7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69B5D18D" w14:textId="21A6EC58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</w:t>
            </w:r>
            <w:r w:rsidR="00D32BAD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052ACC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8318BA">
              <w:rPr>
                <w:rFonts w:ascii="Arial" w:hAnsi="Arial" w:cs="Arial"/>
                <w:sz w:val="24"/>
                <w:szCs w:val="24"/>
                <w:lang w:val="en-GB"/>
              </w:rPr>
              <w:t>Arable farming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F350CA0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1324060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4AFB9D" w14:textId="77777777" w:rsidR="001F5C87" w:rsidRDefault="001F5C87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30E69A" w14:textId="72E005CA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4D0B93C3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30766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E3A5F9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71594D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1E8D93A6" w14:textId="77777777" w:rsidTr="00B163F1">
        <w:tc>
          <w:tcPr>
            <w:tcW w:w="4677" w:type="dxa"/>
          </w:tcPr>
          <w:p w14:paraId="51FA8363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historical contamination</w:t>
            </w:r>
          </w:p>
        </w:tc>
        <w:tc>
          <w:tcPr>
            <w:tcW w:w="4671" w:type="dxa"/>
          </w:tcPr>
          <w:p w14:paraId="128F4D1A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05DDB917" w14:textId="77777777" w:rsidTr="00B163F1">
        <w:tc>
          <w:tcPr>
            <w:tcW w:w="4677" w:type="dxa"/>
          </w:tcPr>
          <w:p w14:paraId="3865F96F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41EE105D" w14:textId="08C29FC7" w:rsidR="00337531" w:rsidRDefault="00052A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Six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for Broiler chicken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This will give a total of </w:t>
            </w:r>
            <w:r w:rsidR="00116532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475D4A">
              <w:rPr>
                <w:rFonts w:ascii="Arial" w:hAnsi="Arial" w:cs="Arial"/>
                <w:sz w:val="24"/>
                <w:szCs w:val="24"/>
                <w:lang w:val="en-GB"/>
              </w:rPr>
              <w:t>65</w:t>
            </w:r>
            <w:r w:rsidR="00E82439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8D1049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F295F">
              <w:rPr>
                <w:rFonts w:ascii="Arial" w:hAnsi="Arial" w:cs="Arial"/>
                <w:sz w:val="24"/>
                <w:szCs w:val="24"/>
                <w:lang w:val="en-GB"/>
              </w:rPr>
              <w:t>Heating will be provided by LPG heaters</w:t>
            </w:r>
            <w:r w:rsidR="0060188E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B1EDEA8" w14:textId="02D3E863" w:rsidR="00B3157B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Feed is delivered in covered lorries and stored on site in vermin proof steel galvanised bins. </w:t>
            </w:r>
          </w:p>
          <w:p w14:paraId="2A50A9E0" w14:textId="743141E4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Immediately following depopulation, litter is removed off site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and</w:t>
            </w:r>
            <w:r w:rsidR="00BE5392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C1B30">
              <w:rPr>
                <w:rFonts w:ascii="Arial" w:hAnsi="Arial" w:cs="Arial"/>
                <w:sz w:val="24"/>
                <w:szCs w:val="24"/>
                <w:lang w:val="en-GB"/>
              </w:rPr>
              <w:t>sold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391BDDB" w14:textId="49425AE0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nderground storage tank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>ha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>ve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been installed to catch all wash waters.</w:t>
            </w:r>
          </w:p>
          <w:p w14:paraId="392D5F57" w14:textId="1686C082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57B49">
              <w:rPr>
                <w:rFonts w:ascii="Arial" w:hAnsi="Arial" w:cs="Arial"/>
                <w:sz w:val="24"/>
                <w:szCs w:val="24"/>
                <w:lang w:val="en-GB"/>
              </w:rPr>
              <w:t>collection</w:t>
            </w:r>
            <w:r w:rsidR="00357C0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1CAF4BEC" w14:textId="67FBB981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 xml:space="preserve"> integral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CC09AD">
              <w:rPr>
                <w:rFonts w:ascii="Arial" w:hAnsi="Arial" w:cs="Arial"/>
                <w:sz w:val="24"/>
                <w:szCs w:val="24"/>
                <w:lang w:val="en-GB"/>
              </w:rPr>
              <w:t xml:space="preserve"> in the standby generator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C0062DF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310CFFAA" w14:textId="77777777" w:rsidTr="00B163F1">
        <w:tc>
          <w:tcPr>
            <w:tcW w:w="4677" w:type="dxa"/>
          </w:tcPr>
          <w:p w14:paraId="2612640D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Non permitted activities undertaken</w:t>
            </w:r>
          </w:p>
        </w:tc>
        <w:tc>
          <w:tcPr>
            <w:tcW w:w="4671" w:type="dxa"/>
          </w:tcPr>
          <w:p w14:paraId="2A94FF25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3B81716C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5AB8F2B3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0443A3FC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31F69DB0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5D0C4A0B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6D867F07" w14:textId="77777777" w:rsidTr="00B163F1">
        <w:tc>
          <w:tcPr>
            <w:tcW w:w="4677" w:type="dxa"/>
          </w:tcPr>
          <w:p w14:paraId="6FE9058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59856527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7B49E678" w14:textId="77777777" w:rsidTr="00B163F1">
        <w:tc>
          <w:tcPr>
            <w:tcW w:w="4677" w:type="dxa"/>
          </w:tcPr>
          <w:p w14:paraId="5BC42507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0ECD768E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66C1ED14" w14:textId="77777777" w:rsidTr="00B163F1">
        <w:tc>
          <w:tcPr>
            <w:tcW w:w="4677" w:type="dxa"/>
          </w:tcPr>
          <w:p w14:paraId="5D1B9555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063CD4F2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51D96DD3" w14:textId="77777777" w:rsidTr="00B163F1">
        <w:tc>
          <w:tcPr>
            <w:tcW w:w="4677" w:type="dxa"/>
          </w:tcPr>
          <w:p w14:paraId="38B0F5B4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77CEC145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35C4E167" w14:textId="77777777" w:rsidTr="00B163F1">
        <w:tc>
          <w:tcPr>
            <w:tcW w:w="4677" w:type="dxa"/>
          </w:tcPr>
          <w:p w14:paraId="1D5717F0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313E155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5D07F47F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4CC6"/>
    <w:rsid w:val="000216D4"/>
    <w:rsid w:val="00027494"/>
    <w:rsid w:val="00044496"/>
    <w:rsid w:val="00052ACC"/>
    <w:rsid w:val="00072BD9"/>
    <w:rsid w:val="00073FEB"/>
    <w:rsid w:val="00075FB4"/>
    <w:rsid w:val="00080C24"/>
    <w:rsid w:val="0009548B"/>
    <w:rsid w:val="0009671C"/>
    <w:rsid w:val="000A1D55"/>
    <w:rsid w:val="000B27A2"/>
    <w:rsid w:val="000B4578"/>
    <w:rsid w:val="000C1B30"/>
    <w:rsid w:val="000C5E7E"/>
    <w:rsid w:val="000E682D"/>
    <w:rsid w:val="00112D01"/>
    <w:rsid w:val="0011334A"/>
    <w:rsid w:val="00116532"/>
    <w:rsid w:val="00120751"/>
    <w:rsid w:val="001406A6"/>
    <w:rsid w:val="001669D4"/>
    <w:rsid w:val="00166D43"/>
    <w:rsid w:val="00181F01"/>
    <w:rsid w:val="00186EC3"/>
    <w:rsid w:val="00192BD6"/>
    <w:rsid w:val="001A68E7"/>
    <w:rsid w:val="001E4791"/>
    <w:rsid w:val="001F5C87"/>
    <w:rsid w:val="001F5FB8"/>
    <w:rsid w:val="00201222"/>
    <w:rsid w:val="002140A6"/>
    <w:rsid w:val="00226426"/>
    <w:rsid w:val="00242B3D"/>
    <w:rsid w:val="002664DC"/>
    <w:rsid w:val="00266A7D"/>
    <w:rsid w:val="00267041"/>
    <w:rsid w:val="00275E52"/>
    <w:rsid w:val="00281FC1"/>
    <w:rsid w:val="002A3D55"/>
    <w:rsid w:val="002C5F12"/>
    <w:rsid w:val="002D7DD5"/>
    <w:rsid w:val="002E50CB"/>
    <w:rsid w:val="002E75F9"/>
    <w:rsid w:val="002F493E"/>
    <w:rsid w:val="00306E7B"/>
    <w:rsid w:val="00311897"/>
    <w:rsid w:val="00313D2F"/>
    <w:rsid w:val="00320971"/>
    <w:rsid w:val="00337531"/>
    <w:rsid w:val="00350ED3"/>
    <w:rsid w:val="00351562"/>
    <w:rsid w:val="003564CC"/>
    <w:rsid w:val="00357C00"/>
    <w:rsid w:val="00361A11"/>
    <w:rsid w:val="00362674"/>
    <w:rsid w:val="003752E4"/>
    <w:rsid w:val="00377B79"/>
    <w:rsid w:val="00377BA0"/>
    <w:rsid w:val="003820DC"/>
    <w:rsid w:val="00384155"/>
    <w:rsid w:val="003915A1"/>
    <w:rsid w:val="00392AF0"/>
    <w:rsid w:val="003D2101"/>
    <w:rsid w:val="003D2CC7"/>
    <w:rsid w:val="003D2CE0"/>
    <w:rsid w:val="003D3382"/>
    <w:rsid w:val="003D3C4D"/>
    <w:rsid w:val="0040263D"/>
    <w:rsid w:val="00411DAD"/>
    <w:rsid w:val="00417C56"/>
    <w:rsid w:val="004306A9"/>
    <w:rsid w:val="004338AE"/>
    <w:rsid w:val="00433D6F"/>
    <w:rsid w:val="0043514B"/>
    <w:rsid w:val="004360F4"/>
    <w:rsid w:val="00450FE3"/>
    <w:rsid w:val="00456DA0"/>
    <w:rsid w:val="00460B1C"/>
    <w:rsid w:val="00463D66"/>
    <w:rsid w:val="00475D4A"/>
    <w:rsid w:val="004822CE"/>
    <w:rsid w:val="004827C3"/>
    <w:rsid w:val="00485981"/>
    <w:rsid w:val="004869B1"/>
    <w:rsid w:val="004A2F13"/>
    <w:rsid w:val="004B04C0"/>
    <w:rsid w:val="004B57A5"/>
    <w:rsid w:val="004C1A92"/>
    <w:rsid w:val="004C723D"/>
    <w:rsid w:val="004D3A2B"/>
    <w:rsid w:val="00506435"/>
    <w:rsid w:val="00511C8D"/>
    <w:rsid w:val="00514E92"/>
    <w:rsid w:val="00517C0A"/>
    <w:rsid w:val="00520A4A"/>
    <w:rsid w:val="00532BCB"/>
    <w:rsid w:val="005379E8"/>
    <w:rsid w:val="0055157C"/>
    <w:rsid w:val="0057128C"/>
    <w:rsid w:val="0058520C"/>
    <w:rsid w:val="005A778A"/>
    <w:rsid w:val="005B52E2"/>
    <w:rsid w:val="005C7486"/>
    <w:rsid w:val="005E21CC"/>
    <w:rsid w:val="005E7B97"/>
    <w:rsid w:val="005F3F5A"/>
    <w:rsid w:val="0060188E"/>
    <w:rsid w:val="00601CB1"/>
    <w:rsid w:val="00620601"/>
    <w:rsid w:val="00625F5A"/>
    <w:rsid w:val="00636075"/>
    <w:rsid w:val="00646C00"/>
    <w:rsid w:val="00657B49"/>
    <w:rsid w:val="006701A6"/>
    <w:rsid w:val="006705A5"/>
    <w:rsid w:val="00677C40"/>
    <w:rsid w:val="00685E14"/>
    <w:rsid w:val="006B2F11"/>
    <w:rsid w:val="006C4B8E"/>
    <w:rsid w:val="006F209D"/>
    <w:rsid w:val="006F4D72"/>
    <w:rsid w:val="00707D1B"/>
    <w:rsid w:val="00720967"/>
    <w:rsid w:val="00730F90"/>
    <w:rsid w:val="00741738"/>
    <w:rsid w:val="00750790"/>
    <w:rsid w:val="00756601"/>
    <w:rsid w:val="007603F9"/>
    <w:rsid w:val="00760820"/>
    <w:rsid w:val="0077589D"/>
    <w:rsid w:val="0078309E"/>
    <w:rsid w:val="0079296F"/>
    <w:rsid w:val="007A433E"/>
    <w:rsid w:val="007B01F8"/>
    <w:rsid w:val="007D3F88"/>
    <w:rsid w:val="007D6088"/>
    <w:rsid w:val="007D7C3B"/>
    <w:rsid w:val="007F2332"/>
    <w:rsid w:val="00802EF6"/>
    <w:rsid w:val="00820083"/>
    <w:rsid w:val="008318BA"/>
    <w:rsid w:val="008351E8"/>
    <w:rsid w:val="008660F1"/>
    <w:rsid w:val="00883B27"/>
    <w:rsid w:val="0089223A"/>
    <w:rsid w:val="008C1241"/>
    <w:rsid w:val="008C53BC"/>
    <w:rsid w:val="008D1049"/>
    <w:rsid w:val="008F192A"/>
    <w:rsid w:val="008F295F"/>
    <w:rsid w:val="008F3D2A"/>
    <w:rsid w:val="009046CB"/>
    <w:rsid w:val="00905699"/>
    <w:rsid w:val="00927065"/>
    <w:rsid w:val="00935A09"/>
    <w:rsid w:val="00970A6B"/>
    <w:rsid w:val="00973F48"/>
    <w:rsid w:val="009868F1"/>
    <w:rsid w:val="00995128"/>
    <w:rsid w:val="009B05DE"/>
    <w:rsid w:val="009B793D"/>
    <w:rsid w:val="009D4D7A"/>
    <w:rsid w:val="009E0D3E"/>
    <w:rsid w:val="009E3004"/>
    <w:rsid w:val="00A22CDA"/>
    <w:rsid w:val="00A23DC7"/>
    <w:rsid w:val="00A32DC8"/>
    <w:rsid w:val="00A40958"/>
    <w:rsid w:val="00A65953"/>
    <w:rsid w:val="00A91045"/>
    <w:rsid w:val="00A93B33"/>
    <w:rsid w:val="00A974B7"/>
    <w:rsid w:val="00A97A7B"/>
    <w:rsid w:val="00AA00F7"/>
    <w:rsid w:val="00AB3C39"/>
    <w:rsid w:val="00B0144F"/>
    <w:rsid w:val="00B054FA"/>
    <w:rsid w:val="00B162CE"/>
    <w:rsid w:val="00B163F1"/>
    <w:rsid w:val="00B3157B"/>
    <w:rsid w:val="00B32438"/>
    <w:rsid w:val="00B40396"/>
    <w:rsid w:val="00B418C8"/>
    <w:rsid w:val="00B46DFA"/>
    <w:rsid w:val="00B561EB"/>
    <w:rsid w:val="00B61821"/>
    <w:rsid w:val="00B71B19"/>
    <w:rsid w:val="00BC073C"/>
    <w:rsid w:val="00BC2535"/>
    <w:rsid w:val="00BE240F"/>
    <w:rsid w:val="00BE5392"/>
    <w:rsid w:val="00BF1F16"/>
    <w:rsid w:val="00BF41A9"/>
    <w:rsid w:val="00C05D89"/>
    <w:rsid w:val="00C0791E"/>
    <w:rsid w:val="00C17036"/>
    <w:rsid w:val="00C21509"/>
    <w:rsid w:val="00C2660C"/>
    <w:rsid w:val="00C3540F"/>
    <w:rsid w:val="00C35456"/>
    <w:rsid w:val="00C35A03"/>
    <w:rsid w:val="00C5066D"/>
    <w:rsid w:val="00C65144"/>
    <w:rsid w:val="00C8227D"/>
    <w:rsid w:val="00C863BD"/>
    <w:rsid w:val="00C94C30"/>
    <w:rsid w:val="00CA304A"/>
    <w:rsid w:val="00CA7AAC"/>
    <w:rsid w:val="00CC09AD"/>
    <w:rsid w:val="00CC5240"/>
    <w:rsid w:val="00CE7539"/>
    <w:rsid w:val="00CF4E1D"/>
    <w:rsid w:val="00CF4E28"/>
    <w:rsid w:val="00D043A0"/>
    <w:rsid w:val="00D1039C"/>
    <w:rsid w:val="00D1646C"/>
    <w:rsid w:val="00D169F1"/>
    <w:rsid w:val="00D323B4"/>
    <w:rsid w:val="00D32BAD"/>
    <w:rsid w:val="00D35E6C"/>
    <w:rsid w:val="00D42680"/>
    <w:rsid w:val="00D56961"/>
    <w:rsid w:val="00D7732A"/>
    <w:rsid w:val="00DB1615"/>
    <w:rsid w:val="00DD6FCE"/>
    <w:rsid w:val="00E03C9E"/>
    <w:rsid w:val="00E21BDD"/>
    <w:rsid w:val="00E25DC5"/>
    <w:rsid w:val="00E27CC1"/>
    <w:rsid w:val="00E564B3"/>
    <w:rsid w:val="00E5666C"/>
    <w:rsid w:val="00E77ECA"/>
    <w:rsid w:val="00E82439"/>
    <w:rsid w:val="00E96048"/>
    <w:rsid w:val="00E977EF"/>
    <w:rsid w:val="00EA0B47"/>
    <w:rsid w:val="00EA6053"/>
    <w:rsid w:val="00EB1D18"/>
    <w:rsid w:val="00EB3151"/>
    <w:rsid w:val="00EC32D9"/>
    <w:rsid w:val="00EE1438"/>
    <w:rsid w:val="00EE1AC9"/>
    <w:rsid w:val="00EE4334"/>
    <w:rsid w:val="00EF1A5F"/>
    <w:rsid w:val="00F0001C"/>
    <w:rsid w:val="00F02FB8"/>
    <w:rsid w:val="00F07DBB"/>
    <w:rsid w:val="00F11186"/>
    <w:rsid w:val="00F17E7E"/>
    <w:rsid w:val="00F37BE1"/>
    <w:rsid w:val="00F504E3"/>
    <w:rsid w:val="00F73F90"/>
    <w:rsid w:val="00F8657A"/>
    <w:rsid w:val="00F924DA"/>
    <w:rsid w:val="00FB7909"/>
    <w:rsid w:val="00FD1784"/>
    <w:rsid w:val="00FE4AB9"/>
    <w:rsid w:val="00FE57B7"/>
    <w:rsid w:val="00FE774E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289C"/>
  <w15:docId w15:val="{00EE20D8-0A61-441E-9F7D-8FF665F9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1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Default">
    <w:name w:val="Default"/>
    <w:rsid w:val="00CC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1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21b3e390955f56b8fa04eaee9ae798ea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87e31e898f485ecd7a73167626aeadcc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2026-05-01T23:00:00+00:00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EPR-UP3624MF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EPR/UP3624MF</OtherReference>
    <EventLink xmlns="5ffd8e36-f429-4edc-ab50-c5be84842779" xsi:nil="true"/>
    <Customer_x002f_OperatorName xmlns="eebef177-55b5-4448-a5fb-28ea454417ee">Hawkes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2026-05-01T23:00:00+00:00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EPR/UP3624MF</EPRNumber>
    <FacilityAddressPostcode xmlns="eebef177-55b5-4448-a5fb-28ea454417ee">PE23 4BB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Hawkes Limited</ExternalAuthor>
    <SiteName xmlns="eebef177-55b5-4448-a5fb-28ea454417ee">North Keal Poultry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North Keal Poultry Unit, East Keal, East Lindsey, Lincolnshire, PE23 4BB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936ACE-CB74-407D-BE9B-F97AEBB0B316}"/>
</file>

<file path=customXml/itemProps2.xml><?xml version="1.0" encoding="utf-8"?>
<ds:datastoreItem xmlns:ds="http://schemas.openxmlformats.org/officeDocument/2006/customXml" ds:itemID="{AFB1A32B-102E-4DCE-89F4-D6A6C77525E7}"/>
</file>

<file path=customXml/itemProps3.xml><?xml version="1.0" encoding="utf-8"?>
<ds:datastoreItem xmlns:ds="http://schemas.openxmlformats.org/officeDocument/2006/customXml" ds:itemID="{FDF93179-B3C5-4824-9E4E-60855B331C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4134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194</cp:revision>
  <dcterms:created xsi:type="dcterms:W3CDTF">2009-03-23T15:37:00Z</dcterms:created>
  <dcterms:modified xsi:type="dcterms:W3CDTF">2026-05-02T17:57:00Z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