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1983" w14:textId="77777777" w:rsidR="00EA6053" w:rsidRDefault="0089223A" w:rsidP="0089223A">
      <w:pPr>
        <w:jc w:val="center"/>
        <w:rPr>
          <w:rFonts w:ascii="Arial" w:hAnsi="Arial" w:cs="Arial"/>
          <w:sz w:val="32"/>
          <w:szCs w:val="32"/>
          <w:u w:val="single"/>
          <w:lang w:val="en-GB"/>
        </w:rPr>
      </w:pPr>
      <w:r w:rsidRPr="0089223A">
        <w:rPr>
          <w:rFonts w:ascii="Arial" w:hAnsi="Arial" w:cs="Arial"/>
          <w:sz w:val="32"/>
          <w:szCs w:val="32"/>
          <w:u w:val="single"/>
          <w:lang w:val="en-GB"/>
        </w:rPr>
        <w:t>Site Condition Report</w:t>
      </w:r>
    </w:p>
    <w:p w14:paraId="094B815F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9223A" w14:paraId="293C04FF" w14:textId="77777777" w:rsidTr="00B3157B">
        <w:tc>
          <w:tcPr>
            <w:tcW w:w="4788" w:type="dxa"/>
          </w:tcPr>
          <w:p w14:paraId="30AED7A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1.0 SITE DETAILS</w:t>
            </w:r>
          </w:p>
        </w:tc>
        <w:tc>
          <w:tcPr>
            <w:tcW w:w="4788" w:type="dxa"/>
          </w:tcPr>
          <w:p w14:paraId="3E930538" w14:textId="77777777" w:rsidR="0089223A" w:rsidRDefault="0089223A" w:rsidP="00B3157B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9223A" w14:paraId="0768A405" w14:textId="77777777" w:rsidTr="00B3157B">
        <w:tc>
          <w:tcPr>
            <w:tcW w:w="4788" w:type="dxa"/>
          </w:tcPr>
          <w:p w14:paraId="7E986155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Applicants Name</w:t>
            </w:r>
          </w:p>
        </w:tc>
        <w:tc>
          <w:tcPr>
            <w:tcW w:w="4788" w:type="dxa"/>
          </w:tcPr>
          <w:p w14:paraId="36DAEAA6" w14:textId="77449B33" w:rsidR="0089223A" w:rsidRDefault="00A22CD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Hawkes</w:t>
            </w:r>
            <w:r w:rsidR="00242B3D">
              <w:rPr>
                <w:rFonts w:ascii="Arial" w:hAnsi="Arial" w:cs="Arial"/>
                <w:sz w:val="24"/>
                <w:szCs w:val="24"/>
                <w:lang w:val="en-GB"/>
              </w:rPr>
              <w:t xml:space="preserve"> Ltd</w:t>
            </w:r>
          </w:p>
        </w:tc>
      </w:tr>
      <w:tr w:rsidR="0089223A" w14:paraId="76B7EF07" w14:textId="77777777" w:rsidTr="00B3157B">
        <w:tc>
          <w:tcPr>
            <w:tcW w:w="4788" w:type="dxa"/>
          </w:tcPr>
          <w:p w14:paraId="546912C1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Activity Address</w:t>
            </w:r>
          </w:p>
        </w:tc>
        <w:tc>
          <w:tcPr>
            <w:tcW w:w="4788" w:type="dxa"/>
          </w:tcPr>
          <w:p w14:paraId="72992C64" w14:textId="77777777" w:rsidR="00281FC1" w:rsidRDefault="00281FC1" w:rsidP="00281FC1">
            <w:pPr>
              <w:pStyle w:val="Default"/>
            </w:pPr>
          </w:p>
          <w:p w14:paraId="7948FADA" w14:textId="554F2276" w:rsidR="00281FC1" w:rsidRDefault="00A22CDA" w:rsidP="00281F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North Keal Poultry</w:t>
            </w:r>
            <w:r w:rsidR="00646C00">
              <w:rPr>
                <w:sz w:val="23"/>
                <w:szCs w:val="23"/>
              </w:rPr>
              <w:t xml:space="preserve"> Farm</w:t>
            </w:r>
          </w:p>
          <w:p w14:paraId="5841EC55" w14:textId="18C227D4" w:rsidR="00281FC1" w:rsidRDefault="00A22CDA" w:rsidP="00281F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East Keal</w:t>
            </w:r>
          </w:p>
          <w:p w14:paraId="5E1B0205" w14:textId="70AD133C" w:rsidR="00646C00" w:rsidRDefault="00A22CDA" w:rsidP="00281F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East Lindsey</w:t>
            </w:r>
          </w:p>
          <w:p w14:paraId="74146DD7" w14:textId="77777777" w:rsidR="00281FC1" w:rsidRDefault="00281FC1" w:rsidP="00281F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Lincolnshire </w:t>
            </w:r>
          </w:p>
          <w:p w14:paraId="5E016621" w14:textId="3DC354E0" w:rsidR="0089223A" w:rsidRPr="00281FC1" w:rsidRDefault="00281FC1" w:rsidP="00281FC1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81FC1">
              <w:rPr>
                <w:rFonts w:ascii="Arial" w:hAnsi="Arial" w:cs="Arial"/>
                <w:sz w:val="24"/>
                <w:szCs w:val="24"/>
              </w:rPr>
              <w:t>PE2</w:t>
            </w:r>
            <w:r w:rsidR="00646C00">
              <w:rPr>
                <w:rFonts w:ascii="Arial" w:hAnsi="Arial" w:cs="Arial"/>
                <w:sz w:val="24"/>
                <w:szCs w:val="24"/>
              </w:rPr>
              <w:t>2 9RL</w:t>
            </w:r>
          </w:p>
        </w:tc>
      </w:tr>
      <w:tr w:rsidR="0089223A" w14:paraId="690DA5FE" w14:textId="77777777" w:rsidTr="00B3157B">
        <w:tc>
          <w:tcPr>
            <w:tcW w:w="4788" w:type="dxa"/>
          </w:tcPr>
          <w:p w14:paraId="0959E718" w14:textId="77777777" w:rsidR="0089223A" w:rsidRDefault="0089223A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National Grid Reference</w:t>
            </w:r>
          </w:p>
        </w:tc>
        <w:tc>
          <w:tcPr>
            <w:tcW w:w="4788" w:type="dxa"/>
          </w:tcPr>
          <w:p w14:paraId="59032775" w14:textId="15757D53" w:rsidR="0089223A" w:rsidRPr="00281FC1" w:rsidRDefault="00AB3C39" w:rsidP="00FE4AB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B3C39">
              <w:rPr>
                <w:rFonts w:ascii="Arial" w:hAnsi="Arial" w:cs="Arial"/>
                <w:sz w:val="24"/>
                <w:szCs w:val="24"/>
              </w:rPr>
              <w:t>537115,362210</w:t>
            </w:r>
          </w:p>
        </w:tc>
      </w:tr>
      <w:tr w:rsidR="0089223A" w14:paraId="5678D107" w14:textId="77777777" w:rsidTr="00B3157B">
        <w:tc>
          <w:tcPr>
            <w:tcW w:w="4788" w:type="dxa"/>
          </w:tcPr>
          <w:p w14:paraId="4BA5F018" w14:textId="77777777" w:rsidR="0089223A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 for Site Condition Report at permit application and surrender</w:t>
            </w:r>
          </w:p>
        </w:tc>
        <w:tc>
          <w:tcPr>
            <w:tcW w:w="4788" w:type="dxa"/>
          </w:tcPr>
          <w:p w14:paraId="37F894FF" w14:textId="1488B5D8" w:rsidR="0089223A" w:rsidRDefault="00AB3C39" w:rsidP="003D2CE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May</w:t>
            </w:r>
            <w:r w:rsidR="00646C00">
              <w:rPr>
                <w:rFonts w:ascii="Arial" w:hAnsi="Arial" w:cs="Arial"/>
                <w:sz w:val="24"/>
                <w:szCs w:val="24"/>
                <w:lang w:val="en-GB"/>
              </w:rPr>
              <w:t xml:space="preserve"> 2026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B3157B" w14:paraId="2D6048BB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73F7E3F0" w14:textId="77777777" w:rsidR="00B3157B" w:rsidRDefault="00B315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07F06BB2" w14:textId="77777777" w:rsidR="00B3157B" w:rsidRDefault="00B315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Location Plan </w:t>
            </w:r>
          </w:p>
        </w:tc>
      </w:tr>
      <w:tr w:rsidR="00A97A7B" w14:paraId="4B36B142" w14:textId="77777777" w:rsidTr="00B3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8" w:type="dxa"/>
          </w:tcPr>
          <w:p w14:paraId="61D30932" w14:textId="77777777" w:rsidR="00A97A7B" w:rsidRDefault="00A97A7B" w:rsidP="00B315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85" w:type="dxa"/>
          </w:tcPr>
          <w:p w14:paraId="7814A624" w14:textId="77777777" w:rsidR="00A97A7B" w:rsidRDefault="00A97A7B" w:rsidP="004338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</w:tc>
      </w:tr>
    </w:tbl>
    <w:p w14:paraId="0C3B0653" w14:textId="77777777" w:rsidR="0089223A" w:rsidRDefault="0089223A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F6E4D5B" w14:textId="77777777" w:rsidR="00B3157B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4677"/>
        <w:gridCol w:w="4671"/>
      </w:tblGrid>
      <w:tr w:rsidR="00B3157B" w14:paraId="2ACFC030" w14:textId="77777777" w:rsidTr="00B163F1">
        <w:tc>
          <w:tcPr>
            <w:tcW w:w="4677" w:type="dxa"/>
          </w:tcPr>
          <w:p w14:paraId="559A8688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2.0 Condition of the Land at Permit issue</w:t>
            </w:r>
          </w:p>
        </w:tc>
        <w:tc>
          <w:tcPr>
            <w:tcW w:w="4671" w:type="dxa"/>
          </w:tcPr>
          <w:p w14:paraId="2427ED85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BCDFCB1" w14:textId="77777777" w:rsidTr="00B163F1">
        <w:tc>
          <w:tcPr>
            <w:tcW w:w="4677" w:type="dxa"/>
          </w:tcPr>
          <w:p w14:paraId="7F0CC61A" w14:textId="77777777" w:rsidR="00B3157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Environmental setting including:</w:t>
            </w:r>
          </w:p>
          <w:p w14:paraId="2818DD64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F2083D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Geology</w:t>
            </w:r>
          </w:p>
          <w:p w14:paraId="4C32EDDE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Hydrogeology</w:t>
            </w:r>
          </w:p>
          <w:p w14:paraId="58DC3217" w14:textId="77777777" w:rsidR="002E50CB" w:rsidRDefault="002E50C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Surface Waters</w:t>
            </w:r>
          </w:p>
        </w:tc>
        <w:tc>
          <w:tcPr>
            <w:tcW w:w="4671" w:type="dxa"/>
          </w:tcPr>
          <w:p w14:paraId="127A9166" w14:textId="41C845DA" w:rsidR="0055157C" w:rsidRPr="0055157C" w:rsidRDefault="00FD1784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515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The poultry unit lies on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level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ground to the </w:t>
            </w:r>
            <w:r w:rsidR="00281FC1">
              <w:rPr>
                <w:rFonts w:ascii="Arial" w:hAnsi="Arial" w:cs="Arial"/>
                <w:sz w:val="24"/>
                <w:szCs w:val="24"/>
                <w:lang w:val="en-GB"/>
              </w:rPr>
              <w:t>south</w:t>
            </w:r>
            <w:r w:rsidR="005A778A">
              <w:rPr>
                <w:rFonts w:ascii="Arial" w:hAnsi="Arial" w:cs="Arial"/>
                <w:sz w:val="24"/>
                <w:szCs w:val="24"/>
                <w:lang w:val="en-GB"/>
              </w:rPr>
              <w:t>west</w:t>
            </w:r>
            <w:r w:rsidR="00417C56">
              <w:rPr>
                <w:rFonts w:ascii="Arial" w:hAnsi="Arial" w:cs="Arial"/>
                <w:sz w:val="24"/>
                <w:szCs w:val="24"/>
                <w:lang w:val="en-GB"/>
              </w:rPr>
              <w:t xml:space="preserve"> of </w:t>
            </w:r>
            <w:r w:rsidR="005A778A">
              <w:rPr>
                <w:rFonts w:ascii="Arial" w:hAnsi="Arial" w:cs="Arial"/>
                <w:sz w:val="24"/>
                <w:szCs w:val="24"/>
                <w:lang w:val="en-GB"/>
              </w:rPr>
              <w:t>East Keal</w:t>
            </w:r>
            <w:r w:rsidR="0055157C"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. Predominant land use is arable farming. Field pattern is semi large scale with a strong pattern of field boundaries. </w:t>
            </w:r>
            <w:r w:rsidR="00CF4E28">
              <w:rPr>
                <w:rFonts w:ascii="Arial" w:hAnsi="Arial" w:cs="Arial"/>
                <w:sz w:val="24"/>
                <w:szCs w:val="24"/>
                <w:lang w:val="en-GB"/>
              </w:rPr>
              <w:t>There are</w:t>
            </w:r>
            <w:r w:rsidR="00281FC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02EF6">
              <w:rPr>
                <w:rFonts w:ascii="Arial" w:hAnsi="Arial" w:cs="Arial"/>
                <w:sz w:val="24"/>
                <w:szCs w:val="24"/>
                <w:lang w:val="en-GB"/>
              </w:rPr>
              <w:t>sensitive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 xml:space="preserve"> receptors within 400m of site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970A6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20083">
              <w:rPr>
                <w:rFonts w:ascii="Arial" w:hAnsi="Arial" w:cs="Arial"/>
                <w:sz w:val="24"/>
                <w:szCs w:val="24"/>
                <w:lang w:val="en-GB"/>
              </w:rPr>
              <w:t xml:space="preserve">Nearest being </w:t>
            </w:r>
            <w:r w:rsidR="00CA304A">
              <w:rPr>
                <w:rFonts w:ascii="Arial" w:hAnsi="Arial" w:cs="Arial"/>
                <w:sz w:val="24"/>
                <w:szCs w:val="24"/>
                <w:lang w:val="en-GB"/>
              </w:rPr>
              <w:t>221</w:t>
            </w:r>
            <w:r w:rsidR="00820083"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 w:rsidR="00D1039C">
              <w:rPr>
                <w:rFonts w:ascii="Arial" w:hAnsi="Arial" w:cs="Arial"/>
                <w:sz w:val="24"/>
                <w:szCs w:val="24"/>
                <w:lang w:val="en-GB"/>
              </w:rPr>
              <w:t xml:space="preserve"> to the </w:t>
            </w:r>
            <w:r w:rsidR="00CA304A">
              <w:rPr>
                <w:rFonts w:ascii="Arial" w:hAnsi="Arial" w:cs="Arial"/>
                <w:sz w:val="24"/>
                <w:szCs w:val="24"/>
                <w:lang w:val="en-GB"/>
              </w:rPr>
              <w:t>Northw</w:t>
            </w:r>
            <w:r w:rsidR="00D1039C">
              <w:rPr>
                <w:rFonts w:ascii="Arial" w:hAnsi="Arial" w:cs="Arial"/>
                <w:sz w:val="24"/>
                <w:szCs w:val="24"/>
                <w:lang w:val="en-GB"/>
              </w:rPr>
              <w:t>est.</w:t>
            </w:r>
          </w:p>
          <w:p w14:paraId="03289EE5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8646A71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F54542F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 xml:space="preserve">Topography and Drainage </w:t>
            </w:r>
          </w:p>
          <w:p w14:paraId="712E6577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F770A2" w14:textId="0E8294FF" w:rsidR="0055157C" w:rsidRPr="0055157C" w:rsidRDefault="0055157C" w:rsidP="0055157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>The poultry houses are between</w:t>
            </w:r>
            <w:r w:rsidR="001E47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C32D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  <w:r w:rsidR="001E479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and </w:t>
            </w:r>
            <w:r w:rsidR="00EC32D9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metres above sea level. </w:t>
            </w:r>
            <w:r w:rsidR="00120751">
              <w:rPr>
                <w:rFonts w:ascii="Arial" w:hAnsi="Arial" w:cs="Arial"/>
                <w:sz w:val="24"/>
                <w:szCs w:val="24"/>
                <w:lang w:val="en-GB"/>
              </w:rPr>
              <w:t>Soil bunding and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20751">
              <w:rPr>
                <w:rFonts w:ascii="Arial" w:hAnsi="Arial" w:cs="Arial"/>
                <w:sz w:val="24"/>
                <w:szCs w:val="24"/>
                <w:lang w:val="en-GB"/>
              </w:rPr>
              <w:t>tree planting will</w:t>
            </w:r>
            <w:r w:rsidRPr="0055157C">
              <w:rPr>
                <w:rFonts w:ascii="Arial" w:hAnsi="Arial" w:cs="Arial"/>
                <w:sz w:val="24"/>
                <w:szCs w:val="24"/>
                <w:lang w:val="en-GB"/>
              </w:rPr>
              <w:t xml:space="preserve"> help to minimise the visual intrusion normally associated with poultry units. Site clean water drainage </w:t>
            </w:r>
            <w:r w:rsidR="003D2CE0">
              <w:rPr>
                <w:rFonts w:ascii="Arial" w:hAnsi="Arial" w:cs="Arial"/>
                <w:sz w:val="24"/>
                <w:szCs w:val="24"/>
                <w:lang w:val="en-GB"/>
              </w:rPr>
              <w:t>all goes to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F17E7E">
              <w:rPr>
                <w:rFonts w:ascii="Arial" w:hAnsi="Arial" w:cs="Arial"/>
                <w:sz w:val="24"/>
                <w:szCs w:val="24"/>
                <w:lang w:val="en-GB"/>
              </w:rPr>
              <w:t xml:space="preserve">an </w:t>
            </w:r>
            <w:r w:rsidR="002F493E">
              <w:rPr>
                <w:rFonts w:ascii="Arial" w:hAnsi="Arial" w:cs="Arial"/>
                <w:sz w:val="24"/>
                <w:szCs w:val="24"/>
                <w:lang w:val="en-GB"/>
              </w:rPr>
              <w:t xml:space="preserve">unlined </w:t>
            </w:r>
            <w:r w:rsidR="003564CC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  <w:r w:rsidR="00F17E7E">
              <w:rPr>
                <w:rFonts w:ascii="Arial" w:hAnsi="Arial" w:cs="Arial"/>
                <w:sz w:val="24"/>
                <w:szCs w:val="24"/>
                <w:lang w:val="en-GB"/>
              </w:rPr>
              <w:t>ttenuation pond</w:t>
            </w:r>
            <w:r w:rsidR="00456DA0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EA8A7A0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33AED8" w14:textId="77777777" w:rsidR="00677C40" w:rsidRPr="00677C40" w:rsidRDefault="00677C40" w:rsidP="00677C40">
            <w:pPr>
              <w:pStyle w:val="Heading7"/>
              <w:rPr>
                <w:rFonts w:ascii="Arial" w:hAnsi="Arial" w:cs="Arial"/>
                <w:b/>
                <w:bCs/>
                <w:sz w:val="24"/>
              </w:rPr>
            </w:pPr>
            <w:r w:rsidRPr="00677C40">
              <w:rPr>
                <w:rFonts w:ascii="Arial" w:hAnsi="Arial" w:cs="Arial"/>
                <w:b/>
                <w:bCs/>
                <w:sz w:val="24"/>
              </w:rPr>
              <w:t>Geology and Hydrogeology</w:t>
            </w:r>
          </w:p>
          <w:p w14:paraId="04C768EB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110A7AE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2B6F6CB" w14:textId="6234527C" w:rsidR="00120751" w:rsidRPr="009B793D" w:rsidRDefault="00120751" w:rsidP="00B561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According to the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BGS Extract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9B793D" w:rsidRPr="009B793D">
              <w:rPr>
                <w:rFonts w:ascii="Arial" w:hAnsi="Arial" w:cs="Arial"/>
                <w:sz w:val="24"/>
                <w:szCs w:val="24"/>
                <w:lang w:val="en-GB"/>
              </w:rPr>
              <w:t xml:space="preserve">British Geological Survey map shows that the </w:t>
            </w:r>
            <w:r w:rsidR="00FE774E">
              <w:rPr>
                <w:rFonts w:ascii="Arial" w:hAnsi="Arial" w:cs="Arial"/>
                <w:sz w:val="24"/>
                <w:szCs w:val="24"/>
                <w:lang w:val="en-GB"/>
              </w:rPr>
              <w:t xml:space="preserve">Bedrock </w:t>
            </w:r>
            <w:r w:rsidR="009B793D" w:rsidRPr="009B793D">
              <w:rPr>
                <w:rFonts w:ascii="Arial" w:hAnsi="Arial" w:cs="Arial"/>
                <w:sz w:val="24"/>
                <w:szCs w:val="24"/>
                <w:lang w:val="en-GB"/>
              </w:rPr>
              <w:t xml:space="preserve">geology comprises </w:t>
            </w:r>
            <w:r w:rsidR="00E25DC5">
              <w:rPr>
                <w:rFonts w:ascii="Arial" w:hAnsi="Arial" w:cs="Arial"/>
                <w:sz w:val="24"/>
                <w:szCs w:val="24"/>
                <w:lang w:val="en-GB"/>
              </w:rPr>
              <w:t>Kimmeridge</w:t>
            </w:r>
            <w:r w:rsidR="003564C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564CC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Clay</w:t>
            </w:r>
            <w:r w:rsidR="00B561EB">
              <w:rPr>
                <w:rFonts w:ascii="Arial" w:hAnsi="Arial" w:cs="Arial"/>
                <w:sz w:val="24"/>
                <w:szCs w:val="24"/>
                <w:lang w:val="en-GB"/>
              </w:rPr>
              <w:t xml:space="preserve"> formation</w:t>
            </w:r>
            <w:r w:rsidR="00B054FA">
              <w:rPr>
                <w:rFonts w:ascii="Arial" w:hAnsi="Arial" w:cs="Arial"/>
                <w:sz w:val="24"/>
                <w:szCs w:val="24"/>
                <w:lang w:val="en-GB"/>
              </w:rPr>
              <w:t xml:space="preserve"> – Mudstone</w:t>
            </w:r>
            <w:r w:rsidR="00FE774E">
              <w:rPr>
                <w:rFonts w:ascii="Arial" w:hAnsi="Arial" w:cs="Arial"/>
                <w:sz w:val="24"/>
                <w:szCs w:val="24"/>
                <w:lang w:val="en-GB"/>
              </w:rPr>
              <w:t xml:space="preserve">, of the </w:t>
            </w:r>
            <w:r w:rsidR="00D1039C">
              <w:rPr>
                <w:rFonts w:ascii="Arial" w:hAnsi="Arial" w:cs="Arial"/>
                <w:sz w:val="24"/>
                <w:szCs w:val="24"/>
                <w:lang w:val="en-GB"/>
              </w:rPr>
              <w:t>Jurassic</w:t>
            </w:r>
            <w:r w:rsidR="00FE774E">
              <w:rPr>
                <w:rFonts w:ascii="Arial" w:hAnsi="Arial" w:cs="Arial"/>
                <w:sz w:val="24"/>
                <w:szCs w:val="24"/>
                <w:lang w:val="en-GB"/>
              </w:rPr>
              <w:t xml:space="preserve"> period</w:t>
            </w:r>
            <w:r w:rsidR="009B793D" w:rsidRPr="009B793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6DE68C9E" w14:textId="68E7317C" w:rsidR="001F5FB8" w:rsidRDefault="00004CC6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Searches indicate the site is</w:t>
            </w:r>
            <w:r w:rsidR="005E21C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BF1F16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underlain with a</w:t>
            </w:r>
            <w:r w:rsidR="003D3C4D">
              <w:rPr>
                <w:rFonts w:ascii="Arial" w:hAnsi="Arial" w:cs="Arial"/>
                <w:sz w:val="24"/>
                <w:szCs w:val="24"/>
                <w:lang w:val="en-GB"/>
              </w:rPr>
              <w:t xml:space="preserve"> Bedrock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Aquifer</w:t>
            </w:r>
            <w:r w:rsidR="00052ACC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="00D1039C">
              <w:rPr>
                <w:rFonts w:ascii="Arial" w:hAnsi="Arial" w:cs="Arial"/>
                <w:sz w:val="24"/>
                <w:szCs w:val="24"/>
                <w:lang w:val="en-GB"/>
              </w:rPr>
              <w:t>with</w:t>
            </w:r>
            <w:r w:rsidR="00052ACC">
              <w:rPr>
                <w:rFonts w:ascii="Arial" w:hAnsi="Arial" w:cs="Arial"/>
                <w:sz w:val="24"/>
                <w:szCs w:val="24"/>
                <w:lang w:val="en-GB"/>
              </w:rPr>
              <w:t xml:space="preserve"> a superficial aquifer</w:t>
            </w:r>
            <w:r w:rsidR="00F0001C">
              <w:rPr>
                <w:rFonts w:ascii="Arial" w:hAnsi="Arial" w:cs="Arial"/>
                <w:sz w:val="24"/>
                <w:szCs w:val="24"/>
                <w:lang w:val="en-GB"/>
              </w:rPr>
              <w:t xml:space="preserve"> classified Secondary (Undifferentiated)</w:t>
            </w:r>
            <w:r w:rsidR="00052ACC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40AD737F" w14:textId="37C717DC" w:rsidR="00004CC6" w:rsidRPr="00342D2A" w:rsidRDefault="005E21CC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</w:t>
            </w:r>
            <w:r w:rsidR="00116532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situated 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>Groundwater Vulnerability Zone.</w:t>
            </w:r>
          </w:p>
          <w:p w14:paraId="5934B0C4" w14:textId="1CD50E39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situated within a </w:t>
            </w:r>
            <w:r w:rsidR="00004CC6">
              <w:rPr>
                <w:rFonts w:ascii="Arial" w:hAnsi="Arial" w:cs="Arial"/>
                <w:sz w:val="24"/>
                <w:szCs w:val="24"/>
                <w:lang w:val="en-GB"/>
              </w:rPr>
              <w:t xml:space="preserve">Surface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Nitrate Vulnerable Zone.</w:t>
            </w:r>
          </w:p>
          <w:p w14:paraId="556E430B" w14:textId="59F203B8" w:rsidR="001F5FB8" w:rsidRPr="00342D2A" w:rsidRDefault="001F5FB8" w:rsidP="001F5F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The site is </w:t>
            </w:r>
            <w:r w:rsidR="00883B27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situated in a Groundwater/Source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 xml:space="preserve"> water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 xml:space="preserve"> protection zone</w:t>
            </w:r>
            <w:r w:rsidR="00A93B33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020ECFCC" w14:textId="63C4C6BB" w:rsidR="00677C40" w:rsidRPr="00677C40" w:rsidRDefault="004D3A2B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The site is</w:t>
            </w:r>
            <w:r w:rsidR="00F07DBB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B4578">
              <w:rPr>
                <w:rFonts w:ascii="Arial" w:hAnsi="Arial" w:cs="Arial"/>
                <w:sz w:val="24"/>
                <w:szCs w:val="24"/>
                <w:lang w:val="en-GB"/>
              </w:rPr>
              <w:t xml:space="preserve">not </w:t>
            </w:r>
            <w:r w:rsidRPr="00342D2A">
              <w:rPr>
                <w:rFonts w:ascii="Arial" w:hAnsi="Arial" w:cs="Arial"/>
                <w:sz w:val="24"/>
                <w:szCs w:val="24"/>
                <w:lang w:val="en-GB"/>
              </w:rPr>
              <w:t>situated in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 drinking water </w:t>
            </w:r>
            <w:r w:rsidR="00F07DBB">
              <w:rPr>
                <w:rFonts w:ascii="Arial" w:hAnsi="Arial" w:cs="Arial"/>
                <w:sz w:val="24"/>
                <w:szCs w:val="24"/>
                <w:lang w:val="en-GB"/>
              </w:rPr>
              <w:t>protection/</w:t>
            </w:r>
            <w:r w:rsidR="00411DAD">
              <w:rPr>
                <w:rFonts w:ascii="Arial" w:hAnsi="Arial" w:cs="Arial"/>
                <w:sz w:val="24"/>
                <w:szCs w:val="24"/>
                <w:lang w:val="en-GB"/>
              </w:rPr>
              <w:t>safeguard zone</w:t>
            </w:r>
          </w:p>
          <w:p w14:paraId="0D466D93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E6572D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AB41B6" w14:textId="10A604B6" w:rsidR="00677C40" w:rsidRPr="00677C40" w:rsidRDefault="00F07DBB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3104D502" w14:textId="77777777" w:rsidR="00677C40" w:rsidRPr="00677C40" w:rsidRDefault="00677C40" w:rsidP="00677C40">
            <w:pPr>
              <w:pStyle w:val="Heading9"/>
              <w:rPr>
                <w:rFonts w:ascii="Arial" w:hAnsi="Arial" w:cs="Arial"/>
              </w:rPr>
            </w:pPr>
            <w:r w:rsidRPr="00677C40">
              <w:rPr>
                <w:rFonts w:ascii="Arial" w:hAnsi="Arial" w:cs="Arial"/>
              </w:rPr>
              <w:t>Hydrology</w:t>
            </w:r>
          </w:p>
          <w:p w14:paraId="216C8B2A" w14:textId="77777777" w:rsidR="00677C40" w:rsidRPr="00677C40" w:rsidRDefault="00677C40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239123" w14:textId="1C68BBDE" w:rsidR="00677C40" w:rsidRPr="009B05DE" w:rsidRDefault="008D1049" w:rsidP="00677C4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General drainage is in </w:t>
            </w:r>
            <w:r w:rsidR="007A433E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 w:rsidR="00D043A0">
              <w:rPr>
                <w:rFonts w:ascii="Arial" w:hAnsi="Arial" w:cs="Arial"/>
                <w:sz w:val="24"/>
                <w:szCs w:val="24"/>
                <w:lang w:val="en-GB"/>
              </w:rPr>
              <w:t>southerly</w:t>
            </w:r>
            <w:r w:rsidR="00D56961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>direction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. Average rainfall for this area is 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DB1615">
              <w:rPr>
                <w:rFonts w:ascii="Arial" w:hAnsi="Arial" w:cs="Arial"/>
                <w:sz w:val="24"/>
                <w:szCs w:val="24"/>
                <w:lang w:val="en-GB"/>
              </w:rPr>
              <w:t>00</w:t>
            </w:r>
            <w:r w:rsidR="00677C40" w:rsidRPr="00677C40">
              <w:rPr>
                <w:rFonts w:ascii="Arial" w:hAnsi="Arial" w:cs="Arial"/>
                <w:sz w:val="24"/>
                <w:szCs w:val="24"/>
                <w:lang w:val="en-GB"/>
              </w:rPr>
              <w:t xml:space="preserve"> mm.</w:t>
            </w:r>
            <w:r w:rsidR="00677C40">
              <w:rPr>
                <w:lang w:val="en-GB"/>
              </w:rPr>
              <w:t xml:space="preserve"> </w:t>
            </w:r>
          </w:p>
          <w:p w14:paraId="5B83E579" w14:textId="77777777" w:rsidR="00FD1784" w:rsidRPr="00FD1784" w:rsidRDefault="00FD1784" w:rsidP="00FD1784">
            <w:pPr>
              <w:pStyle w:val="BodyText2"/>
              <w:rPr>
                <w:rFonts w:ascii="Arial" w:hAnsi="Arial" w:cs="Arial"/>
              </w:rPr>
            </w:pPr>
          </w:p>
          <w:p w14:paraId="6E07332A" w14:textId="77777777" w:rsidR="002D7DD5" w:rsidRPr="00B32438" w:rsidRDefault="002D7DD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42B4CA" w14:textId="77777777" w:rsidR="009E3004" w:rsidRDefault="009E300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1E7DD5" w14:textId="77777777" w:rsidR="00485981" w:rsidRDefault="00485981" w:rsidP="004B57A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277BC327" w14:textId="77777777" w:rsidTr="00B163F1">
        <w:tc>
          <w:tcPr>
            <w:tcW w:w="4677" w:type="dxa"/>
          </w:tcPr>
          <w:p w14:paraId="1863E181" w14:textId="77777777" w:rsidR="00B3157B" w:rsidRPr="00450FE3" w:rsidRDefault="00EE1AC9" w:rsidP="004360F4">
            <w:pPr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450FE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lastRenderedPageBreak/>
              <w:t>Pollution history including:</w:t>
            </w:r>
          </w:p>
          <w:p w14:paraId="4ACEC51D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96CCCA9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Pollution incidents that may have affected land</w:t>
            </w:r>
          </w:p>
          <w:p w14:paraId="5DF47B82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331DD8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Historical land uses and associated contaminants</w:t>
            </w:r>
          </w:p>
          <w:p w14:paraId="4F0CA55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330959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9E85DA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25EDE84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8B1C8F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Any visual/olfactory evidence of existing contamination</w:t>
            </w:r>
          </w:p>
          <w:p w14:paraId="5FD3730A" w14:textId="77777777" w:rsidR="00450FE3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DF11F59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64C7592" w14:textId="77777777" w:rsidR="00EE1AC9" w:rsidRDefault="00EE1AC9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damage to pollution prevention measures</w:t>
            </w:r>
          </w:p>
        </w:tc>
        <w:tc>
          <w:tcPr>
            <w:tcW w:w="4671" w:type="dxa"/>
          </w:tcPr>
          <w:p w14:paraId="2E472C85" w14:textId="77777777" w:rsidR="00B3157B" w:rsidRDefault="00B3157B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83B2EB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673E1F4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26AFF56E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76741BF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F520C7C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Polluting substances – None noted</w:t>
            </w:r>
          </w:p>
          <w:p w14:paraId="69B5D18D" w14:textId="21A6EC58" w:rsidR="0057128C" w:rsidRDefault="00B3243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Previous use prior to</w:t>
            </w:r>
            <w:r w:rsidR="007D7C3B">
              <w:rPr>
                <w:rFonts w:ascii="Arial" w:hAnsi="Arial" w:cs="Arial"/>
                <w:sz w:val="24"/>
                <w:szCs w:val="24"/>
                <w:lang w:val="en-GB"/>
              </w:rPr>
              <w:t xml:space="preserve"> 20</w:t>
            </w:r>
            <w:r w:rsidR="00D32BAD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052ACC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 w:rsidR="0057128C">
              <w:rPr>
                <w:rFonts w:ascii="Arial" w:hAnsi="Arial" w:cs="Arial"/>
                <w:sz w:val="24"/>
                <w:szCs w:val="24"/>
                <w:lang w:val="en-GB"/>
              </w:rPr>
              <w:t xml:space="preserve"> – </w:t>
            </w:r>
            <w:r w:rsidR="008318BA">
              <w:rPr>
                <w:rFonts w:ascii="Arial" w:hAnsi="Arial" w:cs="Arial"/>
                <w:sz w:val="24"/>
                <w:szCs w:val="24"/>
                <w:lang w:val="en-GB"/>
              </w:rPr>
              <w:t>Arable farming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F350CA0" w14:textId="77777777" w:rsidR="0057128C" w:rsidRDefault="0057128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1324060" w14:textId="77777777" w:rsidR="005E21CC" w:rsidRDefault="005E21C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74AFB9D" w14:textId="77777777" w:rsidR="001F5C87" w:rsidRDefault="001F5C87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630E69A" w14:textId="72E005CA" w:rsidR="0057128C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  <w:p w14:paraId="4D0B93C3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307662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E3A5F92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71594D" w14:textId="77777777" w:rsidR="00FD1784" w:rsidRDefault="00FD178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None noted</w:t>
            </w:r>
          </w:p>
        </w:tc>
      </w:tr>
      <w:tr w:rsidR="00B3157B" w14:paraId="1E8D93A6" w14:textId="77777777" w:rsidTr="00B163F1">
        <w:tc>
          <w:tcPr>
            <w:tcW w:w="4677" w:type="dxa"/>
          </w:tcPr>
          <w:p w14:paraId="51FA8363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 historical contamination</w:t>
            </w:r>
          </w:p>
        </w:tc>
        <w:tc>
          <w:tcPr>
            <w:tcW w:w="4671" w:type="dxa"/>
          </w:tcPr>
          <w:p w14:paraId="128F4D1A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B3157B" w14:paraId="05DDB917" w14:textId="77777777" w:rsidTr="00B163F1">
        <w:tc>
          <w:tcPr>
            <w:tcW w:w="4677" w:type="dxa"/>
          </w:tcPr>
          <w:p w14:paraId="3865F96F" w14:textId="77777777" w:rsidR="00B3157B" w:rsidRDefault="00450FE3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3.0 Permitted Activities</w:t>
            </w:r>
          </w:p>
        </w:tc>
        <w:tc>
          <w:tcPr>
            <w:tcW w:w="4671" w:type="dxa"/>
          </w:tcPr>
          <w:p w14:paraId="41EE105D" w14:textId="08C29FC7" w:rsidR="00337531" w:rsidRDefault="00052ACC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Six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poultry house</w:t>
            </w:r>
            <w:r w:rsidR="009046CB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for Broiler chicken</w:t>
            </w:r>
            <w:r w:rsidR="00E96048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B3243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433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E4334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This will give a total of </w:t>
            </w:r>
            <w:r w:rsidR="00116532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475D4A">
              <w:rPr>
                <w:rFonts w:ascii="Arial" w:hAnsi="Arial" w:cs="Arial"/>
                <w:sz w:val="24"/>
                <w:szCs w:val="24"/>
                <w:lang w:val="en-GB"/>
              </w:rPr>
              <w:t>65</w:t>
            </w:r>
            <w:r w:rsidR="00E8243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8D1049">
              <w:rPr>
                <w:rFonts w:ascii="Arial" w:hAnsi="Arial" w:cs="Arial"/>
                <w:sz w:val="24"/>
                <w:szCs w:val="24"/>
                <w:lang w:val="en-GB"/>
              </w:rPr>
              <w:t>000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places.</w:t>
            </w:r>
            <w:r w:rsidR="007D3F8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8F295F">
              <w:rPr>
                <w:rFonts w:ascii="Arial" w:hAnsi="Arial" w:cs="Arial"/>
                <w:sz w:val="24"/>
                <w:szCs w:val="24"/>
                <w:lang w:val="en-GB"/>
              </w:rPr>
              <w:t>Heating will be provided by LPG heaters</w:t>
            </w:r>
            <w:r w:rsidR="0060188E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450FE3">
              <w:rPr>
                <w:rFonts w:ascii="Arial" w:hAnsi="Arial" w:cs="Arial"/>
                <w:sz w:val="24"/>
                <w:szCs w:val="24"/>
                <w:lang w:val="en-GB"/>
              </w:rPr>
              <w:t xml:space="preserve"> The working area where vehicles operate is laid to concrete</w:t>
            </w:r>
            <w:r w:rsidR="00A9104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3B1EDEA8" w14:textId="02D3E863" w:rsidR="00B3157B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Feed is delivered in covered lorries and stored on site in vermin proof steel galvanised bins. </w:t>
            </w:r>
          </w:p>
          <w:p w14:paraId="2A50A9E0" w14:textId="743141E4" w:rsidR="00A91045" w:rsidRDefault="00A91045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Immediately following depopulation, litter is removed off site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>and</w:t>
            </w:r>
            <w:r w:rsidR="00BE539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C1B30">
              <w:rPr>
                <w:rFonts w:ascii="Arial" w:hAnsi="Arial" w:cs="Arial"/>
                <w:sz w:val="24"/>
                <w:szCs w:val="24"/>
                <w:lang w:val="en-GB"/>
              </w:rPr>
              <w:t>sold</w:t>
            </w:r>
            <w:r w:rsidR="00CF4E1D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7391BDDB" w14:textId="49425AE0" w:rsidR="00CF4E1D" w:rsidRDefault="00CF4E1D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houses are then washed and disinfected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prior to the cycle beginning again. 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nderground storage tank</w:t>
            </w:r>
            <w:r w:rsidR="00883B27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>ha</w:t>
            </w:r>
            <w:r w:rsidR="00883B27">
              <w:rPr>
                <w:rFonts w:ascii="Arial" w:hAnsi="Arial" w:cs="Arial"/>
                <w:sz w:val="24"/>
                <w:szCs w:val="24"/>
                <w:lang w:val="en-GB"/>
              </w:rPr>
              <w:t>ve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827C3">
              <w:rPr>
                <w:rFonts w:ascii="Arial" w:hAnsi="Arial" w:cs="Arial"/>
                <w:sz w:val="24"/>
                <w:szCs w:val="24"/>
                <w:lang w:val="en-GB"/>
              </w:rPr>
              <w:t>been installed to catch all wash waters.</w:t>
            </w:r>
          </w:p>
          <w:p w14:paraId="392D5F57" w14:textId="1686C082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Dead birds are removed from the houses and stored in sealed containers awaiting </w:t>
            </w:r>
            <w:r w:rsidR="00657B49">
              <w:rPr>
                <w:rFonts w:ascii="Arial" w:hAnsi="Arial" w:cs="Arial"/>
                <w:sz w:val="24"/>
                <w:szCs w:val="24"/>
                <w:lang w:val="en-GB"/>
              </w:rPr>
              <w:t>collection</w:t>
            </w:r>
            <w:r w:rsidR="00357C00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6F209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1CAF4BEC" w14:textId="67FBB981" w:rsidR="008351E8" w:rsidRDefault="008351E8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Diesel fuel storage is in </w:t>
            </w:r>
            <w:r w:rsidR="00A23DC7">
              <w:rPr>
                <w:rFonts w:ascii="Arial" w:hAnsi="Arial" w:cs="Arial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bunded</w:t>
            </w:r>
            <w:r w:rsidR="00362674">
              <w:rPr>
                <w:rFonts w:ascii="Arial" w:hAnsi="Arial" w:cs="Arial"/>
                <w:sz w:val="24"/>
                <w:szCs w:val="24"/>
                <w:lang w:val="en-GB"/>
              </w:rPr>
              <w:t xml:space="preserve"> integral</w:t>
            </w:r>
            <w:r w:rsidR="004360F4">
              <w:rPr>
                <w:rFonts w:ascii="Arial" w:hAnsi="Arial" w:cs="Arial"/>
                <w:sz w:val="24"/>
                <w:szCs w:val="24"/>
                <w:lang w:val="en-GB"/>
              </w:rPr>
              <w:t xml:space="preserve"> tan</w:t>
            </w:r>
            <w:r w:rsidR="004B57A5">
              <w:rPr>
                <w:rFonts w:ascii="Arial" w:hAnsi="Arial" w:cs="Arial"/>
                <w:sz w:val="24"/>
                <w:szCs w:val="24"/>
                <w:lang w:val="en-GB"/>
              </w:rPr>
              <w:t>k</w:t>
            </w:r>
            <w:r w:rsidR="00CC09AD">
              <w:rPr>
                <w:rFonts w:ascii="Arial" w:hAnsi="Arial" w:cs="Arial"/>
                <w:sz w:val="24"/>
                <w:szCs w:val="24"/>
                <w:lang w:val="en-GB"/>
              </w:rPr>
              <w:t xml:space="preserve"> in the standby generator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14:paraId="0C0062DF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3157B" w14:paraId="310CFFAA" w14:textId="77777777" w:rsidTr="00B163F1">
        <w:tc>
          <w:tcPr>
            <w:tcW w:w="4677" w:type="dxa"/>
          </w:tcPr>
          <w:p w14:paraId="2612640D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Non permitted activities undertaken</w:t>
            </w:r>
          </w:p>
        </w:tc>
        <w:tc>
          <w:tcPr>
            <w:tcW w:w="4671" w:type="dxa"/>
          </w:tcPr>
          <w:p w14:paraId="2A94FF25" w14:textId="77777777" w:rsidR="00B3157B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4360F4" w14:paraId="3B81716C" w14:textId="77777777" w:rsidTr="00B16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677" w:type="dxa"/>
          </w:tcPr>
          <w:p w14:paraId="5AB8F2B3" w14:textId="77777777" w:rsidR="004360F4" w:rsidRDefault="004360F4" w:rsidP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Document References</w:t>
            </w:r>
          </w:p>
        </w:tc>
        <w:tc>
          <w:tcPr>
            <w:tcW w:w="4671" w:type="dxa"/>
          </w:tcPr>
          <w:p w14:paraId="0443A3FC" w14:textId="77777777" w:rsidR="00A97A7B" w:rsidRDefault="004360F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</w:t>
            </w:r>
            <w:r w:rsidR="00A97A7B">
              <w:rPr>
                <w:rFonts w:ascii="Arial" w:hAnsi="Arial" w:cs="Arial"/>
                <w:sz w:val="24"/>
                <w:szCs w:val="24"/>
                <w:lang w:val="en-GB"/>
              </w:rPr>
              <w:t>ocation Plan</w:t>
            </w:r>
          </w:p>
          <w:p w14:paraId="31F69DB0" w14:textId="77777777" w:rsidR="004360F4" w:rsidRDefault="00A97A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Layout/Drainage Plan</w:t>
            </w:r>
          </w:p>
          <w:p w14:paraId="5D0C4A0B" w14:textId="77777777" w:rsidR="004360F4" w:rsidRDefault="004360F4" w:rsidP="000216D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H1 Assessment</w:t>
            </w:r>
          </w:p>
        </w:tc>
      </w:tr>
      <w:tr w:rsidR="00FF05AD" w14:paraId="6D867F07" w14:textId="77777777" w:rsidTr="00B163F1">
        <w:tc>
          <w:tcPr>
            <w:tcW w:w="4677" w:type="dxa"/>
          </w:tcPr>
          <w:p w14:paraId="6FE90583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4.0 Changes to Activity</w:t>
            </w:r>
          </w:p>
        </w:tc>
        <w:tc>
          <w:tcPr>
            <w:tcW w:w="4671" w:type="dxa"/>
          </w:tcPr>
          <w:p w14:paraId="59856527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  <w:r w:rsidR="00FF05A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FF05AD" w14:paraId="7B49E678" w14:textId="77777777" w:rsidTr="00B163F1">
        <w:tc>
          <w:tcPr>
            <w:tcW w:w="4677" w:type="dxa"/>
          </w:tcPr>
          <w:p w14:paraId="5BC42507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5.0 Measures taken to protect Land</w:t>
            </w:r>
          </w:p>
        </w:tc>
        <w:tc>
          <w:tcPr>
            <w:tcW w:w="4671" w:type="dxa"/>
          </w:tcPr>
          <w:p w14:paraId="0ECD768E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Site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operated in compliance with “how to comply” routine maintenance schedules are followed and recorded and with any abnormal operations recorded. </w:t>
            </w:r>
          </w:p>
        </w:tc>
      </w:tr>
      <w:tr w:rsidR="00FF05AD" w14:paraId="66C1ED14" w14:textId="77777777" w:rsidTr="00B163F1">
        <w:tc>
          <w:tcPr>
            <w:tcW w:w="4677" w:type="dxa"/>
          </w:tcPr>
          <w:p w14:paraId="5D1B9555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6.0 Pollution Incidents</w:t>
            </w:r>
          </w:p>
        </w:tc>
        <w:tc>
          <w:tcPr>
            <w:tcW w:w="4671" w:type="dxa"/>
          </w:tcPr>
          <w:p w14:paraId="063CD4F2" w14:textId="77777777" w:rsidR="00FF05AD" w:rsidRDefault="00267041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N/A</w:t>
            </w:r>
          </w:p>
        </w:tc>
      </w:tr>
      <w:tr w:rsidR="00FF05AD" w14:paraId="51D96DD3" w14:textId="77777777" w:rsidTr="00B163F1">
        <w:tc>
          <w:tcPr>
            <w:tcW w:w="4677" w:type="dxa"/>
          </w:tcPr>
          <w:p w14:paraId="38B0F5B4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7.0 Soil, gas and water quality monitoring</w:t>
            </w:r>
          </w:p>
        </w:tc>
        <w:tc>
          <w:tcPr>
            <w:tcW w:w="4671" w:type="dxa"/>
          </w:tcPr>
          <w:p w14:paraId="77CEC145" w14:textId="77777777" w:rsidR="00FF05AD" w:rsidRDefault="00FF05AD" w:rsidP="00267041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No monitoring </w:t>
            </w:r>
            <w:r w:rsidR="00267041">
              <w:rPr>
                <w:rFonts w:ascii="Arial" w:hAnsi="Arial" w:cs="Arial"/>
                <w:sz w:val="24"/>
                <w:szCs w:val="24"/>
                <w:lang w:val="en-GB"/>
              </w:rPr>
              <w:t>will be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undertaken at the installation.</w:t>
            </w:r>
          </w:p>
        </w:tc>
      </w:tr>
      <w:tr w:rsidR="00FF05AD" w14:paraId="35C4E167" w14:textId="77777777" w:rsidTr="00B163F1">
        <w:tc>
          <w:tcPr>
            <w:tcW w:w="4677" w:type="dxa"/>
          </w:tcPr>
          <w:p w14:paraId="1D5717F0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1" w:type="dxa"/>
          </w:tcPr>
          <w:p w14:paraId="313E1553" w14:textId="77777777" w:rsidR="00FF05AD" w:rsidRDefault="00FF05AD" w:rsidP="002A06BE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D07F47F" w14:textId="77777777" w:rsidR="00B3157B" w:rsidRPr="0089223A" w:rsidRDefault="00B3157B" w:rsidP="0089223A">
      <w:pPr>
        <w:jc w:val="center"/>
        <w:rPr>
          <w:rFonts w:ascii="Arial" w:hAnsi="Arial" w:cs="Arial"/>
          <w:sz w:val="24"/>
          <w:szCs w:val="24"/>
          <w:lang w:val="en-GB"/>
        </w:rPr>
      </w:pPr>
    </w:p>
    <w:sectPr w:rsidR="00B3157B" w:rsidRPr="0089223A" w:rsidSect="00EA60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23A"/>
    <w:rsid w:val="00004CC6"/>
    <w:rsid w:val="000216D4"/>
    <w:rsid w:val="00027494"/>
    <w:rsid w:val="00044496"/>
    <w:rsid w:val="00052ACC"/>
    <w:rsid w:val="00072BD9"/>
    <w:rsid w:val="00073FEB"/>
    <w:rsid w:val="00075FB4"/>
    <w:rsid w:val="00080C24"/>
    <w:rsid w:val="0009548B"/>
    <w:rsid w:val="0009671C"/>
    <w:rsid w:val="000A1D55"/>
    <w:rsid w:val="000B27A2"/>
    <w:rsid w:val="000B4578"/>
    <w:rsid w:val="000C1B30"/>
    <w:rsid w:val="000C5E7E"/>
    <w:rsid w:val="000E682D"/>
    <w:rsid w:val="00112D01"/>
    <w:rsid w:val="0011334A"/>
    <w:rsid w:val="00116532"/>
    <w:rsid w:val="00120751"/>
    <w:rsid w:val="001406A6"/>
    <w:rsid w:val="001669D4"/>
    <w:rsid w:val="00166D43"/>
    <w:rsid w:val="00181F01"/>
    <w:rsid w:val="00186EC3"/>
    <w:rsid w:val="00192BD6"/>
    <w:rsid w:val="001A68E7"/>
    <w:rsid w:val="001E4791"/>
    <w:rsid w:val="001F5C87"/>
    <w:rsid w:val="001F5FB8"/>
    <w:rsid w:val="00201222"/>
    <w:rsid w:val="002140A6"/>
    <w:rsid w:val="00226426"/>
    <w:rsid w:val="00242B3D"/>
    <w:rsid w:val="002664DC"/>
    <w:rsid w:val="00266A7D"/>
    <w:rsid w:val="00267041"/>
    <w:rsid w:val="00275E52"/>
    <w:rsid w:val="00281FC1"/>
    <w:rsid w:val="002A3D55"/>
    <w:rsid w:val="002C5F12"/>
    <w:rsid w:val="002D7DD5"/>
    <w:rsid w:val="002E50CB"/>
    <w:rsid w:val="002E75F9"/>
    <w:rsid w:val="002F493E"/>
    <w:rsid w:val="00306E7B"/>
    <w:rsid w:val="00311897"/>
    <w:rsid w:val="00313D2F"/>
    <w:rsid w:val="00320971"/>
    <w:rsid w:val="00337531"/>
    <w:rsid w:val="00350ED3"/>
    <w:rsid w:val="00351562"/>
    <w:rsid w:val="003564CC"/>
    <w:rsid w:val="00357C00"/>
    <w:rsid w:val="00361A11"/>
    <w:rsid w:val="00362674"/>
    <w:rsid w:val="003752E4"/>
    <w:rsid w:val="00377B79"/>
    <w:rsid w:val="00377BA0"/>
    <w:rsid w:val="003820DC"/>
    <w:rsid w:val="00384155"/>
    <w:rsid w:val="003915A1"/>
    <w:rsid w:val="00392AF0"/>
    <w:rsid w:val="003D2101"/>
    <w:rsid w:val="003D2CC7"/>
    <w:rsid w:val="003D2CE0"/>
    <w:rsid w:val="003D3382"/>
    <w:rsid w:val="003D3C4D"/>
    <w:rsid w:val="0040263D"/>
    <w:rsid w:val="00411DAD"/>
    <w:rsid w:val="00417C56"/>
    <w:rsid w:val="004306A9"/>
    <w:rsid w:val="004338AE"/>
    <w:rsid w:val="00433D6F"/>
    <w:rsid w:val="0043514B"/>
    <w:rsid w:val="004360F4"/>
    <w:rsid w:val="00450FE3"/>
    <w:rsid w:val="00456DA0"/>
    <w:rsid w:val="00460B1C"/>
    <w:rsid w:val="00463D66"/>
    <w:rsid w:val="00475D4A"/>
    <w:rsid w:val="004822CE"/>
    <w:rsid w:val="004827C3"/>
    <w:rsid w:val="00485981"/>
    <w:rsid w:val="004869B1"/>
    <w:rsid w:val="004A2F13"/>
    <w:rsid w:val="004B04C0"/>
    <w:rsid w:val="004B57A5"/>
    <w:rsid w:val="004C1A92"/>
    <w:rsid w:val="004C723D"/>
    <w:rsid w:val="004D3A2B"/>
    <w:rsid w:val="00506435"/>
    <w:rsid w:val="00511C8D"/>
    <w:rsid w:val="00514E92"/>
    <w:rsid w:val="00517C0A"/>
    <w:rsid w:val="00520A4A"/>
    <w:rsid w:val="00532BCB"/>
    <w:rsid w:val="005379E8"/>
    <w:rsid w:val="0055157C"/>
    <w:rsid w:val="0057128C"/>
    <w:rsid w:val="0058520C"/>
    <w:rsid w:val="005A778A"/>
    <w:rsid w:val="005B52E2"/>
    <w:rsid w:val="005C7486"/>
    <w:rsid w:val="005E21CC"/>
    <w:rsid w:val="005E7B97"/>
    <w:rsid w:val="005F3F5A"/>
    <w:rsid w:val="0060188E"/>
    <w:rsid w:val="00601CB1"/>
    <w:rsid w:val="00620601"/>
    <w:rsid w:val="00625F5A"/>
    <w:rsid w:val="00636075"/>
    <w:rsid w:val="00646C00"/>
    <w:rsid w:val="00657B49"/>
    <w:rsid w:val="006701A6"/>
    <w:rsid w:val="006705A5"/>
    <w:rsid w:val="00677C40"/>
    <w:rsid w:val="00685E14"/>
    <w:rsid w:val="006B2F11"/>
    <w:rsid w:val="006C4B8E"/>
    <w:rsid w:val="006F209D"/>
    <w:rsid w:val="006F4D72"/>
    <w:rsid w:val="00707D1B"/>
    <w:rsid w:val="00720967"/>
    <w:rsid w:val="00730F90"/>
    <w:rsid w:val="00741738"/>
    <w:rsid w:val="00750790"/>
    <w:rsid w:val="00756601"/>
    <w:rsid w:val="007603F9"/>
    <w:rsid w:val="00760820"/>
    <w:rsid w:val="0077589D"/>
    <w:rsid w:val="0078309E"/>
    <w:rsid w:val="0079296F"/>
    <w:rsid w:val="007A433E"/>
    <w:rsid w:val="007B01F8"/>
    <w:rsid w:val="007D3F88"/>
    <w:rsid w:val="007D6088"/>
    <w:rsid w:val="007D7C3B"/>
    <w:rsid w:val="007F2332"/>
    <w:rsid w:val="00802EF6"/>
    <w:rsid w:val="00820083"/>
    <w:rsid w:val="008318BA"/>
    <w:rsid w:val="008351E8"/>
    <w:rsid w:val="008660F1"/>
    <w:rsid w:val="00883B27"/>
    <w:rsid w:val="0089223A"/>
    <w:rsid w:val="008C1241"/>
    <w:rsid w:val="008C53BC"/>
    <w:rsid w:val="008D1049"/>
    <w:rsid w:val="008F192A"/>
    <w:rsid w:val="008F295F"/>
    <w:rsid w:val="008F3D2A"/>
    <w:rsid w:val="009046CB"/>
    <w:rsid w:val="00905699"/>
    <w:rsid w:val="00927065"/>
    <w:rsid w:val="00935A09"/>
    <w:rsid w:val="00970A6B"/>
    <w:rsid w:val="00973F48"/>
    <w:rsid w:val="009868F1"/>
    <w:rsid w:val="00995128"/>
    <w:rsid w:val="009B05DE"/>
    <w:rsid w:val="009B793D"/>
    <w:rsid w:val="009D4D7A"/>
    <w:rsid w:val="009E0D3E"/>
    <w:rsid w:val="009E3004"/>
    <w:rsid w:val="00A22CDA"/>
    <w:rsid w:val="00A23DC7"/>
    <w:rsid w:val="00A32DC8"/>
    <w:rsid w:val="00A40958"/>
    <w:rsid w:val="00A65953"/>
    <w:rsid w:val="00A91045"/>
    <w:rsid w:val="00A93B33"/>
    <w:rsid w:val="00A974B7"/>
    <w:rsid w:val="00A97A7B"/>
    <w:rsid w:val="00AA00F7"/>
    <w:rsid w:val="00AB3C39"/>
    <w:rsid w:val="00B0144F"/>
    <w:rsid w:val="00B054FA"/>
    <w:rsid w:val="00B162CE"/>
    <w:rsid w:val="00B163F1"/>
    <w:rsid w:val="00B3157B"/>
    <w:rsid w:val="00B32438"/>
    <w:rsid w:val="00B40396"/>
    <w:rsid w:val="00B418C8"/>
    <w:rsid w:val="00B46DFA"/>
    <w:rsid w:val="00B561EB"/>
    <w:rsid w:val="00B61821"/>
    <w:rsid w:val="00B71B19"/>
    <w:rsid w:val="00BC073C"/>
    <w:rsid w:val="00BC2535"/>
    <w:rsid w:val="00BE240F"/>
    <w:rsid w:val="00BE5392"/>
    <w:rsid w:val="00BF1F16"/>
    <w:rsid w:val="00BF41A9"/>
    <w:rsid w:val="00C05D89"/>
    <w:rsid w:val="00C0791E"/>
    <w:rsid w:val="00C17036"/>
    <w:rsid w:val="00C21509"/>
    <w:rsid w:val="00C2660C"/>
    <w:rsid w:val="00C3540F"/>
    <w:rsid w:val="00C35456"/>
    <w:rsid w:val="00C35A03"/>
    <w:rsid w:val="00C5066D"/>
    <w:rsid w:val="00C65144"/>
    <w:rsid w:val="00C8227D"/>
    <w:rsid w:val="00C863BD"/>
    <w:rsid w:val="00C94C30"/>
    <w:rsid w:val="00CA304A"/>
    <w:rsid w:val="00CA7AAC"/>
    <w:rsid w:val="00CC09AD"/>
    <w:rsid w:val="00CC5240"/>
    <w:rsid w:val="00CE7539"/>
    <w:rsid w:val="00CF4E1D"/>
    <w:rsid w:val="00CF4E28"/>
    <w:rsid w:val="00D043A0"/>
    <w:rsid w:val="00D1039C"/>
    <w:rsid w:val="00D1646C"/>
    <w:rsid w:val="00D169F1"/>
    <w:rsid w:val="00D323B4"/>
    <w:rsid w:val="00D32BAD"/>
    <w:rsid w:val="00D35E6C"/>
    <w:rsid w:val="00D42680"/>
    <w:rsid w:val="00D56961"/>
    <w:rsid w:val="00D7732A"/>
    <w:rsid w:val="00DB1615"/>
    <w:rsid w:val="00DD6FCE"/>
    <w:rsid w:val="00E03C9E"/>
    <w:rsid w:val="00E21BDD"/>
    <w:rsid w:val="00E25DC5"/>
    <w:rsid w:val="00E27CC1"/>
    <w:rsid w:val="00E564B3"/>
    <w:rsid w:val="00E5666C"/>
    <w:rsid w:val="00E77ECA"/>
    <w:rsid w:val="00E82439"/>
    <w:rsid w:val="00E96048"/>
    <w:rsid w:val="00E977EF"/>
    <w:rsid w:val="00EA0B47"/>
    <w:rsid w:val="00EA6053"/>
    <w:rsid w:val="00EB1D18"/>
    <w:rsid w:val="00EB3151"/>
    <w:rsid w:val="00EC32D9"/>
    <w:rsid w:val="00EE1438"/>
    <w:rsid w:val="00EE1AC9"/>
    <w:rsid w:val="00EE4334"/>
    <w:rsid w:val="00EF1A5F"/>
    <w:rsid w:val="00F0001C"/>
    <w:rsid w:val="00F02FB8"/>
    <w:rsid w:val="00F07DBB"/>
    <w:rsid w:val="00F11186"/>
    <w:rsid w:val="00F17E7E"/>
    <w:rsid w:val="00F37BE1"/>
    <w:rsid w:val="00F504E3"/>
    <w:rsid w:val="00F73F90"/>
    <w:rsid w:val="00F8657A"/>
    <w:rsid w:val="00F924DA"/>
    <w:rsid w:val="00FB7909"/>
    <w:rsid w:val="00FD1784"/>
    <w:rsid w:val="00FE4AB9"/>
    <w:rsid w:val="00FE57B7"/>
    <w:rsid w:val="00FE774E"/>
    <w:rsid w:val="00FE7DF1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289C"/>
  <w15:docId w15:val="{00EE20D8-0A61-441E-9F7D-8FF665F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5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677C4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677C4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2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semiHidden/>
    <w:rsid w:val="00FD1784"/>
    <w:pPr>
      <w:spacing w:after="0" w:line="240" w:lineRule="auto"/>
      <w:ind w:right="-154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D178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77C40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77C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Default">
    <w:name w:val="Default"/>
    <w:rsid w:val="00CC5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1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21b3e390955f56b8fa04eaee9ae798ea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87e31e898f485ecd7a73167626aeadcc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2026-05-01T23:00:00+00:00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EPR-UP3624MF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EPR/UP3624MF</OtherReference>
    <EventLink xmlns="5ffd8e36-f429-4edc-ab50-c5be84842779" xsi:nil="true"/>
    <Customer_x002f_OperatorName xmlns="eebef177-55b5-4448-a5fb-28ea454417ee">Hawkes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2026-05-01T23:00:00+00:00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EPR/UP3624MF</EPRNumber>
    <FacilityAddressPostcode xmlns="eebef177-55b5-4448-a5fb-28ea454417ee">PE23 4BB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Hawkes Limited</ExternalAuthor>
    <SiteName xmlns="eebef177-55b5-4448-a5fb-28ea454417ee">North Keal Poultry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North Keal Poultry Unit, East Keal, East Lindsey, Lincolnshire, PE23 4BB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936ACE-CB74-407D-BE9B-F97AEBB0B316}"/>
</file>

<file path=customXml/itemProps2.xml><?xml version="1.0" encoding="utf-8"?>
<ds:datastoreItem xmlns:ds="http://schemas.openxmlformats.org/officeDocument/2006/customXml" ds:itemID="{AFB1A32B-102E-4DCE-89F4-D6A6C77525E7}"/>
</file>

<file path=customXml/itemProps3.xml><?xml version="1.0" encoding="utf-8"?>
<ds:datastoreItem xmlns:ds="http://schemas.openxmlformats.org/officeDocument/2006/customXml" ds:itemID="{FDF93179-B3C5-4824-9E4E-60855B331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Cargill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Stephen Raasch</cp:lastModifiedBy>
  <cp:revision>194</cp:revision>
  <dcterms:created xsi:type="dcterms:W3CDTF">2009-03-23T15:37:00Z</dcterms:created>
  <dcterms:modified xsi:type="dcterms:W3CDTF">2026-05-02T17:57:00Z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