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D25F" w14:textId="77777777" w:rsidR="00EA6053" w:rsidRDefault="0089223A" w:rsidP="0089223A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89223A">
        <w:rPr>
          <w:rFonts w:ascii="Arial" w:hAnsi="Arial" w:cs="Arial"/>
          <w:sz w:val="32"/>
          <w:szCs w:val="32"/>
          <w:u w:val="single"/>
          <w:lang w:val="en-GB"/>
        </w:rPr>
        <w:t>Site Condition Report</w:t>
      </w:r>
    </w:p>
    <w:p w14:paraId="190748AD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223A" w14:paraId="26936D49" w14:textId="77777777" w:rsidTr="00B3157B">
        <w:tc>
          <w:tcPr>
            <w:tcW w:w="4788" w:type="dxa"/>
          </w:tcPr>
          <w:p w14:paraId="477BD73C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 SITE DETAILS</w:t>
            </w:r>
          </w:p>
        </w:tc>
        <w:tc>
          <w:tcPr>
            <w:tcW w:w="4788" w:type="dxa"/>
          </w:tcPr>
          <w:p w14:paraId="74FCF016" w14:textId="77777777" w:rsidR="0089223A" w:rsidRDefault="0089223A" w:rsidP="00B3157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223A" w14:paraId="74F96039" w14:textId="77777777" w:rsidTr="00B3157B">
        <w:tc>
          <w:tcPr>
            <w:tcW w:w="4788" w:type="dxa"/>
          </w:tcPr>
          <w:p w14:paraId="00D45593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Applicants Name</w:t>
            </w:r>
          </w:p>
        </w:tc>
        <w:tc>
          <w:tcPr>
            <w:tcW w:w="4788" w:type="dxa"/>
          </w:tcPr>
          <w:p w14:paraId="6CE3A9E3" w14:textId="7A58CF76" w:rsidR="0089223A" w:rsidRDefault="00B1558C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 R Craven Farms Ltd</w:t>
            </w:r>
          </w:p>
        </w:tc>
      </w:tr>
      <w:tr w:rsidR="0089223A" w14:paraId="3AA06751" w14:textId="77777777" w:rsidTr="00B3157B">
        <w:tc>
          <w:tcPr>
            <w:tcW w:w="4788" w:type="dxa"/>
          </w:tcPr>
          <w:p w14:paraId="1DED72B4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Activity Address</w:t>
            </w:r>
          </w:p>
        </w:tc>
        <w:tc>
          <w:tcPr>
            <w:tcW w:w="4788" w:type="dxa"/>
          </w:tcPr>
          <w:p w14:paraId="395630F1" w14:textId="2523E0FD" w:rsidR="0089223A" w:rsidRDefault="00B1558C" w:rsidP="004C314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Hameringham Poultry Site</w:t>
            </w:r>
            <w:r w:rsidR="00AF23FE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5C2E74">
              <w:rPr>
                <w:rFonts w:ascii="Arial" w:hAnsi="Arial" w:cs="Arial"/>
                <w:sz w:val="24"/>
                <w:szCs w:val="24"/>
                <w:lang w:val="en-GB"/>
              </w:rPr>
              <w:t>Chapel Lane</w:t>
            </w:r>
            <w:r w:rsidR="004871C1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5C2E74">
              <w:rPr>
                <w:rFonts w:ascii="Arial" w:hAnsi="Arial" w:cs="Arial"/>
                <w:sz w:val="24"/>
                <w:szCs w:val="24"/>
                <w:lang w:val="en-GB"/>
              </w:rPr>
              <w:t>Low Hameringham</w:t>
            </w:r>
            <w:r w:rsidR="004871C1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AF23F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443EA">
              <w:rPr>
                <w:rFonts w:ascii="Arial" w:hAnsi="Arial" w:cs="Arial"/>
                <w:sz w:val="24"/>
                <w:szCs w:val="24"/>
                <w:lang w:val="en-GB"/>
              </w:rPr>
              <w:t>Horncastle, Lincolnshire</w:t>
            </w:r>
            <w:r w:rsidR="00143C6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AF23F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443EA">
              <w:rPr>
                <w:rFonts w:ascii="Arial" w:hAnsi="Arial" w:cs="Arial"/>
                <w:sz w:val="24"/>
                <w:szCs w:val="24"/>
                <w:lang w:val="en-GB"/>
              </w:rPr>
              <w:t>PE</w:t>
            </w:r>
            <w:r w:rsidR="00191942">
              <w:rPr>
                <w:rFonts w:ascii="Arial" w:hAnsi="Arial" w:cs="Arial"/>
                <w:sz w:val="24"/>
                <w:szCs w:val="24"/>
                <w:lang w:val="en-GB"/>
              </w:rPr>
              <w:t>22 7NW</w:t>
            </w:r>
          </w:p>
        </w:tc>
      </w:tr>
      <w:tr w:rsidR="0089223A" w14:paraId="3035105A" w14:textId="77777777" w:rsidTr="00B3157B">
        <w:tc>
          <w:tcPr>
            <w:tcW w:w="4788" w:type="dxa"/>
          </w:tcPr>
          <w:p w14:paraId="36A8592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National Grid Reference</w:t>
            </w:r>
          </w:p>
        </w:tc>
        <w:tc>
          <w:tcPr>
            <w:tcW w:w="4788" w:type="dxa"/>
          </w:tcPr>
          <w:p w14:paraId="7370247F" w14:textId="0F358CF1" w:rsidR="0089223A" w:rsidRDefault="00191942" w:rsidP="00FE4AB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531555,366082</w:t>
            </w:r>
          </w:p>
        </w:tc>
      </w:tr>
      <w:tr w:rsidR="0089223A" w14:paraId="13A40AE6" w14:textId="77777777" w:rsidTr="00B3157B">
        <w:tc>
          <w:tcPr>
            <w:tcW w:w="4788" w:type="dxa"/>
          </w:tcPr>
          <w:p w14:paraId="7EC11C0A" w14:textId="77777777" w:rsidR="0089223A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 for Site Condition Report at permit application and surrender</w:t>
            </w:r>
          </w:p>
        </w:tc>
        <w:tc>
          <w:tcPr>
            <w:tcW w:w="4788" w:type="dxa"/>
          </w:tcPr>
          <w:p w14:paraId="515DB98C" w14:textId="2648BAFD" w:rsidR="0089223A" w:rsidRDefault="00DF4308" w:rsidP="005A776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  <w:r w:rsidRPr="00DF4308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December 2023</w:t>
            </w:r>
          </w:p>
        </w:tc>
      </w:tr>
      <w:tr w:rsidR="00B3157B" w14:paraId="77434756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1742E7A2" w14:textId="77777777" w:rsidR="00B3157B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7CBCEFAA" w14:textId="77777777" w:rsidR="00B3157B" w:rsidRDefault="00B315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Location Plan </w:t>
            </w:r>
          </w:p>
        </w:tc>
      </w:tr>
      <w:tr w:rsidR="00A97A7B" w14:paraId="3E074D25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6B14B4BC" w14:textId="77777777" w:rsidR="00A97A7B" w:rsidRDefault="00A97A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1466924D" w14:textId="77777777" w:rsidR="00A97A7B" w:rsidRDefault="00A97A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</w:tc>
      </w:tr>
    </w:tbl>
    <w:p w14:paraId="39274E9F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33FFFCDC" w14:textId="77777777" w:rsidR="00B3157B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677"/>
        <w:gridCol w:w="4671"/>
      </w:tblGrid>
      <w:tr w:rsidR="00B3157B" w14:paraId="64176B6F" w14:textId="77777777" w:rsidTr="00B163F1">
        <w:tc>
          <w:tcPr>
            <w:tcW w:w="4677" w:type="dxa"/>
          </w:tcPr>
          <w:p w14:paraId="7E944841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2.0 Condition of the Land at Permit issue</w:t>
            </w:r>
          </w:p>
        </w:tc>
        <w:tc>
          <w:tcPr>
            <w:tcW w:w="4671" w:type="dxa"/>
          </w:tcPr>
          <w:p w14:paraId="19A4D8A2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143DA494" w14:textId="77777777" w:rsidTr="00B163F1">
        <w:tc>
          <w:tcPr>
            <w:tcW w:w="4677" w:type="dxa"/>
          </w:tcPr>
          <w:p w14:paraId="71815E15" w14:textId="77777777" w:rsidR="00B3157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Environmental setting including:</w:t>
            </w:r>
          </w:p>
          <w:p w14:paraId="0B0346E4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C344AA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Geology</w:t>
            </w:r>
          </w:p>
          <w:p w14:paraId="392DEB33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Hydrogeology</w:t>
            </w:r>
          </w:p>
          <w:p w14:paraId="31A4DB45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Surface Waters</w:t>
            </w:r>
          </w:p>
        </w:tc>
        <w:tc>
          <w:tcPr>
            <w:tcW w:w="4671" w:type="dxa"/>
          </w:tcPr>
          <w:p w14:paraId="1C7CB472" w14:textId="7E24F1A6" w:rsidR="00677C40" w:rsidRPr="00677C40" w:rsidRDefault="00FD1784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7C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3894">
              <w:rPr>
                <w:rFonts w:ascii="Arial" w:hAnsi="Arial" w:cs="Arial"/>
                <w:sz w:val="24"/>
                <w:szCs w:val="24"/>
                <w:lang w:val="en-GB"/>
              </w:rPr>
              <w:t>The free</w:t>
            </w:r>
            <w:r w:rsidR="00CB0CBB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="003C3894">
              <w:rPr>
                <w:rFonts w:ascii="Arial" w:hAnsi="Arial" w:cs="Arial"/>
                <w:sz w:val="24"/>
                <w:szCs w:val="24"/>
                <w:lang w:val="en-GB"/>
              </w:rPr>
              <w:t>range poultry unit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lie</w:t>
            </w:r>
            <w:r w:rsidR="003C3894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on level ground to the</w:t>
            </w:r>
            <w:r w:rsidR="0019086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A40725">
              <w:rPr>
                <w:rFonts w:ascii="Arial" w:hAnsi="Arial" w:cs="Arial"/>
                <w:sz w:val="24"/>
                <w:szCs w:val="24"/>
                <w:lang w:val="en-GB"/>
              </w:rPr>
              <w:t>east</w:t>
            </w:r>
            <w:r w:rsidR="002F5768">
              <w:rPr>
                <w:rFonts w:ascii="Arial" w:hAnsi="Arial" w:cs="Arial"/>
                <w:sz w:val="24"/>
                <w:szCs w:val="24"/>
                <w:lang w:val="en-GB"/>
              </w:rPr>
              <w:t xml:space="preserve"> of </w:t>
            </w:r>
            <w:r w:rsidR="00190867">
              <w:rPr>
                <w:rFonts w:ascii="Arial" w:hAnsi="Arial" w:cs="Arial"/>
                <w:sz w:val="24"/>
                <w:szCs w:val="24"/>
                <w:lang w:val="en-GB"/>
              </w:rPr>
              <w:t>Low Hameringham</w:t>
            </w:r>
            <w:r w:rsidR="002F5768">
              <w:rPr>
                <w:rFonts w:ascii="Arial" w:hAnsi="Arial" w:cs="Arial"/>
                <w:sz w:val="24"/>
                <w:szCs w:val="24"/>
                <w:lang w:val="en-GB"/>
              </w:rPr>
              <w:t xml:space="preserve">, with the surrounding area being </w:t>
            </w:r>
            <w:r w:rsidR="00AF23FE">
              <w:rPr>
                <w:rFonts w:ascii="Arial" w:hAnsi="Arial" w:cs="Arial"/>
                <w:sz w:val="24"/>
                <w:szCs w:val="24"/>
                <w:lang w:val="en-GB"/>
              </w:rPr>
              <w:t>flat</w:t>
            </w:r>
            <w:r w:rsidR="002F576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Predominant land use is </w:t>
            </w:r>
            <w:r w:rsidR="00AF23FE">
              <w:rPr>
                <w:rFonts w:ascii="Arial" w:hAnsi="Arial" w:cs="Arial"/>
                <w:sz w:val="24"/>
                <w:szCs w:val="24"/>
                <w:lang w:val="en-GB"/>
              </w:rPr>
              <w:t>arable and grazing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Field pattern is semi </w:t>
            </w:r>
            <w:r w:rsidR="00AF23FE">
              <w:rPr>
                <w:rFonts w:ascii="Arial" w:hAnsi="Arial" w:cs="Arial"/>
                <w:sz w:val="24"/>
                <w:szCs w:val="24"/>
                <w:lang w:val="en-GB"/>
              </w:rPr>
              <w:t>large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scale with a medium pattern of field boundar</w:t>
            </w:r>
            <w:r w:rsidR="003C3894">
              <w:rPr>
                <w:rFonts w:ascii="Arial" w:hAnsi="Arial" w:cs="Arial"/>
                <w:sz w:val="24"/>
                <w:szCs w:val="24"/>
                <w:lang w:val="en-GB"/>
              </w:rPr>
              <w:t>ie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>s. The</w:t>
            </w:r>
            <w:r w:rsidR="004E268F">
              <w:rPr>
                <w:rFonts w:ascii="Arial" w:hAnsi="Arial" w:cs="Arial"/>
                <w:sz w:val="24"/>
                <w:szCs w:val="24"/>
                <w:lang w:val="en-GB"/>
              </w:rPr>
              <w:t>re are</w:t>
            </w:r>
            <w:r w:rsidR="00AF23F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90867">
              <w:rPr>
                <w:rFonts w:ascii="Arial" w:hAnsi="Arial" w:cs="Arial"/>
                <w:sz w:val="24"/>
                <w:szCs w:val="24"/>
                <w:lang w:val="en-GB"/>
              </w:rPr>
              <w:t xml:space="preserve">no </w:t>
            </w:r>
            <w:r w:rsidR="004E268F">
              <w:rPr>
                <w:rFonts w:ascii="Arial" w:hAnsi="Arial" w:cs="Arial"/>
                <w:sz w:val="24"/>
                <w:szCs w:val="24"/>
                <w:lang w:val="en-GB"/>
              </w:rPr>
              <w:t xml:space="preserve">nearby 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>residence</w:t>
            </w:r>
            <w:r w:rsidR="004E268F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E268F">
              <w:rPr>
                <w:rFonts w:ascii="Arial" w:hAnsi="Arial" w:cs="Arial"/>
                <w:sz w:val="24"/>
                <w:szCs w:val="24"/>
                <w:lang w:val="en-GB"/>
              </w:rPr>
              <w:t>within 400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metre</w:t>
            </w:r>
            <w:r w:rsidR="008660F1">
              <w:rPr>
                <w:rFonts w:ascii="Arial" w:hAnsi="Arial" w:cs="Arial"/>
                <w:sz w:val="24"/>
                <w:szCs w:val="24"/>
                <w:lang w:val="en-GB"/>
              </w:rPr>
              <w:t>s from</w:t>
            </w:r>
            <w:r w:rsidR="004E268F">
              <w:rPr>
                <w:rFonts w:ascii="Arial" w:hAnsi="Arial" w:cs="Arial"/>
                <w:sz w:val="24"/>
                <w:szCs w:val="24"/>
                <w:lang w:val="en-GB"/>
              </w:rPr>
              <w:t xml:space="preserve"> the poultry range area.</w:t>
            </w:r>
          </w:p>
          <w:p w14:paraId="77232CB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7838C3" w14:textId="77777777" w:rsidR="00677C40" w:rsidRPr="00677C40" w:rsidRDefault="00677C40" w:rsidP="00677C40">
            <w:pPr>
              <w:pStyle w:val="Heading7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 xml:space="preserve">Topography and Drainage </w:t>
            </w:r>
          </w:p>
          <w:p w14:paraId="6E264C1B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E429BA6" w14:textId="57B968C0" w:rsidR="00677C40" w:rsidRPr="00677C40" w:rsidRDefault="00190867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Hameringham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operations lie on a </w:t>
            </w:r>
            <w:r w:rsidR="002F5768">
              <w:rPr>
                <w:rFonts w:ascii="Arial" w:hAnsi="Arial" w:cs="Arial"/>
                <w:sz w:val="24"/>
                <w:szCs w:val="24"/>
                <w:lang w:val="en-GB"/>
              </w:rPr>
              <w:t>level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area 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to the </w:t>
            </w:r>
            <w:r w:rsidR="00192B00">
              <w:rPr>
                <w:rFonts w:ascii="Arial" w:hAnsi="Arial" w:cs="Arial"/>
                <w:sz w:val="24"/>
                <w:szCs w:val="24"/>
                <w:lang w:val="en-GB"/>
              </w:rPr>
              <w:t>east</w:t>
            </w:r>
            <w:r w:rsidR="00474090">
              <w:rPr>
                <w:rFonts w:ascii="Arial" w:hAnsi="Arial" w:cs="Arial"/>
                <w:sz w:val="24"/>
                <w:szCs w:val="24"/>
                <w:lang w:val="en-GB"/>
              </w:rPr>
              <w:t xml:space="preserve"> of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F4A41">
              <w:rPr>
                <w:rFonts w:ascii="Arial" w:hAnsi="Arial" w:cs="Arial"/>
                <w:sz w:val="24"/>
                <w:szCs w:val="24"/>
                <w:lang w:val="en-GB"/>
              </w:rPr>
              <w:t>Low Hameringham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, draining to </w:t>
            </w:r>
            <w:r w:rsidR="00192B00">
              <w:rPr>
                <w:rFonts w:ascii="Arial" w:hAnsi="Arial" w:cs="Arial"/>
                <w:sz w:val="24"/>
                <w:szCs w:val="24"/>
                <w:lang w:val="en-GB"/>
              </w:rPr>
              <w:t>French drains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>. The poultry house</w:t>
            </w:r>
            <w:r w:rsidR="00B46306">
              <w:rPr>
                <w:rFonts w:ascii="Arial" w:hAnsi="Arial" w:cs="Arial"/>
                <w:sz w:val="24"/>
                <w:szCs w:val="24"/>
                <w:lang w:val="en-GB"/>
              </w:rPr>
              <w:t>s are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between</w:t>
            </w:r>
            <w:r w:rsidR="00FE4C6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F4A41"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  <w:r w:rsidR="00FE4C6E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and</w:t>
            </w:r>
            <w:r w:rsidR="003C389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F4A41"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  <w:r w:rsidR="00FE4C6E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metres above sea level. </w:t>
            </w:r>
            <w:r w:rsidR="003C3894">
              <w:rPr>
                <w:rFonts w:ascii="Arial" w:hAnsi="Arial" w:cs="Arial"/>
                <w:sz w:val="24"/>
                <w:szCs w:val="24"/>
                <w:lang w:val="en-GB"/>
              </w:rPr>
              <w:t xml:space="preserve">Careful choice of approved building material colours 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>help to minimise the visual intrusion normally associated with poultry units.</w:t>
            </w:r>
          </w:p>
          <w:p w14:paraId="6C5A023F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4152E03" w14:textId="77777777" w:rsidR="00677C40" w:rsidRPr="00677C40" w:rsidRDefault="00677C40" w:rsidP="00677C40">
            <w:pPr>
              <w:pStyle w:val="Heading7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>Geology and Hydrogeology</w:t>
            </w:r>
          </w:p>
          <w:p w14:paraId="4B92FE22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2C3E68" w14:textId="62005413" w:rsidR="00624F60" w:rsidRPr="009A41E4" w:rsidRDefault="00624F60" w:rsidP="00624F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A41E4">
              <w:rPr>
                <w:rFonts w:ascii="Arial" w:hAnsi="Arial" w:cs="Arial"/>
                <w:sz w:val="24"/>
                <w:szCs w:val="24"/>
                <w:lang w:val="en-GB"/>
              </w:rPr>
              <w:t xml:space="preserve">The British Geological Survey shows the solid geology beneath the site to </w:t>
            </w:r>
            <w:r w:rsidR="008C74C4">
              <w:rPr>
                <w:rFonts w:ascii="Arial" w:hAnsi="Arial" w:cs="Arial"/>
                <w:sz w:val="24"/>
                <w:szCs w:val="24"/>
                <w:lang w:val="en-GB"/>
              </w:rPr>
              <w:t xml:space="preserve">be of </w:t>
            </w:r>
            <w:r w:rsidR="002A07CD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Kimmeridge </w:t>
            </w:r>
            <w:r w:rsidR="00875966">
              <w:rPr>
                <w:rFonts w:ascii="Arial" w:hAnsi="Arial" w:cs="Arial"/>
                <w:sz w:val="24"/>
                <w:szCs w:val="24"/>
                <w:lang w:val="en-GB"/>
              </w:rPr>
              <w:t>Clay Formation - Mudstone</w:t>
            </w:r>
            <w:r w:rsidR="008C74C4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96316BC" w14:textId="77777777" w:rsidR="00334B51" w:rsidRPr="00FD1784" w:rsidRDefault="00334B51" w:rsidP="00DA6E5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6C2D45" w14:textId="65232BCC" w:rsidR="00624F60" w:rsidRDefault="00E66C9B" w:rsidP="00624F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Searches indicate the site is</w:t>
            </w:r>
            <w:r w:rsidR="00515857">
              <w:rPr>
                <w:rFonts w:ascii="Arial" w:hAnsi="Arial" w:cs="Arial"/>
                <w:sz w:val="24"/>
                <w:szCs w:val="24"/>
                <w:lang w:val="en-GB"/>
              </w:rPr>
              <w:t xml:space="preserve"> not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located in a Ground Water Protection Zone.</w:t>
            </w:r>
          </w:p>
          <w:p w14:paraId="76119D62" w14:textId="673C262D" w:rsidR="00E66C9B" w:rsidRDefault="00E66C9B" w:rsidP="00624F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is </w:t>
            </w:r>
            <w:r w:rsidR="008956F7">
              <w:rPr>
                <w:rFonts w:ascii="Arial" w:hAnsi="Arial" w:cs="Arial"/>
                <w:sz w:val="24"/>
                <w:szCs w:val="24"/>
                <w:lang w:val="en-GB"/>
              </w:rPr>
              <w:t xml:space="preserve">not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located over a Bedrock Aquifer.</w:t>
            </w:r>
          </w:p>
          <w:p w14:paraId="1CCFB955" w14:textId="5F7FB729" w:rsidR="00E66C9B" w:rsidRDefault="00E66C9B" w:rsidP="00624F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Ground water vulnerability – </w:t>
            </w:r>
            <w:r w:rsidR="00EF0CE1">
              <w:rPr>
                <w:rFonts w:ascii="Arial" w:hAnsi="Arial" w:cs="Arial"/>
                <w:sz w:val="24"/>
                <w:szCs w:val="24"/>
                <w:lang w:val="en-GB"/>
              </w:rPr>
              <w:t>Medium/</w:t>
            </w:r>
            <w:r w:rsidR="00F50A6F">
              <w:rPr>
                <w:rFonts w:ascii="Arial" w:hAnsi="Arial" w:cs="Arial"/>
                <w:sz w:val="24"/>
                <w:szCs w:val="24"/>
                <w:lang w:val="en-GB"/>
              </w:rPr>
              <w:t>Low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6805A7C0" w14:textId="77777777" w:rsidR="00E66C9B" w:rsidRPr="009A41E4" w:rsidRDefault="00E66C9B" w:rsidP="00624F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site is situated in a Surface NVZ area.</w:t>
            </w:r>
          </w:p>
          <w:p w14:paraId="3C016198" w14:textId="77777777" w:rsidR="00334B51" w:rsidRPr="00FD1784" w:rsidRDefault="00334B51" w:rsidP="00DA6E5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C09CCD4" w14:textId="15A28914" w:rsidR="00DA6E5F" w:rsidRPr="00FD1784" w:rsidRDefault="00DA6E5F" w:rsidP="00DA6E5F">
            <w:pPr>
              <w:pStyle w:val="BodyText2"/>
              <w:rPr>
                <w:rFonts w:ascii="Arial" w:hAnsi="Arial" w:cs="Arial"/>
              </w:rPr>
            </w:pPr>
            <w:r w:rsidRPr="00FD1784">
              <w:rPr>
                <w:rFonts w:ascii="Arial" w:hAnsi="Arial" w:cs="Arial"/>
              </w:rPr>
              <w:t>The site, and clean water drainage</w:t>
            </w:r>
            <w:r w:rsidR="00334B51">
              <w:rPr>
                <w:rFonts w:ascii="Arial" w:hAnsi="Arial" w:cs="Arial"/>
              </w:rPr>
              <w:t xml:space="preserve"> is directed to </w:t>
            </w:r>
            <w:r w:rsidR="00F50A6F">
              <w:rPr>
                <w:rFonts w:ascii="Arial" w:hAnsi="Arial" w:cs="Arial"/>
              </w:rPr>
              <w:t>a grassed attenuation basin with outlet to ditch</w:t>
            </w:r>
            <w:r w:rsidR="005D1F93">
              <w:rPr>
                <w:rFonts w:ascii="Arial" w:hAnsi="Arial" w:cs="Arial"/>
              </w:rPr>
              <w:t>.</w:t>
            </w:r>
            <w:r w:rsidRPr="00FD1784">
              <w:rPr>
                <w:rFonts w:ascii="Arial" w:hAnsi="Arial" w:cs="Arial"/>
              </w:rPr>
              <w:t xml:space="preserve"> Average rainfall for this area is 1</w:t>
            </w:r>
            <w:r w:rsidR="00E66C9B">
              <w:rPr>
                <w:rFonts w:ascii="Arial" w:hAnsi="Arial" w:cs="Arial"/>
              </w:rPr>
              <w:t>1</w:t>
            </w:r>
            <w:r w:rsidRPr="00FD1784">
              <w:rPr>
                <w:rFonts w:ascii="Arial" w:hAnsi="Arial" w:cs="Arial"/>
              </w:rPr>
              <w:t>50mm.</w:t>
            </w:r>
          </w:p>
          <w:p w14:paraId="3F0394DE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72D6C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BA73B41" w14:textId="77777777" w:rsidR="00677C40" w:rsidRPr="00677C40" w:rsidRDefault="00677C40" w:rsidP="00677C40">
            <w:pPr>
              <w:pStyle w:val="Heading9"/>
              <w:rPr>
                <w:rFonts w:ascii="Arial" w:hAnsi="Arial" w:cs="Arial"/>
              </w:rPr>
            </w:pPr>
            <w:r w:rsidRPr="00677C40">
              <w:rPr>
                <w:rFonts w:ascii="Arial" w:hAnsi="Arial" w:cs="Arial"/>
              </w:rPr>
              <w:t>Hydrology</w:t>
            </w:r>
          </w:p>
          <w:p w14:paraId="39992313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2E37069" w14:textId="6A8E77BE" w:rsidR="00677C40" w:rsidRDefault="005D1F93" w:rsidP="00677C40">
            <w:pPr>
              <w:rPr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There are no nearb</w:t>
            </w:r>
            <w:r w:rsidR="00967A2E">
              <w:rPr>
                <w:rFonts w:ascii="Arial" w:hAnsi="Arial" w:cs="Arial"/>
                <w:sz w:val="24"/>
                <w:szCs w:val="24"/>
                <w:lang w:val="en-GB"/>
              </w:rPr>
              <w:t>y watercourses listed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Average rainfall for this area is </w:t>
            </w:r>
            <w:r w:rsidR="00624F60"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  <w:r w:rsidR="0092670D">
              <w:rPr>
                <w:rFonts w:ascii="Arial" w:hAnsi="Arial" w:cs="Arial"/>
                <w:sz w:val="24"/>
                <w:szCs w:val="24"/>
                <w:lang w:val="en-GB"/>
              </w:rPr>
              <w:t>50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mm.</w:t>
            </w:r>
            <w:r w:rsidR="00677C40">
              <w:rPr>
                <w:lang w:val="en-GB"/>
              </w:rPr>
              <w:t xml:space="preserve"> </w:t>
            </w:r>
          </w:p>
          <w:p w14:paraId="2A5C4430" w14:textId="77777777" w:rsidR="00FD1784" w:rsidRPr="00FD1784" w:rsidRDefault="00FD1784" w:rsidP="00FD1784">
            <w:pPr>
              <w:pStyle w:val="BodyText2"/>
              <w:rPr>
                <w:rFonts w:ascii="Arial" w:hAnsi="Arial" w:cs="Arial"/>
              </w:rPr>
            </w:pPr>
          </w:p>
          <w:p w14:paraId="30B0A953" w14:textId="77777777" w:rsidR="002D7DD5" w:rsidRPr="00B32438" w:rsidRDefault="002D7DD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45C9E5C" w14:textId="77777777" w:rsidR="009E3004" w:rsidRDefault="009E300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033F4A7" w14:textId="77777777" w:rsidR="00485981" w:rsidRDefault="00485981" w:rsidP="001978B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1CD427BB" w14:textId="77777777" w:rsidTr="00B163F1">
        <w:tc>
          <w:tcPr>
            <w:tcW w:w="4677" w:type="dxa"/>
          </w:tcPr>
          <w:p w14:paraId="1BDF89A0" w14:textId="77777777" w:rsidR="00B3157B" w:rsidRPr="00450FE3" w:rsidRDefault="00EE1AC9" w:rsidP="004360F4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450FE3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>Pollution history including:</w:t>
            </w:r>
          </w:p>
          <w:p w14:paraId="69AF7A04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E8E2D1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Pollution incidents that may have affected land</w:t>
            </w:r>
          </w:p>
          <w:p w14:paraId="00522CF8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B93CCAE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Historical land uses and associated contaminants</w:t>
            </w:r>
          </w:p>
          <w:p w14:paraId="20201DF5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2A13B4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8428FB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91646F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C6CC31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Any visual/olfactory evidence of existing contamination</w:t>
            </w:r>
          </w:p>
          <w:p w14:paraId="759453C8" w14:textId="77777777" w:rsidR="00450FE3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65F13A5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88181AD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damage to pollution prevention measures</w:t>
            </w:r>
          </w:p>
        </w:tc>
        <w:tc>
          <w:tcPr>
            <w:tcW w:w="4671" w:type="dxa"/>
          </w:tcPr>
          <w:p w14:paraId="3B58906E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A9A9D8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AE5B429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193D69E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4158B8D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99793FD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Polluting substances – None noted</w:t>
            </w:r>
          </w:p>
          <w:p w14:paraId="37151CBD" w14:textId="543D98CD" w:rsidR="0057128C" w:rsidRDefault="00B3243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Previous use </w:t>
            </w:r>
            <w:r w:rsidR="00B46306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978B6">
              <w:rPr>
                <w:rFonts w:ascii="Arial" w:hAnsi="Arial" w:cs="Arial"/>
                <w:sz w:val="24"/>
                <w:szCs w:val="24"/>
                <w:lang w:val="en-GB"/>
              </w:rPr>
              <w:t>free range egg production</w:t>
            </w:r>
            <w:r w:rsidR="0057128C">
              <w:rPr>
                <w:rFonts w:ascii="Arial" w:hAnsi="Arial" w:cs="Arial"/>
                <w:sz w:val="24"/>
                <w:szCs w:val="24"/>
                <w:lang w:val="en-GB"/>
              </w:rPr>
              <w:t xml:space="preserve"> –, grass and grazing</w:t>
            </w:r>
          </w:p>
          <w:p w14:paraId="3FFC519B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D38412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67E7B6F" w14:textId="77777777" w:rsidR="007D7C3B" w:rsidRDefault="007D7C3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D522371" w14:textId="77777777" w:rsidR="0057128C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5326A940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D37D831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26D7E68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D9734DF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</w:tc>
      </w:tr>
      <w:tr w:rsidR="00B3157B" w14:paraId="5871A4D1" w14:textId="77777777" w:rsidTr="00B163F1">
        <w:tc>
          <w:tcPr>
            <w:tcW w:w="4677" w:type="dxa"/>
          </w:tcPr>
          <w:p w14:paraId="1204E6CF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historical contamination</w:t>
            </w:r>
          </w:p>
        </w:tc>
        <w:tc>
          <w:tcPr>
            <w:tcW w:w="4671" w:type="dxa"/>
          </w:tcPr>
          <w:p w14:paraId="61175DAD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B3157B" w14:paraId="3DAB55C2" w14:textId="77777777" w:rsidTr="00B163F1">
        <w:tc>
          <w:tcPr>
            <w:tcW w:w="4677" w:type="dxa"/>
          </w:tcPr>
          <w:p w14:paraId="1ACCC024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3.0 Permitted Activities</w:t>
            </w:r>
          </w:p>
        </w:tc>
        <w:tc>
          <w:tcPr>
            <w:tcW w:w="4671" w:type="dxa"/>
          </w:tcPr>
          <w:p w14:paraId="3BF3F33B" w14:textId="77B221D1" w:rsidR="00437486" w:rsidRDefault="002061BA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One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house for </w:t>
            </w:r>
            <w:r w:rsidR="00437486">
              <w:rPr>
                <w:rFonts w:ascii="Arial" w:hAnsi="Arial" w:cs="Arial"/>
                <w:sz w:val="24"/>
                <w:szCs w:val="24"/>
                <w:lang w:val="en-GB"/>
              </w:rPr>
              <w:t>free range egg production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sub divided into four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B3243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E4334">
              <w:rPr>
                <w:rFonts w:ascii="Arial" w:hAnsi="Arial" w:cs="Arial"/>
                <w:sz w:val="24"/>
                <w:szCs w:val="24"/>
                <w:lang w:val="en-GB"/>
              </w:rPr>
              <w:t xml:space="preserve"> This will give a total of</w:t>
            </w:r>
            <w:r w:rsidR="001978B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565F3">
              <w:rPr>
                <w:rFonts w:ascii="Arial" w:hAnsi="Arial" w:cs="Arial"/>
                <w:sz w:val="24"/>
                <w:szCs w:val="24"/>
                <w:lang w:val="en-GB"/>
              </w:rPr>
              <w:t>64</w:t>
            </w:r>
            <w:r w:rsidR="001978B6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092FB1">
              <w:rPr>
                <w:rFonts w:ascii="Arial" w:hAnsi="Arial" w:cs="Arial"/>
                <w:sz w:val="24"/>
                <w:szCs w:val="24"/>
                <w:lang w:val="en-GB"/>
              </w:rPr>
              <w:t>000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places. The working 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area where vehicles operate is laid to concrete</w:t>
            </w:r>
            <w:r w:rsidR="00092FB1">
              <w:rPr>
                <w:rFonts w:ascii="Arial" w:hAnsi="Arial" w:cs="Arial"/>
                <w:sz w:val="24"/>
                <w:szCs w:val="24"/>
                <w:lang w:val="en-GB"/>
              </w:rPr>
              <w:t xml:space="preserve"> and hard standing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r w:rsidR="00CB0CBB">
              <w:rPr>
                <w:rFonts w:ascii="Arial" w:hAnsi="Arial" w:cs="Arial"/>
                <w:sz w:val="24"/>
                <w:szCs w:val="24"/>
                <w:lang w:val="en-GB"/>
              </w:rPr>
              <w:t>Free range b</w:t>
            </w:r>
            <w:r w:rsidR="00437486">
              <w:rPr>
                <w:rFonts w:ascii="Arial" w:hAnsi="Arial" w:cs="Arial"/>
                <w:sz w:val="24"/>
                <w:szCs w:val="24"/>
                <w:lang w:val="en-GB"/>
              </w:rPr>
              <w:t>irds are allowed to range by means of pop holes in the sides of the poultry houses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18C6E338" w14:textId="77777777" w:rsidR="00437486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Feed is delivered in covered lorries and stored on site in vermin proof steel galvanised bins.</w:t>
            </w:r>
          </w:p>
          <w:p w14:paraId="2107AB72" w14:textId="77777777" w:rsidR="00B3157B" w:rsidRDefault="00437486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Manure is removed from houses by a belt system twice weekly.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3E48EE8F" w14:textId="454AC814" w:rsidR="00A91045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Immediately following depopulation, litter is removed off site</w:t>
            </w:r>
            <w:r w:rsidR="00377B79">
              <w:rPr>
                <w:rFonts w:ascii="Arial" w:hAnsi="Arial" w:cs="Arial"/>
                <w:sz w:val="24"/>
                <w:szCs w:val="24"/>
                <w:lang w:val="en-GB"/>
              </w:rPr>
              <w:t>, for use on operator</w:t>
            </w:r>
            <w:r w:rsidR="00CB0CBB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="00377B79">
              <w:rPr>
                <w:rFonts w:ascii="Arial" w:hAnsi="Arial" w:cs="Arial"/>
                <w:sz w:val="24"/>
                <w:szCs w:val="24"/>
                <w:lang w:val="en-GB"/>
              </w:rPr>
              <w:t>controlled land or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to third parties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with Duty of Care lett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ers held from all recipie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nts giving assurances of adhering to 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the DEFRA Codes of Good Agricultural Practices and sufficient available spreading acreage.</w:t>
            </w:r>
          </w:p>
          <w:p w14:paraId="0EF4BBFE" w14:textId="5702E117" w:rsidR="00CF4E1D" w:rsidRDefault="00CF4E1D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houses are then washed and disinfected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 prior to the cycle beginning again. </w:t>
            </w:r>
            <w:r w:rsidR="000B1C7F">
              <w:rPr>
                <w:rFonts w:ascii="Arial" w:hAnsi="Arial" w:cs="Arial"/>
                <w:sz w:val="24"/>
                <w:szCs w:val="24"/>
                <w:lang w:val="en-GB"/>
              </w:rPr>
              <w:t xml:space="preserve">An impermconcrete 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 to catch all wash waters.</w:t>
            </w:r>
          </w:p>
          <w:p w14:paraId="5DDCC328" w14:textId="44D9F90E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Dead birds are removed from the houses and stored in sealed containers awaiting </w:t>
            </w:r>
            <w:r w:rsidR="00DB4306">
              <w:rPr>
                <w:rFonts w:ascii="Arial" w:hAnsi="Arial" w:cs="Arial"/>
                <w:sz w:val="24"/>
                <w:szCs w:val="24"/>
                <w:lang w:val="en-GB"/>
              </w:rPr>
              <w:t>collection by a licensed</w:t>
            </w:r>
            <w:r w:rsidR="00E43393">
              <w:rPr>
                <w:rFonts w:ascii="Arial" w:hAnsi="Arial" w:cs="Arial"/>
                <w:sz w:val="24"/>
                <w:szCs w:val="24"/>
                <w:lang w:val="en-GB"/>
              </w:rPr>
              <w:t xml:space="preserve"> agent</w:t>
            </w:r>
            <w:r w:rsidR="001978B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937C519" w14:textId="06A89A9F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Diesel fuel storage is in </w:t>
            </w:r>
            <w:r w:rsidR="005869D0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bunded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 xml:space="preserve"> tank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6B913BAD" w14:textId="77777777" w:rsidR="004360F4" w:rsidRDefault="004360F4" w:rsidP="00E433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3E6348DD" w14:textId="77777777" w:rsidTr="00B163F1">
        <w:tc>
          <w:tcPr>
            <w:tcW w:w="4677" w:type="dxa"/>
          </w:tcPr>
          <w:p w14:paraId="7105BB55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Non permitted activities undertaken</w:t>
            </w:r>
          </w:p>
        </w:tc>
        <w:tc>
          <w:tcPr>
            <w:tcW w:w="4671" w:type="dxa"/>
          </w:tcPr>
          <w:p w14:paraId="03F08D24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4360F4" w14:paraId="40D2E49E" w14:textId="77777777" w:rsidTr="00B1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77" w:type="dxa"/>
          </w:tcPr>
          <w:p w14:paraId="01EF1544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References</w:t>
            </w:r>
          </w:p>
        </w:tc>
        <w:tc>
          <w:tcPr>
            <w:tcW w:w="4671" w:type="dxa"/>
            <w:shd w:val="clear" w:color="auto" w:fill="auto"/>
          </w:tcPr>
          <w:p w14:paraId="4C0F700C" w14:textId="77777777" w:rsidR="00A97A7B" w:rsidRDefault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A97A7B">
              <w:rPr>
                <w:rFonts w:ascii="Arial" w:hAnsi="Arial" w:cs="Arial"/>
                <w:sz w:val="24"/>
                <w:szCs w:val="24"/>
                <w:lang w:val="en-GB"/>
              </w:rPr>
              <w:t>ocation Plan</w:t>
            </w:r>
          </w:p>
          <w:p w14:paraId="074A6BDC" w14:textId="77777777" w:rsidR="004360F4" w:rsidRDefault="00A97A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  <w:p w14:paraId="4D1885D4" w14:textId="77777777" w:rsidR="004360F4" w:rsidRDefault="004360F4" w:rsidP="000216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H1 Assessment</w:t>
            </w:r>
          </w:p>
        </w:tc>
      </w:tr>
      <w:tr w:rsidR="00FF05AD" w14:paraId="6C790489" w14:textId="77777777" w:rsidTr="00B163F1">
        <w:tc>
          <w:tcPr>
            <w:tcW w:w="4677" w:type="dxa"/>
          </w:tcPr>
          <w:p w14:paraId="759949A0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4.0 Changes to Activity</w:t>
            </w:r>
          </w:p>
        </w:tc>
        <w:tc>
          <w:tcPr>
            <w:tcW w:w="4671" w:type="dxa"/>
          </w:tcPr>
          <w:p w14:paraId="14AA833A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  <w:r w:rsidR="00FF05A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F05AD" w14:paraId="693EDD7B" w14:textId="77777777" w:rsidTr="00B163F1">
        <w:tc>
          <w:tcPr>
            <w:tcW w:w="4677" w:type="dxa"/>
          </w:tcPr>
          <w:p w14:paraId="79AFEC02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5.0 Measures taken to protect Land</w:t>
            </w:r>
          </w:p>
        </w:tc>
        <w:tc>
          <w:tcPr>
            <w:tcW w:w="4671" w:type="dxa"/>
          </w:tcPr>
          <w:p w14:paraId="6CFE0CD3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operated in compliance with “how to comply” routine maintenance schedules are followed and recorded and with any abnormal operations recorded. </w:t>
            </w:r>
          </w:p>
        </w:tc>
      </w:tr>
      <w:tr w:rsidR="00FF05AD" w14:paraId="004FD44A" w14:textId="77777777" w:rsidTr="00B163F1">
        <w:tc>
          <w:tcPr>
            <w:tcW w:w="4677" w:type="dxa"/>
          </w:tcPr>
          <w:p w14:paraId="2BC3A801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6.0 Pollution Incidents</w:t>
            </w:r>
          </w:p>
        </w:tc>
        <w:tc>
          <w:tcPr>
            <w:tcW w:w="4671" w:type="dxa"/>
          </w:tcPr>
          <w:p w14:paraId="0C10EC8F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FF05AD" w14:paraId="47328C5C" w14:textId="77777777" w:rsidTr="00B163F1">
        <w:tc>
          <w:tcPr>
            <w:tcW w:w="4677" w:type="dxa"/>
          </w:tcPr>
          <w:p w14:paraId="118FC00D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7.0 Soil, gas and water quality monitoring</w:t>
            </w:r>
          </w:p>
        </w:tc>
        <w:tc>
          <w:tcPr>
            <w:tcW w:w="4671" w:type="dxa"/>
          </w:tcPr>
          <w:p w14:paraId="52C769CC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 monitoring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at the installation.</w:t>
            </w:r>
          </w:p>
        </w:tc>
      </w:tr>
      <w:tr w:rsidR="00FF05AD" w14:paraId="49405279" w14:textId="77777777" w:rsidTr="00B163F1">
        <w:tc>
          <w:tcPr>
            <w:tcW w:w="4677" w:type="dxa"/>
          </w:tcPr>
          <w:p w14:paraId="793F7BE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1" w:type="dxa"/>
          </w:tcPr>
          <w:p w14:paraId="1380A4D6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43A8D6A8" w14:textId="77777777" w:rsidR="00B3157B" w:rsidRPr="0089223A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sectPr w:rsidR="00B3157B" w:rsidRPr="0089223A" w:rsidSect="00EA6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3A"/>
    <w:rsid w:val="000216D4"/>
    <w:rsid w:val="00080C24"/>
    <w:rsid w:val="00092FB1"/>
    <w:rsid w:val="0009548B"/>
    <w:rsid w:val="000B1C7F"/>
    <w:rsid w:val="000D69F6"/>
    <w:rsid w:val="000F7C79"/>
    <w:rsid w:val="001406A6"/>
    <w:rsid w:val="00143C65"/>
    <w:rsid w:val="001565F3"/>
    <w:rsid w:val="00186D8B"/>
    <w:rsid w:val="00190867"/>
    <w:rsid w:val="00191942"/>
    <w:rsid w:val="00192B00"/>
    <w:rsid w:val="00192BD6"/>
    <w:rsid w:val="001978B6"/>
    <w:rsid w:val="002061BA"/>
    <w:rsid w:val="002140A6"/>
    <w:rsid w:val="002240F6"/>
    <w:rsid w:val="00267041"/>
    <w:rsid w:val="00275E52"/>
    <w:rsid w:val="00286817"/>
    <w:rsid w:val="002A07CD"/>
    <w:rsid w:val="002D4CD4"/>
    <w:rsid w:val="002D7DD5"/>
    <w:rsid w:val="002E50CB"/>
    <w:rsid w:val="002E75F9"/>
    <w:rsid w:val="002F055F"/>
    <w:rsid w:val="002F5768"/>
    <w:rsid w:val="002F7CCD"/>
    <w:rsid w:val="00306E7B"/>
    <w:rsid w:val="00334B51"/>
    <w:rsid w:val="0037105A"/>
    <w:rsid w:val="00377B79"/>
    <w:rsid w:val="003820DC"/>
    <w:rsid w:val="003915A1"/>
    <w:rsid w:val="00392AF0"/>
    <w:rsid w:val="0039631D"/>
    <w:rsid w:val="003C3894"/>
    <w:rsid w:val="0040263D"/>
    <w:rsid w:val="004338AE"/>
    <w:rsid w:val="0043514B"/>
    <w:rsid w:val="004360F4"/>
    <w:rsid w:val="00437486"/>
    <w:rsid w:val="00450FE3"/>
    <w:rsid w:val="00474090"/>
    <w:rsid w:val="004827C3"/>
    <w:rsid w:val="00485981"/>
    <w:rsid w:val="004871C1"/>
    <w:rsid w:val="004B04C0"/>
    <w:rsid w:val="004C3148"/>
    <w:rsid w:val="004E268F"/>
    <w:rsid w:val="00515857"/>
    <w:rsid w:val="00524A4B"/>
    <w:rsid w:val="00532B37"/>
    <w:rsid w:val="0057128C"/>
    <w:rsid w:val="005869D0"/>
    <w:rsid w:val="005A776D"/>
    <w:rsid w:val="005C2E74"/>
    <w:rsid w:val="005D1F93"/>
    <w:rsid w:val="00624F60"/>
    <w:rsid w:val="006443EA"/>
    <w:rsid w:val="006453EA"/>
    <w:rsid w:val="0067044B"/>
    <w:rsid w:val="00677C40"/>
    <w:rsid w:val="00687B0D"/>
    <w:rsid w:val="00690E75"/>
    <w:rsid w:val="006A34C1"/>
    <w:rsid w:val="006E4557"/>
    <w:rsid w:val="006F209D"/>
    <w:rsid w:val="006F4D72"/>
    <w:rsid w:val="00720967"/>
    <w:rsid w:val="00730F90"/>
    <w:rsid w:val="007759D7"/>
    <w:rsid w:val="0079296F"/>
    <w:rsid w:val="007D6088"/>
    <w:rsid w:val="007D7C3B"/>
    <w:rsid w:val="007F4A41"/>
    <w:rsid w:val="008351E8"/>
    <w:rsid w:val="008660F1"/>
    <w:rsid w:val="00875966"/>
    <w:rsid w:val="0089223A"/>
    <w:rsid w:val="008956F7"/>
    <w:rsid w:val="008C74C4"/>
    <w:rsid w:val="00905699"/>
    <w:rsid w:val="0092670D"/>
    <w:rsid w:val="00967A2E"/>
    <w:rsid w:val="009D1C51"/>
    <w:rsid w:val="009D4D7A"/>
    <w:rsid w:val="009E0D3E"/>
    <w:rsid w:val="009E3004"/>
    <w:rsid w:val="00A40725"/>
    <w:rsid w:val="00A91045"/>
    <w:rsid w:val="00A974B7"/>
    <w:rsid w:val="00A97A7B"/>
    <w:rsid w:val="00AA00F7"/>
    <w:rsid w:val="00AF23FE"/>
    <w:rsid w:val="00B1558C"/>
    <w:rsid w:val="00B163F1"/>
    <w:rsid w:val="00B3157B"/>
    <w:rsid w:val="00B32438"/>
    <w:rsid w:val="00B46306"/>
    <w:rsid w:val="00B61821"/>
    <w:rsid w:val="00BD4797"/>
    <w:rsid w:val="00C05286"/>
    <w:rsid w:val="00C05D89"/>
    <w:rsid w:val="00C2660C"/>
    <w:rsid w:val="00C94C30"/>
    <w:rsid w:val="00CB0CBB"/>
    <w:rsid w:val="00CE7539"/>
    <w:rsid w:val="00CF4E1D"/>
    <w:rsid w:val="00DA6E5F"/>
    <w:rsid w:val="00DB4306"/>
    <w:rsid w:val="00DF4308"/>
    <w:rsid w:val="00E43393"/>
    <w:rsid w:val="00E4342A"/>
    <w:rsid w:val="00E66C9B"/>
    <w:rsid w:val="00E95CFB"/>
    <w:rsid w:val="00E96048"/>
    <w:rsid w:val="00E977EF"/>
    <w:rsid w:val="00EA6053"/>
    <w:rsid w:val="00EC344D"/>
    <w:rsid w:val="00EE1AC9"/>
    <w:rsid w:val="00EE4334"/>
    <w:rsid w:val="00EF0CE1"/>
    <w:rsid w:val="00EF1A5F"/>
    <w:rsid w:val="00F02FB8"/>
    <w:rsid w:val="00F50A6F"/>
    <w:rsid w:val="00F924DA"/>
    <w:rsid w:val="00FD1784"/>
    <w:rsid w:val="00FD6369"/>
    <w:rsid w:val="00FE4AB9"/>
    <w:rsid w:val="00FE4C6E"/>
    <w:rsid w:val="00FE7DF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8773"/>
  <w15:docId w15:val="{00EE20D8-0A61-441E-9F7D-8FF665F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53"/>
  </w:style>
  <w:style w:type="paragraph" w:styleId="Heading7">
    <w:name w:val="heading 7"/>
    <w:basedOn w:val="Normal"/>
    <w:next w:val="Normal"/>
    <w:link w:val="Heading7Char"/>
    <w:qFormat/>
    <w:rsid w:val="00677C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677C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FD1784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D17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77C4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77C40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2023-12-06T00:00:00+00:00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EPR-XP3622SV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A R Craven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2023-12-06T00:00:00+00:00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EPR/XP3622SV/A001</EPRNumber>
    <FacilityAddressPostcode xmlns="eebef177-55b5-4448-a5fb-28ea454417ee">PE22 7NW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A R Craven Farms Limited</ExternalAuthor>
    <SiteName xmlns="eebef177-55b5-4448-a5fb-28ea454417ee">Hameringham Poultry Site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Chapel Lane, Low Hameringham. Horncastle, Lincolnshire PE22 7NW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7936DC-DEF1-4034-8763-BB18F57C2CBF}"/>
</file>

<file path=customXml/itemProps2.xml><?xml version="1.0" encoding="utf-8"?>
<ds:datastoreItem xmlns:ds="http://schemas.openxmlformats.org/officeDocument/2006/customXml" ds:itemID="{C7E8DD05-E498-4B57-9D27-57BD95BD2844}"/>
</file>

<file path=customXml/itemProps3.xml><?xml version="1.0" encoding="utf-8"?>
<ds:datastoreItem xmlns:ds="http://schemas.openxmlformats.org/officeDocument/2006/customXml" ds:itemID="{8AD7C6AC-CF6C-4E59-A6D4-0C13098D0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4502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74</cp:revision>
  <dcterms:created xsi:type="dcterms:W3CDTF">2009-03-23T15:37:00Z</dcterms:created>
  <dcterms:modified xsi:type="dcterms:W3CDTF">2023-12-05T15:47:00Z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