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2073" w14:textId="77777777" w:rsidR="00AA3BA6" w:rsidRDefault="005E6B81" w:rsidP="006D5DFB">
      <w:pPr>
        <w:jc w:val="center"/>
      </w:pPr>
      <w:r>
        <w:rPr>
          <w:b/>
          <w:u w:val="single"/>
        </w:rPr>
        <w:t xml:space="preserve">APPENDIX </w:t>
      </w:r>
      <w:proofErr w:type="gramStart"/>
      <w:r>
        <w:rPr>
          <w:b/>
          <w:u w:val="single"/>
        </w:rPr>
        <w:t>A .</w:t>
      </w:r>
      <w:proofErr w:type="gramEnd"/>
      <w:r>
        <w:rPr>
          <w:b/>
          <w:u w:val="single"/>
        </w:rPr>
        <w:t xml:space="preserve"> </w:t>
      </w:r>
      <w:r w:rsidR="006D5DFB">
        <w:rPr>
          <w:b/>
          <w:u w:val="single"/>
        </w:rPr>
        <w:t>SUMMARY OF EMS</w:t>
      </w:r>
    </w:p>
    <w:p w14:paraId="01DC8704" w14:textId="396F9171" w:rsidR="006D5DFB" w:rsidRDefault="005E6B81" w:rsidP="006D5DFB">
      <w:r>
        <w:t>The EMS at Green Label Poultry is</w:t>
      </w:r>
      <w:r w:rsidR="006D5DFB">
        <w:t xml:space="preserve"> not certificated but has been i</w:t>
      </w:r>
      <w:r w:rsidR="00386615">
        <w:t xml:space="preserve">n place for </w:t>
      </w:r>
      <w:r w:rsidR="00013311">
        <w:t>10</w:t>
      </w:r>
      <w:r w:rsidR="00386615">
        <w:t xml:space="preserve"> years. Parts of the EMS are</w:t>
      </w:r>
      <w:r>
        <w:t xml:space="preserve"> audited during Environment Agency site inspections.</w:t>
      </w:r>
    </w:p>
    <w:p w14:paraId="04345084" w14:textId="77777777" w:rsidR="006D5DFB" w:rsidRDefault="006D5DFB" w:rsidP="006D5DFB">
      <w:r>
        <w:t>A summary of documentation is provided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9"/>
        <w:gridCol w:w="5237"/>
      </w:tblGrid>
      <w:tr w:rsidR="006D5DFB" w14:paraId="2DFDFB76" w14:textId="77777777" w:rsidTr="006D5DFB">
        <w:tc>
          <w:tcPr>
            <w:tcW w:w="5341" w:type="dxa"/>
          </w:tcPr>
          <w:p w14:paraId="660183F0" w14:textId="77777777" w:rsidR="006D5DFB" w:rsidRDefault="006D5DFB" w:rsidP="006D5DFB">
            <w:r>
              <w:t>DOCUMENT NUMBER</w:t>
            </w:r>
          </w:p>
        </w:tc>
        <w:tc>
          <w:tcPr>
            <w:tcW w:w="5341" w:type="dxa"/>
          </w:tcPr>
          <w:p w14:paraId="632F708F" w14:textId="77777777" w:rsidR="006D5DFB" w:rsidRDefault="006D5DFB" w:rsidP="006D5DFB">
            <w:r>
              <w:t>DOCUMENT NAME</w:t>
            </w:r>
          </w:p>
        </w:tc>
      </w:tr>
      <w:tr w:rsidR="006D5DFB" w14:paraId="6E6719B1" w14:textId="77777777" w:rsidTr="008F7E31">
        <w:tc>
          <w:tcPr>
            <w:tcW w:w="5341" w:type="dxa"/>
            <w:shd w:val="clear" w:color="auto" w:fill="548DD4" w:themeFill="text2" w:themeFillTint="99"/>
          </w:tcPr>
          <w:p w14:paraId="03A4ABB9" w14:textId="77777777" w:rsidR="006D5DFB" w:rsidRDefault="006D5DFB" w:rsidP="006D5DFB">
            <w:r>
              <w:t>ESP01</w:t>
            </w:r>
          </w:p>
          <w:p w14:paraId="5F5C811E" w14:textId="77777777" w:rsidR="004777B7" w:rsidRDefault="004777B7" w:rsidP="006D5DFB"/>
        </w:tc>
        <w:tc>
          <w:tcPr>
            <w:tcW w:w="5341" w:type="dxa"/>
          </w:tcPr>
          <w:p w14:paraId="7AD23C7A" w14:textId="77777777" w:rsidR="006D5DFB" w:rsidRDefault="006D5DFB" w:rsidP="00386615">
            <w:r>
              <w:t>ENVIRONMENTAL POLICY</w:t>
            </w:r>
            <w:r w:rsidR="008933C1">
              <w:t xml:space="preserve"> – This is our policy statement along with overarching objectives. </w:t>
            </w:r>
          </w:p>
        </w:tc>
      </w:tr>
      <w:tr w:rsidR="006D5DFB" w14:paraId="571E7072" w14:textId="77777777" w:rsidTr="008F7E31">
        <w:tc>
          <w:tcPr>
            <w:tcW w:w="5341" w:type="dxa"/>
            <w:shd w:val="clear" w:color="auto" w:fill="548DD4" w:themeFill="text2" w:themeFillTint="99"/>
          </w:tcPr>
          <w:p w14:paraId="0451816F" w14:textId="77777777" w:rsidR="006D5DFB" w:rsidRDefault="006D5DFB" w:rsidP="006D5DFB">
            <w:r>
              <w:t>ESP02</w:t>
            </w:r>
          </w:p>
          <w:p w14:paraId="45DF229E" w14:textId="77777777" w:rsidR="004777B7" w:rsidRDefault="004777B7" w:rsidP="006D5DFB"/>
        </w:tc>
        <w:tc>
          <w:tcPr>
            <w:tcW w:w="5341" w:type="dxa"/>
          </w:tcPr>
          <w:p w14:paraId="1C3FD015" w14:textId="77777777" w:rsidR="006D5DFB" w:rsidRDefault="006D5DFB" w:rsidP="006D5DFB">
            <w:r>
              <w:t>ENVIRONMENTAL ASPECTS</w:t>
            </w:r>
            <w:r w:rsidR="008933C1">
              <w:t xml:space="preserve"> – This procedure shows how significant aspects are identified and scored.</w:t>
            </w:r>
          </w:p>
        </w:tc>
      </w:tr>
      <w:tr w:rsidR="006D5DFB" w14:paraId="3EE46CE7" w14:textId="77777777" w:rsidTr="00386615">
        <w:tc>
          <w:tcPr>
            <w:tcW w:w="5341" w:type="dxa"/>
            <w:shd w:val="clear" w:color="auto" w:fill="548DD4" w:themeFill="text2" w:themeFillTint="99"/>
          </w:tcPr>
          <w:p w14:paraId="45CCB5CE" w14:textId="77777777" w:rsidR="006D5DFB" w:rsidRDefault="006D5DFB" w:rsidP="006D5DFB">
            <w:r>
              <w:t>ESP03</w:t>
            </w:r>
          </w:p>
          <w:p w14:paraId="59678B5B" w14:textId="77777777" w:rsidR="004777B7" w:rsidRDefault="004777B7" w:rsidP="006D5DFB"/>
        </w:tc>
        <w:tc>
          <w:tcPr>
            <w:tcW w:w="5341" w:type="dxa"/>
          </w:tcPr>
          <w:p w14:paraId="745A14FF" w14:textId="77777777" w:rsidR="006D5DFB" w:rsidRDefault="006D5DFB" w:rsidP="006D5DFB">
            <w:r>
              <w:t>LEGAL AND OTHER REQUIREMENTS</w:t>
            </w:r>
            <w:r w:rsidR="008933C1">
              <w:t xml:space="preserve"> – How we keep up to date with our legal objectives and references our legal and regulatory requirement registers.</w:t>
            </w:r>
          </w:p>
        </w:tc>
      </w:tr>
      <w:tr w:rsidR="006D5DFB" w14:paraId="0718EECC" w14:textId="77777777" w:rsidTr="00386615">
        <w:tc>
          <w:tcPr>
            <w:tcW w:w="5341" w:type="dxa"/>
            <w:shd w:val="clear" w:color="auto" w:fill="548DD4" w:themeFill="text2" w:themeFillTint="99"/>
          </w:tcPr>
          <w:p w14:paraId="5C32B3E8" w14:textId="77777777" w:rsidR="006D5DFB" w:rsidRDefault="006D5DFB" w:rsidP="006D5DFB">
            <w:r>
              <w:t>ESP04</w:t>
            </w:r>
          </w:p>
          <w:p w14:paraId="202CAAE4" w14:textId="77777777" w:rsidR="004777B7" w:rsidRDefault="004777B7" w:rsidP="006D5DFB"/>
        </w:tc>
        <w:tc>
          <w:tcPr>
            <w:tcW w:w="5341" w:type="dxa"/>
          </w:tcPr>
          <w:p w14:paraId="6CA4BDF9" w14:textId="77777777" w:rsidR="006D5DFB" w:rsidRDefault="006D5DFB" w:rsidP="006D5DFB">
            <w:r>
              <w:t>OBJECTIVES, TARGETS &amp; MANAGEMENT PROGRAMMES</w:t>
            </w:r>
            <w:r w:rsidR="008933C1">
              <w:t xml:space="preserve"> – How we identify and manage these.</w:t>
            </w:r>
          </w:p>
        </w:tc>
      </w:tr>
      <w:tr w:rsidR="006D5DFB" w14:paraId="1F49C4A6" w14:textId="77777777" w:rsidTr="00386615">
        <w:tc>
          <w:tcPr>
            <w:tcW w:w="5341" w:type="dxa"/>
            <w:shd w:val="clear" w:color="auto" w:fill="548DD4" w:themeFill="text2" w:themeFillTint="99"/>
          </w:tcPr>
          <w:p w14:paraId="628DCCF7" w14:textId="77777777" w:rsidR="006D5DFB" w:rsidRDefault="006D5DFB" w:rsidP="006D5DFB">
            <w:r>
              <w:t>ESP05</w:t>
            </w:r>
          </w:p>
          <w:p w14:paraId="74FD1D28" w14:textId="77777777" w:rsidR="004777B7" w:rsidRDefault="004777B7" w:rsidP="006D5DFB"/>
        </w:tc>
        <w:tc>
          <w:tcPr>
            <w:tcW w:w="5341" w:type="dxa"/>
          </w:tcPr>
          <w:p w14:paraId="2D548A48" w14:textId="77777777" w:rsidR="006D5DFB" w:rsidRDefault="006D5DFB" w:rsidP="006D5DFB">
            <w:r>
              <w:t>RESOURCE, ROLES, RESPONSIBILITES &amp; AUTHORITY</w:t>
            </w:r>
            <w:r w:rsidR="008933C1">
              <w:t xml:space="preserve"> – Sets out the responsibilities of directors, operations managers, environment manager and ‘</w:t>
            </w:r>
            <w:proofErr w:type="gramStart"/>
            <w:r w:rsidR="008933C1">
              <w:t>others’</w:t>
            </w:r>
            <w:proofErr w:type="gramEnd"/>
            <w:r w:rsidR="008933C1">
              <w:t>. Sets out the commitment to adequately resource as well.</w:t>
            </w:r>
          </w:p>
        </w:tc>
      </w:tr>
      <w:tr w:rsidR="006D5DFB" w14:paraId="0A4C481D" w14:textId="77777777" w:rsidTr="00386615">
        <w:tc>
          <w:tcPr>
            <w:tcW w:w="5341" w:type="dxa"/>
            <w:shd w:val="clear" w:color="auto" w:fill="548DD4" w:themeFill="text2" w:themeFillTint="99"/>
          </w:tcPr>
          <w:p w14:paraId="6C09DBA2" w14:textId="77777777" w:rsidR="006D5DFB" w:rsidRDefault="006D5DFB" w:rsidP="006D5DFB">
            <w:r>
              <w:t>ESP06</w:t>
            </w:r>
          </w:p>
          <w:p w14:paraId="513BD30E" w14:textId="77777777" w:rsidR="004777B7" w:rsidRDefault="004777B7" w:rsidP="006D5DFB"/>
        </w:tc>
        <w:tc>
          <w:tcPr>
            <w:tcW w:w="5341" w:type="dxa"/>
          </w:tcPr>
          <w:p w14:paraId="7F1CAE01" w14:textId="77777777" w:rsidR="006D5DFB" w:rsidRDefault="006D5DFB" w:rsidP="00386615">
            <w:r>
              <w:t>COMPETENCE, TRAINING AND AWARENESS</w:t>
            </w:r>
            <w:r w:rsidR="008933C1">
              <w:t xml:space="preserve"> – Sets out awareness training for all new employees, </w:t>
            </w:r>
            <w:r w:rsidR="00623D2C">
              <w:t xml:space="preserve">any identified environmental training as required by roles </w:t>
            </w:r>
            <w:proofErr w:type="gramStart"/>
            <w:r w:rsidR="00623D2C">
              <w:t>and also</w:t>
            </w:r>
            <w:proofErr w:type="gramEnd"/>
            <w:r w:rsidR="00623D2C">
              <w:t xml:space="preserve"> on the job training. </w:t>
            </w:r>
          </w:p>
        </w:tc>
      </w:tr>
      <w:tr w:rsidR="006D5DFB" w14:paraId="299D2CC0" w14:textId="77777777" w:rsidTr="00386615">
        <w:tc>
          <w:tcPr>
            <w:tcW w:w="5341" w:type="dxa"/>
            <w:shd w:val="clear" w:color="auto" w:fill="548DD4" w:themeFill="text2" w:themeFillTint="99"/>
          </w:tcPr>
          <w:p w14:paraId="2B773BCE" w14:textId="77777777" w:rsidR="006D5DFB" w:rsidRDefault="006D5DFB" w:rsidP="006D5DFB">
            <w:r>
              <w:t>ESP07</w:t>
            </w:r>
          </w:p>
          <w:p w14:paraId="183E1B51" w14:textId="77777777" w:rsidR="004777B7" w:rsidRDefault="004777B7" w:rsidP="006D5DFB"/>
        </w:tc>
        <w:tc>
          <w:tcPr>
            <w:tcW w:w="5341" w:type="dxa"/>
          </w:tcPr>
          <w:p w14:paraId="21AA9EDC" w14:textId="77777777" w:rsidR="006D5DFB" w:rsidRDefault="006D5DFB" w:rsidP="006D5DFB">
            <w:r>
              <w:t>COMMUNICATION</w:t>
            </w:r>
            <w:r w:rsidR="00623D2C">
              <w:t xml:space="preserve"> – Internal and external </w:t>
            </w:r>
            <w:proofErr w:type="gramStart"/>
            <w:r w:rsidR="00623D2C">
              <w:t>comms  covered</w:t>
            </w:r>
            <w:proofErr w:type="gramEnd"/>
            <w:r w:rsidR="00623D2C">
              <w:t xml:space="preserve">. When and who should report to regulators </w:t>
            </w:r>
            <w:proofErr w:type="gramStart"/>
            <w:r w:rsidR="00623D2C">
              <w:t>and also</w:t>
            </w:r>
            <w:proofErr w:type="gramEnd"/>
            <w:r w:rsidR="00623D2C">
              <w:t xml:space="preserve"> covers any environmental submissions.</w:t>
            </w:r>
          </w:p>
        </w:tc>
      </w:tr>
      <w:tr w:rsidR="006D5DFB" w14:paraId="2EA29EA8" w14:textId="77777777" w:rsidTr="00386615">
        <w:tc>
          <w:tcPr>
            <w:tcW w:w="5341" w:type="dxa"/>
            <w:shd w:val="clear" w:color="auto" w:fill="548DD4" w:themeFill="text2" w:themeFillTint="99"/>
          </w:tcPr>
          <w:p w14:paraId="0DCA7887" w14:textId="77777777" w:rsidR="006D5DFB" w:rsidRDefault="006D5DFB" w:rsidP="006D5DFB">
            <w:r>
              <w:t>ESP08</w:t>
            </w:r>
          </w:p>
          <w:p w14:paraId="2B7E7E0E" w14:textId="77777777" w:rsidR="004777B7" w:rsidRDefault="004777B7" w:rsidP="006D5DFB"/>
        </w:tc>
        <w:tc>
          <w:tcPr>
            <w:tcW w:w="5341" w:type="dxa"/>
          </w:tcPr>
          <w:p w14:paraId="2EB69C9A" w14:textId="77777777" w:rsidR="006D5DFB" w:rsidRDefault="006D5DFB" w:rsidP="006D5DFB">
            <w:r>
              <w:t>COMPLAINTS</w:t>
            </w:r>
            <w:r w:rsidR="00623D2C">
              <w:t xml:space="preserve"> – How to receive, handle and </w:t>
            </w:r>
            <w:proofErr w:type="spellStart"/>
            <w:r w:rsidR="00623D2C">
              <w:t>feed back</w:t>
            </w:r>
            <w:proofErr w:type="spellEnd"/>
            <w:r w:rsidR="00623D2C">
              <w:t xml:space="preserve"> any environmental complaints.</w:t>
            </w:r>
          </w:p>
        </w:tc>
      </w:tr>
      <w:tr w:rsidR="006D5DFB" w14:paraId="436A69C8" w14:textId="77777777" w:rsidTr="00386615">
        <w:tc>
          <w:tcPr>
            <w:tcW w:w="5341" w:type="dxa"/>
            <w:shd w:val="clear" w:color="auto" w:fill="548DD4" w:themeFill="text2" w:themeFillTint="99"/>
          </w:tcPr>
          <w:p w14:paraId="2FAD5D49" w14:textId="77777777" w:rsidR="006D5DFB" w:rsidRDefault="006D5DFB" w:rsidP="006D5DFB">
            <w:r>
              <w:t>ESP09</w:t>
            </w:r>
          </w:p>
          <w:p w14:paraId="28E09396" w14:textId="77777777" w:rsidR="004777B7" w:rsidRDefault="004777B7" w:rsidP="006D5DFB"/>
        </w:tc>
        <w:tc>
          <w:tcPr>
            <w:tcW w:w="5341" w:type="dxa"/>
          </w:tcPr>
          <w:p w14:paraId="4A8AA1B5" w14:textId="77777777" w:rsidR="006D5DFB" w:rsidRDefault="0094231C" w:rsidP="006D5DFB">
            <w:r>
              <w:t>DOCUMENT CONTROL &amp; RECORDS MANAGEMENT</w:t>
            </w:r>
            <w:r w:rsidR="00623D2C">
              <w:t xml:space="preserve"> </w:t>
            </w:r>
            <w:r w:rsidR="0058407D">
              <w:t>–</w:t>
            </w:r>
            <w:r w:rsidR="00623D2C">
              <w:t xml:space="preserve"> </w:t>
            </w:r>
            <w:r w:rsidR="0058407D">
              <w:t>Issuing, amending, archiving, retention and storage of records detailed.</w:t>
            </w:r>
          </w:p>
        </w:tc>
      </w:tr>
      <w:tr w:rsidR="0094231C" w14:paraId="7F36B9E4" w14:textId="77777777" w:rsidTr="00386615">
        <w:tc>
          <w:tcPr>
            <w:tcW w:w="5341" w:type="dxa"/>
            <w:shd w:val="clear" w:color="auto" w:fill="548DD4" w:themeFill="text2" w:themeFillTint="99"/>
          </w:tcPr>
          <w:p w14:paraId="6468ED01" w14:textId="77777777" w:rsidR="0094231C" w:rsidRDefault="0094231C" w:rsidP="006D5DFB">
            <w:r>
              <w:t>ESP10</w:t>
            </w:r>
          </w:p>
        </w:tc>
        <w:tc>
          <w:tcPr>
            <w:tcW w:w="5341" w:type="dxa"/>
          </w:tcPr>
          <w:p w14:paraId="285926EA" w14:textId="77777777" w:rsidR="0094231C" w:rsidRDefault="0094231C" w:rsidP="006D5DFB">
            <w:r>
              <w:t>OPERATION CONTROL, CORRECTIVE &amp; PREVENTATIVE ACTION</w:t>
            </w:r>
            <w:r w:rsidR="0058407D">
              <w:t xml:space="preserve"> – Covers corrective and preventative action process, major </w:t>
            </w:r>
            <w:proofErr w:type="spellStart"/>
            <w:proofErr w:type="gramStart"/>
            <w:r w:rsidR="0058407D">
              <w:t>non compliance</w:t>
            </w:r>
            <w:proofErr w:type="spellEnd"/>
            <w:proofErr w:type="gramEnd"/>
            <w:r w:rsidR="0058407D">
              <w:t xml:space="preserve"> reporting requirements and other smaller incident management. </w:t>
            </w:r>
          </w:p>
        </w:tc>
      </w:tr>
      <w:tr w:rsidR="0094231C" w14:paraId="3CCF2DE5" w14:textId="77777777" w:rsidTr="006D5DFB">
        <w:tc>
          <w:tcPr>
            <w:tcW w:w="5341" w:type="dxa"/>
          </w:tcPr>
          <w:p w14:paraId="71866CB1" w14:textId="77777777" w:rsidR="0094231C" w:rsidRDefault="0094231C" w:rsidP="006D5DFB">
            <w:r>
              <w:t>ESP11</w:t>
            </w:r>
          </w:p>
          <w:p w14:paraId="4D04AEB9" w14:textId="77777777" w:rsidR="004777B7" w:rsidRDefault="004777B7" w:rsidP="006D5DFB"/>
        </w:tc>
        <w:tc>
          <w:tcPr>
            <w:tcW w:w="5341" w:type="dxa"/>
          </w:tcPr>
          <w:p w14:paraId="47AFC2C0" w14:textId="77777777" w:rsidR="0094231C" w:rsidRDefault="0094231C" w:rsidP="006D5DFB">
            <w:r>
              <w:t>MAJOR EMERGENCY PLAN</w:t>
            </w:r>
            <w:r w:rsidR="0058407D">
              <w:t xml:space="preserve"> – This is major document which covers Health, safety and environmental scenarios and how to manage them. </w:t>
            </w:r>
            <w:proofErr w:type="spellStart"/>
            <w:r w:rsidR="0058407D">
              <w:t>Stand alone</w:t>
            </w:r>
            <w:proofErr w:type="spellEnd"/>
            <w:r w:rsidR="0058407D">
              <w:t xml:space="preserve"> plan for </w:t>
            </w:r>
            <w:proofErr w:type="spellStart"/>
            <w:r w:rsidR="0058407D">
              <w:t>Debach</w:t>
            </w:r>
            <w:proofErr w:type="spellEnd"/>
            <w:r w:rsidR="0058407D">
              <w:t xml:space="preserve"> with contact details and phone numbers.</w:t>
            </w:r>
          </w:p>
        </w:tc>
      </w:tr>
      <w:tr w:rsidR="0094231C" w14:paraId="4357F0F9" w14:textId="77777777" w:rsidTr="00386615">
        <w:tc>
          <w:tcPr>
            <w:tcW w:w="5341" w:type="dxa"/>
            <w:shd w:val="clear" w:color="auto" w:fill="548DD4" w:themeFill="text2" w:themeFillTint="99"/>
          </w:tcPr>
          <w:p w14:paraId="7320847A" w14:textId="77777777" w:rsidR="0094231C" w:rsidRDefault="0094231C" w:rsidP="006D5DFB">
            <w:r>
              <w:t>ESP12</w:t>
            </w:r>
          </w:p>
          <w:p w14:paraId="418737CD" w14:textId="77777777" w:rsidR="004777B7" w:rsidRDefault="004777B7" w:rsidP="006D5DFB"/>
        </w:tc>
        <w:tc>
          <w:tcPr>
            <w:tcW w:w="5341" w:type="dxa"/>
          </w:tcPr>
          <w:p w14:paraId="7B749A7F" w14:textId="77777777" w:rsidR="0094231C" w:rsidRDefault="0094231C" w:rsidP="006D5DFB">
            <w:r>
              <w:t>MONITORING &amp; MEASURING</w:t>
            </w:r>
            <w:r w:rsidR="0058407D">
              <w:t xml:space="preserve"> – This sets out what and how to measure </w:t>
            </w:r>
            <w:r w:rsidR="008F02E0">
              <w:t>along with limits and covers requirements arising from permits, licences and consents.</w:t>
            </w:r>
          </w:p>
        </w:tc>
      </w:tr>
      <w:tr w:rsidR="0094231C" w14:paraId="69502801" w14:textId="77777777" w:rsidTr="006D5DFB">
        <w:tc>
          <w:tcPr>
            <w:tcW w:w="5341" w:type="dxa"/>
          </w:tcPr>
          <w:p w14:paraId="1FC45D98" w14:textId="77777777" w:rsidR="0094231C" w:rsidRDefault="0094231C" w:rsidP="006D5DFB">
            <w:r>
              <w:t>ESP13</w:t>
            </w:r>
          </w:p>
          <w:p w14:paraId="4B476197" w14:textId="77777777" w:rsidR="004777B7" w:rsidRDefault="004777B7" w:rsidP="006D5DFB"/>
        </w:tc>
        <w:tc>
          <w:tcPr>
            <w:tcW w:w="5341" w:type="dxa"/>
          </w:tcPr>
          <w:p w14:paraId="0C77C1BD" w14:textId="77777777" w:rsidR="0094231C" w:rsidRDefault="0094231C" w:rsidP="006D5DFB">
            <w:r>
              <w:t>INTERNAL AUDIT</w:t>
            </w:r>
            <w:r w:rsidR="008F02E0">
              <w:t xml:space="preserve"> – Documents the process of internal audits.</w:t>
            </w:r>
          </w:p>
        </w:tc>
      </w:tr>
      <w:tr w:rsidR="0094231C" w14:paraId="459AC242" w14:textId="77777777" w:rsidTr="00386615">
        <w:tc>
          <w:tcPr>
            <w:tcW w:w="5341" w:type="dxa"/>
            <w:shd w:val="clear" w:color="auto" w:fill="548DD4" w:themeFill="text2" w:themeFillTint="99"/>
          </w:tcPr>
          <w:p w14:paraId="431B9EFB" w14:textId="77777777" w:rsidR="0094231C" w:rsidRDefault="0094231C" w:rsidP="006D5DFB">
            <w:r>
              <w:t>ESP14</w:t>
            </w:r>
          </w:p>
          <w:p w14:paraId="15AEDD40" w14:textId="77777777" w:rsidR="004777B7" w:rsidRDefault="004777B7" w:rsidP="006D5DFB"/>
        </w:tc>
        <w:tc>
          <w:tcPr>
            <w:tcW w:w="5341" w:type="dxa"/>
          </w:tcPr>
          <w:p w14:paraId="706AA076" w14:textId="77777777" w:rsidR="0094231C" w:rsidRDefault="0094231C" w:rsidP="00386615">
            <w:r>
              <w:t>MANAGEMENT REVIEW</w:t>
            </w:r>
            <w:r w:rsidR="008F02E0">
              <w:t xml:space="preserve"> – Shows our approach to management review. </w:t>
            </w:r>
          </w:p>
        </w:tc>
      </w:tr>
      <w:tr w:rsidR="0094231C" w14:paraId="6AD7BE5E" w14:textId="77777777" w:rsidTr="006D5DFB">
        <w:tc>
          <w:tcPr>
            <w:tcW w:w="5341" w:type="dxa"/>
          </w:tcPr>
          <w:p w14:paraId="5D1B2D53" w14:textId="77777777" w:rsidR="0094231C" w:rsidRDefault="0094231C" w:rsidP="006D5DFB">
            <w:r>
              <w:t>ESP15</w:t>
            </w:r>
          </w:p>
          <w:p w14:paraId="76A6B0B3" w14:textId="77777777" w:rsidR="004777B7" w:rsidRDefault="004777B7" w:rsidP="006D5DFB"/>
        </w:tc>
        <w:tc>
          <w:tcPr>
            <w:tcW w:w="5341" w:type="dxa"/>
          </w:tcPr>
          <w:p w14:paraId="73D5C447" w14:textId="77777777" w:rsidR="0094231C" w:rsidRDefault="0094231C" w:rsidP="006D5DFB">
            <w:r>
              <w:t>MCERTS FOR FLOW</w:t>
            </w:r>
            <w:r w:rsidR="008F02E0">
              <w:t xml:space="preserve"> – Procedure which shows how we comply with our MCERTS for flow obligation and is used during our external MCERTS audits.</w:t>
            </w:r>
          </w:p>
        </w:tc>
      </w:tr>
      <w:tr w:rsidR="0094231C" w14:paraId="308920A6" w14:textId="77777777" w:rsidTr="006D5DFB">
        <w:tc>
          <w:tcPr>
            <w:tcW w:w="5341" w:type="dxa"/>
          </w:tcPr>
          <w:p w14:paraId="71AF0F9C" w14:textId="77777777" w:rsidR="0094231C" w:rsidRDefault="0094231C" w:rsidP="006D5DFB">
            <w:r>
              <w:t>ESP16</w:t>
            </w:r>
          </w:p>
          <w:p w14:paraId="63F6D06D" w14:textId="77777777" w:rsidR="004777B7" w:rsidRDefault="004777B7" w:rsidP="006D5DFB"/>
        </w:tc>
        <w:tc>
          <w:tcPr>
            <w:tcW w:w="5341" w:type="dxa"/>
          </w:tcPr>
          <w:p w14:paraId="0EA6D013" w14:textId="77777777" w:rsidR="0094231C" w:rsidRDefault="004777B7" w:rsidP="006D5DFB">
            <w:r>
              <w:t>CHANGE MANAGEMENT</w:t>
            </w:r>
            <w:r w:rsidR="008F02E0">
              <w:t xml:space="preserve"> – This procedure is used mostly for any effluent change management. It sets out the purpose and scope of what needs to be considered.</w:t>
            </w:r>
          </w:p>
        </w:tc>
      </w:tr>
      <w:tr w:rsidR="004777B7" w14:paraId="391F74EC" w14:textId="77777777" w:rsidTr="006D5DFB">
        <w:tc>
          <w:tcPr>
            <w:tcW w:w="5341" w:type="dxa"/>
          </w:tcPr>
          <w:p w14:paraId="17B65F8B" w14:textId="77777777" w:rsidR="004777B7" w:rsidRDefault="004777B7" w:rsidP="006D5DFB">
            <w:r>
              <w:t>ESP17</w:t>
            </w:r>
          </w:p>
          <w:p w14:paraId="4A7C05CD" w14:textId="77777777" w:rsidR="004777B7" w:rsidRDefault="004777B7" w:rsidP="006D5DFB"/>
        </w:tc>
        <w:tc>
          <w:tcPr>
            <w:tcW w:w="5341" w:type="dxa"/>
          </w:tcPr>
          <w:p w14:paraId="12F76D0E" w14:textId="77777777" w:rsidR="004777B7" w:rsidRDefault="004777B7" w:rsidP="00386615">
            <w:r>
              <w:lastRenderedPageBreak/>
              <w:t>EMISSION MONITORING</w:t>
            </w:r>
            <w:r w:rsidR="008F02E0">
              <w:t xml:space="preserve"> – </w:t>
            </w:r>
            <w:r w:rsidR="00386615">
              <w:t>Factory only</w:t>
            </w:r>
          </w:p>
        </w:tc>
      </w:tr>
      <w:tr w:rsidR="004777B7" w14:paraId="2D9F9FE8" w14:textId="77777777" w:rsidTr="006D5DFB">
        <w:tc>
          <w:tcPr>
            <w:tcW w:w="5341" w:type="dxa"/>
          </w:tcPr>
          <w:p w14:paraId="06D55C7A" w14:textId="77777777" w:rsidR="004777B7" w:rsidRDefault="004777B7" w:rsidP="006D5DFB">
            <w:r>
              <w:t>ESP18</w:t>
            </w:r>
          </w:p>
          <w:p w14:paraId="42496686" w14:textId="77777777" w:rsidR="004777B7" w:rsidRDefault="004777B7" w:rsidP="006D5DFB"/>
        </w:tc>
        <w:tc>
          <w:tcPr>
            <w:tcW w:w="5341" w:type="dxa"/>
          </w:tcPr>
          <w:p w14:paraId="14EEF0FC" w14:textId="77777777" w:rsidR="004777B7" w:rsidRDefault="004777B7" w:rsidP="006D5DFB">
            <w:r>
              <w:t>CAPITAL PROJECTS &amp; REVIEW</w:t>
            </w:r>
            <w:r w:rsidR="008F02E0">
              <w:t xml:space="preserve"> – For Capex with environmental inputs. Prompts for consideration of impacts (good and bad) to air, statutory nuisance, resource efficiencies </w:t>
            </w:r>
            <w:proofErr w:type="gramStart"/>
            <w:r w:rsidR="008F02E0">
              <w:t>and also</w:t>
            </w:r>
            <w:proofErr w:type="gramEnd"/>
            <w:r w:rsidR="008F02E0">
              <w:t xml:space="preserve"> impacts of flora and fauna.</w:t>
            </w:r>
          </w:p>
        </w:tc>
      </w:tr>
    </w:tbl>
    <w:p w14:paraId="5FC64F23" w14:textId="77777777" w:rsidR="006D5DFB" w:rsidRDefault="006D5DFB" w:rsidP="006D5DFB"/>
    <w:p w14:paraId="55D6D2F9" w14:textId="77777777" w:rsidR="004777B7" w:rsidRPr="006D5DFB" w:rsidRDefault="004777B7" w:rsidP="006D5DFB">
      <w:r>
        <w:t xml:space="preserve">The above procedures are </w:t>
      </w:r>
      <w:r w:rsidR="00386615">
        <w:t>supported by controlled forms and various schedules.</w:t>
      </w:r>
    </w:p>
    <w:sectPr w:rsidR="004777B7" w:rsidRPr="006D5DFB" w:rsidSect="006D5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FB"/>
    <w:rsid w:val="00013311"/>
    <w:rsid w:val="00386615"/>
    <w:rsid w:val="004777B7"/>
    <w:rsid w:val="0058407D"/>
    <w:rsid w:val="005E6B81"/>
    <w:rsid w:val="00623D2C"/>
    <w:rsid w:val="006D5DFB"/>
    <w:rsid w:val="0088338F"/>
    <w:rsid w:val="008933C1"/>
    <w:rsid w:val="008F02E0"/>
    <w:rsid w:val="008F7E31"/>
    <w:rsid w:val="00912CCE"/>
    <w:rsid w:val="0094231C"/>
    <w:rsid w:val="00AA3BA6"/>
    <w:rsid w:val="00D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288B"/>
  <w15:docId w15:val="{8AA8A27F-2096-4D64-B9BB-EE5D8C04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6" ma:contentTypeDescription="Create a new document." ma:contentTypeScope="" ma:versionID="93cccb767fc9bab526dc2ae85bb0a287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3086fba1d5989d579ce8523f09a8761d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6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2023-09-25T23:00:00+00:00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epr-hp3931yf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Green Label Poultry Ltd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2023-09-25T23:00:00+00:00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EPR/HP3931YF/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NR9 5LB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GSeinet</ExternalAuthor>
    <SiteName xmlns="eebef177-55b5-4448-a5fb-28ea454417ee">Weston Poultry Unit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Weston Poultry Unit Weston Green Road Weston Longville Norwich Norfolk NR9 5LB</FacilityAddress>
  </documentManagement>
</p:properties>
</file>

<file path=customXml/itemProps1.xml><?xml version="1.0" encoding="utf-8"?>
<ds:datastoreItem xmlns:ds="http://schemas.openxmlformats.org/officeDocument/2006/customXml" ds:itemID="{A5A66696-6C15-408D-A28E-230C71ED39CF}"/>
</file>

<file path=customXml/itemProps2.xml><?xml version="1.0" encoding="utf-8"?>
<ds:datastoreItem xmlns:ds="http://schemas.openxmlformats.org/officeDocument/2006/customXml" ds:itemID="{4CB7B908-D1F1-488C-9E08-4D6D35FD4747}"/>
</file>

<file path=customXml/itemProps3.xml><?xml version="1.0" encoding="utf-8"?>
<ds:datastoreItem xmlns:ds="http://schemas.openxmlformats.org/officeDocument/2006/customXml" ds:itemID="{3BCEFBA7-6C26-43FD-9568-4CE0607557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Chapman</dc:creator>
  <cp:lastModifiedBy>Wray, Kate</cp:lastModifiedBy>
  <cp:revision>2</cp:revision>
  <dcterms:created xsi:type="dcterms:W3CDTF">2023-09-26T15:28:00Z</dcterms:created>
  <dcterms:modified xsi:type="dcterms:W3CDTF">2023-09-26T15:28:00Z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38;#Installations|645f1c9c-65df-490a-9ce3-4a2aa7c5ff7f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  <property fmtid="{D5CDD505-2E9C-101B-9397-08002B2CF9AE}" pid="15" name="RegulatedActivitySub-Class">
    <vt:lpwstr/>
  </property>
</Properties>
</file>