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75B1C23B-6B58-4165-AEB3-9207F48E3244}"/>
</file>

<file path=customXml/itemProps2.xml><?xml version="1.0" encoding="utf-8"?>
<ds:datastoreItem xmlns:ds="http://schemas.openxmlformats.org/officeDocument/2006/customXml" ds:itemID="{1DC08737-D796-4D01-8925-209A83065006}"/>
</file>

<file path=customXml/itemProps3.xml><?xml version="1.0" encoding="utf-8"?>
<ds:datastoreItem xmlns:ds="http://schemas.openxmlformats.org/officeDocument/2006/customXml" ds:itemID="{B40897CE-3C62-4D3C-98CB-39DE1A3BBB6E}"/>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