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1FE" w14:textId="2D98B58D" w:rsidR="00D05E44" w:rsidRDefault="00D05E44" w:rsidP="00D05E44">
      <w:pPr>
        <w:rPr>
          <w:rFonts w:ascii="Arial" w:hAnsi="Arial" w:cs="Arial"/>
          <w:b/>
          <w:sz w:val="36"/>
          <w:szCs w:val="36"/>
          <w:u w:val="single"/>
        </w:rPr>
      </w:pPr>
      <w:r>
        <w:rPr>
          <w:rFonts w:ascii="Arial" w:hAnsi="Arial" w:cs="Arial"/>
          <w:b/>
          <w:sz w:val="36"/>
          <w:szCs w:val="36"/>
          <w:u w:val="single"/>
        </w:rPr>
        <w:t>Odour Management Plan</w:t>
      </w:r>
      <w:r w:rsidR="00B41760">
        <w:rPr>
          <w:rFonts w:ascii="Arial" w:hAnsi="Arial" w:cs="Arial"/>
          <w:b/>
          <w:sz w:val="36"/>
          <w:szCs w:val="36"/>
          <w:u w:val="single"/>
        </w:rPr>
        <w:t xml:space="preserve"> </w:t>
      </w:r>
      <w:r w:rsidR="00B04C76">
        <w:rPr>
          <w:rFonts w:ascii="Arial" w:hAnsi="Arial" w:cs="Arial"/>
          <w:b/>
          <w:sz w:val="36"/>
          <w:szCs w:val="36"/>
          <w:u w:val="single"/>
        </w:rPr>
        <w:t>Holt Road</w:t>
      </w:r>
      <w:r w:rsidR="00B41760">
        <w:rPr>
          <w:rFonts w:ascii="Arial" w:hAnsi="Arial" w:cs="Arial"/>
          <w:b/>
          <w:sz w:val="36"/>
          <w:szCs w:val="36"/>
          <w:u w:val="single"/>
        </w:rPr>
        <w:t xml:space="preserve"> Farm</w:t>
      </w:r>
    </w:p>
    <w:p w14:paraId="6CA581FF" w14:textId="77777777" w:rsidR="00D05E44" w:rsidRDefault="00D05E44" w:rsidP="00D05E44">
      <w:pPr>
        <w:rPr>
          <w:rFonts w:ascii="Arial" w:hAnsi="Arial" w:cs="Arial"/>
          <w:b/>
          <w:sz w:val="36"/>
          <w:szCs w:val="36"/>
          <w:u w:val="single"/>
        </w:rPr>
      </w:pPr>
    </w:p>
    <w:p w14:paraId="6CA58200" w14:textId="77777777" w:rsidR="00D05E44" w:rsidRDefault="00D05E44" w:rsidP="00D05E44">
      <w:pPr>
        <w:rPr>
          <w:rFonts w:ascii="Arial" w:hAnsi="Arial" w:cs="Arial"/>
          <w:sz w:val="24"/>
          <w:szCs w:val="24"/>
        </w:rPr>
      </w:pPr>
      <w:r>
        <w:rPr>
          <w:rFonts w:ascii="Arial" w:hAnsi="Arial" w:cs="Arial"/>
          <w:sz w:val="24"/>
          <w:szCs w:val="24"/>
        </w:rPr>
        <w:t>The following plan has been prepared as part of the EPR permit application.</w:t>
      </w:r>
    </w:p>
    <w:p w14:paraId="6CA58201" w14:textId="58792A53" w:rsidR="00D05E44" w:rsidRDefault="00D05E44" w:rsidP="00D05E44">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B04C76">
        <w:rPr>
          <w:rFonts w:ascii="Arial" w:hAnsi="Arial" w:cs="Arial"/>
          <w:sz w:val="24"/>
          <w:szCs w:val="24"/>
        </w:rPr>
        <w:t>Holt Road</w:t>
      </w:r>
      <w:r>
        <w:rPr>
          <w:rFonts w:ascii="Arial" w:hAnsi="Arial" w:cs="Arial"/>
          <w:sz w:val="24"/>
          <w:szCs w:val="24"/>
        </w:rPr>
        <w:t xml:space="preserve"> Farm.</w:t>
      </w:r>
    </w:p>
    <w:p w14:paraId="6CA58202" w14:textId="31D6542E" w:rsidR="00D05E44" w:rsidRDefault="00D05E44" w:rsidP="00D05E44">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B04C76">
        <w:rPr>
          <w:rFonts w:ascii="Arial" w:hAnsi="Arial" w:cs="Arial"/>
          <w:sz w:val="24"/>
          <w:szCs w:val="24"/>
        </w:rPr>
        <w:t>Holt Road</w:t>
      </w:r>
      <w:r>
        <w:rPr>
          <w:rFonts w:ascii="Arial" w:hAnsi="Arial" w:cs="Arial"/>
          <w:sz w:val="24"/>
          <w:szCs w:val="24"/>
        </w:rPr>
        <w:t xml:space="preserve"> Farm.</w:t>
      </w:r>
    </w:p>
    <w:p w14:paraId="6CA58203" w14:textId="77777777" w:rsidR="00D05E44" w:rsidRDefault="00D05E44" w:rsidP="00D05E44">
      <w:pPr>
        <w:rPr>
          <w:rFonts w:ascii="Arial" w:hAnsi="Arial" w:cs="Arial"/>
          <w:sz w:val="24"/>
          <w:szCs w:val="24"/>
        </w:rPr>
      </w:pPr>
      <w:r>
        <w:rPr>
          <w:rFonts w:ascii="Arial" w:hAnsi="Arial" w:cs="Arial"/>
          <w:sz w:val="24"/>
          <w:szCs w:val="24"/>
        </w:rPr>
        <w:t>Site plan shows all material storage areas and potential odour emission sources.</w:t>
      </w:r>
    </w:p>
    <w:p w14:paraId="6CA58204" w14:textId="77777777" w:rsidR="00D05E44" w:rsidRDefault="00D05E44" w:rsidP="00D05E44">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 to ensure effectiveness ) or following any complaint, any changes to OMP or other management plans to be documented dated and signed and Area Officer notified.</w:t>
      </w:r>
    </w:p>
    <w:p w14:paraId="6CA58205" w14:textId="77777777" w:rsidR="00D05E44" w:rsidRDefault="00D05E44" w:rsidP="00D05E44">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6CA58206" w14:textId="77777777" w:rsidR="00D05E44" w:rsidRDefault="00D05E44" w:rsidP="00D05E44">
      <w:pPr>
        <w:rPr>
          <w:rFonts w:ascii="Arial" w:hAnsi="Arial" w:cs="Arial"/>
          <w:sz w:val="24"/>
          <w:szCs w:val="24"/>
        </w:rPr>
      </w:pPr>
      <w:r>
        <w:rPr>
          <w:rFonts w:ascii="Arial" w:hAnsi="Arial" w:cs="Arial"/>
          <w:sz w:val="24"/>
          <w:szCs w:val="24"/>
        </w:rPr>
        <w:t>Emergency Plan</w:t>
      </w:r>
    </w:p>
    <w:p w14:paraId="6CA58207" w14:textId="77777777" w:rsidR="00D05E44" w:rsidRDefault="00D05E44" w:rsidP="00D05E44">
      <w:pPr>
        <w:rPr>
          <w:rFonts w:ascii="Arial" w:hAnsi="Arial" w:cs="Arial"/>
          <w:sz w:val="24"/>
          <w:szCs w:val="24"/>
        </w:rPr>
      </w:pPr>
      <w:r>
        <w:rPr>
          <w:rFonts w:ascii="Arial" w:hAnsi="Arial" w:cs="Arial"/>
          <w:sz w:val="24"/>
          <w:szCs w:val="24"/>
        </w:rPr>
        <w:t>Technical Standards</w:t>
      </w:r>
    </w:p>
    <w:p w14:paraId="6CA58208" w14:textId="77777777" w:rsidR="00D05E44" w:rsidRDefault="00D05E44" w:rsidP="00D05E44">
      <w:pPr>
        <w:rPr>
          <w:rFonts w:ascii="Arial" w:hAnsi="Arial" w:cs="Arial"/>
          <w:sz w:val="24"/>
          <w:szCs w:val="24"/>
        </w:rPr>
      </w:pPr>
      <w:r>
        <w:rPr>
          <w:rFonts w:ascii="Arial" w:hAnsi="Arial" w:cs="Arial"/>
          <w:sz w:val="24"/>
          <w:szCs w:val="24"/>
        </w:rPr>
        <w:t>Routine Maintenance Schedule</w:t>
      </w:r>
    </w:p>
    <w:p w14:paraId="6CA58209" w14:textId="77777777" w:rsidR="00D05E44" w:rsidRDefault="00D05E44" w:rsidP="00D05E44">
      <w:pPr>
        <w:rPr>
          <w:rFonts w:ascii="Arial" w:hAnsi="Arial" w:cs="Arial"/>
          <w:sz w:val="24"/>
          <w:szCs w:val="24"/>
        </w:rPr>
      </w:pPr>
      <w:r>
        <w:rPr>
          <w:rFonts w:ascii="Arial" w:hAnsi="Arial" w:cs="Arial"/>
          <w:sz w:val="24"/>
          <w:szCs w:val="24"/>
        </w:rPr>
        <w:t>Health Plan</w:t>
      </w:r>
    </w:p>
    <w:p w14:paraId="6CA5820A" w14:textId="77777777" w:rsidR="00D05E44" w:rsidRDefault="00D05E44" w:rsidP="00D05E44">
      <w:pPr>
        <w:rPr>
          <w:rFonts w:ascii="Arial" w:hAnsi="Arial" w:cs="Arial"/>
          <w:sz w:val="24"/>
          <w:szCs w:val="24"/>
        </w:rPr>
      </w:pPr>
      <w:r>
        <w:rPr>
          <w:rFonts w:ascii="Arial" w:hAnsi="Arial" w:cs="Arial"/>
          <w:sz w:val="24"/>
          <w:szCs w:val="24"/>
        </w:rPr>
        <w:t>Contingenc</w:t>
      </w:r>
      <w:r w:rsidR="00B41760">
        <w:rPr>
          <w:rFonts w:ascii="Arial" w:hAnsi="Arial" w:cs="Arial"/>
          <w:sz w:val="24"/>
          <w:szCs w:val="24"/>
        </w:rPr>
        <w:t>y</w:t>
      </w:r>
      <w:r>
        <w:rPr>
          <w:rFonts w:ascii="Arial" w:hAnsi="Arial" w:cs="Arial"/>
          <w:sz w:val="24"/>
          <w:szCs w:val="24"/>
        </w:rPr>
        <w:t>s</w:t>
      </w:r>
    </w:p>
    <w:p w14:paraId="6CA5820B" w14:textId="77777777" w:rsidR="00D05E44" w:rsidRDefault="00D05E44" w:rsidP="00D05E44">
      <w:pPr>
        <w:rPr>
          <w:rFonts w:ascii="Arial" w:hAnsi="Arial" w:cs="Arial"/>
          <w:sz w:val="24"/>
          <w:szCs w:val="24"/>
        </w:rPr>
      </w:pPr>
      <w:r>
        <w:rPr>
          <w:rFonts w:ascii="Arial" w:hAnsi="Arial" w:cs="Arial"/>
          <w:sz w:val="24"/>
          <w:szCs w:val="24"/>
        </w:rPr>
        <w:t>Environmental Management</w:t>
      </w:r>
    </w:p>
    <w:p w14:paraId="6CA5820C" w14:textId="77777777" w:rsidR="00D05E44" w:rsidRDefault="00D05E44" w:rsidP="00D05E44">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6CA5820D" w14:textId="77777777" w:rsidR="00D05E44" w:rsidRDefault="00D05E44" w:rsidP="00D05E44">
      <w:pPr>
        <w:rPr>
          <w:rFonts w:ascii="Arial" w:hAnsi="Arial" w:cs="Arial"/>
          <w:sz w:val="24"/>
          <w:szCs w:val="24"/>
        </w:rPr>
      </w:pPr>
      <w:r>
        <w:rPr>
          <w:rFonts w:ascii="Arial" w:hAnsi="Arial" w:cs="Arial"/>
          <w:sz w:val="24"/>
          <w:szCs w:val="24"/>
        </w:rPr>
        <w:t>Example Odour Complaint form attached.</w:t>
      </w:r>
    </w:p>
    <w:p w14:paraId="6CA5820E" w14:textId="77777777" w:rsidR="00D05E44" w:rsidRDefault="00D05E44" w:rsidP="00D05E44">
      <w:pPr>
        <w:rPr>
          <w:rFonts w:ascii="Arial" w:hAnsi="Arial" w:cs="Arial"/>
          <w:sz w:val="24"/>
          <w:szCs w:val="24"/>
        </w:rPr>
      </w:pPr>
      <w:r>
        <w:rPr>
          <w:rFonts w:ascii="Arial" w:hAnsi="Arial" w:cs="Arial"/>
          <w:sz w:val="24"/>
          <w:szCs w:val="24"/>
        </w:rPr>
        <w:t>The table below lists all sensitive receptors with 400m.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70"/>
        <w:gridCol w:w="2422"/>
        <w:gridCol w:w="2556"/>
        <w:gridCol w:w="2771"/>
      </w:tblGrid>
      <w:tr w:rsidR="009D2B64" w14:paraId="6CA58214" w14:textId="77777777" w:rsidTr="00873DE2">
        <w:tc>
          <w:tcPr>
            <w:tcW w:w="2549" w:type="dxa"/>
            <w:tcBorders>
              <w:top w:val="single" w:sz="4" w:space="0" w:color="auto"/>
              <w:left w:val="single" w:sz="4" w:space="0" w:color="auto"/>
              <w:bottom w:val="single" w:sz="4" w:space="0" w:color="auto"/>
              <w:right w:val="single" w:sz="4" w:space="0" w:color="auto"/>
            </w:tcBorders>
            <w:hideMark/>
          </w:tcPr>
          <w:p w14:paraId="6CA5820F" w14:textId="77777777" w:rsidR="009D2B64" w:rsidRDefault="009D2B64" w:rsidP="00910278">
            <w:pPr>
              <w:pStyle w:val="BlockText"/>
              <w:ind w:left="0"/>
            </w:pPr>
            <w:r>
              <w:lastRenderedPageBreak/>
              <w:t>Receptor Name</w:t>
            </w:r>
          </w:p>
        </w:tc>
        <w:tc>
          <w:tcPr>
            <w:tcW w:w="2570" w:type="dxa"/>
            <w:tcBorders>
              <w:top w:val="single" w:sz="4" w:space="0" w:color="auto"/>
              <w:left w:val="single" w:sz="4" w:space="0" w:color="auto"/>
              <w:bottom w:val="single" w:sz="4" w:space="0" w:color="auto"/>
              <w:right w:val="single" w:sz="4" w:space="0" w:color="auto"/>
            </w:tcBorders>
            <w:hideMark/>
          </w:tcPr>
          <w:p w14:paraId="6CA58210" w14:textId="77777777" w:rsidR="009D2B64" w:rsidRDefault="009D2B64" w:rsidP="00910278">
            <w:pPr>
              <w:pStyle w:val="BlockText"/>
              <w:ind w:left="0"/>
            </w:pPr>
            <w:r>
              <w:t>Description</w:t>
            </w:r>
          </w:p>
        </w:tc>
        <w:tc>
          <w:tcPr>
            <w:tcW w:w="2422" w:type="dxa"/>
            <w:tcBorders>
              <w:top w:val="single" w:sz="4" w:space="0" w:color="auto"/>
              <w:left w:val="single" w:sz="4" w:space="0" w:color="auto"/>
              <w:bottom w:val="single" w:sz="4" w:space="0" w:color="auto"/>
              <w:right w:val="single" w:sz="4" w:space="0" w:color="auto"/>
            </w:tcBorders>
            <w:hideMark/>
          </w:tcPr>
          <w:p w14:paraId="6CA58211" w14:textId="77777777" w:rsidR="009D2B64" w:rsidRDefault="009D2B64" w:rsidP="00910278">
            <w:pPr>
              <w:pStyle w:val="BlockText"/>
              <w:ind w:left="0"/>
            </w:pPr>
            <w:r>
              <w:t>Distance</w:t>
            </w:r>
          </w:p>
        </w:tc>
        <w:tc>
          <w:tcPr>
            <w:tcW w:w="2556" w:type="dxa"/>
            <w:tcBorders>
              <w:top w:val="single" w:sz="4" w:space="0" w:color="auto"/>
              <w:left w:val="single" w:sz="4" w:space="0" w:color="auto"/>
              <w:bottom w:val="single" w:sz="4" w:space="0" w:color="auto"/>
              <w:right w:val="single" w:sz="4" w:space="0" w:color="auto"/>
            </w:tcBorders>
            <w:hideMark/>
          </w:tcPr>
          <w:p w14:paraId="6CA58212" w14:textId="77777777" w:rsidR="009D2B64" w:rsidRDefault="009D2B64" w:rsidP="00910278">
            <w:pPr>
              <w:pStyle w:val="BlockText"/>
              <w:ind w:left="0"/>
            </w:pPr>
            <w:r>
              <w:t>Orientation</w:t>
            </w:r>
          </w:p>
        </w:tc>
        <w:tc>
          <w:tcPr>
            <w:tcW w:w="2771" w:type="dxa"/>
            <w:tcBorders>
              <w:top w:val="single" w:sz="4" w:space="0" w:color="auto"/>
              <w:left w:val="single" w:sz="4" w:space="0" w:color="auto"/>
              <w:bottom w:val="single" w:sz="4" w:space="0" w:color="auto"/>
              <w:right w:val="single" w:sz="4" w:space="0" w:color="auto"/>
            </w:tcBorders>
            <w:hideMark/>
          </w:tcPr>
          <w:p w14:paraId="6CA58213" w14:textId="77777777" w:rsidR="009D2B64" w:rsidRDefault="009D2B64" w:rsidP="00910278">
            <w:pPr>
              <w:pStyle w:val="BlockText"/>
              <w:ind w:left="0"/>
            </w:pPr>
            <w:r>
              <w:t>National Grid Reference</w:t>
            </w:r>
          </w:p>
        </w:tc>
      </w:tr>
      <w:tr w:rsidR="003E7D5C" w14:paraId="6CA5821A" w14:textId="77777777" w:rsidTr="00873DE2">
        <w:tc>
          <w:tcPr>
            <w:tcW w:w="2549" w:type="dxa"/>
            <w:tcBorders>
              <w:top w:val="single" w:sz="4" w:space="0" w:color="auto"/>
              <w:left w:val="single" w:sz="4" w:space="0" w:color="auto"/>
              <w:bottom w:val="single" w:sz="4" w:space="0" w:color="auto"/>
              <w:right w:val="single" w:sz="4" w:space="0" w:color="auto"/>
            </w:tcBorders>
            <w:hideMark/>
          </w:tcPr>
          <w:p w14:paraId="6CA58215" w14:textId="623DF285" w:rsidR="003E7D5C" w:rsidRDefault="003E7D5C" w:rsidP="003E7D5C">
            <w:pPr>
              <w:pStyle w:val="BlockText"/>
              <w:ind w:left="0"/>
            </w:pPr>
            <w:r w:rsidRPr="001B5FCA">
              <w:t>Shrubbs Farm</w:t>
            </w:r>
          </w:p>
        </w:tc>
        <w:tc>
          <w:tcPr>
            <w:tcW w:w="2570" w:type="dxa"/>
            <w:tcBorders>
              <w:top w:val="single" w:sz="4" w:space="0" w:color="auto"/>
              <w:left w:val="single" w:sz="4" w:space="0" w:color="auto"/>
              <w:bottom w:val="single" w:sz="4" w:space="0" w:color="auto"/>
              <w:right w:val="single" w:sz="4" w:space="0" w:color="auto"/>
            </w:tcBorders>
            <w:hideMark/>
          </w:tcPr>
          <w:p w14:paraId="6CA58216" w14:textId="40F84EB2" w:rsidR="003E7D5C" w:rsidRDefault="003E7D5C" w:rsidP="003E7D5C">
            <w:pPr>
              <w:pStyle w:val="BlockText"/>
              <w:ind w:left="0"/>
            </w:pPr>
            <w:r w:rsidRPr="001B5FCA">
              <w:t>Residence</w:t>
            </w:r>
          </w:p>
        </w:tc>
        <w:tc>
          <w:tcPr>
            <w:tcW w:w="2422" w:type="dxa"/>
            <w:tcBorders>
              <w:top w:val="single" w:sz="4" w:space="0" w:color="auto"/>
              <w:left w:val="single" w:sz="4" w:space="0" w:color="auto"/>
              <w:bottom w:val="single" w:sz="4" w:space="0" w:color="auto"/>
              <w:right w:val="single" w:sz="4" w:space="0" w:color="auto"/>
            </w:tcBorders>
            <w:hideMark/>
          </w:tcPr>
          <w:p w14:paraId="6CA58217" w14:textId="59A3B84C" w:rsidR="003E7D5C" w:rsidRDefault="003E7D5C" w:rsidP="003E7D5C">
            <w:pPr>
              <w:pStyle w:val="BlockText"/>
              <w:ind w:left="0"/>
            </w:pPr>
            <w:r w:rsidRPr="001B5FCA">
              <w:t>318m</w:t>
            </w:r>
          </w:p>
        </w:tc>
        <w:tc>
          <w:tcPr>
            <w:tcW w:w="2556" w:type="dxa"/>
            <w:tcBorders>
              <w:top w:val="single" w:sz="4" w:space="0" w:color="auto"/>
              <w:left w:val="single" w:sz="4" w:space="0" w:color="auto"/>
              <w:bottom w:val="single" w:sz="4" w:space="0" w:color="auto"/>
              <w:right w:val="single" w:sz="4" w:space="0" w:color="auto"/>
            </w:tcBorders>
            <w:hideMark/>
          </w:tcPr>
          <w:p w14:paraId="6CA58218" w14:textId="1668D6EA" w:rsidR="003E7D5C" w:rsidRDefault="003E7D5C" w:rsidP="003E7D5C">
            <w:pPr>
              <w:pStyle w:val="BlockText"/>
              <w:ind w:left="0"/>
            </w:pPr>
            <w:r w:rsidRPr="001B5FCA">
              <w:t>North East</w:t>
            </w:r>
          </w:p>
        </w:tc>
        <w:tc>
          <w:tcPr>
            <w:tcW w:w="2771" w:type="dxa"/>
            <w:tcBorders>
              <w:top w:val="single" w:sz="4" w:space="0" w:color="auto"/>
              <w:left w:val="single" w:sz="4" w:space="0" w:color="auto"/>
              <w:bottom w:val="single" w:sz="4" w:space="0" w:color="auto"/>
              <w:right w:val="single" w:sz="4" w:space="0" w:color="auto"/>
            </w:tcBorders>
            <w:hideMark/>
          </w:tcPr>
          <w:p w14:paraId="6CA58219" w14:textId="3D6383C0" w:rsidR="003E7D5C" w:rsidRDefault="003E7D5C" w:rsidP="003E7D5C">
            <w:pPr>
              <w:pStyle w:val="BlockText"/>
              <w:ind w:left="0"/>
            </w:pPr>
            <w:r w:rsidRPr="001B5FCA">
              <w:t>611437,332356</w:t>
            </w:r>
          </w:p>
        </w:tc>
      </w:tr>
      <w:tr w:rsidR="003E7D5C" w14:paraId="6CA58220" w14:textId="77777777" w:rsidTr="00873DE2">
        <w:tc>
          <w:tcPr>
            <w:tcW w:w="2549" w:type="dxa"/>
            <w:tcBorders>
              <w:top w:val="single" w:sz="4" w:space="0" w:color="auto"/>
              <w:left w:val="single" w:sz="4" w:space="0" w:color="auto"/>
              <w:bottom w:val="single" w:sz="4" w:space="0" w:color="auto"/>
              <w:right w:val="single" w:sz="4" w:space="0" w:color="auto"/>
            </w:tcBorders>
            <w:hideMark/>
          </w:tcPr>
          <w:p w14:paraId="6CA5821B" w14:textId="0E47D572" w:rsidR="003E7D5C" w:rsidRDefault="003E7D5C" w:rsidP="003E7D5C">
            <w:pPr>
              <w:pStyle w:val="BlockText"/>
              <w:ind w:left="0"/>
            </w:pPr>
            <w:r w:rsidRPr="001B5FCA">
              <w:t>Shrubbs Farm</w:t>
            </w:r>
          </w:p>
        </w:tc>
        <w:tc>
          <w:tcPr>
            <w:tcW w:w="2570" w:type="dxa"/>
            <w:tcBorders>
              <w:top w:val="single" w:sz="4" w:space="0" w:color="auto"/>
              <w:left w:val="single" w:sz="4" w:space="0" w:color="auto"/>
              <w:bottom w:val="single" w:sz="4" w:space="0" w:color="auto"/>
              <w:right w:val="single" w:sz="4" w:space="0" w:color="auto"/>
            </w:tcBorders>
            <w:hideMark/>
          </w:tcPr>
          <w:p w14:paraId="6CA5821C" w14:textId="0ABF5CD9" w:rsidR="003E7D5C" w:rsidRDefault="003E7D5C" w:rsidP="003E7D5C">
            <w:pPr>
              <w:pStyle w:val="BlockText"/>
              <w:ind w:left="0"/>
            </w:pPr>
            <w:r w:rsidRPr="001B5FCA">
              <w:t>Residential</w:t>
            </w:r>
          </w:p>
        </w:tc>
        <w:tc>
          <w:tcPr>
            <w:tcW w:w="2422" w:type="dxa"/>
            <w:tcBorders>
              <w:top w:val="single" w:sz="4" w:space="0" w:color="auto"/>
              <w:left w:val="single" w:sz="4" w:space="0" w:color="auto"/>
              <w:bottom w:val="single" w:sz="4" w:space="0" w:color="auto"/>
              <w:right w:val="single" w:sz="4" w:space="0" w:color="auto"/>
            </w:tcBorders>
            <w:hideMark/>
          </w:tcPr>
          <w:p w14:paraId="6CA5821D" w14:textId="0CB93419" w:rsidR="003E7D5C" w:rsidRDefault="003E7D5C" w:rsidP="003E7D5C">
            <w:pPr>
              <w:pStyle w:val="BlockText"/>
              <w:ind w:left="0"/>
            </w:pPr>
            <w:r w:rsidRPr="001B5FCA">
              <w:t>328m</w:t>
            </w:r>
          </w:p>
        </w:tc>
        <w:tc>
          <w:tcPr>
            <w:tcW w:w="2556" w:type="dxa"/>
            <w:tcBorders>
              <w:top w:val="single" w:sz="4" w:space="0" w:color="auto"/>
              <w:left w:val="single" w:sz="4" w:space="0" w:color="auto"/>
              <w:bottom w:val="single" w:sz="4" w:space="0" w:color="auto"/>
              <w:right w:val="single" w:sz="4" w:space="0" w:color="auto"/>
            </w:tcBorders>
            <w:hideMark/>
          </w:tcPr>
          <w:p w14:paraId="6CA5821E" w14:textId="667C361E" w:rsidR="003E7D5C" w:rsidRDefault="003E7D5C" w:rsidP="003E7D5C">
            <w:pPr>
              <w:pStyle w:val="BlockText"/>
              <w:ind w:left="0"/>
            </w:pPr>
            <w:r w:rsidRPr="001B5FCA">
              <w:t>North East</w:t>
            </w:r>
          </w:p>
        </w:tc>
        <w:tc>
          <w:tcPr>
            <w:tcW w:w="2771" w:type="dxa"/>
            <w:tcBorders>
              <w:top w:val="single" w:sz="4" w:space="0" w:color="auto"/>
              <w:left w:val="single" w:sz="4" w:space="0" w:color="auto"/>
              <w:bottom w:val="single" w:sz="4" w:space="0" w:color="auto"/>
              <w:right w:val="single" w:sz="4" w:space="0" w:color="auto"/>
            </w:tcBorders>
            <w:hideMark/>
          </w:tcPr>
          <w:p w14:paraId="6CA5821F" w14:textId="7D45D026" w:rsidR="003E7D5C" w:rsidRDefault="003E7D5C" w:rsidP="003E7D5C">
            <w:pPr>
              <w:pStyle w:val="BlockText"/>
              <w:ind w:left="0"/>
            </w:pPr>
            <w:r w:rsidRPr="001B5FCA">
              <w:t>611472,332337</w:t>
            </w:r>
          </w:p>
        </w:tc>
      </w:tr>
      <w:tr w:rsidR="00873DE2" w14:paraId="6CA58226" w14:textId="77777777" w:rsidTr="00B41760">
        <w:tc>
          <w:tcPr>
            <w:tcW w:w="2549" w:type="dxa"/>
            <w:tcBorders>
              <w:top w:val="single" w:sz="4" w:space="0" w:color="auto"/>
              <w:left w:val="single" w:sz="4" w:space="0" w:color="auto"/>
              <w:bottom w:val="single" w:sz="4" w:space="0" w:color="auto"/>
              <w:right w:val="single" w:sz="4" w:space="0" w:color="auto"/>
            </w:tcBorders>
          </w:tcPr>
          <w:p w14:paraId="6CA58221"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22"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23"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24"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25" w14:textId="77777777" w:rsidR="00873DE2" w:rsidRDefault="00873DE2" w:rsidP="00873DE2">
            <w:pPr>
              <w:pStyle w:val="BlockText"/>
              <w:ind w:left="0"/>
            </w:pPr>
          </w:p>
        </w:tc>
      </w:tr>
      <w:tr w:rsidR="00873DE2" w14:paraId="6CA5822C" w14:textId="77777777" w:rsidTr="00873DE2">
        <w:tc>
          <w:tcPr>
            <w:tcW w:w="2549" w:type="dxa"/>
            <w:tcBorders>
              <w:top w:val="single" w:sz="4" w:space="0" w:color="auto"/>
              <w:left w:val="single" w:sz="4" w:space="0" w:color="auto"/>
              <w:bottom w:val="single" w:sz="4" w:space="0" w:color="auto"/>
              <w:right w:val="single" w:sz="4" w:space="0" w:color="auto"/>
            </w:tcBorders>
          </w:tcPr>
          <w:p w14:paraId="6CA58227"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28"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29"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2A"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2B" w14:textId="77777777" w:rsidR="00873DE2" w:rsidRDefault="00873DE2" w:rsidP="00873DE2">
            <w:pPr>
              <w:pStyle w:val="BlockText"/>
              <w:ind w:left="0"/>
            </w:pPr>
          </w:p>
        </w:tc>
      </w:tr>
      <w:tr w:rsidR="00873DE2" w14:paraId="6CA58232" w14:textId="77777777" w:rsidTr="00873DE2">
        <w:tc>
          <w:tcPr>
            <w:tcW w:w="2549" w:type="dxa"/>
            <w:tcBorders>
              <w:top w:val="single" w:sz="4" w:space="0" w:color="auto"/>
              <w:left w:val="single" w:sz="4" w:space="0" w:color="auto"/>
              <w:bottom w:val="single" w:sz="4" w:space="0" w:color="auto"/>
              <w:right w:val="single" w:sz="4" w:space="0" w:color="auto"/>
            </w:tcBorders>
          </w:tcPr>
          <w:p w14:paraId="6CA5822D"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2E"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2F"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30"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31" w14:textId="77777777" w:rsidR="00873DE2" w:rsidRDefault="00873DE2" w:rsidP="00873DE2">
            <w:pPr>
              <w:pStyle w:val="BlockText"/>
              <w:ind w:left="0"/>
            </w:pPr>
          </w:p>
        </w:tc>
      </w:tr>
      <w:tr w:rsidR="00873DE2" w14:paraId="6CA58238" w14:textId="77777777" w:rsidTr="00873DE2">
        <w:tc>
          <w:tcPr>
            <w:tcW w:w="2549" w:type="dxa"/>
            <w:tcBorders>
              <w:top w:val="single" w:sz="4" w:space="0" w:color="auto"/>
              <w:left w:val="single" w:sz="4" w:space="0" w:color="auto"/>
              <w:bottom w:val="single" w:sz="4" w:space="0" w:color="auto"/>
              <w:right w:val="single" w:sz="4" w:space="0" w:color="auto"/>
            </w:tcBorders>
          </w:tcPr>
          <w:p w14:paraId="6CA58233"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34"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35"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36"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37" w14:textId="77777777" w:rsidR="00873DE2" w:rsidRDefault="00873DE2" w:rsidP="00873DE2">
            <w:pPr>
              <w:pStyle w:val="BlockText"/>
              <w:ind w:left="0"/>
            </w:pPr>
          </w:p>
        </w:tc>
      </w:tr>
      <w:tr w:rsidR="00873DE2" w14:paraId="6CA5823E" w14:textId="77777777" w:rsidTr="00873DE2">
        <w:tc>
          <w:tcPr>
            <w:tcW w:w="2549" w:type="dxa"/>
            <w:tcBorders>
              <w:top w:val="single" w:sz="4" w:space="0" w:color="auto"/>
              <w:left w:val="single" w:sz="4" w:space="0" w:color="auto"/>
              <w:bottom w:val="single" w:sz="4" w:space="0" w:color="auto"/>
              <w:right w:val="single" w:sz="4" w:space="0" w:color="auto"/>
            </w:tcBorders>
          </w:tcPr>
          <w:p w14:paraId="6CA58239"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3A"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3B"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3C"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3D" w14:textId="77777777" w:rsidR="00873DE2" w:rsidRDefault="00873DE2" w:rsidP="00873DE2">
            <w:pPr>
              <w:pStyle w:val="BlockText"/>
              <w:ind w:left="0"/>
            </w:pPr>
          </w:p>
        </w:tc>
      </w:tr>
      <w:tr w:rsidR="00873DE2" w14:paraId="6CA58244" w14:textId="77777777" w:rsidTr="00873DE2">
        <w:tc>
          <w:tcPr>
            <w:tcW w:w="2549" w:type="dxa"/>
            <w:tcBorders>
              <w:top w:val="single" w:sz="4" w:space="0" w:color="auto"/>
              <w:left w:val="single" w:sz="4" w:space="0" w:color="auto"/>
              <w:bottom w:val="single" w:sz="4" w:space="0" w:color="auto"/>
              <w:right w:val="single" w:sz="4" w:space="0" w:color="auto"/>
            </w:tcBorders>
          </w:tcPr>
          <w:p w14:paraId="6CA5823F"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6CA58240"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6CA58241"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CA58242"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CA58243" w14:textId="77777777" w:rsidR="00873DE2" w:rsidRDefault="00873DE2" w:rsidP="00873DE2">
            <w:pPr>
              <w:pStyle w:val="BlockText"/>
              <w:ind w:left="0"/>
            </w:pPr>
          </w:p>
        </w:tc>
      </w:tr>
    </w:tbl>
    <w:p w14:paraId="6CA58245" w14:textId="77777777" w:rsidR="00E36DED" w:rsidRDefault="00E36DED" w:rsidP="00D05E44"/>
    <w:p w14:paraId="6CA58246" w14:textId="77777777" w:rsidR="009D2B64" w:rsidRDefault="009D2B64" w:rsidP="00D05E44"/>
    <w:p w14:paraId="6CA58247" w14:textId="77777777" w:rsidR="009D2B64" w:rsidRDefault="009D2B64" w:rsidP="00D05E44"/>
    <w:p w14:paraId="6CA58248" w14:textId="77777777" w:rsidR="009D2B64" w:rsidRDefault="009D2B64" w:rsidP="00D05E44"/>
    <w:p w14:paraId="6CA58249" w14:textId="77777777" w:rsidR="009D2B64" w:rsidRDefault="009D2B64" w:rsidP="00D05E44"/>
    <w:p w14:paraId="6CA5824A" w14:textId="77777777" w:rsidR="009D2B64" w:rsidRDefault="009D2B64" w:rsidP="00D05E44"/>
    <w:p w14:paraId="6CA5824B" w14:textId="77777777" w:rsidR="009D2B64" w:rsidRDefault="009D2B64" w:rsidP="00D05E44"/>
    <w:p w14:paraId="6CA5824C" w14:textId="77777777" w:rsidR="009D2B64" w:rsidRDefault="009D2B64" w:rsidP="00D05E44"/>
    <w:p w14:paraId="6CA5824D" w14:textId="77777777" w:rsidR="009D2B64" w:rsidRDefault="009D2B64" w:rsidP="00D05E44"/>
    <w:p w14:paraId="6CA5824E" w14:textId="77777777" w:rsidR="009D2B64" w:rsidRDefault="009D2B64" w:rsidP="00D05E44"/>
    <w:p w14:paraId="6CA5824F" w14:textId="77777777" w:rsidR="009D2B64" w:rsidRDefault="009D2B64" w:rsidP="00D05E44"/>
    <w:p w14:paraId="6CA58250" w14:textId="77777777" w:rsidR="009D2B64" w:rsidRDefault="009D2B64" w:rsidP="00D05E44"/>
    <w:p w14:paraId="6CA58251" w14:textId="77777777" w:rsidR="009D2B64" w:rsidRDefault="009D2B64" w:rsidP="00D05E44"/>
    <w:p w14:paraId="6CA58252"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9D2B64" w:rsidRPr="0057155E" w14:paraId="6CA58257" w14:textId="77777777" w:rsidTr="00910278">
        <w:trPr>
          <w:trHeight w:val="656"/>
        </w:trPr>
        <w:tc>
          <w:tcPr>
            <w:tcW w:w="2591" w:type="dxa"/>
            <w:tcBorders>
              <w:top w:val="single" w:sz="8" w:space="0" w:color="000000"/>
              <w:bottom w:val="single" w:sz="8" w:space="0" w:color="000000"/>
              <w:right w:val="single" w:sz="8" w:space="0" w:color="000000"/>
            </w:tcBorders>
          </w:tcPr>
          <w:p w14:paraId="6CA58253"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6CA58254"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CA58255" w14:textId="292472BA" w:rsidR="009D2B64" w:rsidRPr="0057155E" w:rsidRDefault="009D2B64" w:rsidP="006F771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odour and odour risks at </w:t>
            </w:r>
            <w:r w:rsidR="003E7D5C">
              <w:rPr>
                <w:rFonts w:ascii="Arial" w:hAnsi="Arial" w:cs="Arial"/>
                <w:b/>
                <w:bCs/>
                <w:color w:val="000000"/>
              </w:rPr>
              <w:t>Holt Road</w:t>
            </w:r>
            <w:r w:rsidRPr="0057155E">
              <w:rPr>
                <w:rFonts w:ascii="Arial" w:hAnsi="Arial" w:cs="Arial"/>
                <w:b/>
                <w:bCs/>
                <w:color w:val="000000"/>
              </w:rPr>
              <w:t xml:space="preserve"> Poultry Farm </w:t>
            </w:r>
          </w:p>
        </w:tc>
        <w:tc>
          <w:tcPr>
            <w:tcW w:w="1875" w:type="dxa"/>
            <w:tcBorders>
              <w:top w:val="single" w:sz="8" w:space="0" w:color="000000"/>
              <w:left w:val="single" w:sz="8" w:space="0" w:color="000000"/>
              <w:bottom w:val="single" w:sz="8" w:space="0" w:color="000000"/>
            </w:tcBorders>
          </w:tcPr>
          <w:p w14:paraId="6CA5825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9D2B64" w:rsidRPr="00F13A1B" w14:paraId="6CA5825C" w14:textId="77777777" w:rsidTr="00910278">
        <w:trPr>
          <w:trHeight w:val="656"/>
        </w:trPr>
        <w:tc>
          <w:tcPr>
            <w:tcW w:w="2591" w:type="dxa"/>
            <w:tcBorders>
              <w:top w:val="single" w:sz="8" w:space="0" w:color="000000"/>
              <w:bottom w:val="single" w:sz="8" w:space="0" w:color="000000"/>
              <w:right w:val="single" w:sz="8" w:space="0" w:color="000000"/>
            </w:tcBorders>
          </w:tcPr>
          <w:p w14:paraId="6CA58258"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6CA58259"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6CA5825A"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6CA5825B"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9D2B64" w:rsidRPr="0057155E" w14:paraId="6CA5826C" w14:textId="77777777" w:rsidTr="00910278">
        <w:trPr>
          <w:trHeight w:val="4275"/>
        </w:trPr>
        <w:tc>
          <w:tcPr>
            <w:tcW w:w="2591" w:type="dxa"/>
            <w:tcBorders>
              <w:top w:val="single" w:sz="8" w:space="0" w:color="000000"/>
              <w:bottom w:val="single" w:sz="8" w:space="0" w:color="000000"/>
              <w:right w:val="single" w:sz="8" w:space="0" w:color="000000"/>
            </w:tcBorders>
          </w:tcPr>
          <w:p w14:paraId="6CA5825D"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6CA5825E"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6CA5825F"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6CA58260" w14:textId="77777777" w:rsidR="009D2B64"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6CA58261" w14:textId="77777777" w:rsidR="009D2B64" w:rsidRDefault="009D2B64" w:rsidP="00910278">
            <w:pPr>
              <w:autoSpaceDE w:val="0"/>
              <w:autoSpaceDN w:val="0"/>
              <w:adjustRightInd w:val="0"/>
              <w:spacing w:after="0" w:line="240" w:lineRule="auto"/>
              <w:rPr>
                <w:rFonts w:ascii="Arial" w:hAnsi="Arial" w:cs="Arial"/>
                <w:color w:val="000000"/>
              </w:rPr>
            </w:pPr>
          </w:p>
          <w:p w14:paraId="6CA58262" w14:textId="77777777" w:rsidR="009D2B64" w:rsidRDefault="009D2B64" w:rsidP="00910278">
            <w:pPr>
              <w:autoSpaceDE w:val="0"/>
              <w:autoSpaceDN w:val="0"/>
              <w:adjustRightInd w:val="0"/>
              <w:spacing w:after="0" w:line="240" w:lineRule="auto"/>
              <w:rPr>
                <w:rFonts w:ascii="Arial" w:hAnsi="Arial" w:cs="Arial"/>
                <w:color w:val="000000"/>
              </w:rPr>
            </w:pPr>
          </w:p>
          <w:p w14:paraId="6CA58263" w14:textId="77777777" w:rsidR="009D2B64" w:rsidRDefault="009D2B64" w:rsidP="00910278">
            <w:pPr>
              <w:autoSpaceDE w:val="0"/>
              <w:autoSpaceDN w:val="0"/>
              <w:adjustRightInd w:val="0"/>
              <w:spacing w:after="0" w:line="240" w:lineRule="auto"/>
              <w:rPr>
                <w:rFonts w:ascii="Arial" w:hAnsi="Arial" w:cs="Arial"/>
                <w:color w:val="000000"/>
              </w:rPr>
            </w:pPr>
          </w:p>
          <w:p w14:paraId="6CA58264" w14:textId="77777777" w:rsidR="009D2B64" w:rsidRPr="0057155E" w:rsidRDefault="009D2B64" w:rsidP="00910278">
            <w:pPr>
              <w:autoSpaceDE w:val="0"/>
              <w:autoSpaceDN w:val="0"/>
              <w:adjustRightInd w:val="0"/>
              <w:spacing w:after="0" w:line="240" w:lineRule="auto"/>
              <w:rPr>
                <w:rFonts w:ascii="Arial" w:hAnsi="Arial" w:cs="Arial"/>
                <w:color w:val="000000"/>
              </w:rPr>
            </w:pPr>
          </w:p>
          <w:p w14:paraId="6CA58265"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CA5826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6CA58267"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6CA58268"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6CA5826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CA5826A"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6CA5826B"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bl>
    <w:p w14:paraId="6CA5826D"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3C25" w:rsidRPr="00233C25" w14:paraId="6CA58278" w14:textId="77777777" w:rsidTr="00910278">
        <w:trPr>
          <w:trHeight w:val="3268"/>
        </w:trPr>
        <w:tc>
          <w:tcPr>
            <w:tcW w:w="2591" w:type="dxa"/>
            <w:tcBorders>
              <w:top w:val="single" w:sz="8" w:space="0" w:color="000000"/>
              <w:bottom w:val="single" w:sz="8" w:space="0" w:color="000000"/>
              <w:right w:val="single" w:sz="8" w:space="0" w:color="000000"/>
            </w:tcBorders>
          </w:tcPr>
          <w:p w14:paraId="6CA5826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6CA5826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Spillage of feed during delivery and storage. </w:t>
            </w:r>
          </w:p>
          <w:p w14:paraId="6CA5827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Creation of dust during feed delivery. </w:t>
            </w:r>
          </w:p>
          <w:p w14:paraId="6CA58271"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CA5827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Feed delivery systems are sealed to minimise atmospheric dust. </w:t>
            </w:r>
          </w:p>
          <w:p w14:paraId="6CA58273"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Any spillage of feed around the bin is immediately swept up. </w:t>
            </w:r>
          </w:p>
          <w:p w14:paraId="6CA58274"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The condition of feed bins is checked frequently so that any damage or leaks can be identified. </w:t>
            </w:r>
          </w:p>
          <w:p w14:paraId="6CA58275"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Feed deliveries are monitored to avoid dust and spills – As per routine inspection and maintenance schedule. See site plan.</w:t>
            </w:r>
          </w:p>
          <w:p w14:paraId="6CA58276"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6CA58277"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r w:rsidR="00233C25" w:rsidRPr="00233C25" w14:paraId="6CA58295" w14:textId="77777777" w:rsidTr="00910278">
        <w:trPr>
          <w:trHeight w:val="985"/>
        </w:trPr>
        <w:tc>
          <w:tcPr>
            <w:tcW w:w="2591" w:type="dxa"/>
            <w:tcBorders>
              <w:top w:val="single" w:sz="8" w:space="0" w:color="000000"/>
              <w:bottom w:val="single" w:sz="8" w:space="0" w:color="000000"/>
              <w:right w:val="single" w:sz="8" w:space="0" w:color="000000"/>
            </w:tcBorders>
          </w:tcPr>
          <w:p w14:paraId="6CA5827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Ventilation and heating</w:t>
            </w:r>
          </w:p>
          <w:p w14:paraId="6CA5827A"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Systems/Dust </w:t>
            </w:r>
          </w:p>
        </w:tc>
        <w:tc>
          <w:tcPr>
            <w:tcW w:w="4345" w:type="dxa"/>
            <w:tcBorders>
              <w:top w:val="single" w:sz="8" w:space="0" w:color="000000"/>
              <w:left w:val="single" w:sz="8" w:space="0" w:color="000000"/>
              <w:bottom w:val="single" w:sz="8" w:space="0" w:color="000000"/>
              <w:right w:val="single" w:sz="8" w:space="0" w:color="000000"/>
            </w:tcBorders>
          </w:tcPr>
          <w:p w14:paraId="6CA5827B"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Inadequate air movement in the house, </w:t>
            </w:r>
          </w:p>
          <w:p w14:paraId="6CA5827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leading to high humidity and wet litter</w:t>
            </w:r>
          </w:p>
          <w:p w14:paraId="6CA5827D"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7E"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7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Inadequate system design, causing poor dispersal of odours.</w:t>
            </w:r>
          </w:p>
          <w:p w14:paraId="6CA5828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Extraction fans located close to sensitive receptors.</w:t>
            </w:r>
          </w:p>
          <w:p w14:paraId="6CA58281"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2"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3"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4"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5"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6"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7"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8"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9"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A"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A5828B" w14:textId="76521ADD"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6CA5828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Use of high velocity roof extraction fans to aid dispersion, checked prior to cycle commencement by qualified electrician who will provide 24hr breakdown cover – See electrical service reports</w:t>
            </w:r>
          </w:p>
          <w:p w14:paraId="6CA5828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and heating system is regularly adjusted to match the age and requirements of the flock.</w:t>
            </w:r>
          </w:p>
          <w:p w14:paraId="6CA5828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system is designed to efficiently remove moisture from the house.</w:t>
            </w:r>
          </w:p>
          <w:p w14:paraId="6CA5828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Gable end fans operated only during hot weather to aid cooling.</w:t>
            </w:r>
          </w:p>
          <w:p w14:paraId="6CA5829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Indirect heating system giving lower humidity levels.</w:t>
            </w:r>
          </w:p>
          <w:p w14:paraId="6CA5829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Humidity recorded daily and maintained in the range of 55 – 65% keeping a balance of dry litter and avoiding dust production.</w:t>
            </w:r>
          </w:p>
          <w:p w14:paraId="6CA5829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Stock inspections carried out by trained staff to avoid panicking birds creating dust.</w:t>
            </w:r>
          </w:p>
          <w:p w14:paraId="6CA58293"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Excessive 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6CA58294"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bl>
    <w:p w14:paraId="6CA58296"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6CA582A2" w14:textId="77777777" w:rsidTr="00910278">
        <w:trPr>
          <w:trHeight w:val="985"/>
        </w:trPr>
        <w:tc>
          <w:tcPr>
            <w:tcW w:w="2591" w:type="dxa"/>
            <w:tcBorders>
              <w:top w:val="single" w:sz="8" w:space="0" w:color="000000"/>
              <w:bottom w:val="single" w:sz="8" w:space="0" w:color="000000"/>
              <w:right w:val="single" w:sz="8" w:space="0" w:color="000000"/>
            </w:tcBorders>
          </w:tcPr>
          <w:p w14:paraId="6CA5829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6CA5829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6CA5829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Controls on feed and ventilation (see above) help to maintain litter quality.</w:t>
            </w:r>
          </w:p>
          <w:p w14:paraId="6CA5829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Additional controls include:- </w:t>
            </w:r>
          </w:p>
          <w:p w14:paraId="6CA5829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nipple drinkers with drip cups to minimise spillage.</w:t>
            </w:r>
          </w:p>
          <w:p w14:paraId="6CA5829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Daily checks of drinker height and pressures to avoid capping.</w:t>
            </w:r>
          </w:p>
          <w:p w14:paraId="6CA5829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Insulated walls and ceilings to prevent condensation.</w:t>
            </w:r>
          </w:p>
          <w:p w14:paraId="6CA5829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Concrete floors to prevent ingress of water.</w:t>
            </w:r>
          </w:p>
          <w:p w14:paraId="6CA5829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Stocking levels at optimum to prevent overcrowding.</w:t>
            </w:r>
          </w:p>
          <w:p w14:paraId="6CA582A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tcBorders>
          </w:tcPr>
          <w:p w14:paraId="6CA582A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6CA582A8" w14:textId="77777777" w:rsidTr="00910278">
        <w:trPr>
          <w:trHeight w:val="985"/>
        </w:trPr>
        <w:tc>
          <w:tcPr>
            <w:tcW w:w="2591" w:type="dxa"/>
            <w:tcBorders>
              <w:top w:val="single" w:sz="8" w:space="0" w:color="000000"/>
              <w:bottom w:val="single" w:sz="8" w:space="0" w:color="000000"/>
              <w:right w:val="single" w:sz="8" w:space="0" w:color="000000"/>
            </w:tcBorders>
          </w:tcPr>
          <w:p w14:paraId="6CA582A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6CA582A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6CA582A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Carcasses placed into plastic sealed bags, stored in sealed, shaded and vermin proof containers away from sensitive receptors. Frequent (3/5 times per week) collection of carcases.</w:t>
            </w:r>
          </w:p>
          <w:p w14:paraId="6CA582A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6CA582A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bl>
    <w:p w14:paraId="6CA582A9" w14:textId="77777777" w:rsidR="00233C25" w:rsidRDefault="00233C25" w:rsidP="00D05E44"/>
    <w:p w14:paraId="6CA582AA" w14:textId="77777777" w:rsidR="00FD65C3" w:rsidRDefault="00FD65C3" w:rsidP="00D05E44"/>
    <w:p w14:paraId="6CA582AB" w14:textId="77777777" w:rsidR="00FD65C3" w:rsidRDefault="00FD65C3" w:rsidP="00D05E44"/>
    <w:p w14:paraId="6CA582AC" w14:textId="77777777" w:rsidR="00FD65C3" w:rsidRDefault="00FD65C3" w:rsidP="00D05E44"/>
    <w:p w14:paraId="6CA582AD" w14:textId="77777777" w:rsidR="00FD65C3" w:rsidRDefault="00FD65C3" w:rsidP="00D05E44"/>
    <w:p w14:paraId="6CA582AE" w14:textId="77777777" w:rsidR="00FD65C3" w:rsidRDefault="00FD65C3" w:rsidP="00D05E44"/>
    <w:p w14:paraId="6CA582AF" w14:textId="77777777" w:rsidR="00FD65C3" w:rsidRDefault="00FD65C3" w:rsidP="00D05E44"/>
    <w:p w14:paraId="6CA582B0" w14:textId="77777777" w:rsidR="00FD65C3" w:rsidRDefault="00FD65C3" w:rsidP="00D05E44"/>
    <w:p w14:paraId="6CA582B1" w14:textId="77777777" w:rsidR="00FD65C3" w:rsidRDefault="00FD65C3" w:rsidP="00D05E44"/>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6CA582BF" w14:textId="77777777" w:rsidTr="00910278">
        <w:trPr>
          <w:trHeight w:val="985"/>
        </w:trPr>
        <w:tc>
          <w:tcPr>
            <w:tcW w:w="2591" w:type="dxa"/>
            <w:tcBorders>
              <w:top w:val="single" w:sz="8" w:space="0" w:color="000000"/>
              <w:bottom w:val="single" w:sz="8" w:space="0" w:color="000000"/>
              <w:right w:val="single" w:sz="8" w:space="0" w:color="000000"/>
            </w:tcBorders>
          </w:tcPr>
          <w:p w14:paraId="6CA582B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6CA582B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Creation of dust associated with litter removal from houses.</w:t>
            </w:r>
          </w:p>
          <w:p w14:paraId="6CA582B4"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B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6CA582B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Litter carefully placed into trailers positioned under the covered apron close to doors.</w:t>
            </w:r>
          </w:p>
          <w:p w14:paraId="6CA582B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Trailers sheeted before leaving fill position.</w:t>
            </w:r>
          </w:p>
          <w:p w14:paraId="6CA582B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Only DEFRA approved and suitable products used. Chemical containers triple washed at point of use.</w:t>
            </w:r>
          </w:p>
          <w:p w14:paraId="6CA582B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 water tank levels monitored during washing and emptied as required to prevent overfill – See Key responsibilities</w:t>
            </w:r>
          </w:p>
          <w:p w14:paraId="6CA582B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Clean out carried out as soon as possible following destocking. (3-4 days)</w:t>
            </w:r>
          </w:p>
        </w:tc>
        <w:tc>
          <w:tcPr>
            <w:tcW w:w="1875" w:type="dxa"/>
            <w:tcBorders>
              <w:top w:val="single" w:sz="8" w:space="0" w:color="000000"/>
              <w:left w:val="single" w:sz="8" w:space="0" w:color="000000"/>
              <w:bottom w:val="single" w:sz="8" w:space="0" w:color="000000"/>
            </w:tcBorders>
          </w:tcPr>
          <w:p w14:paraId="6CA582B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p w14:paraId="6CA582BC"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BD"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B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6CA582C9" w14:textId="77777777" w:rsidTr="00910278">
        <w:trPr>
          <w:trHeight w:val="985"/>
        </w:trPr>
        <w:tc>
          <w:tcPr>
            <w:tcW w:w="2591" w:type="dxa"/>
            <w:tcBorders>
              <w:top w:val="single" w:sz="8" w:space="0" w:color="000000"/>
              <w:bottom w:val="single" w:sz="8" w:space="0" w:color="000000"/>
              <w:right w:val="single" w:sz="8" w:space="0" w:color="000000"/>
            </w:tcBorders>
          </w:tcPr>
          <w:p w14:paraId="6CA582C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6CA582C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Storage of used litter on site.</w:t>
            </w:r>
          </w:p>
          <w:p w14:paraId="6CA582C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6CA582C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No storage on site at any time.</w:t>
            </w:r>
          </w:p>
          <w:p w14:paraId="6CA582C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trailers sheeted before leaving fill position.</w:t>
            </w:r>
          </w:p>
          <w:p w14:paraId="6CA582C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Avoidance of double handling.</w:t>
            </w:r>
          </w:p>
          <w:p w14:paraId="6CA582C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Any land spread under the control of separate farming business with written agreement.</w:t>
            </w:r>
          </w:p>
          <w:p w14:paraId="6CA582C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6CA582C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6CA582D3" w14:textId="77777777" w:rsidTr="00910278">
        <w:trPr>
          <w:trHeight w:val="985"/>
        </w:trPr>
        <w:tc>
          <w:tcPr>
            <w:tcW w:w="2591" w:type="dxa"/>
            <w:tcBorders>
              <w:top w:val="single" w:sz="8" w:space="0" w:color="000000"/>
              <w:bottom w:val="single" w:sz="8" w:space="0" w:color="000000"/>
              <w:right w:val="single" w:sz="8" w:space="0" w:color="000000"/>
            </w:tcBorders>
          </w:tcPr>
          <w:p w14:paraId="6CA582C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6CA582C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6CA582C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specialist contractors for washing operations. </w:t>
            </w:r>
          </w:p>
          <w:p w14:paraId="6CA582C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Bespoke terminal hygiene program followed, detailing quantities of water and chemical dilution rates.</w:t>
            </w:r>
          </w:p>
          <w:p w14:paraId="6CA582C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Key staff monitoring washing operations ensuring effective drainage to dirty water tanks.</w:t>
            </w:r>
          </w:p>
          <w:p w14:paraId="6CA582C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Dirty water tanks monitored during wash down to maintain freeboard –See Key responsibilities</w:t>
            </w:r>
          </w:p>
          <w:p w14:paraId="6CA582D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Vehicle washing at designated wash point.</w:t>
            </w:r>
          </w:p>
          <w:p w14:paraId="6CA582D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tcBorders>
          </w:tcPr>
          <w:p w14:paraId="6CA582D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6CA582DF" w14:textId="77777777" w:rsidTr="00910278">
        <w:trPr>
          <w:trHeight w:val="985"/>
        </w:trPr>
        <w:tc>
          <w:tcPr>
            <w:tcW w:w="2591" w:type="dxa"/>
            <w:tcBorders>
              <w:top w:val="single" w:sz="8" w:space="0" w:color="000000"/>
              <w:bottom w:val="single" w:sz="8" w:space="0" w:color="000000"/>
              <w:right w:val="single" w:sz="8" w:space="0" w:color="000000"/>
            </w:tcBorders>
          </w:tcPr>
          <w:p w14:paraId="6CA582D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Fugitive emissions</w:t>
            </w:r>
          </w:p>
          <w:p w14:paraId="6CA582D5"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D6"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D7"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D8"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CA582D9" w14:textId="77777777" w:rsidR="00FD65C3" w:rsidRPr="00FD65C3" w:rsidRDefault="00FD65C3" w:rsidP="00FD65C3">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6CA582D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Leaks to doors, bin pipes,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6CA582D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Checks to feed storage and fill pipes as per routine maintenance schedule.</w:t>
            </w:r>
          </w:p>
          <w:p w14:paraId="6CA582D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Fuel oil in approved bunded storage tanks.</w:t>
            </w:r>
          </w:p>
          <w:p w14:paraId="6CA582DD" w14:textId="77777777" w:rsidR="00FD65C3" w:rsidRPr="00FD65C3" w:rsidRDefault="004B2FAF" w:rsidP="004B2FAF">
            <w:pPr>
              <w:autoSpaceDE w:val="0"/>
              <w:autoSpaceDN w:val="0"/>
              <w:adjustRightInd w:val="0"/>
              <w:spacing w:after="0" w:line="240" w:lineRule="auto"/>
              <w:rPr>
                <w:rFonts w:ascii="Arial" w:hAnsi="Arial" w:cs="Arial"/>
                <w:color w:val="000000"/>
              </w:rPr>
            </w:pPr>
            <w:r>
              <w:rPr>
                <w:rFonts w:ascii="Arial" w:hAnsi="Arial" w:cs="Arial"/>
                <w:color w:val="000000"/>
              </w:rPr>
              <w:lastRenderedPageBreak/>
              <w:t>Chemicals – only small amounts of footdip disinfectant held on site in secondary containment</w:t>
            </w:r>
          </w:p>
        </w:tc>
        <w:tc>
          <w:tcPr>
            <w:tcW w:w="1875" w:type="dxa"/>
            <w:tcBorders>
              <w:top w:val="single" w:sz="8" w:space="0" w:color="000000"/>
              <w:left w:val="single" w:sz="8" w:space="0" w:color="000000"/>
              <w:bottom w:val="single" w:sz="8" w:space="0" w:color="000000"/>
            </w:tcBorders>
          </w:tcPr>
          <w:p w14:paraId="6CA582D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In place</w:t>
            </w:r>
          </w:p>
        </w:tc>
      </w:tr>
      <w:tr w:rsidR="00CB4485" w:rsidRPr="00CB4485" w14:paraId="6CA582E6" w14:textId="77777777" w:rsidTr="00910278">
        <w:trPr>
          <w:trHeight w:val="985"/>
        </w:trPr>
        <w:tc>
          <w:tcPr>
            <w:tcW w:w="2591" w:type="dxa"/>
            <w:tcBorders>
              <w:top w:val="single" w:sz="8" w:space="0" w:color="000000"/>
              <w:bottom w:val="single" w:sz="8" w:space="0" w:color="000000"/>
              <w:right w:val="single" w:sz="8" w:space="0" w:color="000000"/>
            </w:tcBorders>
          </w:tcPr>
          <w:p w14:paraId="6CA582E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6CA582E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Standing dirty water during the production cycle or at clean out.</w:t>
            </w:r>
          </w:p>
          <w:p w14:paraId="6CA582E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6CA582E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Working areas around houses are concreted and kept clean during production cycle. </w:t>
            </w:r>
          </w:p>
          <w:p w14:paraId="6CA582E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6CA582E5"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6CA582F1" w14:textId="77777777" w:rsidTr="00910278">
        <w:trPr>
          <w:trHeight w:val="985"/>
        </w:trPr>
        <w:tc>
          <w:tcPr>
            <w:tcW w:w="2591" w:type="dxa"/>
            <w:tcBorders>
              <w:top w:val="single" w:sz="8" w:space="0" w:color="000000"/>
              <w:bottom w:val="single" w:sz="8" w:space="0" w:color="000000"/>
              <w:right w:val="single" w:sz="8" w:space="0" w:color="000000"/>
            </w:tcBorders>
          </w:tcPr>
          <w:p w14:paraId="6CA582E7"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6CA582E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leak/pipe failure</w:t>
            </w:r>
          </w:p>
          <w:p w14:paraId="6CA582E9"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6CA582EA"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6CA582EB"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6CA582EC"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6CA582E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consumption monitored daily ensuring early detection, wet area - blanket covered with top up bedding material to prevent increased odour.</w:t>
            </w:r>
          </w:p>
          <w:p w14:paraId="6CA582E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Veterinarian contacted (24hour cover) Litter covered with fresh top up bedding to minimise increased odour until bird health recovered –See health plan</w:t>
            </w:r>
          </w:p>
          <w:p w14:paraId="6CA582EF"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tcBorders>
          </w:tcPr>
          <w:p w14:paraId="6CA582F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6CA582F7" w14:textId="77777777" w:rsidTr="00910278">
        <w:trPr>
          <w:trHeight w:val="985"/>
        </w:trPr>
        <w:tc>
          <w:tcPr>
            <w:tcW w:w="2591" w:type="dxa"/>
            <w:tcBorders>
              <w:top w:val="single" w:sz="8" w:space="0" w:color="000000"/>
              <w:bottom w:val="single" w:sz="8" w:space="0" w:color="000000"/>
              <w:right w:val="single" w:sz="8" w:space="0" w:color="000000"/>
            </w:tcBorders>
          </w:tcPr>
          <w:p w14:paraId="6CA582F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6CA582F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6CA582F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No storage or production of odorous waste on site.</w:t>
            </w:r>
          </w:p>
          <w:p w14:paraId="6CA582F5"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6CA582F6"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6CA58302" w14:textId="77777777" w:rsidTr="00910278">
        <w:trPr>
          <w:trHeight w:val="985"/>
        </w:trPr>
        <w:tc>
          <w:tcPr>
            <w:tcW w:w="2591" w:type="dxa"/>
            <w:tcBorders>
              <w:top w:val="single" w:sz="8" w:space="0" w:color="000000"/>
              <w:bottom w:val="single" w:sz="8" w:space="0" w:color="000000"/>
              <w:right w:val="single" w:sz="8" w:space="0" w:color="000000"/>
            </w:tcBorders>
          </w:tcPr>
          <w:p w14:paraId="6CA582F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6CA582F9"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6CA582F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Feed delivered into sealed vermin proof silos.</w:t>
            </w:r>
          </w:p>
          <w:p w14:paraId="6CA582F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Sealed delivery system into poultry houses with no milling or mixing on site.</w:t>
            </w:r>
          </w:p>
          <w:p w14:paraId="6CA582FC"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Remaining feed at end of cycle stored in sealed silo and used on subsequent cycle.</w:t>
            </w:r>
          </w:p>
          <w:p w14:paraId="6CA582F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Marked on site plan.</w:t>
            </w:r>
          </w:p>
          <w:p w14:paraId="6CA582F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lastRenderedPageBreak/>
              <w:t>3 month shelf life of feed negating the need for removal.</w:t>
            </w:r>
          </w:p>
          <w:p w14:paraId="6CA582FF"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Raw materials inventory recorded and kept on site – See key responsibilities</w:t>
            </w:r>
          </w:p>
          <w:p w14:paraId="6CA58300" w14:textId="77777777" w:rsidR="00CB4485" w:rsidRPr="00CB4485" w:rsidRDefault="00CB4485" w:rsidP="00427C6E">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Cleaning chemicals </w:t>
            </w:r>
            <w:r w:rsidR="00427C6E">
              <w:rPr>
                <w:rFonts w:ascii="Arial" w:hAnsi="Arial" w:cs="Arial"/>
                <w:color w:val="000000"/>
              </w:rPr>
              <w:t>supplied and used by cleaning contractor not stored on site</w:t>
            </w:r>
            <w:r w:rsidRPr="00CB4485">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6CA58301" w14:textId="77777777" w:rsidR="00CB4485" w:rsidRPr="00CB4485" w:rsidRDefault="00CB4485" w:rsidP="00CB4485">
            <w:pPr>
              <w:autoSpaceDE w:val="0"/>
              <w:autoSpaceDN w:val="0"/>
              <w:adjustRightInd w:val="0"/>
              <w:spacing w:after="0" w:line="240" w:lineRule="auto"/>
              <w:rPr>
                <w:rFonts w:ascii="Arial" w:hAnsi="Arial" w:cs="Arial"/>
                <w:color w:val="000000"/>
              </w:rPr>
            </w:pPr>
          </w:p>
        </w:tc>
      </w:tr>
    </w:tbl>
    <w:p w14:paraId="6CA58303" w14:textId="77777777" w:rsidR="00FD65C3" w:rsidRDefault="00FD65C3" w:rsidP="00D05E44"/>
    <w:p w14:paraId="6CA58304" w14:textId="77777777" w:rsidR="00CA60F6" w:rsidRDefault="00CA60F6" w:rsidP="00D05E44"/>
    <w:p w14:paraId="6CA58305" w14:textId="77777777" w:rsidR="00CA60F6" w:rsidRPr="00CA60F6" w:rsidRDefault="00CA60F6" w:rsidP="00CA60F6">
      <w:pPr>
        <w:keepNext/>
        <w:spacing w:before="240" w:after="60" w:line="240" w:lineRule="auto"/>
        <w:outlineLvl w:val="0"/>
        <w:rPr>
          <w:rFonts w:ascii="Arial" w:eastAsia="Times New Roman" w:hAnsi="Arial" w:cs="Arial"/>
          <w:b/>
          <w:bCs/>
          <w:kern w:val="32"/>
          <w:sz w:val="32"/>
          <w:szCs w:val="32"/>
        </w:rPr>
      </w:pPr>
      <w:r w:rsidRPr="00CA60F6">
        <w:rPr>
          <w:rFonts w:ascii="Arial" w:eastAsia="Times New Roman" w:hAnsi="Arial" w:cs="Arial"/>
          <w:b/>
          <w:bCs/>
          <w:kern w:val="32"/>
          <w:sz w:val="32"/>
          <w:szCs w:val="32"/>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CA60F6" w:rsidRPr="00CA60F6" w14:paraId="6CA5830B"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06" w14:textId="77777777" w:rsidR="00CA60F6" w:rsidRPr="00CA60F6" w:rsidRDefault="00CA60F6" w:rsidP="00CA60F6">
            <w:pPr>
              <w:ind w:right="-694"/>
            </w:pPr>
            <w:r w:rsidRPr="00CA60F6">
              <w:t>Installation Name</w:t>
            </w:r>
          </w:p>
          <w:p w14:paraId="6CA58307" w14:textId="77777777" w:rsidR="00CA60F6" w:rsidRPr="00CA60F6" w:rsidRDefault="00CA60F6" w:rsidP="00CA60F6">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6CA58308" w14:textId="77777777" w:rsidR="00CA60F6" w:rsidRPr="00CA60F6" w:rsidRDefault="00CA60F6" w:rsidP="00CA60F6">
            <w:pPr>
              <w:ind w:right="-694"/>
            </w:pPr>
            <w:r w:rsidRPr="00CA60F6">
              <w:t>Date Recorded</w:t>
            </w:r>
          </w:p>
        </w:tc>
        <w:tc>
          <w:tcPr>
            <w:tcW w:w="6662" w:type="dxa"/>
            <w:tcBorders>
              <w:top w:val="single" w:sz="4" w:space="0" w:color="auto"/>
              <w:left w:val="single" w:sz="4" w:space="0" w:color="auto"/>
              <w:bottom w:val="single" w:sz="4" w:space="0" w:color="auto"/>
              <w:right w:val="single" w:sz="4" w:space="0" w:color="auto"/>
            </w:tcBorders>
          </w:tcPr>
          <w:p w14:paraId="6CA58309" w14:textId="77777777" w:rsidR="00CA60F6" w:rsidRPr="00CA60F6" w:rsidRDefault="00CA60F6" w:rsidP="00CA60F6">
            <w:pPr>
              <w:ind w:right="-694"/>
            </w:pPr>
            <w:r w:rsidRPr="00CA60F6">
              <w:t>Reference Number</w:t>
            </w:r>
          </w:p>
          <w:p w14:paraId="6CA5830A" w14:textId="77777777" w:rsidR="00CA60F6" w:rsidRPr="00CA60F6" w:rsidRDefault="00CA60F6" w:rsidP="00CA60F6">
            <w:pPr>
              <w:ind w:right="-694"/>
            </w:pPr>
          </w:p>
        </w:tc>
      </w:tr>
      <w:tr w:rsidR="00CA60F6" w:rsidRPr="00CA60F6" w14:paraId="6CA58312"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0C" w14:textId="77777777" w:rsidR="00CA60F6" w:rsidRPr="00CA60F6" w:rsidRDefault="00CA60F6" w:rsidP="00CA60F6">
            <w:pPr>
              <w:ind w:right="-694"/>
            </w:pPr>
            <w:r w:rsidRPr="00CA60F6">
              <w:t>Name and Address of caller:</w:t>
            </w:r>
          </w:p>
          <w:p w14:paraId="6CA5830D" w14:textId="77777777" w:rsidR="00CA60F6" w:rsidRPr="00CA60F6" w:rsidRDefault="00CA60F6" w:rsidP="00CA60F6">
            <w:pPr>
              <w:ind w:right="-694"/>
            </w:pPr>
          </w:p>
          <w:p w14:paraId="6CA5830E" w14:textId="77777777" w:rsidR="00CA60F6" w:rsidRPr="00CA60F6" w:rsidRDefault="00CA60F6" w:rsidP="00CA60F6">
            <w:pPr>
              <w:ind w:right="-694"/>
            </w:pPr>
          </w:p>
          <w:p w14:paraId="6CA5830F" w14:textId="77777777" w:rsidR="00CA60F6" w:rsidRPr="00CA60F6" w:rsidRDefault="00CA60F6" w:rsidP="00CA60F6">
            <w:pPr>
              <w:ind w:right="-694"/>
            </w:pPr>
          </w:p>
          <w:p w14:paraId="6CA58310"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11" w14:textId="77777777" w:rsidR="00CA60F6" w:rsidRPr="00CA60F6" w:rsidRDefault="00CA60F6" w:rsidP="00CA60F6">
            <w:pPr>
              <w:ind w:right="-694"/>
            </w:pPr>
          </w:p>
        </w:tc>
      </w:tr>
      <w:tr w:rsidR="00CA60F6" w:rsidRPr="00CA60F6" w14:paraId="6CA58315"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13" w14:textId="77777777" w:rsidR="00CA60F6" w:rsidRPr="00CA60F6" w:rsidRDefault="00CA60F6" w:rsidP="00CA60F6">
            <w:pPr>
              <w:ind w:right="-694"/>
            </w:pPr>
            <w:r w:rsidRPr="00CA60F6">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6CA58314" w14:textId="77777777" w:rsidR="00CA60F6" w:rsidRPr="00CA60F6" w:rsidRDefault="00CA60F6" w:rsidP="00CA60F6">
            <w:pPr>
              <w:ind w:right="-694"/>
            </w:pPr>
          </w:p>
        </w:tc>
      </w:tr>
      <w:tr w:rsidR="00CA60F6" w:rsidRPr="00CA60F6" w14:paraId="6CA58319"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16" w14:textId="77777777" w:rsidR="00CA60F6" w:rsidRPr="00CA60F6" w:rsidRDefault="00CA60F6" w:rsidP="00CA60F6">
            <w:pPr>
              <w:ind w:right="-694"/>
            </w:pPr>
            <w:r w:rsidRPr="00CA60F6">
              <w:t xml:space="preserve">Location of caller in relation to </w:t>
            </w:r>
          </w:p>
          <w:p w14:paraId="6CA58317" w14:textId="77777777" w:rsidR="00CA60F6" w:rsidRPr="00CA60F6" w:rsidRDefault="00CA60F6" w:rsidP="00CA60F6">
            <w:pPr>
              <w:ind w:right="-694"/>
            </w:pPr>
            <w:r w:rsidRPr="00CA60F6">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6CA58318" w14:textId="77777777" w:rsidR="00CA60F6" w:rsidRPr="00CA60F6" w:rsidRDefault="00CA60F6" w:rsidP="00CA60F6">
            <w:pPr>
              <w:ind w:right="-694"/>
            </w:pPr>
          </w:p>
        </w:tc>
      </w:tr>
      <w:tr w:rsidR="00CA60F6" w:rsidRPr="00CA60F6" w14:paraId="6CA5831D"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1A" w14:textId="77777777" w:rsidR="00CA60F6" w:rsidRPr="00CA60F6" w:rsidRDefault="00CA60F6" w:rsidP="00CA60F6">
            <w:pPr>
              <w:ind w:right="-694"/>
            </w:pPr>
            <w:r w:rsidRPr="00CA60F6">
              <w:t>Time and Date of complaint</w:t>
            </w:r>
          </w:p>
          <w:p w14:paraId="6CA5831B"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1C" w14:textId="77777777" w:rsidR="00CA60F6" w:rsidRPr="00CA60F6" w:rsidRDefault="00CA60F6" w:rsidP="00CA60F6">
            <w:pPr>
              <w:ind w:right="-694"/>
            </w:pPr>
          </w:p>
        </w:tc>
      </w:tr>
      <w:tr w:rsidR="00CA60F6" w:rsidRPr="00CA60F6" w14:paraId="6CA58322"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1E" w14:textId="77777777" w:rsidR="00CA60F6" w:rsidRPr="00CA60F6" w:rsidRDefault="00CA60F6" w:rsidP="00CA60F6">
            <w:pPr>
              <w:ind w:right="-694"/>
            </w:pPr>
            <w:r w:rsidRPr="00CA60F6">
              <w:t>Date, Time and duration of</w:t>
            </w:r>
          </w:p>
          <w:p w14:paraId="6CA5831F" w14:textId="77777777" w:rsidR="00CA60F6" w:rsidRPr="00CA60F6" w:rsidRDefault="00CA60F6" w:rsidP="00CA60F6">
            <w:pPr>
              <w:ind w:right="-694"/>
            </w:pPr>
            <w:r w:rsidRPr="00CA60F6">
              <w:lastRenderedPageBreak/>
              <w:t>Offending odour</w:t>
            </w:r>
          </w:p>
          <w:p w14:paraId="6CA58320"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21" w14:textId="77777777" w:rsidR="00CA60F6" w:rsidRPr="00CA60F6" w:rsidRDefault="00CA60F6" w:rsidP="00CA60F6">
            <w:pPr>
              <w:ind w:right="-694"/>
            </w:pPr>
          </w:p>
        </w:tc>
      </w:tr>
      <w:tr w:rsidR="00CA60F6" w14:paraId="6CA58326"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23" w14:textId="77777777" w:rsidR="00CA60F6" w:rsidRDefault="00CA60F6" w:rsidP="00910278">
            <w:pPr>
              <w:ind w:right="-694"/>
            </w:pPr>
            <w:r>
              <w:t xml:space="preserve">Has the caller any other </w:t>
            </w:r>
          </w:p>
          <w:p w14:paraId="6CA58324" w14:textId="77777777" w:rsidR="00CA60F6" w:rsidRDefault="00CA60F6" w:rsidP="00910278">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6CA58325" w14:textId="77777777" w:rsidR="00CA60F6" w:rsidRDefault="00CA60F6" w:rsidP="00910278">
            <w:pPr>
              <w:ind w:right="-694"/>
            </w:pPr>
          </w:p>
        </w:tc>
      </w:tr>
      <w:tr w:rsidR="00CA60F6" w14:paraId="6CA5832A"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27" w14:textId="77777777" w:rsidR="00CA60F6" w:rsidRDefault="00CA60F6" w:rsidP="00910278">
            <w:pPr>
              <w:ind w:right="-694"/>
            </w:pPr>
            <w:r>
              <w:t>Weather conditions</w:t>
            </w:r>
          </w:p>
          <w:p w14:paraId="6CA58328"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29" w14:textId="77777777" w:rsidR="00CA60F6" w:rsidRDefault="00CA60F6" w:rsidP="00910278">
            <w:pPr>
              <w:ind w:right="-694"/>
            </w:pPr>
          </w:p>
        </w:tc>
      </w:tr>
      <w:tr w:rsidR="00CA60F6" w14:paraId="6CA5832E"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2B" w14:textId="77777777" w:rsidR="00CA60F6" w:rsidRDefault="00CA60F6" w:rsidP="00910278">
            <w:pPr>
              <w:ind w:right="-694"/>
            </w:pPr>
            <w:r>
              <w:t>Wind strength and direction</w:t>
            </w:r>
          </w:p>
          <w:p w14:paraId="6CA5832C"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2D" w14:textId="77777777" w:rsidR="00CA60F6" w:rsidRDefault="00CA60F6" w:rsidP="00910278">
            <w:pPr>
              <w:ind w:right="-694"/>
            </w:pPr>
          </w:p>
        </w:tc>
      </w:tr>
      <w:tr w:rsidR="00CA60F6" w14:paraId="6CA58332"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2F" w14:textId="77777777" w:rsidR="00CA60F6" w:rsidRDefault="00CA60F6" w:rsidP="00910278">
            <w:pPr>
              <w:ind w:right="-694"/>
            </w:pPr>
            <w:r>
              <w:t>Any previous complaints</w:t>
            </w:r>
          </w:p>
          <w:p w14:paraId="6CA58330" w14:textId="77777777" w:rsidR="00CA60F6" w:rsidRDefault="00CA60F6" w:rsidP="00910278">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6CA58331" w14:textId="77777777" w:rsidR="00CA60F6" w:rsidRDefault="00CA60F6" w:rsidP="00910278">
            <w:pPr>
              <w:ind w:right="-694"/>
            </w:pPr>
          </w:p>
        </w:tc>
      </w:tr>
      <w:tr w:rsidR="00CA60F6" w14:paraId="6CA58336"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33" w14:textId="77777777" w:rsidR="00CA60F6" w:rsidRDefault="00CA60F6" w:rsidP="00910278">
            <w:pPr>
              <w:ind w:right="-694"/>
            </w:pPr>
            <w:r>
              <w:t>Any other relevant information</w:t>
            </w:r>
          </w:p>
          <w:p w14:paraId="6CA58334"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35" w14:textId="77777777" w:rsidR="00CA60F6" w:rsidRDefault="00CA60F6" w:rsidP="00910278">
            <w:pPr>
              <w:ind w:right="-694"/>
            </w:pPr>
          </w:p>
        </w:tc>
      </w:tr>
      <w:tr w:rsidR="00CA60F6" w14:paraId="6CA5833C"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37" w14:textId="77777777" w:rsidR="00CA60F6" w:rsidRDefault="00CA60F6" w:rsidP="00910278">
            <w:pPr>
              <w:ind w:right="-694"/>
            </w:pPr>
            <w:r>
              <w:t xml:space="preserve">Potential odour sources that </w:t>
            </w:r>
          </w:p>
          <w:p w14:paraId="6CA58338" w14:textId="77777777" w:rsidR="00CA60F6" w:rsidRDefault="00CA60F6" w:rsidP="00910278">
            <w:pPr>
              <w:ind w:right="-694"/>
            </w:pPr>
            <w:r>
              <w:t xml:space="preserve">could give rise to the </w:t>
            </w:r>
          </w:p>
          <w:p w14:paraId="6CA58339" w14:textId="77777777" w:rsidR="00CA60F6" w:rsidRDefault="00CA60F6" w:rsidP="00910278">
            <w:pPr>
              <w:ind w:right="-694"/>
            </w:pPr>
            <w:r>
              <w:t xml:space="preserve">complaint </w:t>
            </w:r>
          </w:p>
          <w:p w14:paraId="6CA5833A"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3B" w14:textId="77777777" w:rsidR="00CA60F6" w:rsidRDefault="00CA60F6" w:rsidP="00910278">
            <w:pPr>
              <w:ind w:right="-694"/>
            </w:pPr>
          </w:p>
        </w:tc>
      </w:tr>
      <w:tr w:rsidR="00CA60F6" w14:paraId="6CA58341"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3D" w14:textId="77777777" w:rsidR="00CA60F6" w:rsidRDefault="00CA60F6" w:rsidP="00910278">
            <w:pPr>
              <w:ind w:right="-694"/>
            </w:pPr>
            <w:r>
              <w:t>Operating conditions at the</w:t>
            </w:r>
          </w:p>
          <w:p w14:paraId="6CA5833E" w14:textId="77777777" w:rsidR="00CA60F6" w:rsidRDefault="00CA60F6" w:rsidP="00910278">
            <w:pPr>
              <w:ind w:right="-694"/>
            </w:pPr>
            <w:r>
              <w:t>time offending odour occurred</w:t>
            </w:r>
          </w:p>
          <w:p w14:paraId="6CA5833F"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6CA58340" w14:textId="77777777" w:rsidR="00CA60F6" w:rsidRDefault="00CA60F6" w:rsidP="00910278">
            <w:pPr>
              <w:ind w:right="-694"/>
            </w:pPr>
          </w:p>
        </w:tc>
      </w:tr>
      <w:tr w:rsidR="00CA60F6" w14:paraId="6CA58345"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42" w14:textId="77777777" w:rsidR="00CA60F6" w:rsidRDefault="00CA60F6" w:rsidP="00910278">
            <w:pPr>
              <w:ind w:right="-694"/>
            </w:pPr>
            <w:r>
              <w:lastRenderedPageBreak/>
              <w:t>Follow up</w:t>
            </w:r>
          </w:p>
          <w:p w14:paraId="6CA58343" w14:textId="77777777" w:rsidR="00CA60F6" w:rsidRDefault="00CA60F6" w:rsidP="00910278">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6CA58344" w14:textId="77777777" w:rsidR="00CA60F6" w:rsidRDefault="00CA60F6" w:rsidP="00910278">
            <w:pPr>
              <w:ind w:right="-694"/>
            </w:pPr>
          </w:p>
        </w:tc>
      </w:tr>
      <w:tr w:rsidR="00CA60F6" w14:paraId="6CA58349"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CA58346" w14:textId="77777777" w:rsidR="00CA60F6" w:rsidRDefault="00CA60F6" w:rsidP="00910278">
            <w:pPr>
              <w:ind w:right="-694"/>
            </w:pPr>
            <w:r>
              <w:t>Action taken</w:t>
            </w:r>
          </w:p>
          <w:p w14:paraId="6CA58347"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CA58348" w14:textId="77777777" w:rsidR="00CA60F6" w:rsidRDefault="00CA60F6" w:rsidP="00910278">
            <w:pPr>
              <w:ind w:right="-694"/>
            </w:pPr>
          </w:p>
        </w:tc>
      </w:tr>
      <w:tr w:rsidR="00CA60F6" w14:paraId="6CA5834E"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CA5834A" w14:textId="77777777" w:rsidR="00CA60F6" w:rsidRDefault="00CA60F6" w:rsidP="00910278">
            <w:pPr>
              <w:ind w:right="-694"/>
            </w:pPr>
            <w:r>
              <w:t>Amendment requirement to</w:t>
            </w:r>
          </w:p>
          <w:p w14:paraId="6CA5834B" w14:textId="77777777" w:rsidR="00CA60F6" w:rsidRDefault="00CA60F6" w:rsidP="00910278">
            <w:pPr>
              <w:ind w:right="-694"/>
            </w:pPr>
            <w:r>
              <w:t>Odour Management Plan</w:t>
            </w:r>
          </w:p>
          <w:p w14:paraId="6CA5834C"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6CA5834D" w14:textId="77777777" w:rsidR="00CA60F6" w:rsidRDefault="00CA60F6" w:rsidP="00910278">
            <w:pPr>
              <w:ind w:right="-694"/>
            </w:pPr>
          </w:p>
        </w:tc>
      </w:tr>
      <w:tr w:rsidR="00CA60F6" w14:paraId="6CA58354" w14:textId="77777777" w:rsidTr="00910278">
        <w:tc>
          <w:tcPr>
            <w:tcW w:w="2634" w:type="dxa"/>
            <w:tcBorders>
              <w:top w:val="single" w:sz="4" w:space="0" w:color="auto"/>
              <w:left w:val="single" w:sz="4" w:space="0" w:color="auto"/>
              <w:bottom w:val="single" w:sz="4" w:space="0" w:color="auto"/>
              <w:right w:val="single" w:sz="4" w:space="0" w:color="auto"/>
            </w:tcBorders>
            <w:hideMark/>
          </w:tcPr>
          <w:p w14:paraId="6CA5834F" w14:textId="77777777" w:rsidR="00CA60F6" w:rsidRDefault="00CA60F6" w:rsidP="00910278">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6CA58350" w14:textId="77777777" w:rsidR="00CA60F6" w:rsidRDefault="00CA60F6" w:rsidP="00910278">
            <w:pPr>
              <w:ind w:right="-154"/>
            </w:pPr>
          </w:p>
        </w:tc>
        <w:tc>
          <w:tcPr>
            <w:tcW w:w="2131" w:type="dxa"/>
            <w:tcBorders>
              <w:top w:val="single" w:sz="4" w:space="0" w:color="auto"/>
              <w:left w:val="single" w:sz="4" w:space="0" w:color="auto"/>
              <w:bottom w:val="single" w:sz="4" w:space="0" w:color="auto"/>
              <w:right w:val="single" w:sz="4" w:space="0" w:color="auto"/>
            </w:tcBorders>
          </w:tcPr>
          <w:p w14:paraId="6CA58351" w14:textId="77777777" w:rsidR="00CA60F6" w:rsidRDefault="00CA60F6" w:rsidP="00910278">
            <w:pPr>
              <w:ind w:right="-154"/>
            </w:pPr>
            <w:r>
              <w:t>Signed</w:t>
            </w:r>
          </w:p>
          <w:p w14:paraId="6CA58352" w14:textId="77777777" w:rsidR="00CA60F6" w:rsidRDefault="00CA60F6" w:rsidP="00910278">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6CA58353" w14:textId="77777777" w:rsidR="00CA60F6" w:rsidRDefault="00CA60F6" w:rsidP="00910278">
            <w:pPr>
              <w:ind w:right="-154"/>
            </w:pPr>
          </w:p>
        </w:tc>
      </w:tr>
    </w:tbl>
    <w:p w14:paraId="6CA58355" w14:textId="1366F412" w:rsidR="00CA60F6" w:rsidRDefault="00CA60F6" w:rsidP="00D05E44"/>
    <w:p w14:paraId="6FAE1121" w14:textId="03D420D8" w:rsidR="0096291C" w:rsidRDefault="0096291C" w:rsidP="00D05E44"/>
    <w:p w14:paraId="44CD4F06" w14:textId="77777777" w:rsidR="0096291C" w:rsidRDefault="0096291C" w:rsidP="0096291C">
      <w:pPr>
        <w:rPr>
          <w:rFonts w:ascii="Arial" w:hAnsi="Arial" w:cs="Arial"/>
          <w:b/>
          <w:sz w:val="24"/>
          <w:szCs w:val="24"/>
          <w:u w:val="single"/>
        </w:rPr>
      </w:pPr>
      <w:r>
        <w:rPr>
          <w:rFonts w:ascii="Arial" w:hAnsi="Arial" w:cs="Arial"/>
          <w:b/>
          <w:sz w:val="24"/>
          <w:szCs w:val="24"/>
          <w:u w:val="single"/>
        </w:rPr>
        <w:t>Complaints Procedure</w:t>
      </w:r>
    </w:p>
    <w:p w14:paraId="135D68AF" w14:textId="77777777" w:rsidR="0096291C" w:rsidRDefault="0096291C" w:rsidP="0096291C">
      <w:pPr>
        <w:rPr>
          <w:rFonts w:ascii="Arial" w:hAnsi="Arial" w:cs="Arial"/>
          <w:b/>
          <w:sz w:val="24"/>
          <w:szCs w:val="24"/>
          <w:u w:val="single"/>
        </w:rPr>
      </w:pPr>
    </w:p>
    <w:p w14:paraId="0185AA57" w14:textId="77777777" w:rsidR="0096291C" w:rsidRDefault="0096291C" w:rsidP="0096291C">
      <w:pPr>
        <w:pStyle w:val="Default"/>
      </w:pPr>
    </w:p>
    <w:p w14:paraId="7AD826B7" w14:textId="77777777" w:rsidR="0096291C" w:rsidRDefault="0096291C" w:rsidP="0096291C">
      <w:pPr>
        <w:rPr>
          <w:rFonts w:ascii="Arial" w:hAnsi="Arial" w:cs="Arial"/>
          <w:sz w:val="24"/>
          <w:szCs w:val="24"/>
        </w:rPr>
      </w:pPr>
      <w:r>
        <w:rPr>
          <w:rFonts w:ascii="Arial" w:hAnsi="Arial" w:cs="Arial"/>
          <w:sz w:val="24"/>
          <w:szCs w:val="24"/>
        </w:rPr>
        <w:t>In the event of any strong odour detected the cause would be investigated and actions taken listed in the odour/contingency plans to cease the release. Area officer would be notified immediately, a review of the OMP conducted at the earliest opportunity with any changes communicated to Area officer for approval. Complainant will be contacted following an investigation and notified of the cause and the remedial action that was undertaken. A complaints report would be filled out and retained on site.</w:t>
      </w:r>
    </w:p>
    <w:p w14:paraId="7BFCA9B3" w14:textId="77777777" w:rsidR="0096291C" w:rsidRPr="00D05E44" w:rsidRDefault="0096291C" w:rsidP="00D05E44"/>
    <w:sectPr w:rsidR="0096291C" w:rsidRPr="00D05E44" w:rsidSect="003B15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E"/>
    <w:rsid w:val="00233C25"/>
    <w:rsid w:val="003B15F9"/>
    <w:rsid w:val="003E7D5C"/>
    <w:rsid w:val="00427C6E"/>
    <w:rsid w:val="004B2FAF"/>
    <w:rsid w:val="006F771D"/>
    <w:rsid w:val="007156CB"/>
    <w:rsid w:val="0087365E"/>
    <w:rsid w:val="00873DE2"/>
    <w:rsid w:val="0096291C"/>
    <w:rsid w:val="009B5731"/>
    <w:rsid w:val="009D2B64"/>
    <w:rsid w:val="00B04C76"/>
    <w:rsid w:val="00B41760"/>
    <w:rsid w:val="00CA60F6"/>
    <w:rsid w:val="00CB4485"/>
    <w:rsid w:val="00D05E44"/>
    <w:rsid w:val="00E36DED"/>
    <w:rsid w:val="00FD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81FE"/>
  <w15:chartTrackingRefBased/>
  <w15:docId w15:val="{9D90A672-F0B1-4012-8488-BCFE556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9D2B64"/>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31"/>
    <w:rPr>
      <w:rFonts w:ascii="Segoe UI" w:hAnsi="Segoe UI" w:cs="Segoe UI"/>
      <w:sz w:val="18"/>
      <w:szCs w:val="18"/>
    </w:rPr>
  </w:style>
  <w:style w:type="paragraph" w:customStyle="1" w:styleId="Default">
    <w:name w:val="Default"/>
    <w:rsid w:val="009629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2021-09-26T23:00:00+00:00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C.J.C Lee (Saxthorpe) Limited</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A3509A1D-5E6C-430D-81A3-960BC52C1A39}"/>
</file>

<file path=customXml/itemProps2.xml><?xml version="1.0" encoding="utf-8"?>
<ds:datastoreItem xmlns:ds="http://schemas.openxmlformats.org/officeDocument/2006/customXml" ds:itemID="{61EFD349-211D-4038-A3C9-38EDA2C6B44D}"/>
</file>

<file path=customXml/itemProps3.xml><?xml version="1.0" encoding="utf-8"?>
<ds:datastoreItem xmlns:ds="http://schemas.openxmlformats.org/officeDocument/2006/customXml" ds:itemID="{2162B5D6-C78F-4398-820A-159FF44E2065}"/>
</file>

<file path=docProps/app.xml><?xml version="1.0" encoding="utf-8"?>
<Properties xmlns="http://schemas.openxmlformats.org/officeDocument/2006/extended-properties" xmlns:vt="http://schemas.openxmlformats.org/officeDocument/2006/docPropsVTypes">
  <Template>Normal</Template>
  <TotalTime>409</TotalTime>
  <Pages>10</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cp:lastPrinted>2014-09-11T17:18:00Z</cp:lastPrinted>
  <dcterms:created xsi:type="dcterms:W3CDTF">2014-09-11T10:10:00Z</dcterms:created>
  <dcterms:modified xsi:type="dcterms:W3CDTF">2021-09-27T07:38:00Z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