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0F9A" w14:textId="6C57B7B0" w:rsidR="00936770" w:rsidRDefault="00B35E4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Accident Assessment</w:t>
      </w:r>
      <w:r w:rsidR="009C0568">
        <w:rPr>
          <w:rFonts w:ascii="Arial" w:hAnsi="Arial" w:cs="Arial"/>
          <w:b/>
          <w:sz w:val="28"/>
          <w:szCs w:val="28"/>
        </w:rPr>
        <w:t xml:space="preserve"> </w:t>
      </w:r>
      <w:r w:rsidR="00C40A89">
        <w:rPr>
          <w:rFonts w:ascii="Arial" w:hAnsi="Arial" w:cs="Arial"/>
          <w:b/>
          <w:sz w:val="28"/>
          <w:szCs w:val="28"/>
        </w:rPr>
        <w:t>Holt Road</w:t>
      </w:r>
      <w:r w:rsidR="00F35174">
        <w:rPr>
          <w:rFonts w:ascii="Arial" w:hAnsi="Arial" w:cs="Arial"/>
          <w:b/>
          <w:sz w:val="28"/>
          <w:szCs w:val="28"/>
        </w:rPr>
        <w:t xml:space="preserve"> Farm</w:t>
      </w:r>
    </w:p>
    <w:p w14:paraId="4645644E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38"/>
        <w:gridCol w:w="1919"/>
        <w:gridCol w:w="2581"/>
        <w:gridCol w:w="1571"/>
        <w:gridCol w:w="1948"/>
        <w:gridCol w:w="1837"/>
      </w:tblGrid>
      <w:tr w:rsidR="009A18EB" w14:paraId="0D8EB52C" w14:textId="77777777" w:rsidTr="00D669D7">
        <w:tc>
          <w:tcPr>
            <w:tcW w:w="1992" w:type="dxa"/>
          </w:tcPr>
          <w:p w14:paraId="6F25EA9C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Hazard</w:t>
            </w:r>
          </w:p>
        </w:tc>
        <w:tc>
          <w:tcPr>
            <w:tcW w:w="1547" w:type="dxa"/>
          </w:tcPr>
          <w:p w14:paraId="1CA6608E" w14:textId="77777777" w:rsidR="003E4380" w:rsidRPr="003E4380" w:rsidRDefault="003E43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4380">
              <w:rPr>
                <w:rFonts w:ascii="Arial" w:hAnsi="Arial" w:cs="Arial"/>
                <w:b/>
                <w:sz w:val="24"/>
                <w:szCs w:val="24"/>
              </w:rPr>
              <w:t>Receptor</w:t>
            </w:r>
          </w:p>
        </w:tc>
        <w:tc>
          <w:tcPr>
            <w:tcW w:w="1985" w:type="dxa"/>
          </w:tcPr>
          <w:p w14:paraId="35D2E10F" w14:textId="77777777" w:rsidR="003E4380" w:rsidRPr="003E4380" w:rsidRDefault="00C237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Pathway</w:t>
            </w:r>
          </w:p>
        </w:tc>
        <w:tc>
          <w:tcPr>
            <w:tcW w:w="2835" w:type="dxa"/>
          </w:tcPr>
          <w:p w14:paraId="7610BC23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  <w:tc>
          <w:tcPr>
            <w:tcW w:w="1603" w:type="dxa"/>
          </w:tcPr>
          <w:p w14:paraId="7B0E73B0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Probability of Exposure</w:t>
            </w:r>
          </w:p>
        </w:tc>
        <w:tc>
          <w:tcPr>
            <w:tcW w:w="1993" w:type="dxa"/>
          </w:tcPr>
          <w:p w14:paraId="74791335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</w:p>
        </w:tc>
        <w:tc>
          <w:tcPr>
            <w:tcW w:w="1993" w:type="dxa"/>
          </w:tcPr>
          <w:p w14:paraId="63E2C439" w14:textId="77777777" w:rsidR="003E4380" w:rsidRPr="003E4380" w:rsidRDefault="00C675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Risk</w:t>
            </w:r>
          </w:p>
        </w:tc>
      </w:tr>
      <w:tr w:rsidR="009A18EB" w14:paraId="1CB9BB3F" w14:textId="77777777" w:rsidTr="00D669D7">
        <w:tc>
          <w:tcPr>
            <w:tcW w:w="1992" w:type="dxa"/>
          </w:tcPr>
          <w:p w14:paraId="36C91321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oil spillage/leakage</w:t>
            </w:r>
          </w:p>
        </w:tc>
        <w:tc>
          <w:tcPr>
            <w:tcW w:w="1547" w:type="dxa"/>
          </w:tcPr>
          <w:p w14:paraId="5AEFB107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386743C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CA08BF3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Collision protection barriers in place</w:t>
            </w:r>
            <w:r w:rsidR="003B0E5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Maintenance and inspection procedures followed. </w:t>
            </w:r>
            <w:r w:rsidR="004E5326">
              <w:rPr>
                <w:rFonts w:ascii="Arial" w:hAnsi="Arial" w:cs="Arial"/>
                <w:sz w:val="24"/>
                <w:szCs w:val="24"/>
              </w:rPr>
              <w:t>Spill kit available.</w:t>
            </w:r>
          </w:p>
        </w:tc>
        <w:tc>
          <w:tcPr>
            <w:tcW w:w="1603" w:type="dxa"/>
          </w:tcPr>
          <w:p w14:paraId="6625D4DF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546468EB" w14:textId="77777777" w:rsidR="003E4380" w:rsidRPr="00D669D7" w:rsidRDefault="00D669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2B19ED84" w14:textId="77777777" w:rsidR="003E4380" w:rsidRPr="00D669D7" w:rsidRDefault="00FA08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976979E" w14:textId="77777777" w:rsidTr="00D669D7">
        <w:tc>
          <w:tcPr>
            <w:tcW w:w="1992" w:type="dxa"/>
          </w:tcPr>
          <w:p w14:paraId="1C510EA5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 Spillage</w:t>
            </w:r>
          </w:p>
        </w:tc>
        <w:tc>
          <w:tcPr>
            <w:tcW w:w="1547" w:type="dxa"/>
          </w:tcPr>
          <w:p w14:paraId="6CAB909A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0CD75AC9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CC287CB" w14:textId="77777777" w:rsidR="003E4380" w:rsidRPr="00D669D7" w:rsidRDefault="004E53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spillages cleaned up immediately as per Maintenance and Inspection procedures.</w:t>
            </w:r>
            <w:r w:rsidR="003B0E58">
              <w:rPr>
                <w:rFonts w:ascii="Arial" w:hAnsi="Arial" w:cs="Arial"/>
                <w:sz w:val="24"/>
                <w:szCs w:val="24"/>
              </w:rPr>
              <w:t xml:space="preserve"> Silos protected by collision barriers or location.</w:t>
            </w:r>
          </w:p>
        </w:tc>
        <w:tc>
          <w:tcPr>
            <w:tcW w:w="1603" w:type="dxa"/>
          </w:tcPr>
          <w:p w14:paraId="0DE0481F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03B8AC6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747D301" w14:textId="77777777" w:rsidR="003E4380" w:rsidRPr="00D669D7" w:rsidRDefault="00CF0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7057162D" w14:textId="77777777" w:rsidTr="00D669D7">
        <w:tc>
          <w:tcPr>
            <w:tcW w:w="1992" w:type="dxa"/>
          </w:tcPr>
          <w:p w14:paraId="35A3627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spillage from containment area/transfer</w:t>
            </w:r>
          </w:p>
        </w:tc>
        <w:tc>
          <w:tcPr>
            <w:tcW w:w="1547" w:type="dxa"/>
          </w:tcPr>
          <w:p w14:paraId="58052F71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course/groundwater</w:t>
            </w:r>
          </w:p>
        </w:tc>
        <w:tc>
          <w:tcPr>
            <w:tcW w:w="1985" w:type="dxa"/>
          </w:tcPr>
          <w:p w14:paraId="59F9F570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Cracks in concrete/poor surface</w:t>
            </w:r>
          </w:p>
        </w:tc>
        <w:tc>
          <w:tcPr>
            <w:tcW w:w="2835" w:type="dxa"/>
          </w:tcPr>
          <w:p w14:paraId="6549BF66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 containment measures. Maintenance and inspection procedures followed. Spill kit available.</w:t>
            </w:r>
          </w:p>
        </w:tc>
        <w:tc>
          <w:tcPr>
            <w:tcW w:w="1603" w:type="dxa"/>
          </w:tcPr>
          <w:p w14:paraId="5940939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D6B7C33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3F8870AB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57263DF7" w14:textId="77777777" w:rsidTr="00D669D7">
        <w:tc>
          <w:tcPr>
            <w:tcW w:w="1992" w:type="dxa"/>
          </w:tcPr>
          <w:p w14:paraId="57FAB62E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Washing operations, dirty water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containment</w:t>
            </w:r>
          </w:p>
        </w:tc>
        <w:tc>
          <w:tcPr>
            <w:tcW w:w="1547" w:type="dxa"/>
          </w:tcPr>
          <w:p w14:paraId="482BEA09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Water course/groundwater</w:t>
            </w:r>
          </w:p>
        </w:tc>
        <w:tc>
          <w:tcPr>
            <w:tcW w:w="1985" w:type="dxa"/>
          </w:tcPr>
          <w:p w14:paraId="57BE479D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39CE44E7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Maintenance and inspection procedures followed. Washing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operations monitored.</w:t>
            </w:r>
          </w:p>
        </w:tc>
        <w:tc>
          <w:tcPr>
            <w:tcW w:w="1603" w:type="dxa"/>
          </w:tcPr>
          <w:p w14:paraId="393616D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Very unlikely</w:t>
            </w:r>
          </w:p>
        </w:tc>
        <w:tc>
          <w:tcPr>
            <w:tcW w:w="1993" w:type="dxa"/>
          </w:tcPr>
          <w:p w14:paraId="6B17873A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 or groundwater</w:t>
            </w:r>
          </w:p>
        </w:tc>
        <w:tc>
          <w:tcPr>
            <w:tcW w:w="1993" w:type="dxa"/>
          </w:tcPr>
          <w:p w14:paraId="00ABBAB4" w14:textId="77777777" w:rsidR="003E4380" w:rsidRPr="00D669D7" w:rsidRDefault="009A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9A18EB" w14:paraId="4ED8D88B" w14:textId="77777777" w:rsidTr="00D669D7">
        <w:tc>
          <w:tcPr>
            <w:tcW w:w="1992" w:type="dxa"/>
          </w:tcPr>
          <w:p w14:paraId="426E4A6C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Fire/fire</w:t>
            </w:r>
            <w:r w:rsidR="00D0348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waters</w:t>
            </w:r>
          </w:p>
          <w:p w14:paraId="1117937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83DA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053AB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70A8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088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41DDF" w14:textId="7FDC06BD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Proximity of LPG Tanks</w:t>
            </w:r>
          </w:p>
        </w:tc>
        <w:tc>
          <w:tcPr>
            <w:tcW w:w="1547" w:type="dxa"/>
          </w:tcPr>
          <w:p w14:paraId="18686F3E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  <w:p w14:paraId="49E427DB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F721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2B3D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831FC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7D8D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9AE3F5" w14:textId="60F5E96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1946C6BB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  <w:p w14:paraId="56E3BB6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94499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62D31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7EFDD" w14:textId="5C70C31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5D29E48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Maintenance and inspection procedures followed.</w:t>
            </w:r>
          </w:p>
          <w:p w14:paraId="2B30D09B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procedures in place.</w:t>
            </w:r>
          </w:p>
          <w:p w14:paraId="12289978" w14:textId="77777777" w:rsidR="00EB6FE3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Emergency plan</w:t>
            </w:r>
          </w:p>
          <w:p w14:paraId="0ABFA1AE" w14:textId="16039202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Minimum distance 10m from tanks to </w:t>
            </w:r>
            <w:r w:rsidR="00504C44">
              <w:rPr>
                <w:rFonts w:ascii="Arial" w:hAnsi="Arial" w:cs="Arial"/>
                <w:sz w:val="24"/>
                <w:szCs w:val="24"/>
              </w:rPr>
              <w:t>buildings</w:t>
            </w:r>
          </w:p>
        </w:tc>
        <w:tc>
          <w:tcPr>
            <w:tcW w:w="1603" w:type="dxa"/>
          </w:tcPr>
          <w:p w14:paraId="3FF44236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  <w:p w14:paraId="591B40FE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ED2CD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4BBD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6BE9A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A3BBE" w14:textId="21EE6D34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786C5C7D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  <w:p w14:paraId="5D451A2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BDC86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2864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DD63B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2D651" w14:textId="4F47AF53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34362BB3" w14:textId="77777777" w:rsidR="003E4380" w:rsidRDefault="00EB6F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  <w:p w14:paraId="6DFEAE7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DC1D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E0E75A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36447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F0595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A4C9A6" w14:textId="46E5EA10" w:rsidR="00E4487C" w:rsidRPr="00D669D7" w:rsidRDefault="00E448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E4487C" w14:paraId="6C11E9DE" w14:textId="77777777" w:rsidTr="00D669D7">
        <w:tc>
          <w:tcPr>
            <w:tcW w:w="1992" w:type="dxa"/>
          </w:tcPr>
          <w:p w14:paraId="229CE780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869DF54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A9A4CF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7246673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A7B2E0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A1C418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2ECA8BC" w14:textId="77777777" w:rsidR="00E4487C" w:rsidRDefault="00E44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EB" w14:paraId="2AD866E8" w14:textId="77777777" w:rsidTr="00D669D7">
        <w:tc>
          <w:tcPr>
            <w:tcW w:w="1992" w:type="dxa"/>
          </w:tcPr>
          <w:p w14:paraId="6FF83445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Flood</w:t>
            </w:r>
          </w:p>
        </w:tc>
        <w:tc>
          <w:tcPr>
            <w:tcW w:w="1547" w:type="dxa"/>
          </w:tcPr>
          <w:p w14:paraId="1FFA2ADD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5B4B140F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6A4D70FE" w14:textId="77777777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located out of flood risk area. Maintenance and inspection procedures followed.</w:t>
            </w:r>
          </w:p>
          <w:p w14:paraId="37F4AF8B" w14:textId="77777777" w:rsidR="003E4380" w:rsidRPr="00D669D7" w:rsidRDefault="003E43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0FF3738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Very unlikely</w:t>
            </w:r>
          </w:p>
        </w:tc>
        <w:tc>
          <w:tcPr>
            <w:tcW w:w="1993" w:type="dxa"/>
          </w:tcPr>
          <w:p w14:paraId="19F64360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17838029" w14:textId="77777777" w:rsidR="003E4380" w:rsidRPr="00D669D7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  <w:tr w:rsidR="003B0E58" w14:paraId="1E63F527" w14:textId="77777777" w:rsidTr="00D669D7">
        <w:tc>
          <w:tcPr>
            <w:tcW w:w="1992" w:type="dxa"/>
          </w:tcPr>
          <w:p w14:paraId="4AF0AD18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Vandalism/theft</w:t>
            </w:r>
          </w:p>
        </w:tc>
        <w:tc>
          <w:tcPr>
            <w:tcW w:w="1547" w:type="dxa"/>
          </w:tcPr>
          <w:p w14:paraId="0E2D5141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course</w:t>
            </w:r>
          </w:p>
        </w:tc>
        <w:tc>
          <w:tcPr>
            <w:tcW w:w="1985" w:type="dxa"/>
          </w:tcPr>
          <w:p w14:paraId="7B92F4CA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Surface drainage system</w:t>
            </w:r>
          </w:p>
        </w:tc>
        <w:tc>
          <w:tcPr>
            <w:tcW w:w="2835" w:type="dxa"/>
          </w:tcPr>
          <w:p w14:paraId="4FC5E2D7" w14:textId="0D38D6A9" w:rsidR="003B0E58" w:rsidRDefault="003B0E58" w:rsidP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Fuel isolation valves locked. Poultry house and associated stores locked.</w:t>
            </w:r>
          </w:p>
        </w:tc>
        <w:tc>
          <w:tcPr>
            <w:tcW w:w="1603" w:type="dxa"/>
          </w:tcPr>
          <w:p w14:paraId="759C3CE0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Unlikely</w:t>
            </w:r>
          </w:p>
        </w:tc>
        <w:tc>
          <w:tcPr>
            <w:tcW w:w="1993" w:type="dxa"/>
          </w:tcPr>
          <w:p w14:paraId="05D8575D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Contamination of water course</w:t>
            </w:r>
          </w:p>
        </w:tc>
        <w:tc>
          <w:tcPr>
            <w:tcW w:w="1993" w:type="dxa"/>
          </w:tcPr>
          <w:p w14:paraId="579C332C" w14:textId="77777777" w:rsidR="003B0E58" w:rsidRDefault="003B0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significant</w:t>
            </w:r>
          </w:p>
        </w:tc>
      </w:tr>
    </w:tbl>
    <w:p w14:paraId="7BC0AEA8" w14:textId="77777777" w:rsidR="00B35E4E" w:rsidRDefault="00B35E4E">
      <w:pPr>
        <w:rPr>
          <w:rFonts w:ascii="Arial" w:hAnsi="Arial" w:cs="Arial"/>
          <w:b/>
          <w:sz w:val="28"/>
          <w:szCs w:val="28"/>
        </w:rPr>
      </w:pPr>
    </w:p>
    <w:p w14:paraId="29F96CE7" w14:textId="77777777" w:rsidR="00B35E4E" w:rsidRPr="00B35E4E" w:rsidRDefault="00B35E4E">
      <w:pPr>
        <w:rPr>
          <w:rFonts w:ascii="Arial" w:hAnsi="Arial" w:cs="Arial"/>
          <w:b/>
          <w:sz w:val="28"/>
          <w:szCs w:val="28"/>
        </w:rPr>
      </w:pPr>
    </w:p>
    <w:sectPr w:rsidR="00B35E4E" w:rsidRPr="00B35E4E" w:rsidSect="00B35E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4E"/>
    <w:rsid w:val="00010D4A"/>
    <w:rsid w:val="000B1C51"/>
    <w:rsid w:val="00115769"/>
    <w:rsid w:val="0012006C"/>
    <w:rsid w:val="00213A3A"/>
    <w:rsid w:val="003B0E58"/>
    <w:rsid w:val="003B26CC"/>
    <w:rsid w:val="003D2AFD"/>
    <w:rsid w:val="003E4380"/>
    <w:rsid w:val="004E5326"/>
    <w:rsid w:val="00504C44"/>
    <w:rsid w:val="005E0A3E"/>
    <w:rsid w:val="006214EA"/>
    <w:rsid w:val="00674C73"/>
    <w:rsid w:val="00683A0F"/>
    <w:rsid w:val="006C6EAD"/>
    <w:rsid w:val="0077771E"/>
    <w:rsid w:val="00831C02"/>
    <w:rsid w:val="00897C0E"/>
    <w:rsid w:val="00936770"/>
    <w:rsid w:val="009A18EB"/>
    <w:rsid w:val="009B1F6C"/>
    <w:rsid w:val="009C0568"/>
    <w:rsid w:val="009F796E"/>
    <w:rsid w:val="00AA7052"/>
    <w:rsid w:val="00AE3A07"/>
    <w:rsid w:val="00B35E4E"/>
    <w:rsid w:val="00BF4A29"/>
    <w:rsid w:val="00C2373F"/>
    <w:rsid w:val="00C40A89"/>
    <w:rsid w:val="00C67578"/>
    <w:rsid w:val="00CA0987"/>
    <w:rsid w:val="00CF04DF"/>
    <w:rsid w:val="00D03480"/>
    <w:rsid w:val="00D16C32"/>
    <w:rsid w:val="00D41CBD"/>
    <w:rsid w:val="00D669D7"/>
    <w:rsid w:val="00E4487C"/>
    <w:rsid w:val="00EB6FE3"/>
    <w:rsid w:val="00F35174"/>
    <w:rsid w:val="00FA0808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1EE1"/>
  <w15:docId w15:val="{BAE05494-FC29-450A-BCC6-C8EDBE4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2021-09-26T23:00:00+00:00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EPR-UP3905MW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CJC Lee (Saxthorpe)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2021-09-26T23:00:00+00:00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EPR/UP3905MW/A001</EPRNumber>
    <FacilityAddressPostcode xmlns="eebef177-55b5-4448-a5fb-28ea454417ee">NR24 2AS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C.J.C Lee (Saxthorpe) Limited</ExternalAuthor>
    <SiteName xmlns="eebef177-55b5-4448-a5fb-28ea454417ee">Holt Road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Holt Road Farm,Little London,Saxthorpe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8FEFACF6-13C9-49F4-A3C1-8B3DC3B7748F}"/>
</file>

<file path=customXml/itemProps2.xml><?xml version="1.0" encoding="utf-8"?>
<ds:datastoreItem xmlns:ds="http://schemas.openxmlformats.org/officeDocument/2006/customXml" ds:itemID="{105491E2-C91A-407B-ABB9-9A14CCB4B616}"/>
</file>

<file path=customXml/itemProps3.xml><?xml version="1.0" encoding="utf-8"?>
<ds:datastoreItem xmlns:ds="http://schemas.openxmlformats.org/officeDocument/2006/customXml" ds:itemID="{1285E069-3956-4655-BD69-1502CDE5A7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31</cp:revision>
  <dcterms:created xsi:type="dcterms:W3CDTF">2014-12-16T12:46:00Z</dcterms:created>
  <dcterms:modified xsi:type="dcterms:W3CDTF">2021-09-27T07:14:00Z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