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B25C1" w14:textId="62D1AF93" w:rsidR="00D5378F" w:rsidRDefault="002E65C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Firs Field</w:t>
      </w:r>
      <w:r w:rsidR="004E2A70">
        <w:rPr>
          <w:rFonts w:ascii="Arial" w:hAnsi="Arial" w:cs="Arial"/>
          <w:b/>
          <w:bCs/>
          <w:sz w:val="24"/>
          <w:szCs w:val="24"/>
        </w:rPr>
        <w:t xml:space="preserve"> Farm Poultry Unit</w:t>
      </w:r>
      <w:r w:rsidR="00A038D5" w:rsidRPr="00A038D5">
        <w:rPr>
          <w:rFonts w:ascii="Arial" w:hAnsi="Arial" w:cs="Arial"/>
          <w:b/>
          <w:bCs/>
          <w:sz w:val="24"/>
          <w:szCs w:val="24"/>
        </w:rPr>
        <w:t xml:space="preserve"> </w:t>
      </w:r>
      <w:r w:rsidR="00A07B47">
        <w:rPr>
          <w:rFonts w:ascii="Arial" w:hAnsi="Arial" w:cs="Arial"/>
          <w:b/>
          <w:bCs/>
          <w:sz w:val="24"/>
          <w:szCs w:val="24"/>
        </w:rPr>
        <w:t>Standby Generator.</w:t>
      </w:r>
    </w:p>
    <w:p w14:paraId="5043CA64" w14:textId="53B84BB9" w:rsidR="00A07B47" w:rsidRDefault="00A07B47">
      <w:pPr>
        <w:rPr>
          <w:rFonts w:ascii="Arial" w:hAnsi="Arial" w:cs="Arial"/>
          <w:b/>
          <w:bCs/>
          <w:sz w:val="24"/>
          <w:szCs w:val="24"/>
        </w:rPr>
      </w:pPr>
    </w:p>
    <w:p w14:paraId="603DD98A" w14:textId="3E5519C9" w:rsidR="00A07B47" w:rsidRDefault="00A038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installation</w:t>
      </w:r>
      <w:r w:rsidR="00A07B47">
        <w:rPr>
          <w:rFonts w:ascii="Arial" w:hAnsi="Arial" w:cs="Arial"/>
          <w:sz w:val="24"/>
          <w:szCs w:val="24"/>
        </w:rPr>
        <w:t xml:space="preserve"> has </w:t>
      </w:r>
      <w:r w:rsidR="00603E46">
        <w:rPr>
          <w:rFonts w:ascii="Arial" w:hAnsi="Arial" w:cs="Arial"/>
          <w:sz w:val="24"/>
          <w:szCs w:val="24"/>
        </w:rPr>
        <w:t>a</w:t>
      </w:r>
      <w:r w:rsidR="00A07B47">
        <w:rPr>
          <w:rFonts w:ascii="Arial" w:hAnsi="Arial" w:cs="Arial"/>
          <w:sz w:val="24"/>
          <w:szCs w:val="24"/>
        </w:rPr>
        <w:t xml:space="preserve"> standby generator</w:t>
      </w:r>
      <w:r w:rsidR="00603E46">
        <w:rPr>
          <w:rFonts w:ascii="Arial" w:hAnsi="Arial" w:cs="Arial"/>
          <w:sz w:val="24"/>
          <w:szCs w:val="24"/>
        </w:rPr>
        <w:t>.</w:t>
      </w:r>
    </w:p>
    <w:p w14:paraId="67A8DA63" w14:textId="6236ECCF" w:rsidR="00A07B47" w:rsidRDefault="00603E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A07B47">
        <w:rPr>
          <w:rFonts w:ascii="Arial" w:hAnsi="Arial" w:cs="Arial"/>
          <w:sz w:val="24"/>
          <w:szCs w:val="24"/>
        </w:rPr>
        <w:t xml:space="preserve"> generator </w:t>
      </w:r>
      <w:r w:rsidR="00CA6C68">
        <w:rPr>
          <w:rFonts w:ascii="Arial" w:hAnsi="Arial" w:cs="Arial"/>
          <w:sz w:val="24"/>
          <w:szCs w:val="24"/>
        </w:rPr>
        <w:t>has</w:t>
      </w:r>
      <w:r w:rsidR="00A07B47">
        <w:rPr>
          <w:rFonts w:ascii="Arial" w:hAnsi="Arial" w:cs="Arial"/>
          <w:sz w:val="24"/>
          <w:szCs w:val="24"/>
        </w:rPr>
        <w:t xml:space="preserve"> a thermal input of </w:t>
      </w:r>
      <w:r w:rsidR="002E65CE">
        <w:rPr>
          <w:rFonts w:ascii="Arial" w:hAnsi="Arial" w:cs="Arial"/>
          <w:sz w:val="24"/>
          <w:szCs w:val="24"/>
        </w:rPr>
        <w:t>485</w:t>
      </w:r>
      <w:r w:rsidR="00A07B47">
        <w:rPr>
          <w:rFonts w:ascii="Arial" w:hAnsi="Arial" w:cs="Arial"/>
          <w:sz w:val="24"/>
          <w:szCs w:val="24"/>
        </w:rPr>
        <w:t>kw.</w:t>
      </w:r>
    </w:p>
    <w:p w14:paraId="51A1DAEC" w14:textId="2B5D5D87" w:rsidR="00A07B47" w:rsidRDefault="00A07B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 will not be tested more than 50hrs per annum.</w:t>
      </w:r>
    </w:p>
    <w:p w14:paraId="28A03895" w14:textId="42B83BBC" w:rsidR="00132010" w:rsidRPr="00A07B47" w:rsidRDefault="00132010" w:rsidP="001320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 will not be operated more than 500hrs per annum averaged over 3 years, as backup for mains interruption</w:t>
      </w:r>
      <w:r w:rsidR="00DB5E52">
        <w:rPr>
          <w:rFonts w:ascii="Arial" w:hAnsi="Arial" w:cs="Arial"/>
          <w:sz w:val="24"/>
          <w:szCs w:val="24"/>
        </w:rPr>
        <w:t>, including testing</w:t>
      </w:r>
      <w:r>
        <w:rPr>
          <w:rFonts w:ascii="Arial" w:hAnsi="Arial" w:cs="Arial"/>
          <w:sz w:val="24"/>
          <w:szCs w:val="24"/>
        </w:rPr>
        <w:t>.</w:t>
      </w:r>
    </w:p>
    <w:p w14:paraId="431C1D63" w14:textId="77777777" w:rsidR="00132010" w:rsidRPr="00A07B47" w:rsidRDefault="00132010">
      <w:pPr>
        <w:rPr>
          <w:rFonts w:ascii="Arial" w:hAnsi="Arial" w:cs="Arial"/>
          <w:sz w:val="24"/>
          <w:szCs w:val="24"/>
        </w:rPr>
      </w:pPr>
    </w:p>
    <w:sectPr w:rsidR="00132010" w:rsidRPr="00A07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47"/>
    <w:rsid w:val="00132010"/>
    <w:rsid w:val="002A6F28"/>
    <w:rsid w:val="002E65CE"/>
    <w:rsid w:val="003458BF"/>
    <w:rsid w:val="00365F57"/>
    <w:rsid w:val="0047584E"/>
    <w:rsid w:val="004E2A70"/>
    <w:rsid w:val="005F200C"/>
    <w:rsid w:val="00603E46"/>
    <w:rsid w:val="006A70ED"/>
    <w:rsid w:val="006E25AB"/>
    <w:rsid w:val="0077363B"/>
    <w:rsid w:val="00776507"/>
    <w:rsid w:val="007E10F8"/>
    <w:rsid w:val="00893106"/>
    <w:rsid w:val="009E304B"/>
    <w:rsid w:val="00A038D5"/>
    <w:rsid w:val="00A07B47"/>
    <w:rsid w:val="00A3282B"/>
    <w:rsid w:val="00AA4AC0"/>
    <w:rsid w:val="00AC705B"/>
    <w:rsid w:val="00C02E0D"/>
    <w:rsid w:val="00C446DC"/>
    <w:rsid w:val="00CA6C68"/>
    <w:rsid w:val="00CE5DB4"/>
    <w:rsid w:val="00D119D7"/>
    <w:rsid w:val="00D5378F"/>
    <w:rsid w:val="00DB5E52"/>
    <w:rsid w:val="00DB6EA4"/>
    <w:rsid w:val="00DD2F48"/>
    <w:rsid w:val="00E00A63"/>
    <w:rsid w:val="00E566A7"/>
    <w:rsid w:val="00E8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0EFC"/>
  <w15:chartTrackingRefBased/>
  <w15:docId w15:val="{F8BEAD96-212F-4D6D-9E9E-EBFAFC6C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3D79BE554BA5FA4C855D1235E340D070" ma:contentTypeVersion="48" ma:contentTypeDescription="Create a new document." ma:contentTypeScope="" ma:versionID="81eeb04ebf55e5dc65fad5d88aef8ab8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78dbe001-c251-4e73-ac7d-a437e8f0ea50" targetNamespace="http://schemas.microsoft.com/office/2006/metadata/properties" ma:root="true" ma:fieldsID="6e81fb7879845f4725c79e6bab270ede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78dbe001-c251-4e73-ac7d-a437e8f0ea5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DateTaken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AutoKeyPoints" minOccurs="0"/>
                <xsd:element ref="ns6:MediaServiceKeyPoints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lcf76f155ced4ddcb4097134ff3c332f" minOccurs="0"/>
                <xsd:element ref="ns6:MediaServiceObjectDetectorVersions" minOccurs="0"/>
                <xsd:element ref="ns6:MediaServiceSearchProperties" minOccurs="0"/>
                <xsd:element ref="ns6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be001-c251-4e73-ac7d-a437e8f0e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51" nillable="true" ma:displayName="Tags" ma:internalName="MediaServiceAutoTags" ma:readOnly="true">
      <xsd:simpleType>
        <xsd:restriction base="dms:Text"/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5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65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2025-12-11T00:00:00+00:00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epr-up3231mj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 - Do not select for New Permits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IHP Limited</Customer_x002f_OperatorName>
    <lcf76f155ced4ddcb4097134ff3c332f xmlns="78dbe001-c251-4e73-ac7d-a437e8f0ea50">
      <Terms xmlns="http://schemas.microsoft.com/office/infopath/2007/PartnerControls"/>
    </lcf76f155ced4ddcb4097134ff3c332f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2025-12-11T00:00:00+00:00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_Flow_SignoffStatus xmlns="78dbe001-c251-4e73-ac7d-a437e8f0ea50" xsi:nil="true"/>
    <EPRNumber xmlns="eebef177-55b5-4448-a5fb-28ea454417ee">-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NR15 2NW</FacilityAddressPostcode>
    <TaxCatchAll xmlns="662745e8-e224-48e8-a2e3-254862b8c2f5">
      <Value>181</Value>
      <Value>12</Value>
      <Value>10</Value>
      <Value>9</Value>
      <Value>38</Value>
    </TaxCatchAll>
    <ExternalAuthor xmlns="eebef177-55b5-4448-a5fb-28ea454417ee">Stephen Raasch</ExternalAuthor>
    <SiteName xmlns="eebef177-55b5-4448-a5fb-28ea454417ee">Firs Field Farm Duck Unit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Firs Field FarmSilver GreenNorfolkNR15 2NW</FacilityAddres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25B626-740E-49AB-BF7C-D22FF8B182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5a0ec-c146-4eeb-925a-270f4bc4be63"/>
    <ds:schemaRef ds:uri="662745e8-e224-48e8-a2e3-254862b8c2f5"/>
    <ds:schemaRef ds:uri="eebef177-55b5-4448-a5fb-28ea454417ee"/>
    <ds:schemaRef ds:uri="5ffd8e36-f429-4edc-ab50-c5be84842779"/>
    <ds:schemaRef ds:uri="78dbe001-c251-4e73-ac7d-a437e8f0e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CC87B9-5242-4FF0-802E-989CFDF8A24D}">
  <ds:schemaRefs>
    <ds:schemaRef ds:uri="http://www.w3.org/XML/1998/namespace"/>
    <ds:schemaRef ds:uri="http://purl.org/dc/elements/1.1/"/>
    <ds:schemaRef ds:uri="eebef177-55b5-4448-a5fb-28ea454417ee"/>
    <ds:schemaRef ds:uri="http://purl.org/dc/dcmitype/"/>
    <ds:schemaRef ds:uri="http://schemas.microsoft.com/office/2006/documentManagement/types"/>
    <ds:schemaRef ds:uri="8595a0ec-c146-4eeb-925a-270f4bc4be63"/>
    <ds:schemaRef ds:uri="http://schemas.openxmlformats.org/package/2006/metadata/core-properties"/>
    <ds:schemaRef ds:uri="http://schemas.microsoft.com/office/infopath/2007/PartnerControls"/>
    <ds:schemaRef ds:uri="78dbe001-c251-4e73-ac7d-a437e8f0ea50"/>
    <ds:schemaRef ds:uri="http://purl.org/dc/terms/"/>
    <ds:schemaRef ds:uri="5ffd8e36-f429-4edc-ab50-c5be84842779"/>
    <ds:schemaRef ds:uri="662745e8-e224-48e8-a2e3-254862b8c2f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2748FC3-1546-4580-A21C-D5E82872B7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Wayne Clark</cp:lastModifiedBy>
  <cp:revision>2</cp:revision>
  <dcterms:created xsi:type="dcterms:W3CDTF">2026-01-29T09:55:00Z</dcterms:created>
  <dcterms:modified xsi:type="dcterms:W3CDTF">2026-01-29T09:55:00Z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0x0101000E9AD557692E154F9D2697C8C6432F76003D79BE554BA5FA4C855D1235E340D070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9;#N/A - Do not select for New Permits|0430e4c2-ee0a-4b2d-9af6-df735aafbcb2</vt:lpwstr>
  </property>
  <property fmtid="{D5CDD505-2E9C-101B-9397-08002B2CF9AE}" pid="6" name="DisclosureStatus">
    <vt:lpwstr>181;#Public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