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675"/>
        <w:tblW w:w="99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24"/>
        <w:gridCol w:w="4527"/>
      </w:tblGrid>
      <w:tr w:rsidR="00C604BB" w:rsidRPr="00C604BB" w:rsidTr="00CA563E">
        <w:trPr>
          <w:trHeight w:val="159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4BB" w:rsidRDefault="00CA563E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Energy usage at </w:t>
            </w:r>
            <w:r w:rsidR="00A32874" w:rsidRPr="00A3287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Sta</w:t>
            </w:r>
            <w:r w:rsidR="00B1093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ck</w:t>
            </w:r>
            <w:r w:rsidR="00A32874" w:rsidRPr="00A3287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Field Farm</w:t>
            </w:r>
          </w:p>
          <w:p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Energy source 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Use </w:t>
            </w:r>
          </w:p>
        </w:tc>
      </w:tr>
      <w:tr w:rsidR="00C604BB" w:rsidRPr="00C604BB" w:rsidTr="00CA563E">
        <w:trPr>
          <w:trHeight w:val="297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Electricity 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Lighting, ventilation, computer control systems, feed augers, water pumps </w:t>
            </w:r>
          </w:p>
        </w:tc>
      </w:tr>
      <w:tr w:rsidR="00C604BB" w:rsidRPr="00C604BB" w:rsidTr="00CA563E">
        <w:trPr>
          <w:trHeight w:val="159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4BB" w:rsidRPr="00C604BB" w:rsidRDefault="00AF3561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LPG Heaters</w:t>
            </w:r>
            <w:r w:rsidR="00C604BB"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04BB" w:rsidRPr="00C604BB" w:rsidRDefault="00181EFF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Heating shed</w:t>
            </w:r>
            <w:r w:rsidR="006D0708">
              <w:rPr>
                <w:rFonts w:ascii="Arial" w:hAnsi="Arial" w:cs="Arial"/>
                <w:color w:val="000000"/>
                <w:sz w:val="23"/>
                <w:szCs w:val="23"/>
              </w:rPr>
              <w:t>s</w:t>
            </w:r>
            <w:r w:rsidR="00C604BB"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6D0708" w:rsidRPr="00C604BB" w:rsidTr="00CA563E">
        <w:trPr>
          <w:trHeight w:val="297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708" w:rsidRPr="00C604BB" w:rsidRDefault="0021524C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Biomass Boilers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708" w:rsidRDefault="006D0708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Heating sheds</w:t>
            </w:r>
          </w:p>
        </w:tc>
      </w:tr>
      <w:tr w:rsidR="00C604BB" w:rsidRPr="00C604BB" w:rsidTr="00CA563E">
        <w:trPr>
          <w:trHeight w:val="297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Diesel 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S</w:t>
            </w: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tandby generator. </w:t>
            </w:r>
          </w:p>
        </w:tc>
      </w:tr>
    </w:tbl>
    <w:p w:rsidR="00A55842" w:rsidRPr="00CA563E" w:rsidRDefault="00CA56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nergy Efficiency</w:t>
      </w:r>
    </w:p>
    <w:p w:rsidR="00CA563E" w:rsidRDefault="00CA563E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CA563E" w:rsidRDefault="00CA563E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CA563E" w:rsidRDefault="00CA563E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D0708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correct environment for the birds is maintained in the sheds through a combination of </w:t>
      </w:r>
      <w:r w:rsidR="006D0708">
        <w:rPr>
          <w:rFonts w:ascii="Arial" w:hAnsi="Arial" w:cs="Arial"/>
          <w:color w:val="000000"/>
          <w:sz w:val="23"/>
          <w:szCs w:val="23"/>
        </w:rPr>
        <w:t>Hot water</w:t>
      </w:r>
      <w:r w:rsidRPr="00C604BB">
        <w:rPr>
          <w:rFonts w:ascii="Arial" w:hAnsi="Arial" w:cs="Arial"/>
          <w:color w:val="000000"/>
          <w:sz w:val="23"/>
          <w:szCs w:val="23"/>
        </w:rPr>
        <w:t xml:space="preserve"> heaters located in the roof space and ventilation fans located in </w:t>
      </w:r>
      <w:r>
        <w:rPr>
          <w:rFonts w:ascii="Arial" w:hAnsi="Arial" w:cs="Arial"/>
          <w:color w:val="000000"/>
          <w:sz w:val="23"/>
          <w:szCs w:val="23"/>
        </w:rPr>
        <w:t>roofs</w:t>
      </w:r>
      <w:r w:rsidRPr="00C604B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of all poultry houses</w:t>
      </w:r>
      <w:r w:rsidRPr="00C604BB">
        <w:rPr>
          <w:rFonts w:ascii="Arial" w:hAnsi="Arial" w:cs="Arial"/>
          <w:color w:val="000000"/>
          <w:sz w:val="23"/>
          <w:szCs w:val="23"/>
        </w:rPr>
        <w:t>.</w:t>
      </w:r>
    </w:p>
    <w:p w:rsidR="00C604BB" w:rsidRPr="00C604BB" w:rsidRDefault="006D0708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LPG back up heaters.</w:t>
      </w:r>
      <w:r w:rsidR="00C604BB" w:rsidRPr="00C604BB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Each shed will be monitored by a computer system, which automatically controls and records the humidity and the temperature. </w:t>
      </w:r>
    </w:p>
    <w:p w:rsidR="00C604BB" w:rsidRPr="00C604BB" w:rsidRDefault="006D0708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Hot water</w:t>
      </w:r>
      <w:r w:rsidR="00C604BB" w:rsidRPr="00C604BB">
        <w:rPr>
          <w:rFonts w:ascii="Arial" w:hAnsi="Arial" w:cs="Arial"/>
          <w:color w:val="000000"/>
          <w:sz w:val="23"/>
          <w:szCs w:val="23"/>
        </w:rPr>
        <w:t xml:space="preserve"> heaters will be equally distributed though the housing to prevent cold spots and sensors triggering and activating the heaters unnecessarily. </w:t>
      </w: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Control sensors will be checked regularly and kept clean so they are able to detect the temperature at the stock level. </w:t>
      </w: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Ventilation rates will be computer controlled to minimise, as far as the indoor requirements allow heat losses from the sheds. </w:t>
      </w: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Fans will be fitted with back draft shutters to reduce heat loss. </w:t>
      </w: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sheds will be maintained in good condition, cracks and open seams will be repaired. </w:t>
      </w: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The sheds will be fully insulated with a U-Value of approximately 0.4 W/m</w:t>
      </w:r>
      <w:r w:rsidRPr="00C604BB">
        <w:rPr>
          <w:rFonts w:ascii="Arial" w:hAnsi="Arial" w:cs="Arial"/>
          <w:color w:val="000000"/>
          <w:sz w:val="16"/>
          <w:szCs w:val="16"/>
        </w:rPr>
        <w:t>2</w:t>
      </w:r>
      <w:r w:rsidRPr="00C604BB">
        <w:rPr>
          <w:rFonts w:ascii="Arial" w:hAnsi="Arial" w:cs="Arial"/>
          <w:color w:val="000000"/>
          <w:sz w:val="23"/>
          <w:szCs w:val="23"/>
        </w:rPr>
        <w:t xml:space="preserve">/°C to reduce condensation and heat lost. </w:t>
      </w: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sheds will be constructed to ensure litter is dry and friable, and reduce the need to heat the sheds to keep the litter dry. </w:t>
      </w: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concrete flooring will be maintained and cracks will be repaired. </w:t>
      </w: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Each shed will have a damp proof course. </w:t>
      </w:r>
    </w:p>
    <w:p w:rsid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Nipple drinking system reduces spillage of water. </w:t>
      </w: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b/>
          <w:bCs/>
          <w:color w:val="000000"/>
          <w:sz w:val="23"/>
          <w:szCs w:val="23"/>
        </w:rPr>
        <w:t xml:space="preserve">Electricity </w:t>
      </w:r>
    </w:p>
    <w:p w:rsidR="00C604BB" w:rsidRP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The ventilation fans in both the new and existing sheds have bee</w:t>
      </w:r>
      <w:r>
        <w:rPr>
          <w:rFonts w:ascii="Arial" w:hAnsi="Arial" w:cs="Arial"/>
          <w:color w:val="000000"/>
          <w:sz w:val="23"/>
          <w:szCs w:val="23"/>
        </w:rPr>
        <w:t xml:space="preserve">n selected so </w:t>
      </w:r>
      <w:r w:rsidRPr="00C604BB">
        <w:rPr>
          <w:rFonts w:ascii="Arial" w:hAnsi="Arial" w:cs="Arial"/>
          <w:color w:val="000000"/>
          <w:sz w:val="23"/>
          <w:szCs w:val="23"/>
        </w:rPr>
        <w:t xml:space="preserve">that they are appropriate power and size for the sheds. </w:t>
      </w: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computer control systems control the ventilation for maximum efficiency i.e. one fan operating at full capacity rather than two operating at half their capacity. </w:t>
      </w: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The fans are low energy per m</w:t>
      </w:r>
      <w:r w:rsidRPr="00C604BB">
        <w:rPr>
          <w:rFonts w:ascii="Arial" w:hAnsi="Arial" w:cs="Arial"/>
          <w:color w:val="000000"/>
          <w:sz w:val="16"/>
          <w:szCs w:val="16"/>
        </w:rPr>
        <w:t xml:space="preserve">3 </w:t>
      </w:r>
      <w:r w:rsidRPr="00C604BB">
        <w:rPr>
          <w:rFonts w:ascii="Arial" w:hAnsi="Arial" w:cs="Arial"/>
          <w:color w:val="000000"/>
          <w:sz w:val="23"/>
          <w:szCs w:val="23"/>
        </w:rPr>
        <w:t xml:space="preserve">of air. </w:t>
      </w: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fans are regularly maintained, and cleared of debris. </w:t>
      </w: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Low energy light bulbs will be used in the control/vestibule areas, the office and stores. </w:t>
      </w: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Fluorescent lights will be used in the sheds. </w:t>
      </w:r>
    </w:p>
    <w:p w:rsid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We operate a variable lighting period during the crop cycle.</w:t>
      </w: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b/>
          <w:bCs/>
          <w:color w:val="000000"/>
          <w:sz w:val="23"/>
          <w:szCs w:val="23"/>
        </w:rPr>
        <w:t xml:space="preserve">Fuel Oil </w:t>
      </w:r>
    </w:p>
    <w:p w:rsid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The standby generator is regularly maintained in accordance with the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C604BB">
        <w:rPr>
          <w:rFonts w:ascii="Arial" w:hAnsi="Arial" w:cs="Arial"/>
          <w:color w:val="000000"/>
          <w:sz w:val="23"/>
          <w:szCs w:val="23"/>
        </w:rPr>
        <w:t>manufacturers’ instructions to ensure it operates efficiently.</w:t>
      </w:r>
    </w:p>
    <w:p w:rsid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</w:p>
    <w:p w:rsid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lastRenderedPageBreak/>
        <w:t>A breakdown of delivered and primary energy consumption will be recorded and provided to the Environment Agency annually in the following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563E" w:rsidTr="00CA563E">
        <w:tc>
          <w:tcPr>
            <w:tcW w:w="3005" w:type="dxa"/>
          </w:tcPr>
          <w:p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Energy Source Delivered</w:t>
            </w:r>
          </w:p>
        </w:tc>
        <w:tc>
          <w:tcPr>
            <w:tcW w:w="3005" w:type="dxa"/>
          </w:tcPr>
          <w:p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Energy Consumption Units</w:t>
            </w:r>
          </w:p>
        </w:tc>
        <w:tc>
          <w:tcPr>
            <w:tcW w:w="3006" w:type="dxa"/>
          </w:tcPr>
          <w:p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% of Total</w:t>
            </w:r>
          </w:p>
        </w:tc>
      </w:tr>
      <w:tr w:rsidR="00CA563E" w:rsidTr="00CA563E">
        <w:tc>
          <w:tcPr>
            <w:tcW w:w="3005" w:type="dxa"/>
          </w:tcPr>
          <w:p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Electricity</w:t>
            </w:r>
          </w:p>
        </w:tc>
        <w:tc>
          <w:tcPr>
            <w:tcW w:w="3005" w:type="dxa"/>
          </w:tcPr>
          <w:p w:rsidR="00CA563E" w:rsidRDefault="00CA563E" w:rsidP="00CA563E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Kwh</w:t>
            </w:r>
          </w:p>
        </w:tc>
        <w:tc>
          <w:tcPr>
            <w:tcW w:w="3006" w:type="dxa"/>
          </w:tcPr>
          <w:p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A563E" w:rsidTr="00CA563E">
        <w:tc>
          <w:tcPr>
            <w:tcW w:w="3005" w:type="dxa"/>
          </w:tcPr>
          <w:p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Gas Oil</w:t>
            </w:r>
          </w:p>
        </w:tc>
        <w:tc>
          <w:tcPr>
            <w:tcW w:w="3005" w:type="dxa"/>
          </w:tcPr>
          <w:p w:rsidR="00CA563E" w:rsidRDefault="00CA563E" w:rsidP="00CA563E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Litres</w:t>
            </w:r>
          </w:p>
        </w:tc>
        <w:tc>
          <w:tcPr>
            <w:tcW w:w="3006" w:type="dxa"/>
          </w:tcPr>
          <w:p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A563E" w:rsidTr="00CA563E">
        <w:tc>
          <w:tcPr>
            <w:tcW w:w="3005" w:type="dxa"/>
          </w:tcPr>
          <w:p w:rsidR="00CA563E" w:rsidRDefault="00AF3561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LPG</w:t>
            </w:r>
          </w:p>
        </w:tc>
        <w:tc>
          <w:tcPr>
            <w:tcW w:w="3005" w:type="dxa"/>
          </w:tcPr>
          <w:p w:rsidR="00CA563E" w:rsidRDefault="00AF3561" w:rsidP="00CA563E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Litres</w:t>
            </w:r>
          </w:p>
        </w:tc>
        <w:tc>
          <w:tcPr>
            <w:tcW w:w="3006" w:type="dxa"/>
          </w:tcPr>
          <w:p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A563E" w:rsidTr="00CA563E">
        <w:tc>
          <w:tcPr>
            <w:tcW w:w="3005" w:type="dxa"/>
          </w:tcPr>
          <w:p w:rsidR="00CA563E" w:rsidRDefault="006D0708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Wood chip</w:t>
            </w:r>
          </w:p>
        </w:tc>
        <w:tc>
          <w:tcPr>
            <w:tcW w:w="3005" w:type="dxa"/>
          </w:tcPr>
          <w:p w:rsidR="006D0708" w:rsidRDefault="006D0708" w:rsidP="006D0708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Tonnes</w:t>
            </w:r>
          </w:p>
        </w:tc>
        <w:tc>
          <w:tcPr>
            <w:tcW w:w="3006" w:type="dxa"/>
          </w:tcPr>
          <w:p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A563E" w:rsidTr="00CA563E">
        <w:tc>
          <w:tcPr>
            <w:tcW w:w="3005" w:type="dxa"/>
          </w:tcPr>
          <w:p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005" w:type="dxa"/>
          </w:tcPr>
          <w:p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006" w:type="dxa"/>
          </w:tcPr>
          <w:p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</w:p>
    <w:p w:rsidR="00C604BB" w:rsidRP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</w:p>
    <w:sectPr w:rsidR="00C604BB" w:rsidRPr="00C60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BB"/>
    <w:rsid w:val="00174E7D"/>
    <w:rsid w:val="00181EFF"/>
    <w:rsid w:val="0021524C"/>
    <w:rsid w:val="006D0708"/>
    <w:rsid w:val="00A11331"/>
    <w:rsid w:val="00A32874"/>
    <w:rsid w:val="00A55842"/>
    <w:rsid w:val="00A6383A"/>
    <w:rsid w:val="00A87BFB"/>
    <w:rsid w:val="00AF3561"/>
    <w:rsid w:val="00B10936"/>
    <w:rsid w:val="00C604BB"/>
    <w:rsid w:val="00CA563E"/>
    <w:rsid w:val="00E9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A61B"/>
  <w15:docId w15:val="{7A82679A-834B-426D-B857-CE156D22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4CEBB1D6A641A4E837F1E441D55020D" ma:contentTypeVersion="47" ma:contentTypeDescription="Create a new document." ma:contentTypeScope="" ma:versionID="d5615378fb5a5cbaa5811e4132a6db4d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13c3dd66-95f8-469c-aefa-160cfe61df31" targetNamespace="http://schemas.microsoft.com/office/2006/metadata/properties" ma:root="true" ma:fieldsID="3813f22bfdba2699aa555f97bea6f35f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13c3dd66-95f8-469c-aefa-160cfe61df31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dexed="true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3dd66-95f8-469c-aefa-160cfe61d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2026-05-21T23:00:00+00:00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Only</TermName>
          <TermId xmlns="http://schemas.microsoft.com/office/infopath/2007/PartnerControls">8ea715af-5874-4d14-8309-f46c5fa3b3b6</TermId>
        </TermInfo>
      </Terms>
    </c52c737aaa794145b5e1ab0b33580095>
    <PermitNumber xmlns="eebef177-55b5-4448-a5fb-28ea454417ee">epr-dp3235qw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Moy Park Limited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2026-05-21T23:00:00+00:00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EPR/DP3235QW/T001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NG12 2JU</FacilityAddressPostcode>
    <TaxCatchAll xmlns="662745e8-e224-48e8-a2e3-254862b8c2f5">
      <Value>12</Value>
      <Value>10</Value>
      <Value>9</Value>
      <Value>38</Value>
      <Value>182</Value>
    </TaxCatchAll>
    <ExternalAuthor xmlns="eebef177-55b5-4448-a5fb-28ea454417ee">MOY PARK LIMITED</ExternalAuthor>
    <SiteName xmlns="eebef177-55b5-4448-a5fb-28ea454417ee">Stack Field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lcf76f155ced4ddcb4097134ff3c332f xmlns="13c3dd66-95f8-469c-aefa-160cfe61df31">
      <Terms xmlns="http://schemas.microsoft.com/office/infopath/2007/PartnerControls"/>
    </lcf76f155ced4ddcb4097134ff3c332f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Stack Field Farm  Fosse Way  Cropwell Bishop  Nottingham  NG12 2JU</FacilityAddress>
  </documentManagement>
</p:properties>
</file>

<file path=customXml/itemProps1.xml><?xml version="1.0" encoding="utf-8"?>
<ds:datastoreItem xmlns:ds="http://schemas.openxmlformats.org/officeDocument/2006/customXml" ds:itemID="{E9030560-AA95-472F-A635-C757211D71F9}"/>
</file>

<file path=customXml/itemProps2.xml><?xml version="1.0" encoding="utf-8"?>
<ds:datastoreItem xmlns:ds="http://schemas.openxmlformats.org/officeDocument/2006/customXml" ds:itemID="{081A3B2C-9FE8-486F-8BD8-D54062A04671}"/>
</file>

<file path=customXml/itemProps3.xml><?xml version="1.0" encoding="utf-8"?>
<ds:datastoreItem xmlns:ds="http://schemas.openxmlformats.org/officeDocument/2006/customXml" ds:itemID="{C419D56D-D502-4D42-8BB8-A002F30FE1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11</cp:revision>
  <dcterms:created xsi:type="dcterms:W3CDTF">2016-03-02T19:24:00Z</dcterms:created>
  <dcterms:modified xsi:type="dcterms:W3CDTF">2017-08-07T18:10:00Z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0x0101000E9AD557692E154F9D2697C8C6432F7600A4CEBB1D6A641A4E837F1E441D55020D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9;#Type Of Permit|0430e4c2-ee0a-4b2d-9af6-df735aafbcb2</vt:lpwstr>
  </property>
  <property fmtid="{D5CDD505-2E9C-101B-9397-08002B2CF9AE}" pid="6" name="DisclosureStatus">
    <vt:lpwstr>182;#Internal Only|8ea715af-5874-4d14-8309-f46c5fa3b3b6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