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39B8" w14:textId="1541941F" w:rsidR="00750429" w:rsidRPr="00644377" w:rsidRDefault="00B06C0B">
      <w:pPr>
        <w:rPr>
          <w:sz w:val="40"/>
          <w:szCs w:val="40"/>
          <w:lang w:val="en-US"/>
        </w:rPr>
      </w:pPr>
      <w:r w:rsidRPr="00644377">
        <w:rPr>
          <w:sz w:val="40"/>
          <w:szCs w:val="40"/>
          <w:lang w:val="en-US"/>
        </w:rPr>
        <w:t>GREENWAY ENVIRONMENTAL LTD</w:t>
      </w:r>
    </w:p>
    <w:p w14:paraId="0A3BD0DA" w14:textId="77777777" w:rsidR="00B06C0B" w:rsidRDefault="00B06C0B">
      <w:pPr>
        <w:rPr>
          <w:lang w:val="en-US"/>
        </w:rPr>
      </w:pPr>
    </w:p>
    <w:p w14:paraId="1A83327C" w14:textId="5FAF9867" w:rsidR="00B06C0B" w:rsidRPr="00644377" w:rsidRDefault="00B06C0B">
      <w:pPr>
        <w:rPr>
          <w:color w:val="747474" w:themeColor="background2" w:themeShade="80"/>
          <w:lang w:val="en-US"/>
        </w:rPr>
      </w:pPr>
      <w:r w:rsidRPr="00644377">
        <w:rPr>
          <w:color w:val="747474" w:themeColor="background2" w:themeShade="80"/>
          <w:lang w:val="en-US"/>
        </w:rPr>
        <w:t>BAT ASSESSMENT</w:t>
      </w:r>
    </w:p>
    <w:p w14:paraId="1CEE5E4A" w14:textId="77777777" w:rsidR="00644377" w:rsidRPr="00644377" w:rsidRDefault="00644377">
      <w:pPr>
        <w:rPr>
          <w:color w:val="747474" w:themeColor="background2" w:themeShade="80"/>
          <w:lang w:val="en-US"/>
        </w:rPr>
      </w:pPr>
    </w:p>
    <w:p w14:paraId="52D80219" w14:textId="727AEF1E" w:rsidR="00644377" w:rsidRDefault="00644377">
      <w:pPr>
        <w:rPr>
          <w:color w:val="747474" w:themeColor="background2" w:themeShade="80"/>
          <w:lang w:val="en-US"/>
        </w:rPr>
      </w:pPr>
      <w:r w:rsidRPr="00644377">
        <w:rPr>
          <w:color w:val="747474" w:themeColor="background2" w:themeShade="80"/>
          <w:lang w:val="en-US"/>
        </w:rPr>
        <w:t>EPR/WP3036ZR</w:t>
      </w:r>
    </w:p>
    <w:p w14:paraId="39229E99" w14:textId="77777777" w:rsidR="00644377" w:rsidRDefault="00644377">
      <w:pPr>
        <w:rPr>
          <w:color w:val="747474" w:themeColor="background2" w:themeShade="80"/>
          <w:lang w:val="en-US"/>
        </w:rPr>
      </w:pPr>
    </w:p>
    <w:p w14:paraId="102A6010" w14:textId="77777777" w:rsidR="00644377" w:rsidRDefault="00644377">
      <w:pPr>
        <w:rPr>
          <w:color w:val="747474" w:themeColor="background2" w:themeShade="80"/>
          <w:lang w:val="en-US"/>
        </w:rPr>
      </w:pPr>
    </w:p>
    <w:p w14:paraId="45952143" w14:textId="77777777" w:rsidR="00644377" w:rsidRDefault="00644377">
      <w:pPr>
        <w:rPr>
          <w:color w:val="747474" w:themeColor="background2" w:themeShade="80"/>
          <w:lang w:val="en-US"/>
        </w:rPr>
      </w:pPr>
    </w:p>
    <w:p w14:paraId="317FC118" w14:textId="77777777" w:rsidR="00644377" w:rsidRDefault="00644377">
      <w:pPr>
        <w:rPr>
          <w:color w:val="747474" w:themeColor="background2" w:themeShade="80"/>
          <w:lang w:val="en-US"/>
        </w:rPr>
      </w:pPr>
    </w:p>
    <w:p w14:paraId="0B3B5C02" w14:textId="77777777" w:rsidR="00644377" w:rsidRDefault="00644377">
      <w:pPr>
        <w:rPr>
          <w:color w:val="747474" w:themeColor="background2" w:themeShade="80"/>
          <w:lang w:val="en-US"/>
        </w:rPr>
      </w:pPr>
    </w:p>
    <w:p w14:paraId="276B8082" w14:textId="77777777" w:rsidR="00644377" w:rsidRDefault="00644377">
      <w:pPr>
        <w:rPr>
          <w:color w:val="747474" w:themeColor="background2" w:themeShade="80"/>
          <w:lang w:val="en-US"/>
        </w:rPr>
      </w:pPr>
    </w:p>
    <w:p w14:paraId="135F3E55" w14:textId="77777777" w:rsidR="00644377" w:rsidRDefault="00644377">
      <w:pPr>
        <w:rPr>
          <w:color w:val="747474" w:themeColor="background2" w:themeShade="80"/>
          <w:lang w:val="en-US"/>
        </w:rPr>
      </w:pPr>
    </w:p>
    <w:p w14:paraId="05BBEDBF" w14:textId="77777777" w:rsidR="00644377" w:rsidRDefault="00644377">
      <w:pPr>
        <w:rPr>
          <w:color w:val="747474" w:themeColor="background2" w:themeShade="80"/>
          <w:lang w:val="en-US"/>
        </w:rPr>
      </w:pPr>
    </w:p>
    <w:p w14:paraId="2E69BD5F" w14:textId="77777777" w:rsidR="00644377" w:rsidRDefault="00644377">
      <w:pPr>
        <w:rPr>
          <w:color w:val="747474" w:themeColor="background2" w:themeShade="80"/>
          <w:lang w:val="en-US"/>
        </w:rPr>
      </w:pPr>
    </w:p>
    <w:p w14:paraId="7A319A7D" w14:textId="77777777" w:rsidR="00644377" w:rsidRDefault="00644377">
      <w:pPr>
        <w:rPr>
          <w:color w:val="747474" w:themeColor="background2" w:themeShade="80"/>
          <w:lang w:val="en-US"/>
        </w:rPr>
      </w:pPr>
    </w:p>
    <w:p w14:paraId="21EBA7F5" w14:textId="77777777" w:rsidR="00644377" w:rsidRDefault="00644377">
      <w:pPr>
        <w:rPr>
          <w:color w:val="747474" w:themeColor="background2" w:themeShade="80"/>
          <w:lang w:val="en-US"/>
        </w:rPr>
      </w:pPr>
    </w:p>
    <w:p w14:paraId="072880F9" w14:textId="77777777" w:rsidR="00644377" w:rsidRDefault="00644377">
      <w:pPr>
        <w:rPr>
          <w:color w:val="747474" w:themeColor="background2" w:themeShade="80"/>
          <w:lang w:val="en-US"/>
        </w:rPr>
      </w:pPr>
    </w:p>
    <w:p w14:paraId="6C2EAF9C" w14:textId="77777777" w:rsidR="00644377" w:rsidRDefault="00644377">
      <w:pPr>
        <w:rPr>
          <w:color w:val="747474" w:themeColor="background2" w:themeShade="80"/>
          <w:lang w:val="en-US"/>
        </w:rPr>
      </w:pPr>
    </w:p>
    <w:p w14:paraId="52CDF4BE" w14:textId="77777777" w:rsidR="00644377" w:rsidRDefault="00644377">
      <w:pPr>
        <w:rPr>
          <w:color w:val="747474" w:themeColor="background2" w:themeShade="80"/>
          <w:lang w:val="en-US"/>
        </w:rPr>
      </w:pPr>
    </w:p>
    <w:p w14:paraId="3C31C00C" w14:textId="77777777" w:rsidR="00644377" w:rsidRDefault="00644377">
      <w:pPr>
        <w:rPr>
          <w:color w:val="747474" w:themeColor="background2" w:themeShade="80"/>
          <w:lang w:val="en-US"/>
        </w:rPr>
      </w:pPr>
    </w:p>
    <w:p w14:paraId="5902EDE6" w14:textId="77777777" w:rsidR="00644377" w:rsidRDefault="00644377">
      <w:pPr>
        <w:rPr>
          <w:color w:val="747474" w:themeColor="background2" w:themeShade="80"/>
          <w:lang w:val="en-US"/>
        </w:rPr>
      </w:pPr>
    </w:p>
    <w:p w14:paraId="60D99363" w14:textId="77777777" w:rsidR="00644377" w:rsidRDefault="00644377">
      <w:pPr>
        <w:rPr>
          <w:color w:val="747474" w:themeColor="background2" w:themeShade="80"/>
          <w:lang w:val="en-US"/>
        </w:rPr>
      </w:pPr>
    </w:p>
    <w:p w14:paraId="6C896C3C" w14:textId="77777777" w:rsidR="00644377" w:rsidRDefault="00644377">
      <w:pPr>
        <w:rPr>
          <w:color w:val="747474" w:themeColor="background2" w:themeShade="80"/>
          <w:lang w:val="en-US"/>
        </w:rPr>
      </w:pPr>
    </w:p>
    <w:p w14:paraId="739FA381" w14:textId="77777777" w:rsidR="00644377" w:rsidRDefault="00644377">
      <w:pPr>
        <w:rPr>
          <w:color w:val="747474" w:themeColor="background2" w:themeShade="80"/>
          <w:lang w:val="en-US"/>
        </w:rPr>
      </w:pPr>
    </w:p>
    <w:p w14:paraId="01374FA7" w14:textId="77777777" w:rsidR="00644377" w:rsidRDefault="00644377">
      <w:pPr>
        <w:rPr>
          <w:color w:val="747474" w:themeColor="background2" w:themeShade="80"/>
          <w:lang w:val="en-US"/>
        </w:rPr>
      </w:pPr>
    </w:p>
    <w:p w14:paraId="4D6207C2" w14:textId="77777777" w:rsidR="00644377" w:rsidRDefault="00644377">
      <w:pPr>
        <w:rPr>
          <w:color w:val="747474" w:themeColor="background2" w:themeShade="80"/>
          <w:lang w:val="en-US"/>
        </w:rPr>
      </w:pPr>
    </w:p>
    <w:p w14:paraId="0E94D80C" w14:textId="77777777" w:rsidR="00644377" w:rsidRDefault="00644377">
      <w:pPr>
        <w:rPr>
          <w:color w:val="747474" w:themeColor="background2" w:themeShade="80"/>
          <w:lang w:val="en-US"/>
        </w:rPr>
      </w:pPr>
    </w:p>
    <w:p w14:paraId="14AC1DE6" w14:textId="77777777" w:rsidR="00644377" w:rsidRDefault="00644377">
      <w:pPr>
        <w:rPr>
          <w:color w:val="747474" w:themeColor="background2" w:themeShade="80"/>
          <w:lang w:val="en-US"/>
        </w:rPr>
      </w:pPr>
    </w:p>
    <w:p w14:paraId="6E5A4354" w14:textId="77777777" w:rsidR="00644377" w:rsidRDefault="00644377">
      <w:pPr>
        <w:rPr>
          <w:color w:val="747474" w:themeColor="background2" w:themeShade="80"/>
          <w:lang w:val="en-US"/>
        </w:rPr>
      </w:pPr>
    </w:p>
    <w:p w14:paraId="05583A3B" w14:textId="77777777" w:rsidR="00644377" w:rsidRDefault="00644377">
      <w:pPr>
        <w:rPr>
          <w:color w:val="747474" w:themeColor="background2" w:themeShade="80"/>
          <w:lang w:val="en-US"/>
        </w:rPr>
      </w:pPr>
    </w:p>
    <w:p w14:paraId="41C12F5B" w14:textId="20A0F35F" w:rsidR="00644377" w:rsidRDefault="001A1B10">
      <w:pPr>
        <w:rPr>
          <w:b/>
          <w:bCs/>
          <w:i/>
          <w:iCs/>
          <w:u w:val="single"/>
          <w:lang w:val="en-US"/>
        </w:rPr>
      </w:pPr>
      <w:r>
        <w:rPr>
          <w:b/>
          <w:bCs/>
          <w:i/>
          <w:iCs/>
          <w:u w:val="single"/>
          <w:lang w:val="en-US"/>
        </w:rPr>
        <w:t>INTRODUCTION</w:t>
      </w:r>
    </w:p>
    <w:p w14:paraId="338E8A53" w14:textId="379567F5" w:rsidR="001A1B10" w:rsidRDefault="001A1B10">
      <w:r>
        <w:rPr>
          <w:lang w:val="en-US"/>
        </w:rPr>
        <w:t>In order to vary environmental permit EPR/WP3036ZR, Greenway Environmental Ltd have undertaken a BAT Assessment against all proposed new activities container within the application to vary the existing permit.</w:t>
      </w:r>
      <w:r w:rsidR="00E12B36">
        <w:rPr>
          <w:lang w:val="en-US"/>
        </w:rPr>
        <w:t xml:space="preserve"> </w:t>
      </w:r>
      <w:r w:rsidR="00E12B36">
        <w:t>T</w:t>
      </w:r>
      <w:r w:rsidR="00E12B36" w:rsidRPr="00E12B36">
        <w:t xml:space="preserve">he new BAT standards contained within the Best Available Techniques (BAT) Reference Document for Waste Treatment 2018 (BREF) document, </w:t>
      </w:r>
      <w:r w:rsidR="00234AD9">
        <w:t xml:space="preserve">and </w:t>
      </w:r>
      <w:r w:rsidR="00E741B2">
        <w:t>the Chemical Waste Appropriate Measures</w:t>
      </w:r>
      <w:r w:rsidR="00E741B2" w:rsidRPr="00E12B36">
        <w:t xml:space="preserve"> </w:t>
      </w:r>
      <w:r w:rsidR="00E12B36" w:rsidRPr="00E12B36">
        <w:t>have been consulted</w:t>
      </w:r>
      <w:r w:rsidR="00E741B2">
        <w:t>.</w:t>
      </w:r>
      <w:r w:rsidR="00E12B36">
        <w:t xml:space="preserve"> </w:t>
      </w:r>
    </w:p>
    <w:p w14:paraId="75B03C34" w14:textId="77777777" w:rsidR="00D63E44" w:rsidRDefault="00D63E44"/>
    <w:p w14:paraId="4C4C4059" w14:textId="41D445C6" w:rsidR="00D63E44" w:rsidRDefault="00D63E44">
      <w:pPr>
        <w:rPr>
          <w:b/>
          <w:bCs/>
          <w:i/>
          <w:iCs/>
          <w:u w:val="single"/>
        </w:rPr>
      </w:pPr>
      <w:r>
        <w:rPr>
          <w:b/>
          <w:bCs/>
          <w:i/>
          <w:iCs/>
          <w:u w:val="single"/>
        </w:rPr>
        <w:t>BAT REVIEW</w:t>
      </w:r>
    </w:p>
    <w:p w14:paraId="20D08600" w14:textId="77777777" w:rsidR="00406847" w:rsidRPr="00406847" w:rsidRDefault="00406847" w:rsidP="00406847">
      <w:r w:rsidRPr="00406847">
        <w:t xml:space="preserve">The following applicable phases have been assessed: </w:t>
      </w:r>
    </w:p>
    <w:p w14:paraId="7AB180A5" w14:textId="0616610E" w:rsidR="00406847" w:rsidRPr="00406847" w:rsidRDefault="00406847" w:rsidP="00406847">
      <w:pPr>
        <w:pStyle w:val="ListParagraph"/>
        <w:numPr>
          <w:ilvl w:val="0"/>
          <w:numId w:val="1"/>
        </w:numPr>
      </w:pPr>
      <w:r w:rsidRPr="00406847">
        <w:t xml:space="preserve">Pre-acceptance of waste </w:t>
      </w:r>
    </w:p>
    <w:p w14:paraId="06A12132" w14:textId="3D17F8BB" w:rsidR="00406847" w:rsidRPr="00406847" w:rsidRDefault="00406847" w:rsidP="00406847">
      <w:pPr>
        <w:pStyle w:val="ListParagraph"/>
        <w:numPr>
          <w:ilvl w:val="0"/>
          <w:numId w:val="1"/>
        </w:numPr>
      </w:pPr>
      <w:r w:rsidRPr="00406847">
        <w:t xml:space="preserve">Acceptance of waste </w:t>
      </w:r>
    </w:p>
    <w:p w14:paraId="4FE56404" w14:textId="4CBC090A" w:rsidR="00406847" w:rsidRDefault="00406847" w:rsidP="00406847">
      <w:pPr>
        <w:pStyle w:val="ListParagraph"/>
        <w:numPr>
          <w:ilvl w:val="0"/>
          <w:numId w:val="1"/>
        </w:numPr>
      </w:pPr>
      <w:r w:rsidRPr="00406847">
        <w:t xml:space="preserve">Waste Storage </w:t>
      </w:r>
    </w:p>
    <w:p w14:paraId="5B5D27E9" w14:textId="3EF6FC10" w:rsidR="00406847" w:rsidRDefault="00406847" w:rsidP="00406847">
      <w:pPr>
        <w:pStyle w:val="ListParagraph"/>
        <w:numPr>
          <w:ilvl w:val="0"/>
          <w:numId w:val="1"/>
        </w:numPr>
      </w:pPr>
      <w:r>
        <w:t>Bulking and repackaging of Waste</w:t>
      </w:r>
    </w:p>
    <w:p w14:paraId="10B7FE32" w14:textId="744430F9" w:rsidR="00434605" w:rsidRDefault="00434605" w:rsidP="00406847">
      <w:pPr>
        <w:pStyle w:val="ListParagraph"/>
        <w:numPr>
          <w:ilvl w:val="0"/>
          <w:numId w:val="1"/>
        </w:numPr>
      </w:pPr>
      <w:r>
        <w:lastRenderedPageBreak/>
        <w:t>Sorting of Waste</w:t>
      </w:r>
    </w:p>
    <w:p w14:paraId="38528402" w14:textId="7E6303F8" w:rsidR="00280F32" w:rsidRPr="00406847" w:rsidRDefault="00280F32" w:rsidP="00406847">
      <w:pPr>
        <w:pStyle w:val="ListParagraph"/>
        <w:numPr>
          <w:ilvl w:val="0"/>
          <w:numId w:val="1"/>
        </w:numPr>
      </w:pPr>
      <w:r>
        <w:t>Odour</w:t>
      </w:r>
    </w:p>
    <w:p w14:paraId="3B618713" w14:textId="7C6EB322" w:rsidR="00406847" w:rsidRPr="00406847" w:rsidRDefault="00406847" w:rsidP="00406847">
      <w:pPr>
        <w:pStyle w:val="ListParagraph"/>
        <w:numPr>
          <w:ilvl w:val="0"/>
          <w:numId w:val="1"/>
        </w:numPr>
      </w:pPr>
      <w:r w:rsidRPr="00406847">
        <w:t xml:space="preserve">Noise </w:t>
      </w:r>
    </w:p>
    <w:p w14:paraId="2787C6BC" w14:textId="33DC1E89" w:rsidR="00406847" w:rsidRPr="00406847" w:rsidRDefault="00406847" w:rsidP="00406847">
      <w:pPr>
        <w:pStyle w:val="ListParagraph"/>
        <w:numPr>
          <w:ilvl w:val="0"/>
          <w:numId w:val="1"/>
        </w:numPr>
      </w:pPr>
      <w:r w:rsidRPr="00406847">
        <w:t xml:space="preserve">Fugitive Emissions </w:t>
      </w:r>
    </w:p>
    <w:p w14:paraId="1EDFE42E" w14:textId="0A079DD1" w:rsidR="00406847" w:rsidRPr="00406847" w:rsidRDefault="00406847" w:rsidP="00406847">
      <w:pPr>
        <w:pStyle w:val="ListParagraph"/>
        <w:numPr>
          <w:ilvl w:val="0"/>
          <w:numId w:val="1"/>
        </w:numPr>
      </w:pPr>
      <w:r w:rsidRPr="00406847">
        <w:t xml:space="preserve">Management </w:t>
      </w:r>
    </w:p>
    <w:p w14:paraId="0E416FF0" w14:textId="0A122ABB" w:rsidR="00406847" w:rsidRDefault="00406847" w:rsidP="00406847">
      <w:pPr>
        <w:pStyle w:val="ListParagraph"/>
        <w:numPr>
          <w:ilvl w:val="0"/>
          <w:numId w:val="1"/>
        </w:numPr>
      </w:pPr>
      <w:r w:rsidRPr="00406847">
        <w:t xml:space="preserve">Monitoring </w:t>
      </w:r>
    </w:p>
    <w:p w14:paraId="014269C5" w14:textId="77777777" w:rsidR="00280F32" w:rsidRDefault="00280F32" w:rsidP="00280F32"/>
    <w:p w14:paraId="389E28BC" w14:textId="2B93F3AF" w:rsidR="00280F32" w:rsidRPr="00406847" w:rsidRDefault="00280F32" w:rsidP="00280F32">
      <w:r>
        <w:t>Results are listed below against each relevant BAT conclusion</w:t>
      </w:r>
    </w:p>
    <w:tbl>
      <w:tblPr>
        <w:tblStyle w:val="TableGrid"/>
        <w:tblW w:w="15163" w:type="dxa"/>
        <w:tblLook w:val="04A0" w:firstRow="1" w:lastRow="0" w:firstColumn="1" w:lastColumn="0" w:noHBand="0" w:noVBand="1"/>
      </w:tblPr>
      <w:tblGrid>
        <w:gridCol w:w="1587"/>
        <w:gridCol w:w="4806"/>
        <w:gridCol w:w="8770"/>
      </w:tblGrid>
      <w:tr w:rsidR="0053616D" w14:paraId="40A51C5E" w14:textId="77777777" w:rsidTr="00141652">
        <w:tc>
          <w:tcPr>
            <w:tcW w:w="1587" w:type="dxa"/>
          </w:tcPr>
          <w:p w14:paraId="756E5FE1" w14:textId="6077DB8A" w:rsidR="00B41697" w:rsidRPr="00C77D2C" w:rsidRDefault="00B41697" w:rsidP="00780263">
            <w:pPr>
              <w:jc w:val="center"/>
              <w:rPr>
                <w:lang w:val="en-US"/>
              </w:rPr>
            </w:pPr>
            <w:r w:rsidRPr="00C77D2C">
              <w:rPr>
                <w:lang w:val="en-US"/>
              </w:rPr>
              <w:t xml:space="preserve">BAT CONCLUSION </w:t>
            </w:r>
            <w:r w:rsidR="00780263" w:rsidRPr="00C77D2C">
              <w:rPr>
                <w:lang w:val="en-US"/>
              </w:rPr>
              <w:t>NUMBER</w:t>
            </w:r>
          </w:p>
        </w:tc>
        <w:tc>
          <w:tcPr>
            <w:tcW w:w="4806" w:type="dxa"/>
          </w:tcPr>
          <w:p w14:paraId="26612AE8" w14:textId="548B56C0" w:rsidR="00B41697" w:rsidRPr="00C77D2C" w:rsidRDefault="00780263" w:rsidP="00780263">
            <w:pPr>
              <w:jc w:val="center"/>
              <w:rPr>
                <w:lang w:val="en-US"/>
              </w:rPr>
            </w:pPr>
            <w:r w:rsidRPr="00C77D2C">
              <w:rPr>
                <w:lang w:val="en-US"/>
              </w:rPr>
              <w:t>BAT GUIDANCE</w:t>
            </w:r>
          </w:p>
        </w:tc>
        <w:tc>
          <w:tcPr>
            <w:tcW w:w="8770" w:type="dxa"/>
          </w:tcPr>
          <w:p w14:paraId="78B7DCF8" w14:textId="575673B1" w:rsidR="00B41697" w:rsidRPr="00C77D2C" w:rsidRDefault="009F734F" w:rsidP="00780263">
            <w:pPr>
              <w:jc w:val="center"/>
              <w:rPr>
                <w:lang w:val="en-US"/>
              </w:rPr>
            </w:pPr>
            <w:r w:rsidRPr="00C77D2C">
              <w:rPr>
                <w:lang w:val="en-US"/>
              </w:rPr>
              <w:t>EVIDENCE OF COMPLIANCE</w:t>
            </w:r>
          </w:p>
        </w:tc>
      </w:tr>
      <w:tr w:rsidR="0053616D" w14:paraId="7B783BB4" w14:textId="77777777" w:rsidTr="00141652">
        <w:tc>
          <w:tcPr>
            <w:tcW w:w="1587" w:type="dxa"/>
          </w:tcPr>
          <w:p w14:paraId="193E08CF" w14:textId="1C9B56D5" w:rsidR="00B41697" w:rsidRPr="00C77D2C" w:rsidRDefault="00BE2553" w:rsidP="00BE2553">
            <w:pPr>
              <w:jc w:val="center"/>
              <w:rPr>
                <w:lang w:val="en-US"/>
              </w:rPr>
            </w:pPr>
            <w:r w:rsidRPr="00C77D2C">
              <w:rPr>
                <w:lang w:val="en-US"/>
              </w:rPr>
              <w:t>1</w:t>
            </w:r>
          </w:p>
        </w:tc>
        <w:tc>
          <w:tcPr>
            <w:tcW w:w="4806" w:type="dxa"/>
          </w:tcPr>
          <w:p w14:paraId="12A37007" w14:textId="75BBB275" w:rsidR="004B6F1C" w:rsidRPr="00C77D2C" w:rsidRDefault="002932A1" w:rsidP="004B6F1C">
            <w:pPr>
              <w:jc w:val="center"/>
            </w:pPr>
            <w:r w:rsidRPr="00C77D2C">
              <w:t xml:space="preserve">In order to improve the overall environmental performance, BAT is to implement and adhere to an environmental management system (EMS) that incorporates all of the following features: </w:t>
            </w:r>
          </w:p>
          <w:p w14:paraId="581EA400" w14:textId="77777777" w:rsidR="004B6F1C" w:rsidRPr="00C77D2C" w:rsidRDefault="004B6F1C" w:rsidP="00BE2553">
            <w:pPr>
              <w:jc w:val="center"/>
            </w:pPr>
          </w:p>
          <w:p w14:paraId="656631C5" w14:textId="1C9050F9" w:rsidR="0018470D" w:rsidRPr="00C77D2C" w:rsidRDefault="002932A1" w:rsidP="0018470D">
            <w:pPr>
              <w:pStyle w:val="ListParagraph"/>
              <w:numPr>
                <w:ilvl w:val="0"/>
                <w:numId w:val="2"/>
              </w:numPr>
              <w:jc w:val="center"/>
            </w:pPr>
            <w:r w:rsidRPr="00C77D2C">
              <w:t xml:space="preserve">commitment of the management, including senior management; </w:t>
            </w:r>
          </w:p>
          <w:p w14:paraId="4A8F05A9" w14:textId="77777777" w:rsidR="004B6F1C" w:rsidRPr="00C77D2C" w:rsidRDefault="004B6F1C" w:rsidP="004B6F1C">
            <w:pPr>
              <w:jc w:val="center"/>
            </w:pPr>
          </w:p>
          <w:p w14:paraId="232C0C18" w14:textId="77777777" w:rsidR="004B6F1C" w:rsidRPr="00C77D2C" w:rsidRDefault="004B6F1C" w:rsidP="004B6F1C">
            <w:pPr>
              <w:jc w:val="center"/>
            </w:pPr>
          </w:p>
          <w:p w14:paraId="7199B941" w14:textId="77777777" w:rsidR="004B6F1C" w:rsidRPr="00C77D2C" w:rsidRDefault="004B6F1C" w:rsidP="004B6F1C">
            <w:pPr>
              <w:jc w:val="center"/>
            </w:pPr>
          </w:p>
          <w:p w14:paraId="09C1024C" w14:textId="77777777" w:rsidR="004B6F1C" w:rsidRPr="00C77D2C" w:rsidRDefault="004B6F1C" w:rsidP="004B6F1C">
            <w:pPr>
              <w:jc w:val="center"/>
            </w:pPr>
          </w:p>
          <w:p w14:paraId="299E3D6B" w14:textId="77777777" w:rsidR="004B6F1C" w:rsidRPr="00C77D2C" w:rsidRDefault="004B6F1C" w:rsidP="004B6F1C">
            <w:pPr>
              <w:jc w:val="center"/>
            </w:pPr>
          </w:p>
          <w:p w14:paraId="3DE182D3" w14:textId="58E59684" w:rsidR="0018470D" w:rsidRPr="00C77D2C" w:rsidRDefault="002932A1" w:rsidP="0018470D">
            <w:pPr>
              <w:pStyle w:val="ListParagraph"/>
              <w:numPr>
                <w:ilvl w:val="0"/>
                <w:numId w:val="2"/>
              </w:numPr>
              <w:jc w:val="center"/>
              <w:rPr>
                <w:lang w:val="en-US"/>
              </w:rPr>
            </w:pPr>
            <w:r w:rsidRPr="00C77D2C">
              <w:t xml:space="preserve">definition, by the management, of an environmental policy that includes the continuous improvement of the environmental performance of the installation; 17.8.2018 L 208/45 Official Journal of the European Union EN </w:t>
            </w:r>
          </w:p>
          <w:p w14:paraId="036286A1" w14:textId="77777777" w:rsidR="00124946" w:rsidRPr="00C77D2C" w:rsidRDefault="00124946" w:rsidP="0018470D">
            <w:pPr>
              <w:pStyle w:val="ListParagraph"/>
              <w:numPr>
                <w:ilvl w:val="0"/>
                <w:numId w:val="2"/>
              </w:numPr>
              <w:jc w:val="center"/>
              <w:rPr>
                <w:lang w:val="en-US"/>
              </w:rPr>
            </w:pPr>
            <w:r w:rsidRPr="00C77D2C">
              <w:lastRenderedPageBreak/>
              <w:t xml:space="preserve">     </w:t>
            </w:r>
            <w:r w:rsidR="002932A1" w:rsidRPr="00C77D2C">
              <w:t xml:space="preserve"> planning and establishing the necessary procedures, objectives and targets, in conjunction with financial planning and investment; </w:t>
            </w:r>
          </w:p>
          <w:p w14:paraId="4ACCF224" w14:textId="77777777" w:rsidR="00E00D9A" w:rsidRPr="00C77D2C" w:rsidRDefault="00E00D9A" w:rsidP="00E00D9A">
            <w:pPr>
              <w:jc w:val="center"/>
              <w:rPr>
                <w:lang w:val="en-US"/>
              </w:rPr>
            </w:pPr>
          </w:p>
          <w:p w14:paraId="14B28A00" w14:textId="77777777" w:rsidR="00E00D9A" w:rsidRPr="00C77D2C" w:rsidRDefault="00E00D9A" w:rsidP="00E00D9A">
            <w:pPr>
              <w:jc w:val="center"/>
              <w:rPr>
                <w:lang w:val="en-US"/>
              </w:rPr>
            </w:pPr>
          </w:p>
          <w:p w14:paraId="5AA0157D" w14:textId="77777777" w:rsidR="00E00D9A" w:rsidRPr="00C77D2C" w:rsidRDefault="00E00D9A" w:rsidP="00E00D9A">
            <w:pPr>
              <w:jc w:val="center"/>
              <w:rPr>
                <w:lang w:val="en-US"/>
              </w:rPr>
            </w:pPr>
          </w:p>
          <w:p w14:paraId="26ED91C9" w14:textId="77777777" w:rsidR="00E00D9A" w:rsidRPr="00C77D2C" w:rsidRDefault="00E00D9A" w:rsidP="00E00D9A">
            <w:pPr>
              <w:jc w:val="center"/>
              <w:rPr>
                <w:lang w:val="en-US"/>
              </w:rPr>
            </w:pPr>
          </w:p>
          <w:p w14:paraId="7E3EF9D0" w14:textId="77777777" w:rsidR="00E00D9A" w:rsidRPr="00C77D2C" w:rsidRDefault="00E00D9A" w:rsidP="00E00D9A">
            <w:pPr>
              <w:jc w:val="center"/>
              <w:rPr>
                <w:lang w:val="en-US"/>
              </w:rPr>
            </w:pPr>
          </w:p>
          <w:p w14:paraId="6ED8511D" w14:textId="77777777" w:rsidR="00E00D9A" w:rsidRPr="00C77D2C" w:rsidRDefault="00E00D9A" w:rsidP="00E00D9A">
            <w:pPr>
              <w:jc w:val="center"/>
              <w:rPr>
                <w:lang w:val="en-US"/>
              </w:rPr>
            </w:pPr>
          </w:p>
          <w:p w14:paraId="4754A1DC" w14:textId="77777777" w:rsidR="00124946" w:rsidRPr="00C77D2C" w:rsidRDefault="002932A1" w:rsidP="00124946">
            <w:pPr>
              <w:pStyle w:val="ListParagraph"/>
              <w:numPr>
                <w:ilvl w:val="0"/>
                <w:numId w:val="2"/>
              </w:numPr>
              <w:rPr>
                <w:lang w:val="en-US"/>
              </w:rPr>
            </w:pPr>
            <w:r w:rsidRPr="00C77D2C">
              <w:t xml:space="preserve">implementation of procedures paying particular attention to: </w:t>
            </w:r>
          </w:p>
          <w:p w14:paraId="60EE19FD" w14:textId="77777777" w:rsidR="00124946" w:rsidRPr="00C77D2C" w:rsidRDefault="002932A1" w:rsidP="00124946">
            <w:pPr>
              <w:pStyle w:val="ListParagraph"/>
              <w:ind w:left="1080"/>
            </w:pPr>
            <w:r w:rsidRPr="00C77D2C">
              <w:t xml:space="preserve">(a) structure and responsibility, </w:t>
            </w:r>
          </w:p>
          <w:p w14:paraId="276B3710" w14:textId="77777777" w:rsidR="000E05ED" w:rsidRPr="00C77D2C" w:rsidRDefault="002932A1" w:rsidP="00124946">
            <w:pPr>
              <w:pStyle w:val="ListParagraph"/>
              <w:ind w:left="1080"/>
            </w:pPr>
            <w:r w:rsidRPr="00C77D2C">
              <w:t xml:space="preserve">(b) recruitment, training, awareness and competence, </w:t>
            </w:r>
          </w:p>
          <w:p w14:paraId="52551E12" w14:textId="77777777" w:rsidR="000E05ED" w:rsidRPr="00C77D2C" w:rsidRDefault="002932A1" w:rsidP="00124946">
            <w:pPr>
              <w:pStyle w:val="ListParagraph"/>
              <w:ind w:left="1080"/>
            </w:pPr>
            <w:r w:rsidRPr="00C77D2C">
              <w:t xml:space="preserve">(c) communication, </w:t>
            </w:r>
          </w:p>
          <w:p w14:paraId="1C4487C2" w14:textId="77777777" w:rsidR="000E05ED" w:rsidRPr="00C77D2C" w:rsidRDefault="002932A1" w:rsidP="00124946">
            <w:pPr>
              <w:pStyle w:val="ListParagraph"/>
              <w:ind w:left="1080"/>
            </w:pPr>
            <w:r w:rsidRPr="00C77D2C">
              <w:t xml:space="preserve">(d) employee involvement, </w:t>
            </w:r>
          </w:p>
          <w:p w14:paraId="311A5B09" w14:textId="77777777" w:rsidR="000E05ED" w:rsidRPr="00C77D2C" w:rsidRDefault="002932A1" w:rsidP="00124946">
            <w:pPr>
              <w:pStyle w:val="ListParagraph"/>
              <w:ind w:left="1080"/>
            </w:pPr>
            <w:r w:rsidRPr="00C77D2C">
              <w:t xml:space="preserve">(e) documentation, </w:t>
            </w:r>
          </w:p>
          <w:p w14:paraId="70AC54DC" w14:textId="77777777" w:rsidR="000E05ED" w:rsidRPr="00C77D2C" w:rsidRDefault="002932A1" w:rsidP="00124946">
            <w:pPr>
              <w:pStyle w:val="ListParagraph"/>
              <w:ind w:left="1080"/>
            </w:pPr>
            <w:r w:rsidRPr="00C77D2C">
              <w:t xml:space="preserve">(f) effective process control, </w:t>
            </w:r>
          </w:p>
          <w:p w14:paraId="2B87A222" w14:textId="77777777" w:rsidR="000E05ED" w:rsidRPr="00C77D2C" w:rsidRDefault="002932A1" w:rsidP="00124946">
            <w:pPr>
              <w:pStyle w:val="ListParagraph"/>
              <w:ind w:left="1080"/>
            </w:pPr>
            <w:r w:rsidRPr="00C77D2C">
              <w:t xml:space="preserve">(g) maintenance programmes, </w:t>
            </w:r>
          </w:p>
          <w:p w14:paraId="43C09D79" w14:textId="77777777" w:rsidR="000E05ED" w:rsidRPr="00C77D2C" w:rsidRDefault="002932A1" w:rsidP="00124946">
            <w:pPr>
              <w:pStyle w:val="ListParagraph"/>
              <w:ind w:left="1080"/>
            </w:pPr>
            <w:r w:rsidRPr="00C77D2C">
              <w:t xml:space="preserve">(h) emergency preparedness and response, </w:t>
            </w:r>
          </w:p>
          <w:p w14:paraId="14F5D8C3" w14:textId="77777777" w:rsidR="000E05ED" w:rsidRPr="00C77D2C" w:rsidRDefault="002932A1" w:rsidP="00124946">
            <w:pPr>
              <w:pStyle w:val="ListParagraph"/>
              <w:ind w:left="1080"/>
            </w:pPr>
            <w:r w:rsidRPr="00C77D2C">
              <w:t xml:space="preserve">(i) safeguarding compliance with environmental legislation; </w:t>
            </w:r>
          </w:p>
          <w:p w14:paraId="383CBA62" w14:textId="77777777" w:rsidR="00A91A9D" w:rsidRPr="00C77D2C" w:rsidRDefault="00A91A9D" w:rsidP="00124946">
            <w:pPr>
              <w:pStyle w:val="ListParagraph"/>
              <w:ind w:left="1080"/>
            </w:pPr>
          </w:p>
          <w:p w14:paraId="4BB817BB" w14:textId="77777777" w:rsidR="00A91A9D" w:rsidRPr="00C77D2C" w:rsidRDefault="00A91A9D" w:rsidP="00124946">
            <w:pPr>
              <w:pStyle w:val="ListParagraph"/>
              <w:ind w:left="1080"/>
            </w:pPr>
          </w:p>
          <w:p w14:paraId="0D74E8B2" w14:textId="77777777" w:rsidR="00A91A9D" w:rsidRPr="00C77D2C" w:rsidRDefault="00A91A9D" w:rsidP="00124946">
            <w:pPr>
              <w:pStyle w:val="ListParagraph"/>
              <w:ind w:left="1080"/>
            </w:pPr>
          </w:p>
          <w:p w14:paraId="47B54A21" w14:textId="77777777" w:rsidR="00A91A9D" w:rsidRPr="00C77D2C" w:rsidRDefault="00A91A9D" w:rsidP="00124946">
            <w:pPr>
              <w:pStyle w:val="ListParagraph"/>
              <w:ind w:left="1080"/>
            </w:pPr>
          </w:p>
          <w:p w14:paraId="72481275" w14:textId="77777777" w:rsidR="00A91A9D" w:rsidRPr="00C77D2C" w:rsidRDefault="00A91A9D" w:rsidP="00124946">
            <w:pPr>
              <w:pStyle w:val="ListParagraph"/>
              <w:ind w:left="1080"/>
            </w:pPr>
          </w:p>
          <w:p w14:paraId="59A60EA4" w14:textId="77777777" w:rsidR="00A91A9D" w:rsidRPr="00C77D2C" w:rsidRDefault="00A91A9D" w:rsidP="00124946">
            <w:pPr>
              <w:pStyle w:val="ListParagraph"/>
              <w:ind w:left="1080"/>
            </w:pPr>
          </w:p>
          <w:p w14:paraId="73FF0D04" w14:textId="77777777" w:rsidR="00A91A9D" w:rsidRPr="00C77D2C" w:rsidRDefault="00A91A9D" w:rsidP="00124946">
            <w:pPr>
              <w:pStyle w:val="ListParagraph"/>
              <w:ind w:left="1080"/>
            </w:pPr>
          </w:p>
          <w:p w14:paraId="02375BCA" w14:textId="77777777" w:rsidR="00A91A9D" w:rsidRPr="00C77D2C" w:rsidRDefault="00A91A9D" w:rsidP="00124946">
            <w:pPr>
              <w:pStyle w:val="ListParagraph"/>
              <w:ind w:left="1080"/>
            </w:pPr>
          </w:p>
          <w:p w14:paraId="5DA958CA" w14:textId="77777777" w:rsidR="00A91A9D" w:rsidRPr="00C77D2C" w:rsidRDefault="00A91A9D" w:rsidP="00124946">
            <w:pPr>
              <w:pStyle w:val="ListParagraph"/>
              <w:ind w:left="1080"/>
            </w:pPr>
          </w:p>
          <w:p w14:paraId="520ACFE1" w14:textId="77777777" w:rsidR="000E05ED" w:rsidRPr="00C77D2C" w:rsidRDefault="000E05ED" w:rsidP="00124946">
            <w:pPr>
              <w:pStyle w:val="ListParagraph"/>
              <w:ind w:left="1080"/>
            </w:pPr>
          </w:p>
          <w:p w14:paraId="5517C298" w14:textId="77777777" w:rsidR="00305268" w:rsidRPr="00C77D2C" w:rsidRDefault="002932A1" w:rsidP="00124946">
            <w:pPr>
              <w:pStyle w:val="ListParagraph"/>
              <w:ind w:left="1080"/>
            </w:pPr>
            <w:r w:rsidRPr="00C77D2C">
              <w:t xml:space="preserve">V. checking performance and taking corrective action, paying particular attention to: </w:t>
            </w:r>
          </w:p>
          <w:p w14:paraId="57830EBC" w14:textId="77777777" w:rsidR="00305268" w:rsidRPr="00C77D2C" w:rsidRDefault="002932A1" w:rsidP="00124946">
            <w:pPr>
              <w:pStyle w:val="ListParagraph"/>
              <w:ind w:left="1080"/>
            </w:pPr>
            <w:r w:rsidRPr="00C77D2C">
              <w:t xml:space="preserve">(a) monitoring and measurement (see also the JRC Reference Report on Monitoring of emissions to air and water from IED installations – ROM), </w:t>
            </w:r>
          </w:p>
          <w:p w14:paraId="79D413FA" w14:textId="77777777" w:rsidR="00305268" w:rsidRPr="00C77D2C" w:rsidRDefault="002932A1" w:rsidP="00124946">
            <w:pPr>
              <w:pStyle w:val="ListParagraph"/>
              <w:ind w:left="1080"/>
            </w:pPr>
            <w:r w:rsidRPr="00C77D2C">
              <w:t xml:space="preserve">(b) corrective and preventive action, </w:t>
            </w:r>
          </w:p>
          <w:p w14:paraId="609F7D9D" w14:textId="77777777" w:rsidR="00305268" w:rsidRPr="00C77D2C" w:rsidRDefault="002932A1" w:rsidP="00124946">
            <w:pPr>
              <w:pStyle w:val="ListParagraph"/>
              <w:ind w:left="1080"/>
            </w:pPr>
            <w:r w:rsidRPr="00C77D2C">
              <w:t xml:space="preserve">(c) maintenance of records, </w:t>
            </w:r>
          </w:p>
          <w:p w14:paraId="3D52861C" w14:textId="77777777" w:rsidR="00305268" w:rsidRPr="00C77D2C" w:rsidRDefault="002932A1" w:rsidP="00124946">
            <w:pPr>
              <w:pStyle w:val="ListParagraph"/>
              <w:ind w:left="1080"/>
            </w:pPr>
            <w:r w:rsidRPr="00C77D2C">
              <w:t xml:space="preserve">(d) independent (where practicable) internal or external auditing in order to determine whether or not the EMS conforms to planned arrangements and has been properly implemented and maintained; </w:t>
            </w:r>
          </w:p>
          <w:p w14:paraId="27B66AC3" w14:textId="77777777" w:rsidR="00677E8E" w:rsidRPr="00C77D2C" w:rsidRDefault="00677E8E" w:rsidP="00124946">
            <w:pPr>
              <w:pStyle w:val="ListParagraph"/>
              <w:ind w:left="1080"/>
            </w:pPr>
          </w:p>
          <w:p w14:paraId="012AE005" w14:textId="77777777" w:rsidR="00305268" w:rsidRPr="00C77D2C" w:rsidRDefault="002932A1" w:rsidP="00124946">
            <w:pPr>
              <w:pStyle w:val="ListParagraph"/>
              <w:ind w:left="1080"/>
            </w:pPr>
            <w:r w:rsidRPr="00C77D2C">
              <w:t xml:space="preserve">VI. review, by senior management, of the EMS and its continuing suitability, adequacy and effectiveness; </w:t>
            </w:r>
          </w:p>
          <w:p w14:paraId="679073F4" w14:textId="77777777" w:rsidR="007D08B3" w:rsidRPr="00C77D2C" w:rsidRDefault="007D08B3" w:rsidP="00124946">
            <w:pPr>
              <w:pStyle w:val="ListParagraph"/>
              <w:ind w:left="1080"/>
            </w:pPr>
          </w:p>
          <w:p w14:paraId="218F44FB" w14:textId="77777777" w:rsidR="00305268" w:rsidRPr="00C77D2C" w:rsidRDefault="002932A1" w:rsidP="00124946">
            <w:pPr>
              <w:pStyle w:val="ListParagraph"/>
              <w:ind w:left="1080"/>
              <w:rPr>
                <w:rFonts w:cs="EUAlbertina"/>
                <w:color w:val="000000"/>
                <w:kern w:val="0"/>
              </w:rPr>
            </w:pPr>
            <w:r w:rsidRPr="00C77D2C">
              <w:t>VII. following the development of cleaner technologies;</w:t>
            </w:r>
            <w:r w:rsidR="0018470D" w:rsidRPr="00C77D2C">
              <w:rPr>
                <w:rFonts w:cs="EUAlbertina"/>
                <w:color w:val="000000"/>
                <w:kern w:val="0"/>
              </w:rPr>
              <w:t xml:space="preserve"> </w:t>
            </w:r>
          </w:p>
          <w:p w14:paraId="5039CAD7" w14:textId="77777777" w:rsidR="00305268" w:rsidRPr="00C77D2C" w:rsidRDefault="0018470D" w:rsidP="00124946">
            <w:pPr>
              <w:pStyle w:val="ListParagraph"/>
              <w:ind w:left="1080"/>
            </w:pPr>
            <w:r w:rsidRPr="00C77D2C">
              <w:t xml:space="preserve">VIII. consideration for the environmental impacts from the eventual decommissioning of the plant at the stage of designing a new plant, and throughout its operating life; </w:t>
            </w:r>
          </w:p>
          <w:p w14:paraId="0E7AC8A4" w14:textId="77777777" w:rsidR="005C3913" w:rsidRPr="00C77D2C" w:rsidRDefault="0018470D" w:rsidP="00124946">
            <w:pPr>
              <w:pStyle w:val="ListParagraph"/>
              <w:ind w:left="1080"/>
            </w:pPr>
            <w:r w:rsidRPr="00C77D2C">
              <w:t xml:space="preserve">IX. application of sectoral benchmarking on a regular basis; </w:t>
            </w:r>
          </w:p>
          <w:p w14:paraId="0994D135" w14:textId="5ACD3BC5" w:rsidR="00305268" w:rsidRPr="00C77D2C" w:rsidRDefault="0018470D" w:rsidP="00124946">
            <w:pPr>
              <w:pStyle w:val="ListParagraph"/>
              <w:ind w:left="1080"/>
            </w:pPr>
            <w:r w:rsidRPr="00C77D2C">
              <w:lastRenderedPageBreak/>
              <w:t xml:space="preserve">X. waste stream management (see BAT 2); </w:t>
            </w:r>
          </w:p>
          <w:p w14:paraId="5839212B" w14:textId="77777777" w:rsidR="00305268" w:rsidRPr="00C77D2C" w:rsidRDefault="0018470D" w:rsidP="00124946">
            <w:pPr>
              <w:pStyle w:val="ListParagraph"/>
              <w:ind w:left="1080"/>
            </w:pPr>
            <w:r w:rsidRPr="00C77D2C">
              <w:t xml:space="preserve">XI. an inventory of waste water and waste gas streams (see BAT 3); </w:t>
            </w:r>
          </w:p>
          <w:p w14:paraId="0186F4FB" w14:textId="77777777" w:rsidR="00F37D7C" w:rsidRPr="00C77D2C" w:rsidRDefault="0018470D" w:rsidP="00124946">
            <w:pPr>
              <w:pStyle w:val="ListParagraph"/>
              <w:ind w:left="1080"/>
            </w:pPr>
            <w:r w:rsidRPr="00C77D2C">
              <w:t xml:space="preserve">XII. residues management plan (see description in Section 6.5); </w:t>
            </w:r>
          </w:p>
          <w:p w14:paraId="55BFE50F" w14:textId="77777777" w:rsidR="00F37D7C" w:rsidRPr="00C77D2C" w:rsidRDefault="0018470D" w:rsidP="00124946">
            <w:pPr>
              <w:pStyle w:val="ListParagraph"/>
              <w:ind w:left="1080"/>
            </w:pPr>
            <w:r w:rsidRPr="00C77D2C">
              <w:t xml:space="preserve">XIII. accident management plan (see description in Section 6.5); </w:t>
            </w:r>
          </w:p>
          <w:p w14:paraId="62AB03CF" w14:textId="3170F6FC" w:rsidR="00305268" w:rsidRPr="00C77D2C" w:rsidRDefault="0018470D" w:rsidP="00124946">
            <w:pPr>
              <w:pStyle w:val="ListParagraph"/>
              <w:ind w:left="1080"/>
            </w:pPr>
            <w:r w:rsidRPr="00C77D2C">
              <w:t xml:space="preserve">XIV. odour management plan (see BAT 12); </w:t>
            </w:r>
          </w:p>
          <w:p w14:paraId="7BE4ABB0" w14:textId="22BA5DBE" w:rsidR="00B41697" w:rsidRPr="00C77D2C" w:rsidRDefault="0018470D" w:rsidP="00124946">
            <w:pPr>
              <w:pStyle w:val="ListParagraph"/>
              <w:ind w:left="1080"/>
              <w:rPr>
                <w:lang w:val="en-US"/>
              </w:rPr>
            </w:pPr>
            <w:r w:rsidRPr="00C77D2C">
              <w:t>XV. noise and vibration management plan (see BAT 17)</w:t>
            </w:r>
          </w:p>
        </w:tc>
        <w:tc>
          <w:tcPr>
            <w:tcW w:w="8770" w:type="dxa"/>
          </w:tcPr>
          <w:p w14:paraId="050AC1EF" w14:textId="77777777" w:rsidR="004B6F1C" w:rsidRPr="00C77D2C" w:rsidRDefault="004B6F1C" w:rsidP="0022133F">
            <w:pPr>
              <w:pStyle w:val="Default"/>
              <w:jc w:val="center"/>
              <w:rPr>
                <w:rFonts w:asciiTheme="minorHAnsi" w:hAnsiTheme="minorHAnsi"/>
                <w:sz w:val="22"/>
                <w:szCs w:val="22"/>
              </w:rPr>
            </w:pPr>
          </w:p>
          <w:p w14:paraId="1289EC4E" w14:textId="77777777" w:rsidR="004B6F1C" w:rsidRPr="00C77D2C" w:rsidRDefault="004B6F1C" w:rsidP="0022133F">
            <w:pPr>
              <w:pStyle w:val="Default"/>
              <w:jc w:val="center"/>
              <w:rPr>
                <w:rFonts w:asciiTheme="minorHAnsi" w:hAnsiTheme="minorHAnsi"/>
                <w:sz w:val="22"/>
                <w:szCs w:val="22"/>
              </w:rPr>
            </w:pPr>
          </w:p>
          <w:p w14:paraId="0911EB4A" w14:textId="77777777" w:rsidR="004B6F1C" w:rsidRPr="00C77D2C" w:rsidRDefault="004B6F1C" w:rsidP="0022133F">
            <w:pPr>
              <w:pStyle w:val="Default"/>
              <w:jc w:val="center"/>
              <w:rPr>
                <w:rFonts w:asciiTheme="minorHAnsi" w:hAnsiTheme="minorHAnsi"/>
                <w:sz w:val="22"/>
                <w:szCs w:val="22"/>
              </w:rPr>
            </w:pPr>
          </w:p>
          <w:p w14:paraId="26EA1B83" w14:textId="77777777" w:rsidR="004B6F1C" w:rsidRPr="00C77D2C" w:rsidRDefault="004B6F1C" w:rsidP="0022133F">
            <w:pPr>
              <w:pStyle w:val="Default"/>
              <w:jc w:val="center"/>
              <w:rPr>
                <w:rFonts w:asciiTheme="minorHAnsi" w:hAnsiTheme="minorHAnsi"/>
                <w:sz w:val="22"/>
                <w:szCs w:val="22"/>
              </w:rPr>
            </w:pPr>
          </w:p>
          <w:p w14:paraId="05FEB024" w14:textId="387E9FE8" w:rsidR="0022133F" w:rsidRPr="00C77D2C" w:rsidRDefault="0022133F" w:rsidP="00992254">
            <w:pPr>
              <w:pStyle w:val="Default"/>
              <w:numPr>
                <w:ilvl w:val="0"/>
                <w:numId w:val="3"/>
              </w:numPr>
              <w:rPr>
                <w:rFonts w:asciiTheme="minorHAnsi" w:hAnsiTheme="minorHAnsi"/>
                <w:sz w:val="22"/>
                <w:szCs w:val="22"/>
              </w:rPr>
            </w:pPr>
            <w:r w:rsidRPr="00C77D2C">
              <w:rPr>
                <w:rFonts w:asciiTheme="minorHAnsi" w:hAnsiTheme="minorHAnsi"/>
                <w:sz w:val="22"/>
                <w:szCs w:val="22"/>
              </w:rPr>
              <w:t xml:space="preserve">Greenway Management are committed to the implementation and use of BAT techniques over all aspects of the business with particular focus on the Environment. This is instilled on all employee inductions. Management strive to continually improve by developing current systems, introducing new systems, innovate within the plant and improving work techniques, taking care of the land by continually monitoring and reducing emissions. The Environmental Management System is in place and applies to everyone across the company with a review of the management system taking place every year. </w:t>
            </w:r>
          </w:p>
          <w:p w14:paraId="067E5B3B" w14:textId="77777777" w:rsidR="00992254" w:rsidRPr="00C77D2C" w:rsidRDefault="00992254" w:rsidP="00992254">
            <w:pPr>
              <w:pStyle w:val="Default"/>
              <w:ind w:left="360"/>
              <w:rPr>
                <w:rFonts w:asciiTheme="minorHAnsi" w:hAnsiTheme="minorHAnsi"/>
                <w:sz w:val="22"/>
                <w:szCs w:val="22"/>
              </w:rPr>
            </w:pPr>
          </w:p>
          <w:p w14:paraId="239865C5" w14:textId="30BCFA50" w:rsidR="00992254" w:rsidRPr="00C77D2C" w:rsidRDefault="00992254" w:rsidP="00992254">
            <w:pPr>
              <w:pStyle w:val="Default"/>
              <w:jc w:val="center"/>
              <w:rPr>
                <w:rFonts w:asciiTheme="minorHAnsi" w:hAnsiTheme="minorHAnsi"/>
                <w:sz w:val="22"/>
                <w:szCs w:val="22"/>
              </w:rPr>
            </w:pPr>
            <w:r w:rsidRPr="00C77D2C">
              <w:rPr>
                <w:rFonts w:asciiTheme="minorHAnsi" w:hAnsiTheme="minorHAnsi"/>
                <w:sz w:val="22"/>
                <w:szCs w:val="22"/>
              </w:rPr>
              <w:t xml:space="preserve">II: Greenway believe that by practicing good environmental techniques, employing best available systems &amp; technology, wherever practicable and operating in a sustainable manner, we can minimise our environmental impact and continually improve our environmental performance. This is an integral and fundamental part of our business strategy and operating methods. We encourage our stakeholders to do the same by entering into and complying with our supplier, customer and staff engagement policy. </w:t>
            </w:r>
          </w:p>
          <w:p w14:paraId="70368B3F" w14:textId="77777777" w:rsidR="00992254" w:rsidRPr="00C77D2C" w:rsidRDefault="00992254" w:rsidP="00992254">
            <w:pPr>
              <w:pStyle w:val="Default"/>
              <w:jc w:val="center"/>
              <w:rPr>
                <w:rFonts w:asciiTheme="minorHAnsi" w:hAnsiTheme="minorHAnsi"/>
                <w:sz w:val="22"/>
                <w:szCs w:val="22"/>
              </w:rPr>
            </w:pPr>
          </w:p>
          <w:p w14:paraId="41B3D6D0" w14:textId="1A0E5765" w:rsidR="00C76013" w:rsidRPr="00C77D2C" w:rsidRDefault="00992254" w:rsidP="00C76013">
            <w:pPr>
              <w:pStyle w:val="Default"/>
              <w:rPr>
                <w:rFonts w:asciiTheme="minorHAnsi" w:hAnsiTheme="minorHAnsi"/>
                <w:sz w:val="22"/>
                <w:szCs w:val="22"/>
              </w:rPr>
            </w:pPr>
            <w:r w:rsidRPr="00C77D2C">
              <w:rPr>
                <w:rFonts w:asciiTheme="minorHAnsi" w:hAnsiTheme="minorHAnsi"/>
                <w:sz w:val="22"/>
                <w:szCs w:val="22"/>
              </w:rPr>
              <w:lastRenderedPageBreak/>
              <w:t xml:space="preserve">III. </w:t>
            </w:r>
            <w:r w:rsidR="00351909" w:rsidRPr="00C77D2C">
              <w:rPr>
                <w:rFonts w:asciiTheme="minorHAnsi" w:hAnsiTheme="minorHAnsi"/>
                <w:sz w:val="22"/>
                <w:szCs w:val="22"/>
              </w:rPr>
              <w:t>The day to day objectives and activities of the business and its subsidiaries consider effects on the environmental. Commitment to environmental protection flows throughout the organisation.</w:t>
            </w:r>
            <w:r w:rsidR="00C76013" w:rsidRPr="00C77D2C">
              <w:rPr>
                <w:rFonts w:asciiTheme="minorHAnsi" w:hAnsiTheme="minorHAnsi"/>
                <w:sz w:val="22"/>
                <w:szCs w:val="22"/>
              </w:rPr>
              <w:t xml:space="preserve"> Systems and procedures are in place to ensure that employees fully understand and abide by </w:t>
            </w:r>
            <w:r w:rsidR="00E64946" w:rsidRPr="00C77D2C">
              <w:rPr>
                <w:rFonts w:asciiTheme="minorHAnsi" w:hAnsiTheme="minorHAnsi"/>
                <w:sz w:val="22"/>
                <w:szCs w:val="22"/>
              </w:rPr>
              <w:t>Greenway</w:t>
            </w:r>
            <w:r w:rsidR="00C76013" w:rsidRPr="00C77D2C">
              <w:rPr>
                <w:rFonts w:asciiTheme="minorHAnsi" w:hAnsiTheme="minorHAnsi"/>
                <w:sz w:val="22"/>
                <w:szCs w:val="22"/>
              </w:rPr>
              <w:t>’s Environmental Policy and their designated responsibilities. Budgets for finance and resources are made available as appropriate for environmental protection and improvements.</w:t>
            </w:r>
            <w:r w:rsidR="00E64946" w:rsidRPr="00C77D2C">
              <w:rPr>
                <w:rFonts w:asciiTheme="minorHAnsi" w:hAnsiTheme="minorHAnsi"/>
                <w:sz w:val="22"/>
                <w:szCs w:val="22"/>
              </w:rPr>
              <w:t xml:space="preserve"> </w:t>
            </w:r>
            <w:r w:rsidR="00C76013" w:rsidRPr="00C77D2C">
              <w:rPr>
                <w:rFonts w:asciiTheme="minorHAnsi" w:hAnsiTheme="minorHAnsi"/>
                <w:sz w:val="22"/>
                <w:szCs w:val="22"/>
              </w:rPr>
              <w:t xml:space="preserve">Environmental targets are defined for the business. </w:t>
            </w:r>
            <w:r w:rsidR="00E64946" w:rsidRPr="00C77D2C">
              <w:rPr>
                <w:rFonts w:asciiTheme="minorHAnsi" w:hAnsiTheme="minorHAnsi"/>
                <w:sz w:val="22"/>
                <w:szCs w:val="22"/>
              </w:rPr>
              <w:t>Greenway</w:t>
            </w:r>
            <w:r w:rsidR="00C76013" w:rsidRPr="00C77D2C">
              <w:rPr>
                <w:rFonts w:asciiTheme="minorHAnsi" w:hAnsiTheme="minorHAnsi"/>
                <w:sz w:val="22"/>
                <w:szCs w:val="22"/>
              </w:rPr>
              <w:t xml:space="preserve"> takes into account their employee’s capabilities, qualities and other responsibilities when delegating tasks and activities. </w:t>
            </w:r>
            <w:r w:rsidR="00E64946" w:rsidRPr="00C77D2C">
              <w:rPr>
                <w:rFonts w:asciiTheme="minorHAnsi" w:hAnsiTheme="minorHAnsi"/>
                <w:sz w:val="22"/>
                <w:szCs w:val="22"/>
              </w:rPr>
              <w:t xml:space="preserve">Greenway </w:t>
            </w:r>
            <w:r w:rsidR="00C76013" w:rsidRPr="00C77D2C">
              <w:rPr>
                <w:rFonts w:asciiTheme="minorHAnsi" w:hAnsiTheme="minorHAnsi"/>
                <w:sz w:val="22"/>
                <w:szCs w:val="22"/>
              </w:rPr>
              <w:t xml:space="preserve">promote a positive environmental protection culture. </w:t>
            </w:r>
          </w:p>
          <w:p w14:paraId="5781615D" w14:textId="25F53567" w:rsidR="00992254" w:rsidRPr="00C77D2C" w:rsidRDefault="00992254" w:rsidP="00351909">
            <w:pPr>
              <w:pStyle w:val="Default"/>
              <w:rPr>
                <w:rFonts w:asciiTheme="minorHAnsi" w:hAnsiTheme="minorHAnsi"/>
                <w:sz w:val="22"/>
                <w:szCs w:val="22"/>
              </w:rPr>
            </w:pPr>
          </w:p>
          <w:p w14:paraId="2D479F8D" w14:textId="0D45E026" w:rsidR="00E00D9A" w:rsidRPr="00C77D2C" w:rsidRDefault="00E00D9A" w:rsidP="00351909">
            <w:pPr>
              <w:pStyle w:val="Default"/>
              <w:rPr>
                <w:rFonts w:asciiTheme="minorHAnsi" w:hAnsiTheme="minorHAnsi"/>
                <w:sz w:val="22"/>
                <w:szCs w:val="22"/>
              </w:rPr>
            </w:pPr>
            <w:r w:rsidRPr="00C77D2C">
              <w:rPr>
                <w:rFonts w:asciiTheme="minorHAnsi" w:hAnsiTheme="minorHAnsi"/>
                <w:sz w:val="22"/>
                <w:szCs w:val="22"/>
              </w:rPr>
              <w:t>IV</w:t>
            </w:r>
          </w:p>
          <w:p w14:paraId="60CA9CAA" w14:textId="2102493E"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a) </w:t>
            </w:r>
            <w:r w:rsidR="00DF458E" w:rsidRPr="00C77D2C">
              <w:rPr>
                <w:rFonts w:asciiTheme="minorHAnsi" w:hAnsiTheme="minorHAnsi"/>
                <w:sz w:val="22"/>
                <w:szCs w:val="22"/>
              </w:rPr>
              <w:t>Greenway</w:t>
            </w:r>
            <w:r w:rsidRPr="00C77D2C">
              <w:rPr>
                <w:rFonts w:asciiTheme="minorHAnsi" w:hAnsiTheme="minorHAnsi"/>
                <w:sz w:val="22"/>
                <w:szCs w:val="22"/>
              </w:rPr>
              <w:t xml:space="preserve"> has a robust management structure which ensures a constant focus on the compan</w:t>
            </w:r>
            <w:r w:rsidR="00DF458E" w:rsidRPr="00C77D2C">
              <w:rPr>
                <w:rFonts w:asciiTheme="minorHAnsi" w:hAnsiTheme="minorHAnsi"/>
                <w:sz w:val="22"/>
                <w:szCs w:val="22"/>
              </w:rPr>
              <w:t>y’s</w:t>
            </w:r>
            <w:r w:rsidRPr="00C77D2C">
              <w:rPr>
                <w:rFonts w:asciiTheme="minorHAnsi" w:hAnsiTheme="minorHAnsi"/>
                <w:sz w:val="22"/>
                <w:szCs w:val="22"/>
              </w:rPr>
              <w:t xml:space="preserve"> environmental responsibilities. </w:t>
            </w:r>
          </w:p>
          <w:p w14:paraId="57E918EC" w14:textId="52E56EE2"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b) </w:t>
            </w:r>
            <w:r w:rsidR="00DF458E" w:rsidRPr="00C77D2C">
              <w:rPr>
                <w:rFonts w:asciiTheme="minorHAnsi" w:hAnsiTheme="minorHAnsi"/>
                <w:sz w:val="22"/>
                <w:szCs w:val="22"/>
              </w:rPr>
              <w:t xml:space="preserve">Greenway </w:t>
            </w:r>
            <w:r w:rsidRPr="00C77D2C">
              <w:rPr>
                <w:rFonts w:asciiTheme="minorHAnsi" w:hAnsiTheme="minorHAnsi"/>
                <w:sz w:val="22"/>
                <w:szCs w:val="22"/>
              </w:rPr>
              <w:t xml:space="preserve">ensure that the recruitment, competency and training for environmental protection for all staff is up to date and reviewed periodically. </w:t>
            </w:r>
          </w:p>
          <w:p w14:paraId="246DF68B" w14:textId="77777777"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c) All staff undergo in depth awareness training from induction and initial training through to regular training sessions which include any site improvements identified. </w:t>
            </w:r>
          </w:p>
          <w:p w14:paraId="2998000C" w14:textId="139095E0"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d) </w:t>
            </w:r>
            <w:r w:rsidR="00C90102" w:rsidRPr="00C77D2C">
              <w:rPr>
                <w:rFonts w:asciiTheme="minorHAnsi" w:hAnsiTheme="minorHAnsi"/>
                <w:sz w:val="22"/>
                <w:szCs w:val="22"/>
              </w:rPr>
              <w:t xml:space="preserve">Greenway </w:t>
            </w:r>
            <w:r w:rsidRPr="00C77D2C">
              <w:rPr>
                <w:rFonts w:asciiTheme="minorHAnsi" w:hAnsiTheme="minorHAnsi"/>
                <w:sz w:val="22"/>
                <w:szCs w:val="22"/>
              </w:rPr>
              <w:t xml:space="preserve">hold monthly environment meetings and distribute any information needed by regular tool box talks. There is also a suggestion box on-site for employees to submit improvement suggestions on any subject. </w:t>
            </w:r>
          </w:p>
          <w:p w14:paraId="4746A620" w14:textId="77777777"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e) The environmental policy is published on all notice boards along with the latest Health, Safety and Environment meeting minutes. </w:t>
            </w:r>
          </w:p>
          <w:p w14:paraId="7C5FE453" w14:textId="520C3FEB"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f) Processes are controlled through Risk Assessments and </w:t>
            </w:r>
            <w:r w:rsidR="003B0EAA" w:rsidRPr="00C77D2C">
              <w:rPr>
                <w:rFonts w:asciiTheme="minorHAnsi" w:hAnsiTheme="minorHAnsi"/>
                <w:sz w:val="22"/>
                <w:szCs w:val="22"/>
              </w:rPr>
              <w:t>Work Instruction documents (WI’s)</w:t>
            </w:r>
            <w:r w:rsidRPr="00C77D2C">
              <w:rPr>
                <w:rFonts w:asciiTheme="minorHAnsi" w:hAnsiTheme="minorHAnsi"/>
                <w:sz w:val="22"/>
                <w:szCs w:val="22"/>
              </w:rPr>
              <w:t xml:space="preserve"> which are reviewed annually or whenever there is a major change / incident. </w:t>
            </w:r>
          </w:p>
          <w:p w14:paraId="0B8E663A" w14:textId="309585AA"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g) Maintenance is essential to the efficient running of the </w:t>
            </w:r>
            <w:r w:rsidR="003B0EAA" w:rsidRPr="00C77D2C">
              <w:rPr>
                <w:rFonts w:asciiTheme="minorHAnsi" w:hAnsiTheme="minorHAnsi"/>
                <w:sz w:val="22"/>
                <w:szCs w:val="22"/>
              </w:rPr>
              <w:t>any plant and equipment</w:t>
            </w:r>
            <w:r w:rsidRPr="00C77D2C">
              <w:rPr>
                <w:rFonts w:asciiTheme="minorHAnsi" w:hAnsiTheme="minorHAnsi"/>
                <w:sz w:val="22"/>
                <w:szCs w:val="22"/>
              </w:rPr>
              <w:t>. An efficient plant</w:t>
            </w:r>
            <w:r w:rsidR="00486932" w:rsidRPr="00C77D2C">
              <w:rPr>
                <w:rFonts w:asciiTheme="minorHAnsi" w:hAnsiTheme="minorHAnsi"/>
                <w:sz w:val="22"/>
                <w:szCs w:val="22"/>
              </w:rPr>
              <w:t xml:space="preserve"> or truck, </w:t>
            </w:r>
            <w:r w:rsidRPr="00C77D2C">
              <w:rPr>
                <w:rFonts w:asciiTheme="minorHAnsi" w:hAnsiTheme="minorHAnsi"/>
                <w:sz w:val="22"/>
                <w:szCs w:val="22"/>
              </w:rPr>
              <w:t xml:space="preserve">reduces all emissions to the environment. </w:t>
            </w:r>
            <w:r w:rsidR="00486932" w:rsidRPr="00C77D2C">
              <w:rPr>
                <w:rFonts w:asciiTheme="minorHAnsi" w:hAnsiTheme="minorHAnsi"/>
                <w:sz w:val="22"/>
                <w:szCs w:val="22"/>
              </w:rPr>
              <w:t>Greenway</w:t>
            </w:r>
            <w:r w:rsidRPr="00C77D2C">
              <w:rPr>
                <w:rFonts w:asciiTheme="minorHAnsi" w:hAnsiTheme="minorHAnsi"/>
                <w:sz w:val="22"/>
                <w:szCs w:val="22"/>
              </w:rPr>
              <w:t xml:space="preserve"> monitor, maintain and repair all equipment as soon as practicable, ensuring that any environmental impacts are considered. </w:t>
            </w:r>
          </w:p>
          <w:p w14:paraId="70F47145" w14:textId="3CE5A363" w:rsidR="009B7E73" w:rsidRPr="00C77D2C" w:rsidRDefault="009B7E73" w:rsidP="009B7E73">
            <w:pPr>
              <w:pStyle w:val="Default"/>
              <w:rPr>
                <w:rFonts w:asciiTheme="minorHAnsi" w:hAnsiTheme="minorHAnsi"/>
                <w:sz w:val="22"/>
                <w:szCs w:val="22"/>
              </w:rPr>
            </w:pPr>
            <w:r w:rsidRPr="00C77D2C">
              <w:rPr>
                <w:rFonts w:asciiTheme="minorHAnsi" w:hAnsiTheme="minorHAnsi"/>
                <w:sz w:val="22"/>
                <w:szCs w:val="22"/>
              </w:rPr>
              <w:t xml:space="preserve">h) </w:t>
            </w:r>
            <w:r w:rsidR="00AA7A35" w:rsidRPr="00C77D2C">
              <w:rPr>
                <w:rFonts w:asciiTheme="minorHAnsi" w:hAnsiTheme="minorHAnsi"/>
                <w:sz w:val="22"/>
                <w:szCs w:val="22"/>
              </w:rPr>
              <w:t xml:space="preserve">Greenway </w:t>
            </w:r>
            <w:r w:rsidRPr="00C77D2C">
              <w:rPr>
                <w:rFonts w:asciiTheme="minorHAnsi" w:hAnsiTheme="minorHAnsi"/>
                <w:sz w:val="22"/>
                <w:szCs w:val="22"/>
              </w:rPr>
              <w:t xml:space="preserve">personnel are trained in all emergency response procedures, including fire, spills and accidents. Risk assessments are utilized to ensure that the site is prepared for any foreseeable emergencies. Regular fire drills are also completed and documented. </w:t>
            </w:r>
          </w:p>
          <w:p w14:paraId="4CB97B92" w14:textId="0CA3FF06" w:rsidR="00E00D9A" w:rsidRPr="00C77D2C" w:rsidRDefault="009B7E73" w:rsidP="009B7E73">
            <w:pPr>
              <w:pStyle w:val="Default"/>
              <w:rPr>
                <w:rFonts w:asciiTheme="minorHAnsi" w:hAnsiTheme="minorHAnsi"/>
                <w:sz w:val="22"/>
                <w:szCs w:val="22"/>
              </w:rPr>
            </w:pPr>
            <w:r w:rsidRPr="00C77D2C">
              <w:rPr>
                <w:rFonts w:asciiTheme="minorHAnsi" w:hAnsiTheme="minorHAnsi"/>
                <w:sz w:val="22"/>
                <w:szCs w:val="22"/>
              </w:rPr>
              <w:lastRenderedPageBreak/>
              <w:t xml:space="preserve">i) </w:t>
            </w:r>
            <w:r w:rsidR="00AA7A35" w:rsidRPr="00C77D2C">
              <w:rPr>
                <w:rFonts w:asciiTheme="minorHAnsi" w:hAnsiTheme="minorHAnsi"/>
                <w:sz w:val="22"/>
                <w:szCs w:val="22"/>
              </w:rPr>
              <w:t>Greenway</w:t>
            </w:r>
            <w:r w:rsidRPr="00C77D2C">
              <w:rPr>
                <w:rFonts w:asciiTheme="minorHAnsi" w:hAnsiTheme="minorHAnsi"/>
                <w:sz w:val="22"/>
                <w:szCs w:val="22"/>
              </w:rPr>
              <w:t xml:space="preserve"> have a dedicate</w:t>
            </w:r>
            <w:r w:rsidR="00AA7A35" w:rsidRPr="00C77D2C">
              <w:rPr>
                <w:rFonts w:asciiTheme="minorHAnsi" w:hAnsiTheme="minorHAnsi"/>
                <w:sz w:val="22"/>
                <w:szCs w:val="22"/>
              </w:rPr>
              <w:t xml:space="preserve">d </w:t>
            </w:r>
            <w:r w:rsidRPr="00C77D2C">
              <w:rPr>
                <w:rFonts w:asciiTheme="minorHAnsi" w:hAnsiTheme="minorHAnsi"/>
                <w:sz w:val="22"/>
                <w:szCs w:val="22"/>
              </w:rPr>
              <w:t xml:space="preserve">Compliance Manager who takes the lead when ensuring our compliance with legislation. </w:t>
            </w:r>
            <w:r w:rsidR="00AA7A35" w:rsidRPr="00C77D2C">
              <w:rPr>
                <w:rFonts w:asciiTheme="minorHAnsi" w:hAnsiTheme="minorHAnsi"/>
                <w:sz w:val="22"/>
                <w:szCs w:val="22"/>
              </w:rPr>
              <w:t xml:space="preserve">The Compliance Manager and the Assistant Compliance Manager are both </w:t>
            </w:r>
            <w:r w:rsidR="00A91A9D" w:rsidRPr="00C77D2C">
              <w:rPr>
                <w:rFonts w:asciiTheme="minorHAnsi" w:hAnsiTheme="minorHAnsi"/>
                <w:sz w:val="22"/>
                <w:szCs w:val="22"/>
              </w:rPr>
              <w:t>WAMITAB and NEBOSH qualified.</w:t>
            </w:r>
            <w:r w:rsidRPr="00C77D2C">
              <w:rPr>
                <w:rFonts w:asciiTheme="minorHAnsi" w:hAnsiTheme="minorHAnsi"/>
                <w:sz w:val="22"/>
                <w:szCs w:val="22"/>
              </w:rPr>
              <w:t xml:space="preserve"> </w:t>
            </w:r>
          </w:p>
          <w:p w14:paraId="4BDC4844" w14:textId="77777777" w:rsidR="00B41697" w:rsidRPr="00C77D2C" w:rsidRDefault="00B41697" w:rsidP="00BE2553">
            <w:pPr>
              <w:jc w:val="center"/>
              <w:rPr>
                <w:lang w:val="en-US"/>
              </w:rPr>
            </w:pPr>
          </w:p>
          <w:p w14:paraId="483B231B" w14:textId="77777777" w:rsidR="00DB121D" w:rsidRPr="00C77D2C" w:rsidRDefault="00DB121D" w:rsidP="00BE2553">
            <w:pPr>
              <w:jc w:val="center"/>
              <w:rPr>
                <w:lang w:val="en-US"/>
              </w:rPr>
            </w:pPr>
          </w:p>
          <w:p w14:paraId="328092F2" w14:textId="50C92390" w:rsidR="00DB121D" w:rsidRPr="00C77D2C" w:rsidRDefault="00DB121D" w:rsidP="00DB121D">
            <w:pPr>
              <w:pStyle w:val="Default"/>
              <w:rPr>
                <w:rFonts w:asciiTheme="minorHAnsi" w:hAnsiTheme="minorHAnsi"/>
                <w:sz w:val="22"/>
                <w:szCs w:val="22"/>
              </w:rPr>
            </w:pPr>
            <w:r w:rsidRPr="00C77D2C">
              <w:rPr>
                <w:rFonts w:asciiTheme="minorHAnsi" w:hAnsiTheme="minorHAnsi"/>
                <w:sz w:val="22"/>
                <w:szCs w:val="22"/>
              </w:rPr>
              <w:t xml:space="preserve">V. Greenway pro-actively monitor performance and conduct investigations to establish root cause. </w:t>
            </w:r>
          </w:p>
          <w:p w14:paraId="099209C9" w14:textId="678B89CD" w:rsidR="00DB121D" w:rsidRPr="00C77D2C" w:rsidRDefault="00DB121D" w:rsidP="00DB121D">
            <w:pPr>
              <w:pStyle w:val="Default"/>
              <w:rPr>
                <w:rFonts w:asciiTheme="minorHAnsi" w:hAnsiTheme="minorHAnsi"/>
                <w:sz w:val="22"/>
                <w:szCs w:val="22"/>
              </w:rPr>
            </w:pPr>
            <w:r w:rsidRPr="00C77D2C">
              <w:rPr>
                <w:rFonts w:asciiTheme="minorHAnsi" w:hAnsiTheme="minorHAnsi"/>
                <w:sz w:val="22"/>
                <w:szCs w:val="22"/>
              </w:rPr>
              <w:t xml:space="preserve">a) </w:t>
            </w:r>
            <w:r w:rsidR="00896121" w:rsidRPr="00C77D2C">
              <w:rPr>
                <w:rFonts w:asciiTheme="minorHAnsi" w:hAnsiTheme="minorHAnsi"/>
                <w:sz w:val="22"/>
                <w:szCs w:val="22"/>
              </w:rPr>
              <w:t>No points of emission to air exist at the facility. There is one release to foul sewer</w:t>
            </w:r>
            <w:r w:rsidRPr="00C77D2C">
              <w:rPr>
                <w:rFonts w:asciiTheme="minorHAnsi" w:hAnsiTheme="minorHAnsi"/>
                <w:sz w:val="22"/>
                <w:szCs w:val="22"/>
              </w:rPr>
              <w:t xml:space="preserve"> </w:t>
            </w:r>
            <w:r w:rsidR="00896121" w:rsidRPr="00C77D2C">
              <w:rPr>
                <w:rFonts w:asciiTheme="minorHAnsi" w:hAnsiTheme="minorHAnsi"/>
                <w:sz w:val="22"/>
                <w:szCs w:val="22"/>
              </w:rPr>
              <w:t>which is only used for collected rain waters</w:t>
            </w:r>
            <w:r w:rsidR="008A7C9E" w:rsidRPr="00C77D2C">
              <w:rPr>
                <w:rFonts w:asciiTheme="minorHAnsi" w:hAnsiTheme="minorHAnsi"/>
                <w:sz w:val="22"/>
                <w:szCs w:val="22"/>
              </w:rPr>
              <w:t>. Waters are tested for the absence of contaminants before release</w:t>
            </w:r>
          </w:p>
          <w:p w14:paraId="428E1C84" w14:textId="4DECC6E6" w:rsidR="00DB121D" w:rsidRPr="00C77D2C" w:rsidRDefault="00DB121D" w:rsidP="00DB121D">
            <w:pPr>
              <w:pStyle w:val="Default"/>
              <w:rPr>
                <w:rFonts w:asciiTheme="minorHAnsi" w:hAnsiTheme="minorHAnsi"/>
                <w:sz w:val="22"/>
                <w:szCs w:val="22"/>
              </w:rPr>
            </w:pPr>
            <w:r w:rsidRPr="00C77D2C">
              <w:rPr>
                <w:rFonts w:asciiTheme="minorHAnsi" w:hAnsiTheme="minorHAnsi"/>
                <w:sz w:val="22"/>
                <w:szCs w:val="22"/>
              </w:rPr>
              <w:t xml:space="preserve">b) When equipment fails or an incident occurs, </w:t>
            </w:r>
            <w:r w:rsidR="001F6EDC" w:rsidRPr="00C77D2C">
              <w:rPr>
                <w:rFonts w:asciiTheme="minorHAnsi" w:hAnsiTheme="minorHAnsi"/>
                <w:sz w:val="22"/>
                <w:szCs w:val="22"/>
              </w:rPr>
              <w:t xml:space="preserve">Greenway </w:t>
            </w:r>
            <w:r w:rsidRPr="00C77D2C">
              <w:rPr>
                <w:rFonts w:asciiTheme="minorHAnsi" w:hAnsiTheme="minorHAnsi"/>
                <w:sz w:val="22"/>
                <w:szCs w:val="22"/>
              </w:rPr>
              <w:t xml:space="preserve">investigate the situation to find the root cause. By addressing the root cause, </w:t>
            </w:r>
            <w:r w:rsidR="001F6EDC" w:rsidRPr="00C77D2C">
              <w:rPr>
                <w:rFonts w:asciiTheme="minorHAnsi" w:hAnsiTheme="minorHAnsi"/>
                <w:sz w:val="22"/>
                <w:szCs w:val="22"/>
              </w:rPr>
              <w:t>we</w:t>
            </w:r>
            <w:r w:rsidRPr="00C77D2C">
              <w:rPr>
                <w:rFonts w:asciiTheme="minorHAnsi" w:hAnsiTheme="minorHAnsi"/>
                <w:sz w:val="22"/>
                <w:szCs w:val="22"/>
              </w:rPr>
              <w:t xml:space="preserve"> have the best chance of preventing reoccurrence. </w:t>
            </w:r>
          </w:p>
          <w:p w14:paraId="60E8CC24" w14:textId="77777777" w:rsidR="00DB121D" w:rsidRPr="00C77D2C" w:rsidRDefault="00DB121D" w:rsidP="00DB121D">
            <w:pPr>
              <w:pStyle w:val="Default"/>
              <w:rPr>
                <w:rFonts w:asciiTheme="minorHAnsi" w:hAnsiTheme="minorHAnsi"/>
                <w:sz w:val="22"/>
                <w:szCs w:val="22"/>
              </w:rPr>
            </w:pPr>
            <w:r w:rsidRPr="00C77D2C">
              <w:rPr>
                <w:rFonts w:asciiTheme="minorHAnsi" w:hAnsiTheme="minorHAnsi"/>
                <w:sz w:val="22"/>
                <w:szCs w:val="22"/>
              </w:rPr>
              <w:t xml:space="preserve">c) All activities are recorded. Most records are kept electronically on our server. </w:t>
            </w:r>
          </w:p>
          <w:p w14:paraId="5DEC7943" w14:textId="4B6B8A0B" w:rsidR="00DB121D" w:rsidRPr="00C77D2C" w:rsidRDefault="00DB121D" w:rsidP="00DB121D">
            <w:pPr>
              <w:pStyle w:val="Default"/>
              <w:rPr>
                <w:rFonts w:asciiTheme="minorHAnsi" w:hAnsiTheme="minorHAnsi"/>
                <w:sz w:val="22"/>
                <w:szCs w:val="22"/>
              </w:rPr>
            </w:pPr>
            <w:r w:rsidRPr="00C77D2C">
              <w:rPr>
                <w:rFonts w:asciiTheme="minorHAnsi" w:hAnsiTheme="minorHAnsi"/>
                <w:sz w:val="22"/>
                <w:szCs w:val="22"/>
              </w:rPr>
              <w:t xml:space="preserve">d) </w:t>
            </w:r>
            <w:r w:rsidR="00677E8E" w:rsidRPr="00C77D2C">
              <w:rPr>
                <w:rFonts w:asciiTheme="minorHAnsi" w:hAnsiTheme="minorHAnsi"/>
                <w:sz w:val="22"/>
                <w:szCs w:val="22"/>
              </w:rPr>
              <w:t xml:space="preserve">Greenway’s </w:t>
            </w:r>
            <w:r w:rsidRPr="00C77D2C">
              <w:rPr>
                <w:rFonts w:asciiTheme="minorHAnsi" w:hAnsiTheme="minorHAnsi"/>
                <w:sz w:val="22"/>
                <w:szCs w:val="22"/>
              </w:rPr>
              <w:t>Compliance Manage</w:t>
            </w:r>
            <w:r w:rsidR="00677E8E" w:rsidRPr="00C77D2C">
              <w:rPr>
                <w:rFonts w:asciiTheme="minorHAnsi" w:hAnsiTheme="minorHAnsi"/>
                <w:sz w:val="22"/>
                <w:szCs w:val="22"/>
              </w:rPr>
              <w:t>ment</w:t>
            </w:r>
            <w:r w:rsidRPr="00C77D2C">
              <w:rPr>
                <w:rFonts w:asciiTheme="minorHAnsi" w:hAnsiTheme="minorHAnsi"/>
                <w:sz w:val="22"/>
                <w:szCs w:val="22"/>
              </w:rPr>
              <w:t xml:space="preserve"> regularly audits the site to ensure that it is operating correctly. </w:t>
            </w:r>
          </w:p>
          <w:p w14:paraId="2F774E37" w14:textId="77777777" w:rsidR="00DB121D" w:rsidRPr="00C77D2C" w:rsidRDefault="00DB121D" w:rsidP="00DB121D">
            <w:pPr>
              <w:rPr>
                <w:lang w:val="en-US"/>
              </w:rPr>
            </w:pPr>
          </w:p>
          <w:p w14:paraId="1B48E814" w14:textId="77777777" w:rsidR="00C9757F" w:rsidRPr="00C77D2C" w:rsidRDefault="00C9757F" w:rsidP="00DB121D">
            <w:pPr>
              <w:rPr>
                <w:lang w:val="en-US"/>
              </w:rPr>
            </w:pPr>
          </w:p>
          <w:p w14:paraId="20838683" w14:textId="77777777" w:rsidR="00C9757F" w:rsidRPr="00C77D2C" w:rsidRDefault="00C9757F" w:rsidP="00DB121D">
            <w:pPr>
              <w:rPr>
                <w:lang w:val="en-US"/>
              </w:rPr>
            </w:pPr>
          </w:p>
          <w:p w14:paraId="5D7ED645" w14:textId="77777777" w:rsidR="00C9757F" w:rsidRPr="00C77D2C" w:rsidRDefault="00C9757F" w:rsidP="00DB121D">
            <w:pPr>
              <w:rPr>
                <w:lang w:val="en-US"/>
              </w:rPr>
            </w:pPr>
          </w:p>
          <w:p w14:paraId="1B4D0093" w14:textId="77777777" w:rsidR="00C9757F" w:rsidRPr="00C77D2C" w:rsidRDefault="00C9757F" w:rsidP="00DB121D">
            <w:pPr>
              <w:rPr>
                <w:lang w:val="en-US"/>
              </w:rPr>
            </w:pPr>
          </w:p>
          <w:p w14:paraId="69F0B7F9" w14:textId="77777777" w:rsidR="00C9757F" w:rsidRPr="00C77D2C" w:rsidRDefault="00C9757F" w:rsidP="00DB121D">
            <w:pPr>
              <w:rPr>
                <w:lang w:val="en-US"/>
              </w:rPr>
            </w:pPr>
          </w:p>
          <w:p w14:paraId="5FD8818D" w14:textId="77777777" w:rsidR="00C9757F" w:rsidRPr="00C77D2C" w:rsidRDefault="00C9757F" w:rsidP="00DB121D">
            <w:pPr>
              <w:rPr>
                <w:lang w:val="en-US"/>
              </w:rPr>
            </w:pPr>
          </w:p>
          <w:p w14:paraId="5BA6CFAB" w14:textId="77777777" w:rsidR="00C9757F" w:rsidRPr="00C77D2C" w:rsidRDefault="00C9757F" w:rsidP="00DB121D">
            <w:pPr>
              <w:rPr>
                <w:lang w:val="en-US"/>
              </w:rPr>
            </w:pPr>
          </w:p>
          <w:p w14:paraId="3F2905CB" w14:textId="77777777" w:rsidR="00C9757F" w:rsidRPr="00C77D2C" w:rsidRDefault="00C9757F" w:rsidP="00DB121D">
            <w:pPr>
              <w:rPr>
                <w:lang w:val="en-US"/>
              </w:rPr>
            </w:pPr>
          </w:p>
          <w:p w14:paraId="3FE897F1" w14:textId="77777777" w:rsidR="00C9757F" w:rsidRPr="00C77D2C" w:rsidRDefault="00C9757F" w:rsidP="00C9757F">
            <w:pPr>
              <w:rPr>
                <w:lang w:val="en-US"/>
              </w:rPr>
            </w:pPr>
          </w:p>
          <w:p w14:paraId="7543139A" w14:textId="75AC9BB7" w:rsidR="00C9757F" w:rsidRPr="00C77D2C" w:rsidRDefault="00C9757F" w:rsidP="00C9757F">
            <w:pPr>
              <w:rPr>
                <w:lang w:val="en-US"/>
              </w:rPr>
            </w:pPr>
            <w:r w:rsidRPr="00C77D2C">
              <w:rPr>
                <w:lang w:val="en-US"/>
              </w:rPr>
              <w:t>VI</w:t>
            </w:r>
            <w:r w:rsidR="005476AD" w:rsidRPr="00C77D2C">
              <w:rPr>
                <w:lang w:val="en-US"/>
              </w:rPr>
              <w:t>.</w:t>
            </w:r>
            <w:r w:rsidRPr="00C77D2C">
              <w:rPr>
                <w:lang w:val="en-US"/>
              </w:rPr>
              <w:t xml:space="preserve"> Greenway Environmental Directors periodically visit the facility </w:t>
            </w:r>
            <w:r w:rsidR="005476AD" w:rsidRPr="00C77D2C">
              <w:rPr>
                <w:lang w:val="en-US"/>
              </w:rPr>
              <w:t>to ensure site operations remain compliant.</w:t>
            </w:r>
          </w:p>
          <w:p w14:paraId="1407E773" w14:textId="77777777" w:rsidR="005476AD" w:rsidRPr="00C77D2C" w:rsidRDefault="005476AD" w:rsidP="00C9757F">
            <w:pPr>
              <w:rPr>
                <w:lang w:val="en-US"/>
              </w:rPr>
            </w:pPr>
          </w:p>
          <w:p w14:paraId="52E7367A" w14:textId="77777777" w:rsidR="005476AD" w:rsidRPr="00C77D2C" w:rsidRDefault="005476AD" w:rsidP="00C9757F">
            <w:pPr>
              <w:rPr>
                <w:lang w:val="en-US"/>
              </w:rPr>
            </w:pPr>
          </w:p>
          <w:p w14:paraId="12268E63" w14:textId="575E0B0E"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t xml:space="preserve">VII. Greenway are always looking to improve their processes. </w:t>
            </w:r>
          </w:p>
          <w:p w14:paraId="4884D0C6" w14:textId="77777777" w:rsidR="007D08B3" w:rsidRPr="00C77D2C" w:rsidRDefault="007D08B3" w:rsidP="007D08B3">
            <w:pPr>
              <w:pStyle w:val="Default"/>
              <w:rPr>
                <w:rFonts w:asciiTheme="minorHAnsi" w:hAnsiTheme="minorHAnsi"/>
                <w:sz w:val="22"/>
                <w:szCs w:val="22"/>
              </w:rPr>
            </w:pPr>
          </w:p>
          <w:p w14:paraId="74A295B9" w14:textId="77777777" w:rsidR="007D08B3" w:rsidRPr="00C77D2C" w:rsidRDefault="007D08B3" w:rsidP="007D08B3">
            <w:pPr>
              <w:pStyle w:val="Default"/>
              <w:rPr>
                <w:rFonts w:asciiTheme="minorHAnsi" w:hAnsiTheme="minorHAnsi"/>
                <w:sz w:val="22"/>
                <w:szCs w:val="22"/>
              </w:rPr>
            </w:pPr>
          </w:p>
          <w:p w14:paraId="6C3122F6" w14:textId="01B0E7F4"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lastRenderedPageBreak/>
              <w:t xml:space="preserve">VIII. All installation, commissioning and groundwork at the site has been conducted with the intent that it can be put back to </w:t>
            </w:r>
            <w:r w:rsidR="00711373" w:rsidRPr="00C77D2C">
              <w:rPr>
                <w:rFonts w:asciiTheme="minorHAnsi" w:hAnsiTheme="minorHAnsi"/>
                <w:sz w:val="22"/>
                <w:szCs w:val="22"/>
              </w:rPr>
              <w:t>its</w:t>
            </w:r>
            <w:r w:rsidRPr="00C77D2C">
              <w:rPr>
                <w:rFonts w:asciiTheme="minorHAnsi" w:hAnsiTheme="minorHAnsi"/>
                <w:sz w:val="22"/>
                <w:szCs w:val="22"/>
              </w:rPr>
              <w:t xml:space="preserve"> original condition or that it can be left safe and usable for other businesses. </w:t>
            </w:r>
          </w:p>
          <w:p w14:paraId="15652DB8" w14:textId="77777777" w:rsidR="00711373" w:rsidRPr="00C77D2C" w:rsidRDefault="00711373" w:rsidP="007D08B3">
            <w:pPr>
              <w:pStyle w:val="Default"/>
              <w:rPr>
                <w:rFonts w:asciiTheme="minorHAnsi" w:hAnsiTheme="minorHAnsi"/>
                <w:sz w:val="22"/>
                <w:szCs w:val="22"/>
              </w:rPr>
            </w:pPr>
          </w:p>
          <w:p w14:paraId="074601C1" w14:textId="77777777" w:rsidR="00711373" w:rsidRPr="00C77D2C" w:rsidRDefault="00711373" w:rsidP="007D08B3">
            <w:pPr>
              <w:pStyle w:val="Default"/>
              <w:rPr>
                <w:rFonts w:asciiTheme="minorHAnsi" w:hAnsiTheme="minorHAnsi"/>
                <w:sz w:val="22"/>
                <w:szCs w:val="22"/>
              </w:rPr>
            </w:pPr>
          </w:p>
          <w:p w14:paraId="4B5EF537" w14:textId="77777777" w:rsidR="00711373" w:rsidRPr="00C77D2C" w:rsidRDefault="00711373" w:rsidP="007D08B3">
            <w:pPr>
              <w:pStyle w:val="Default"/>
              <w:rPr>
                <w:rFonts w:asciiTheme="minorHAnsi" w:hAnsiTheme="minorHAnsi"/>
                <w:sz w:val="22"/>
                <w:szCs w:val="22"/>
              </w:rPr>
            </w:pPr>
          </w:p>
          <w:p w14:paraId="34171DA5" w14:textId="77777777"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t xml:space="preserve">IX. The condition and performance of the site is compared to previous records to identify any potential problems. </w:t>
            </w:r>
          </w:p>
          <w:p w14:paraId="75D91A88" w14:textId="77777777"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t xml:space="preserve">X. All waste streams are monitored, measured and recorded in accordance with EA directives. </w:t>
            </w:r>
          </w:p>
          <w:p w14:paraId="24DBBA36" w14:textId="2043F432"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t xml:space="preserve">XI. The site does generate waste water from the </w:t>
            </w:r>
            <w:r w:rsidR="0082109D" w:rsidRPr="00C77D2C">
              <w:rPr>
                <w:rFonts w:asciiTheme="minorHAnsi" w:hAnsiTheme="minorHAnsi"/>
                <w:sz w:val="22"/>
                <w:szCs w:val="22"/>
              </w:rPr>
              <w:t>activity of container washing</w:t>
            </w:r>
            <w:r w:rsidRPr="00C77D2C">
              <w:rPr>
                <w:rFonts w:asciiTheme="minorHAnsi" w:hAnsiTheme="minorHAnsi"/>
                <w:sz w:val="22"/>
                <w:szCs w:val="22"/>
              </w:rPr>
              <w:t xml:space="preserve">. </w:t>
            </w:r>
            <w:r w:rsidR="0082109D" w:rsidRPr="00C77D2C">
              <w:rPr>
                <w:rFonts w:asciiTheme="minorHAnsi" w:hAnsiTheme="minorHAnsi"/>
                <w:sz w:val="22"/>
                <w:szCs w:val="22"/>
              </w:rPr>
              <w:t xml:space="preserve">Waters are collected into IBC’s specific to their chemistry and contamination, and these individual containers are </w:t>
            </w:r>
            <w:r w:rsidR="008D4510" w:rsidRPr="00C77D2C">
              <w:rPr>
                <w:rFonts w:asciiTheme="minorHAnsi" w:hAnsiTheme="minorHAnsi"/>
                <w:sz w:val="22"/>
                <w:szCs w:val="22"/>
              </w:rPr>
              <w:t xml:space="preserve">labelled with a generated on site reference which is tracked via the stock tracking system. There is no </w:t>
            </w:r>
            <w:r w:rsidR="00465056" w:rsidRPr="00C77D2C">
              <w:rPr>
                <w:rFonts w:asciiTheme="minorHAnsi" w:hAnsiTheme="minorHAnsi"/>
                <w:sz w:val="22"/>
                <w:szCs w:val="22"/>
              </w:rPr>
              <w:t xml:space="preserve">gas used on site, and any gases in waste (such as aerosols), is subject to </w:t>
            </w:r>
            <w:r w:rsidR="00F37D7C" w:rsidRPr="00C77D2C">
              <w:rPr>
                <w:rFonts w:asciiTheme="minorHAnsi" w:hAnsiTheme="minorHAnsi"/>
                <w:sz w:val="22"/>
                <w:szCs w:val="22"/>
              </w:rPr>
              <w:t>full stock tracking.</w:t>
            </w:r>
            <w:r w:rsidRPr="00C77D2C">
              <w:rPr>
                <w:rFonts w:asciiTheme="minorHAnsi" w:hAnsiTheme="minorHAnsi"/>
                <w:sz w:val="22"/>
                <w:szCs w:val="22"/>
              </w:rPr>
              <w:t xml:space="preserve"> </w:t>
            </w:r>
          </w:p>
          <w:p w14:paraId="1C836530" w14:textId="77777777"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t xml:space="preserve">XII. The process does not generate any residues. </w:t>
            </w:r>
          </w:p>
          <w:p w14:paraId="77CDA56C" w14:textId="7A70F9E9"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t xml:space="preserve">XIII. See </w:t>
            </w:r>
            <w:r w:rsidR="00F37D7C" w:rsidRPr="00C77D2C">
              <w:rPr>
                <w:rFonts w:asciiTheme="minorHAnsi" w:hAnsiTheme="minorHAnsi"/>
                <w:sz w:val="22"/>
                <w:szCs w:val="22"/>
              </w:rPr>
              <w:t xml:space="preserve">Management System, Emergency Plan, and </w:t>
            </w:r>
            <w:r w:rsidR="00B57DFB" w:rsidRPr="00C77D2C">
              <w:rPr>
                <w:rFonts w:asciiTheme="minorHAnsi" w:hAnsiTheme="minorHAnsi"/>
                <w:sz w:val="22"/>
                <w:szCs w:val="22"/>
              </w:rPr>
              <w:t>all relevant work instructions</w:t>
            </w:r>
            <w:r w:rsidRPr="00C77D2C">
              <w:rPr>
                <w:rFonts w:asciiTheme="minorHAnsi" w:hAnsiTheme="minorHAnsi"/>
                <w:sz w:val="22"/>
                <w:szCs w:val="22"/>
              </w:rPr>
              <w:t xml:space="preserve">. </w:t>
            </w:r>
          </w:p>
          <w:p w14:paraId="275008E9" w14:textId="0B4BC318" w:rsidR="007D08B3" w:rsidRPr="00C77D2C" w:rsidRDefault="007D08B3" w:rsidP="007D08B3">
            <w:pPr>
              <w:pStyle w:val="Default"/>
              <w:rPr>
                <w:rFonts w:asciiTheme="minorHAnsi" w:hAnsiTheme="minorHAnsi"/>
                <w:sz w:val="22"/>
                <w:szCs w:val="22"/>
              </w:rPr>
            </w:pPr>
            <w:r w:rsidRPr="00C77D2C">
              <w:rPr>
                <w:rFonts w:asciiTheme="minorHAnsi" w:hAnsiTheme="minorHAnsi"/>
                <w:sz w:val="22"/>
                <w:szCs w:val="22"/>
              </w:rPr>
              <w:t>XIV. The process does not create significant odours</w:t>
            </w:r>
            <w:r w:rsidR="00B57DFB" w:rsidRPr="00C77D2C">
              <w:rPr>
                <w:rFonts w:asciiTheme="minorHAnsi" w:hAnsiTheme="minorHAnsi"/>
                <w:sz w:val="22"/>
                <w:szCs w:val="22"/>
              </w:rPr>
              <w:t xml:space="preserve"> but an OMP has been produced</w:t>
            </w:r>
            <w:r w:rsidR="00D603C1">
              <w:rPr>
                <w:rFonts w:asciiTheme="minorHAnsi" w:hAnsiTheme="minorHAnsi"/>
                <w:sz w:val="22"/>
                <w:szCs w:val="22"/>
              </w:rPr>
              <w:t xml:space="preserve"> to account for packaged waste streams that may naturally be odorous and accepted to site.</w:t>
            </w:r>
          </w:p>
          <w:p w14:paraId="0E9B6B83" w14:textId="1C848D9A" w:rsidR="005476AD" w:rsidRPr="00C77D2C" w:rsidRDefault="007D08B3" w:rsidP="007D08B3">
            <w:pPr>
              <w:rPr>
                <w:lang w:val="en-US"/>
              </w:rPr>
            </w:pPr>
            <w:r w:rsidRPr="00C77D2C">
              <w:t xml:space="preserve">XV. </w:t>
            </w:r>
            <w:r w:rsidR="00B57DFB" w:rsidRPr="00C77D2C">
              <w:t>The activities do not generate noise or vibration</w:t>
            </w:r>
            <w:r w:rsidR="00665378" w:rsidRPr="00C77D2C">
              <w:t xml:space="preserve"> and as such a noise and vibration management plan is not </w:t>
            </w:r>
            <w:r w:rsidR="00D603C1" w:rsidRPr="00C77D2C">
              <w:t>necessary</w:t>
            </w:r>
            <w:r w:rsidRPr="00C77D2C">
              <w:t xml:space="preserve">. </w:t>
            </w:r>
          </w:p>
        </w:tc>
      </w:tr>
      <w:tr w:rsidR="0053616D" w14:paraId="111F7738" w14:textId="77777777" w:rsidTr="00141652">
        <w:tc>
          <w:tcPr>
            <w:tcW w:w="1587" w:type="dxa"/>
          </w:tcPr>
          <w:p w14:paraId="4E9774A8" w14:textId="37B12A9B" w:rsidR="00B41697" w:rsidRPr="00C77D2C" w:rsidRDefault="00665378" w:rsidP="00BE2553">
            <w:pPr>
              <w:jc w:val="center"/>
              <w:rPr>
                <w:lang w:val="en-US"/>
              </w:rPr>
            </w:pPr>
            <w:r w:rsidRPr="00C77D2C">
              <w:rPr>
                <w:lang w:val="en-US"/>
              </w:rPr>
              <w:lastRenderedPageBreak/>
              <w:t>2</w:t>
            </w:r>
          </w:p>
        </w:tc>
        <w:tc>
          <w:tcPr>
            <w:tcW w:w="4806" w:type="dxa"/>
          </w:tcPr>
          <w:p w14:paraId="58192245" w14:textId="77777777" w:rsidR="00DD554A" w:rsidRPr="00C77D2C" w:rsidRDefault="00DD554A" w:rsidP="00DD554A">
            <w:pPr>
              <w:pStyle w:val="Default"/>
              <w:jc w:val="center"/>
              <w:rPr>
                <w:rFonts w:asciiTheme="minorHAnsi" w:hAnsiTheme="minorHAnsi"/>
                <w:sz w:val="22"/>
                <w:szCs w:val="22"/>
              </w:rPr>
            </w:pPr>
            <w:r w:rsidRPr="00C77D2C">
              <w:rPr>
                <w:rFonts w:asciiTheme="minorHAnsi" w:hAnsiTheme="minorHAnsi"/>
                <w:sz w:val="22"/>
                <w:szCs w:val="22"/>
              </w:rPr>
              <w:t xml:space="preserve">In order to improve the overall environmental performance of the plant, BAT is to use all of the techniques given below. </w:t>
            </w:r>
          </w:p>
          <w:p w14:paraId="57449698" w14:textId="77777777" w:rsidR="00DD554A" w:rsidRPr="00C77D2C" w:rsidRDefault="00DD554A" w:rsidP="00DD554A">
            <w:pPr>
              <w:pStyle w:val="Default"/>
              <w:jc w:val="center"/>
              <w:rPr>
                <w:rFonts w:asciiTheme="minorHAnsi" w:hAnsiTheme="minorHAnsi"/>
                <w:sz w:val="22"/>
                <w:szCs w:val="22"/>
              </w:rPr>
            </w:pPr>
            <w:r w:rsidRPr="00C77D2C">
              <w:rPr>
                <w:rFonts w:asciiTheme="minorHAnsi" w:hAnsiTheme="minorHAnsi"/>
                <w:sz w:val="22"/>
                <w:szCs w:val="22"/>
              </w:rPr>
              <w:t xml:space="preserve">a) Set up and implement waste characterisation and pre-acceptance procedures – </w:t>
            </w:r>
          </w:p>
          <w:p w14:paraId="7D5223C6" w14:textId="77777777" w:rsidR="00DD554A" w:rsidRPr="00C77D2C" w:rsidRDefault="00DD554A" w:rsidP="00DD554A">
            <w:pPr>
              <w:pStyle w:val="Default"/>
              <w:jc w:val="center"/>
              <w:rPr>
                <w:rFonts w:asciiTheme="minorHAnsi" w:hAnsiTheme="minorHAnsi"/>
                <w:sz w:val="22"/>
                <w:szCs w:val="22"/>
              </w:rPr>
            </w:pPr>
          </w:p>
          <w:p w14:paraId="53336BF9" w14:textId="5F869463" w:rsidR="00DD554A" w:rsidRPr="00C77D2C" w:rsidRDefault="00DD554A" w:rsidP="00DD554A">
            <w:pPr>
              <w:pStyle w:val="Default"/>
              <w:jc w:val="center"/>
              <w:rPr>
                <w:rFonts w:asciiTheme="minorHAnsi" w:hAnsiTheme="minorHAnsi"/>
                <w:sz w:val="22"/>
                <w:szCs w:val="22"/>
              </w:rPr>
            </w:pPr>
            <w:r w:rsidRPr="00C77D2C">
              <w:rPr>
                <w:rFonts w:asciiTheme="minorHAnsi" w:hAnsiTheme="minorHAnsi" w:cs="Tahoma"/>
                <w:sz w:val="22"/>
                <w:szCs w:val="22"/>
              </w:rPr>
              <w:t xml:space="preserve">b) </w:t>
            </w:r>
            <w:r w:rsidRPr="00C77D2C">
              <w:rPr>
                <w:rFonts w:asciiTheme="minorHAnsi" w:hAnsiTheme="minorHAnsi"/>
                <w:sz w:val="22"/>
                <w:szCs w:val="22"/>
              </w:rPr>
              <w:t xml:space="preserve">Set up and implement waste acceptance procedures – </w:t>
            </w:r>
          </w:p>
          <w:p w14:paraId="76C211D6" w14:textId="77777777" w:rsidR="00DD554A" w:rsidRPr="00C77D2C" w:rsidRDefault="00DD554A" w:rsidP="00DD554A">
            <w:pPr>
              <w:pStyle w:val="Default"/>
              <w:jc w:val="center"/>
              <w:rPr>
                <w:rFonts w:asciiTheme="minorHAnsi" w:hAnsiTheme="minorHAnsi"/>
                <w:sz w:val="22"/>
                <w:szCs w:val="22"/>
              </w:rPr>
            </w:pPr>
          </w:p>
          <w:p w14:paraId="0E332B8B" w14:textId="77777777" w:rsidR="00DD554A" w:rsidRPr="00C77D2C" w:rsidRDefault="00DD554A" w:rsidP="00DD554A">
            <w:pPr>
              <w:pStyle w:val="Default"/>
              <w:jc w:val="center"/>
              <w:rPr>
                <w:rFonts w:asciiTheme="minorHAnsi" w:hAnsiTheme="minorHAnsi"/>
                <w:sz w:val="22"/>
                <w:szCs w:val="22"/>
              </w:rPr>
            </w:pPr>
            <w:r w:rsidRPr="00C77D2C">
              <w:rPr>
                <w:rFonts w:asciiTheme="minorHAnsi" w:hAnsiTheme="minorHAnsi" w:cs="Tahoma"/>
                <w:sz w:val="22"/>
                <w:szCs w:val="22"/>
              </w:rPr>
              <w:t xml:space="preserve">c) </w:t>
            </w:r>
            <w:r w:rsidRPr="00C77D2C">
              <w:rPr>
                <w:rFonts w:asciiTheme="minorHAnsi" w:hAnsiTheme="minorHAnsi"/>
                <w:sz w:val="22"/>
                <w:szCs w:val="22"/>
              </w:rPr>
              <w:t xml:space="preserve">Set up and implement a waste tracking system and inventory – </w:t>
            </w:r>
          </w:p>
          <w:p w14:paraId="099B61D0" w14:textId="77777777" w:rsidR="00DD554A" w:rsidRPr="00C77D2C" w:rsidRDefault="00DD554A" w:rsidP="00DD554A">
            <w:pPr>
              <w:pStyle w:val="Default"/>
              <w:jc w:val="center"/>
              <w:rPr>
                <w:rFonts w:asciiTheme="minorHAnsi" w:hAnsiTheme="minorHAnsi"/>
                <w:sz w:val="22"/>
                <w:szCs w:val="22"/>
              </w:rPr>
            </w:pPr>
          </w:p>
          <w:p w14:paraId="29042BC6" w14:textId="6D7BF76A" w:rsidR="00DD554A" w:rsidRPr="00C77D2C" w:rsidRDefault="00500FE9" w:rsidP="00DD554A">
            <w:pPr>
              <w:pStyle w:val="Default"/>
              <w:jc w:val="center"/>
              <w:rPr>
                <w:rFonts w:asciiTheme="minorHAnsi" w:hAnsiTheme="minorHAnsi"/>
                <w:sz w:val="22"/>
                <w:szCs w:val="22"/>
              </w:rPr>
            </w:pPr>
            <w:r w:rsidRPr="00C77D2C">
              <w:rPr>
                <w:rFonts w:asciiTheme="minorHAnsi" w:hAnsiTheme="minorHAnsi" w:cs="Tahoma"/>
                <w:sz w:val="22"/>
                <w:szCs w:val="22"/>
              </w:rPr>
              <w:lastRenderedPageBreak/>
              <w:t>d</w:t>
            </w:r>
            <w:r w:rsidR="00DD554A" w:rsidRPr="00C77D2C">
              <w:rPr>
                <w:rFonts w:asciiTheme="minorHAnsi" w:hAnsiTheme="minorHAnsi" w:cs="Tahoma"/>
                <w:sz w:val="22"/>
                <w:szCs w:val="22"/>
              </w:rPr>
              <w:t xml:space="preserve">) </w:t>
            </w:r>
            <w:r w:rsidR="00DD554A" w:rsidRPr="00C77D2C">
              <w:rPr>
                <w:rFonts w:asciiTheme="minorHAnsi" w:hAnsiTheme="minorHAnsi"/>
                <w:sz w:val="22"/>
                <w:szCs w:val="22"/>
              </w:rPr>
              <w:t xml:space="preserve">Set up and implement an output quality management system </w:t>
            </w:r>
          </w:p>
          <w:p w14:paraId="43DB8789" w14:textId="77777777" w:rsidR="005E449B" w:rsidRPr="00C77D2C" w:rsidRDefault="005E449B" w:rsidP="005E449B">
            <w:pPr>
              <w:pStyle w:val="Default"/>
              <w:jc w:val="center"/>
              <w:rPr>
                <w:rFonts w:asciiTheme="minorHAnsi" w:hAnsiTheme="minorHAnsi"/>
                <w:color w:val="auto"/>
                <w:sz w:val="22"/>
                <w:szCs w:val="22"/>
              </w:rPr>
            </w:pPr>
          </w:p>
          <w:p w14:paraId="57EB6407" w14:textId="5A25005B" w:rsidR="005E449B" w:rsidRPr="00C77D2C" w:rsidRDefault="00227861" w:rsidP="005E449B">
            <w:pPr>
              <w:pStyle w:val="Default"/>
              <w:jc w:val="center"/>
              <w:rPr>
                <w:rFonts w:asciiTheme="minorHAnsi" w:hAnsiTheme="minorHAnsi"/>
                <w:sz w:val="22"/>
                <w:szCs w:val="22"/>
              </w:rPr>
            </w:pPr>
            <w:r w:rsidRPr="00C77D2C">
              <w:rPr>
                <w:rFonts w:asciiTheme="minorHAnsi" w:hAnsiTheme="minorHAnsi"/>
                <w:sz w:val="22"/>
                <w:szCs w:val="22"/>
              </w:rPr>
              <w:t>e</w:t>
            </w:r>
            <w:r w:rsidR="005E449B" w:rsidRPr="00C77D2C">
              <w:rPr>
                <w:rFonts w:asciiTheme="minorHAnsi" w:hAnsiTheme="minorHAnsi"/>
                <w:sz w:val="22"/>
                <w:szCs w:val="22"/>
              </w:rPr>
              <w:t xml:space="preserve">) Ensure waste segregation – </w:t>
            </w:r>
          </w:p>
          <w:p w14:paraId="7C69362F" w14:textId="77777777" w:rsidR="005E449B" w:rsidRPr="00C77D2C" w:rsidRDefault="005E449B" w:rsidP="005E449B">
            <w:pPr>
              <w:pStyle w:val="Default"/>
              <w:jc w:val="center"/>
              <w:rPr>
                <w:rFonts w:asciiTheme="minorHAnsi" w:hAnsiTheme="minorHAnsi"/>
                <w:sz w:val="22"/>
                <w:szCs w:val="22"/>
              </w:rPr>
            </w:pPr>
          </w:p>
          <w:p w14:paraId="6B509A83" w14:textId="7EA182EA" w:rsidR="005E449B" w:rsidRPr="00C77D2C" w:rsidRDefault="00227861" w:rsidP="005E449B">
            <w:pPr>
              <w:pStyle w:val="Default"/>
              <w:jc w:val="center"/>
              <w:rPr>
                <w:rFonts w:asciiTheme="minorHAnsi" w:hAnsiTheme="minorHAnsi"/>
                <w:sz w:val="22"/>
                <w:szCs w:val="22"/>
              </w:rPr>
            </w:pPr>
            <w:r w:rsidRPr="00C77D2C">
              <w:rPr>
                <w:rFonts w:asciiTheme="minorHAnsi" w:hAnsiTheme="minorHAnsi"/>
                <w:sz w:val="22"/>
                <w:szCs w:val="22"/>
              </w:rPr>
              <w:t>f</w:t>
            </w:r>
            <w:r w:rsidR="005E449B" w:rsidRPr="00C77D2C">
              <w:rPr>
                <w:rFonts w:asciiTheme="minorHAnsi" w:hAnsiTheme="minorHAnsi"/>
                <w:sz w:val="22"/>
                <w:szCs w:val="22"/>
              </w:rPr>
              <w:t xml:space="preserve">) Ensure waste compatibility prior to mixing or blending of waste – </w:t>
            </w:r>
          </w:p>
          <w:p w14:paraId="0E449418" w14:textId="77777777" w:rsidR="005E449B" w:rsidRPr="00C77D2C" w:rsidRDefault="005E449B" w:rsidP="005E449B">
            <w:pPr>
              <w:pStyle w:val="Default"/>
              <w:jc w:val="center"/>
              <w:rPr>
                <w:rFonts w:asciiTheme="minorHAnsi" w:hAnsiTheme="minorHAnsi"/>
                <w:sz w:val="22"/>
                <w:szCs w:val="22"/>
              </w:rPr>
            </w:pPr>
          </w:p>
          <w:p w14:paraId="77F223F9" w14:textId="47023B1E" w:rsidR="005E449B" w:rsidRPr="00C77D2C" w:rsidRDefault="00227861" w:rsidP="005E449B">
            <w:pPr>
              <w:pStyle w:val="Default"/>
              <w:jc w:val="center"/>
              <w:rPr>
                <w:rFonts w:asciiTheme="minorHAnsi" w:hAnsiTheme="minorHAnsi"/>
                <w:sz w:val="22"/>
                <w:szCs w:val="22"/>
              </w:rPr>
            </w:pPr>
            <w:r w:rsidRPr="00C77D2C">
              <w:rPr>
                <w:rFonts w:asciiTheme="minorHAnsi" w:hAnsiTheme="minorHAnsi"/>
                <w:sz w:val="22"/>
                <w:szCs w:val="22"/>
              </w:rPr>
              <w:t>g</w:t>
            </w:r>
            <w:r w:rsidR="005E449B" w:rsidRPr="00C77D2C">
              <w:rPr>
                <w:rFonts w:asciiTheme="minorHAnsi" w:hAnsiTheme="minorHAnsi"/>
                <w:sz w:val="22"/>
                <w:szCs w:val="22"/>
              </w:rPr>
              <w:t xml:space="preserve">) Sort incoming solid waste - </w:t>
            </w:r>
          </w:p>
          <w:p w14:paraId="23632C12" w14:textId="77777777" w:rsidR="00B41697" w:rsidRPr="00C77D2C" w:rsidRDefault="00B41697" w:rsidP="00BE2553">
            <w:pPr>
              <w:jc w:val="center"/>
              <w:rPr>
                <w:lang w:val="en-US"/>
              </w:rPr>
            </w:pPr>
          </w:p>
        </w:tc>
        <w:tc>
          <w:tcPr>
            <w:tcW w:w="8770" w:type="dxa"/>
          </w:tcPr>
          <w:p w14:paraId="06098141" w14:textId="358F01C6" w:rsidR="00470BB3" w:rsidRPr="00C77D2C" w:rsidRDefault="00470BB3" w:rsidP="00470BB3">
            <w:pPr>
              <w:pStyle w:val="Default"/>
              <w:rPr>
                <w:rFonts w:asciiTheme="minorHAnsi" w:hAnsiTheme="minorHAnsi"/>
                <w:sz w:val="22"/>
                <w:szCs w:val="22"/>
              </w:rPr>
            </w:pPr>
            <w:r w:rsidRPr="00C77D2C">
              <w:rPr>
                <w:rFonts w:asciiTheme="minorHAnsi" w:hAnsiTheme="minorHAnsi"/>
                <w:sz w:val="22"/>
                <w:szCs w:val="22"/>
              </w:rPr>
              <w:lastRenderedPageBreak/>
              <w:t xml:space="preserve">a) </w:t>
            </w:r>
            <w:r w:rsidR="001E7755" w:rsidRPr="00C77D2C">
              <w:rPr>
                <w:rFonts w:asciiTheme="minorHAnsi" w:hAnsiTheme="minorHAnsi"/>
                <w:sz w:val="22"/>
                <w:szCs w:val="22"/>
              </w:rPr>
              <w:t>Incoming loads are</w:t>
            </w:r>
            <w:r w:rsidRPr="00C77D2C">
              <w:rPr>
                <w:rFonts w:asciiTheme="minorHAnsi" w:hAnsiTheme="minorHAnsi"/>
                <w:sz w:val="22"/>
                <w:szCs w:val="22"/>
              </w:rPr>
              <w:t xml:space="preserve"> only accepted from agreed suppliers with clear specification of material that can be accepted. Only </w:t>
            </w:r>
            <w:r w:rsidR="001E7755" w:rsidRPr="00C77D2C">
              <w:rPr>
                <w:rFonts w:asciiTheme="minorHAnsi" w:hAnsiTheme="minorHAnsi"/>
                <w:sz w:val="22"/>
                <w:szCs w:val="22"/>
              </w:rPr>
              <w:t>waste streams that exist on the permit, on EWC codes that exist for the intended activity of the permit, will be accepted by the facility</w:t>
            </w:r>
            <w:r w:rsidR="00516C92" w:rsidRPr="00C77D2C">
              <w:rPr>
                <w:rFonts w:asciiTheme="minorHAnsi" w:hAnsiTheme="minorHAnsi"/>
                <w:sz w:val="22"/>
                <w:szCs w:val="22"/>
              </w:rPr>
              <w:t>.</w:t>
            </w:r>
            <w:r w:rsidRPr="00C77D2C">
              <w:rPr>
                <w:rFonts w:asciiTheme="minorHAnsi" w:hAnsiTheme="minorHAnsi"/>
                <w:sz w:val="22"/>
                <w:szCs w:val="22"/>
              </w:rPr>
              <w:t xml:space="preserve"> </w:t>
            </w:r>
            <w:r w:rsidR="00516C92" w:rsidRPr="00C77D2C">
              <w:rPr>
                <w:rFonts w:asciiTheme="minorHAnsi" w:hAnsiTheme="minorHAnsi"/>
                <w:sz w:val="22"/>
                <w:szCs w:val="22"/>
              </w:rPr>
              <w:t>Quotations</w:t>
            </w:r>
            <w:r w:rsidRPr="00C77D2C">
              <w:rPr>
                <w:rFonts w:asciiTheme="minorHAnsi" w:hAnsiTheme="minorHAnsi"/>
                <w:sz w:val="22"/>
                <w:szCs w:val="22"/>
              </w:rPr>
              <w:t xml:space="preserve"> with all terms and conditions are in place prior to any waste acceptance on site.</w:t>
            </w:r>
            <w:r w:rsidR="00516C92" w:rsidRPr="00C77D2C">
              <w:rPr>
                <w:rFonts w:asciiTheme="minorHAnsi" w:hAnsiTheme="minorHAnsi"/>
                <w:sz w:val="22"/>
                <w:szCs w:val="22"/>
              </w:rPr>
              <w:t xml:space="preserve"> Each enquiry list is then subjected to in house technical assessment by qualified chemists prior to the waste </w:t>
            </w:r>
            <w:r w:rsidR="00B50FE0" w:rsidRPr="00C77D2C">
              <w:rPr>
                <w:rFonts w:asciiTheme="minorHAnsi" w:hAnsiTheme="minorHAnsi"/>
                <w:sz w:val="22"/>
                <w:szCs w:val="22"/>
              </w:rPr>
              <w:t>arriving at the facility, and is detailed by our relevant WI</w:t>
            </w:r>
          </w:p>
          <w:p w14:paraId="14066138" w14:textId="4A80F21B" w:rsidR="00470BB3" w:rsidRPr="00C77D2C" w:rsidRDefault="00470BB3" w:rsidP="00470BB3">
            <w:pPr>
              <w:pStyle w:val="Default"/>
              <w:rPr>
                <w:rFonts w:asciiTheme="minorHAnsi" w:hAnsiTheme="minorHAnsi"/>
                <w:sz w:val="22"/>
                <w:szCs w:val="22"/>
              </w:rPr>
            </w:pPr>
            <w:r w:rsidRPr="00C77D2C">
              <w:rPr>
                <w:rFonts w:asciiTheme="minorHAnsi" w:hAnsiTheme="minorHAnsi"/>
                <w:sz w:val="22"/>
                <w:szCs w:val="22"/>
              </w:rPr>
              <w:t xml:space="preserve">b) Waste Acceptance Procedure contains further details. </w:t>
            </w:r>
            <w:r w:rsidR="00B50FE0" w:rsidRPr="00C77D2C">
              <w:rPr>
                <w:rFonts w:asciiTheme="minorHAnsi" w:hAnsiTheme="minorHAnsi"/>
                <w:sz w:val="22"/>
                <w:szCs w:val="22"/>
              </w:rPr>
              <w:t>Qualified Chemists inspect each waste container</w:t>
            </w:r>
            <w:r w:rsidR="00696493" w:rsidRPr="00C77D2C">
              <w:rPr>
                <w:rFonts w:asciiTheme="minorHAnsi" w:hAnsiTheme="minorHAnsi"/>
                <w:sz w:val="22"/>
                <w:szCs w:val="22"/>
              </w:rPr>
              <w:t xml:space="preserve"> against a strict set of caveats designed to confirm the waste identity, and chosen recovery/disposal route</w:t>
            </w:r>
            <w:r w:rsidR="00DD50F4" w:rsidRPr="00C77D2C">
              <w:rPr>
                <w:rFonts w:asciiTheme="minorHAnsi" w:hAnsiTheme="minorHAnsi"/>
                <w:sz w:val="22"/>
                <w:szCs w:val="22"/>
              </w:rPr>
              <w:t>. The relevant WI exists detailing this process, along with further detail on relevant checks and tests.</w:t>
            </w:r>
          </w:p>
          <w:p w14:paraId="2D61E7A1" w14:textId="327FC3A2" w:rsidR="00470BB3" w:rsidRPr="00C77D2C" w:rsidRDefault="00470BB3" w:rsidP="00470BB3">
            <w:pPr>
              <w:pStyle w:val="Default"/>
              <w:rPr>
                <w:rFonts w:asciiTheme="minorHAnsi" w:hAnsiTheme="minorHAnsi"/>
                <w:sz w:val="22"/>
                <w:szCs w:val="22"/>
              </w:rPr>
            </w:pPr>
            <w:r w:rsidRPr="00C77D2C">
              <w:rPr>
                <w:rFonts w:asciiTheme="minorHAnsi" w:hAnsiTheme="minorHAnsi"/>
                <w:sz w:val="22"/>
                <w:szCs w:val="22"/>
              </w:rPr>
              <w:lastRenderedPageBreak/>
              <w:t xml:space="preserve">c) </w:t>
            </w:r>
            <w:r w:rsidR="00DD50F4" w:rsidRPr="00C77D2C">
              <w:rPr>
                <w:rFonts w:asciiTheme="minorHAnsi" w:hAnsiTheme="minorHAnsi"/>
                <w:sz w:val="22"/>
                <w:szCs w:val="22"/>
              </w:rPr>
              <w:t xml:space="preserve">Greenway </w:t>
            </w:r>
            <w:r w:rsidRPr="00C77D2C">
              <w:rPr>
                <w:rFonts w:asciiTheme="minorHAnsi" w:hAnsiTheme="minorHAnsi"/>
                <w:sz w:val="22"/>
                <w:szCs w:val="22"/>
              </w:rPr>
              <w:t xml:space="preserve">operate a </w:t>
            </w:r>
            <w:r w:rsidR="00DD50F4" w:rsidRPr="00C77D2C">
              <w:rPr>
                <w:rFonts w:asciiTheme="minorHAnsi" w:hAnsiTheme="minorHAnsi"/>
                <w:sz w:val="22"/>
                <w:szCs w:val="22"/>
              </w:rPr>
              <w:t>unique job numbering</w:t>
            </w:r>
            <w:r w:rsidRPr="00C77D2C">
              <w:rPr>
                <w:rFonts w:asciiTheme="minorHAnsi" w:hAnsiTheme="minorHAnsi"/>
                <w:sz w:val="22"/>
                <w:szCs w:val="22"/>
              </w:rPr>
              <w:t xml:space="preserve"> system, whereas every waste load is processed as an individual </w:t>
            </w:r>
            <w:r w:rsidR="008E4019" w:rsidRPr="00C77D2C">
              <w:rPr>
                <w:rFonts w:asciiTheme="minorHAnsi" w:hAnsiTheme="minorHAnsi"/>
                <w:sz w:val="22"/>
                <w:szCs w:val="22"/>
              </w:rPr>
              <w:t>job,</w:t>
            </w:r>
            <w:r w:rsidRPr="00C77D2C">
              <w:rPr>
                <w:rFonts w:asciiTheme="minorHAnsi" w:hAnsiTheme="minorHAnsi"/>
                <w:sz w:val="22"/>
                <w:szCs w:val="22"/>
              </w:rPr>
              <w:t xml:space="preserve"> with an individual identification number</w:t>
            </w:r>
            <w:r w:rsidR="008E4019" w:rsidRPr="00C77D2C">
              <w:rPr>
                <w:rFonts w:asciiTheme="minorHAnsi" w:hAnsiTheme="minorHAnsi"/>
                <w:sz w:val="22"/>
                <w:szCs w:val="22"/>
              </w:rPr>
              <w:t>. This is standard practise at all Greenway facilities</w:t>
            </w:r>
          </w:p>
          <w:p w14:paraId="4A432571" w14:textId="2E3FE493" w:rsidR="00470BB3" w:rsidRPr="00C77D2C" w:rsidRDefault="00DB77B1" w:rsidP="00470BB3">
            <w:pPr>
              <w:pStyle w:val="Default"/>
              <w:rPr>
                <w:rFonts w:asciiTheme="minorHAnsi" w:hAnsiTheme="minorHAnsi"/>
                <w:sz w:val="22"/>
                <w:szCs w:val="22"/>
              </w:rPr>
            </w:pPr>
            <w:r w:rsidRPr="00C77D2C">
              <w:rPr>
                <w:rFonts w:asciiTheme="minorHAnsi" w:hAnsiTheme="minorHAnsi"/>
                <w:sz w:val="22"/>
                <w:szCs w:val="22"/>
              </w:rPr>
              <w:t>d</w:t>
            </w:r>
            <w:r w:rsidR="00470BB3" w:rsidRPr="00C77D2C">
              <w:rPr>
                <w:rFonts w:asciiTheme="minorHAnsi" w:hAnsiTheme="minorHAnsi"/>
                <w:sz w:val="22"/>
                <w:szCs w:val="22"/>
              </w:rPr>
              <w:t xml:space="preserve">) All input and output quality is measured, managed and recorded by the </w:t>
            </w:r>
            <w:r w:rsidR="00B329AC" w:rsidRPr="00C77D2C">
              <w:rPr>
                <w:rFonts w:asciiTheme="minorHAnsi" w:hAnsiTheme="minorHAnsi"/>
                <w:sz w:val="22"/>
                <w:szCs w:val="22"/>
              </w:rPr>
              <w:t>procurement team for GRG (parent company)</w:t>
            </w:r>
            <w:r w:rsidR="00470BB3" w:rsidRPr="00C77D2C">
              <w:rPr>
                <w:rFonts w:asciiTheme="minorHAnsi" w:hAnsiTheme="minorHAnsi"/>
                <w:sz w:val="22"/>
                <w:szCs w:val="22"/>
              </w:rPr>
              <w:t xml:space="preserve">. All stock for dispatch to customers is checked for quality prior to loading </w:t>
            </w:r>
            <w:r w:rsidR="00B329AC" w:rsidRPr="00C77D2C">
              <w:rPr>
                <w:rFonts w:asciiTheme="minorHAnsi" w:hAnsiTheme="minorHAnsi"/>
                <w:sz w:val="22"/>
                <w:szCs w:val="22"/>
              </w:rPr>
              <w:t>via on site check forms which verify container quality</w:t>
            </w:r>
            <w:r w:rsidR="00466FFC" w:rsidRPr="00C77D2C">
              <w:rPr>
                <w:rFonts w:asciiTheme="minorHAnsi" w:hAnsiTheme="minorHAnsi"/>
                <w:sz w:val="22"/>
                <w:szCs w:val="22"/>
              </w:rPr>
              <w:t xml:space="preserve"> and paperwork accuracy</w:t>
            </w:r>
          </w:p>
          <w:p w14:paraId="0D0043A2" w14:textId="113EF1C4" w:rsidR="00470BB3" w:rsidRPr="00C77D2C" w:rsidRDefault="00DB77B1" w:rsidP="00470BB3">
            <w:pPr>
              <w:pStyle w:val="Default"/>
              <w:rPr>
                <w:rFonts w:asciiTheme="minorHAnsi" w:hAnsiTheme="minorHAnsi"/>
                <w:sz w:val="22"/>
                <w:szCs w:val="22"/>
              </w:rPr>
            </w:pPr>
            <w:r w:rsidRPr="00C77D2C">
              <w:rPr>
                <w:rFonts w:asciiTheme="minorHAnsi" w:hAnsiTheme="minorHAnsi"/>
                <w:sz w:val="22"/>
                <w:szCs w:val="22"/>
              </w:rPr>
              <w:t>e</w:t>
            </w:r>
            <w:r w:rsidR="00470BB3" w:rsidRPr="00C77D2C">
              <w:rPr>
                <w:rFonts w:asciiTheme="minorHAnsi" w:hAnsiTheme="minorHAnsi"/>
                <w:sz w:val="22"/>
                <w:szCs w:val="22"/>
              </w:rPr>
              <w:t xml:space="preserve">) All waste </w:t>
            </w:r>
            <w:r w:rsidR="00466FFC" w:rsidRPr="00C77D2C">
              <w:rPr>
                <w:rFonts w:asciiTheme="minorHAnsi" w:hAnsiTheme="minorHAnsi"/>
                <w:sz w:val="22"/>
                <w:szCs w:val="22"/>
              </w:rPr>
              <w:t xml:space="preserve">stored </w:t>
            </w:r>
            <w:r w:rsidR="00EA7CFC" w:rsidRPr="00C77D2C">
              <w:rPr>
                <w:rFonts w:asciiTheme="minorHAnsi" w:hAnsiTheme="minorHAnsi"/>
                <w:sz w:val="22"/>
                <w:szCs w:val="22"/>
              </w:rPr>
              <w:t>using HSG71.</w:t>
            </w:r>
            <w:r w:rsidR="00470BB3" w:rsidRPr="00C77D2C">
              <w:rPr>
                <w:rFonts w:asciiTheme="minorHAnsi" w:hAnsiTheme="minorHAnsi"/>
                <w:sz w:val="22"/>
                <w:szCs w:val="22"/>
              </w:rPr>
              <w:t xml:space="preserve"> All outgoing waste is also identified by batch number and stored appropriately until dispatched. </w:t>
            </w:r>
          </w:p>
          <w:p w14:paraId="5A9D1AAD" w14:textId="5B545134" w:rsidR="00470BB3" w:rsidRPr="00C77D2C" w:rsidRDefault="00DB77B1" w:rsidP="00470BB3">
            <w:pPr>
              <w:pStyle w:val="Default"/>
              <w:rPr>
                <w:rFonts w:asciiTheme="minorHAnsi" w:hAnsiTheme="minorHAnsi"/>
                <w:sz w:val="22"/>
                <w:szCs w:val="22"/>
              </w:rPr>
            </w:pPr>
            <w:r w:rsidRPr="00C77D2C">
              <w:rPr>
                <w:rFonts w:asciiTheme="minorHAnsi" w:hAnsiTheme="minorHAnsi" w:cs="Tahoma"/>
                <w:sz w:val="22"/>
                <w:szCs w:val="22"/>
              </w:rPr>
              <w:t>f</w:t>
            </w:r>
            <w:r w:rsidR="00470BB3" w:rsidRPr="00C77D2C">
              <w:rPr>
                <w:rFonts w:asciiTheme="minorHAnsi" w:hAnsiTheme="minorHAnsi" w:cs="Tahoma"/>
                <w:sz w:val="22"/>
                <w:szCs w:val="22"/>
              </w:rPr>
              <w:t xml:space="preserve">) </w:t>
            </w:r>
            <w:r w:rsidR="00470BB3" w:rsidRPr="00C77D2C">
              <w:rPr>
                <w:rFonts w:asciiTheme="minorHAnsi" w:hAnsiTheme="minorHAnsi"/>
                <w:sz w:val="22"/>
                <w:szCs w:val="22"/>
              </w:rPr>
              <w:t xml:space="preserve">Waste </w:t>
            </w:r>
            <w:r w:rsidR="00EA7CFC" w:rsidRPr="00C77D2C">
              <w:rPr>
                <w:rFonts w:asciiTheme="minorHAnsi" w:hAnsiTheme="minorHAnsi"/>
                <w:sz w:val="22"/>
                <w:szCs w:val="22"/>
              </w:rPr>
              <w:t xml:space="preserve">to be bulked is subjected to </w:t>
            </w:r>
            <w:r w:rsidR="00704231" w:rsidRPr="00C77D2C">
              <w:rPr>
                <w:rFonts w:asciiTheme="minorHAnsi" w:hAnsiTheme="minorHAnsi"/>
                <w:sz w:val="22"/>
                <w:szCs w:val="22"/>
              </w:rPr>
              <w:t>compatibility tests, and must follow strict steps as detailed within the relevant WI and Risk Assessment.</w:t>
            </w:r>
            <w:r w:rsidR="00470BB3" w:rsidRPr="00C77D2C">
              <w:rPr>
                <w:rFonts w:asciiTheme="minorHAnsi" w:hAnsiTheme="minorHAnsi"/>
                <w:sz w:val="22"/>
                <w:szCs w:val="22"/>
              </w:rPr>
              <w:t xml:space="preserve"> </w:t>
            </w:r>
          </w:p>
          <w:p w14:paraId="58153769" w14:textId="1E8B8797" w:rsidR="00470BB3" w:rsidRPr="00C77D2C" w:rsidRDefault="00DB77B1" w:rsidP="00470BB3">
            <w:pPr>
              <w:pStyle w:val="Default"/>
              <w:rPr>
                <w:rFonts w:asciiTheme="minorHAnsi" w:hAnsiTheme="minorHAnsi"/>
                <w:sz w:val="22"/>
                <w:szCs w:val="22"/>
              </w:rPr>
            </w:pPr>
            <w:r w:rsidRPr="00C77D2C">
              <w:rPr>
                <w:rFonts w:asciiTheme="minorHAnsi" w:hAnsiTheme="minorHAnsi" w:cs="Tahoma"/>
                <w:sz w:val="22"/>
                <w:szCs w:val="22"/>
              </w:rPr>
              <w:t>g</w:t>
            </w:r>
            <w:r w:rsidR="00470BB3" w:rsidRPr="00C77D2C">
              <w:rPr>
                <w:rFonts w:asciiTheme="minorHAnsi" w:hAnsiTheme="minorHAnsi" w:cs="Tahoma"/>
                <w:sz w:val="22"/>
                <w:szCs w:val="22"/>
              </w:rPr>
              <w:t xml:space="preserve">) </w:t>
            </w:r>
            <w:r w:rsidR="00704231" w:rsidRPr="00C77D2C">
              <w:rPr>
                <w:rFonts w:asciiTheme="minorHAnsi" w:hAnsiTheme="minorHAnsi"/>
                <w:sz w:val="22"/>
                <w:szCs w:val="22"/>
              </w:rPr>
              <w:t>Greenway</w:t>
            </w:r>
            <w:r w:rsidR="00470BB3" w:rsidRPr="00C77D2C">
              <w:rPr>
                <w:rFonts w:asciiTheme="minorHAnsi" w:hAnsiTheme="minorHAnsi"/>
                <w:sz w:val="22"/>
                <w:szCs w:val="22"/>
              </w:rPr>
              <w:t xml:space="preserve"> processes include visual examination at the acceptance stage, </w:t>
            </w:r>
            <w:r w:rsidR="00704231" w:rsidRPr="00C77D2C">
              <w:rPr>
                <w:rFonts w:asciiTheme="minorHAnsi" w:hAnsiTheme="minorHAnsi"/>
                <w:sz w:val="22"/>
                <w:szCs w:val="22"/>
              </w:rPr>
              <w:t>but typically not much sorting is required when handling packaged waste</w:t>
            </w:r>
            <w:r w:rsidR="00DE682C" w:rsidRPr="00C77D2C">
              <w:rPr>
                <w:rFonts w:asciiTheme="minorHAnsi" w:hAnsiTheme="minorHAnsi"/>
                <w:sz w:val="22"/>
                <w:szCs w:val="22"/>
              </w:rPr>
              <w:t>.</w:t>
            </w:r>
          </w:p>
          <w:p w14:paraId="2E9E7C9E" w14:textId="77777777" w:rsidR="00B41697" w:rsidRPr="00C77D2C" w:rsidRDefault="00B41697" w:rsidP="00665378">
            <w:pPr>
              <w:rPr>
                <w:lang w:val="en-US"/>
              </w:rPr>
            </w:pPr>
          </w:p>
        </w:tc>
      </w:tr>
      <w:tr w:rsidR="0053616D" w14:paraId="5E814A5D" w14:textId="77777777" w:rsidTr="00141652">
        <w:tc>
          <w:tcPr>
            <w:tcW w:w="1587" w:type="dxa"/>
          </w:tcPr>
          <w:p w14:paraId="7F2D4D32" w14:textId="7560CC0B" w:rsidR="00B41697" w:rsidRPr="00C77D2C" w:rsidRDefault="0037703F" w:rsidP="00BE2553">
            <w:pPr>
              <w:jc w:val="center"/>
              <w:rPr>
                <w:lang w:val="en-US"/>
              </w:rPr>
            </w:pPr>
            <w:r w:rsidRPr="00C77D2C">
              <w:rPr>
                <w:lang w:val="en-US"/>
              </w:rPr>
              <w:lastRenderedPageBreak/>
              <w:t>3</w:t>
            </w:r>
          </w:p>
        </w:tc>
        <w:tc>
          <w:tcPr>
            <w:tcW w:w="4806" w:type="dxa"/>
          </w:tcPr>
          <w:p w14:paraId="2B85F455" w14:textId="77777777" w:rsidR="005A32AA" w:rsidRPr="00C77D2C" w:rsidRDefault="00694589" w:rsidP="00BE2553">
            <w:pPr>
              <w:jc w:val="center"/>
            </w:pPr>
            <w:r w:rsidRPr="00C77D2C">
              <w:t xml:space="preserve">In order to facilitate the reduction of emissions to water and air, BAT is to establish and to maintain an inventory of waste water and waste gas streams, as part of the environmental management system (see BAT 1), that incorporates all of the following features: </w:t>
            </w:r>
          </w:p>
          <w:p w14:paraId="58654BED" w14:textId="77777777" w:rsidR="005A32AA" w:rsidRPr="00C77D2C" w:rsidRDefault="00694589" w:rsidP="00BE2553">
            <w:pPr>
              <w:jc w:val="center"/>
            </w:pPr>
            <w:r w:rsidRPr="00C77D2C">
              <w:t xml:space="preserve">(i) information about the characteristics of the waste to be treated and the waste treatment processes, including: </w:t>
            </w:r>
          </w:p>
          <w:p w14:paraId="507FBD73" w14:textId="77777777" w:rsidR="005A32AA" w:rsidRPr="00C77D2C" w:rsidRDefault="00694589" w:rsidP="00BE2553">
            <w:pPr>
              <w:jc w:val="center"/>
            </w:pPr>
            <w:r w:rsidRPr="00C77D2C">
              <w:t xml:space="preserve">(a) simplified process flow sheets that show the origin of the emissions; </w:t>
            </w:r>
          </w:p>
          <w:p w14:paraId="752680FC" w14:textId="77777777" w:rsidR="005A32AA" w:rsidRPr="00C77D2C" w:rsidRDefault="00694589" w:rsidP="00BE2553">
            <w:pPr>
              <w:jc w:val="center"/>
            </w:pPr>
            <w:r w:rsidRPr="00C77D2C">
              <w:t xml:space="preserve">(b) descriptions of process-integrated techniques and waste water/waste gas treatment at source including their performances; </w:t>
            </w:r>
          </w:p>
          <w:p w14:paraId="6D60CD41" w14:textId="77777777" w:rsidR="005A32AA" w:rsidRPr="00C77D2C" w:rsidRDefault="005A32AA" w:rsidP="00BE2553">
            <w:pPr>
              <w:jc w:val="center"/>
            </w:pPr>
          </w:p>
          <w:p w14:paraId="1DF66054" w14:textId="77777777" w:rsidR="005A32AA" w:rsidRPr="00C77D2C" w:rsidRDefault="00694589" w:rsidP="00BE2553">
            <w:pPr>
              <w:jc w:val="center"/>
            </w:pPr>
            <w:r w:rsidRPr="00C77D2C">
              <w:t xml:space="preserve">(ii) information about the characteristics of the waste water streams, such as: </w:t>
            </w:r>
          </w:p>
          <w:p w14:paraId="4083DBB2" w14:textId="77777777" w:rsidR="005A32AA" w:rsidRPr="00C77D2C" w:rsidRDefault="00694589" w:rsidP="00BE2553">
            <w:pPr>
              <w:jc w:val="center"/>
            </w:pPr>
            <w:r w:rsidRPr="00C77D2C">
              <w:lastRenderedPageBreak/>
              <w:t xml:space="preserve">(a) average values and variability of flow, pH, temperature, and conductivity; </w:t>
            </w:r>
          </w:p>
          <w:p w14:paraId="3987BF34" w14:textId="77777777" w:rsidR="005A32AA" w:rsidRPr="00C77D2C" w:rsidRDefault="00694589" w:rsidP="00BE2553">
            <w:pPr>
              <w:jc w:val="center"/>
            </w:pPr>
            <w:r w:rsidRPr="00C77D2C">
              <w:t xml:space="preserve">(b) average concentration and load values of relevant substances and their variability (e.g. COD/TOC, nitrogen species, phosphorus, metals, priority substances/micropollutants); (c) data on bioeliminability (e.g. BOD, BOD to COD ratio, Zahn-Wellens test, biological inhibition potential (e.g. inhibition of activated sludge)) (see BAT 52); </w:t>
            </w:r>
          </w:p>
          <w:p w14:paraId="64901A03" w14:textId="77777777" w:rsidR="005A32AA" w:rsidRPr="00C77D2C" w:rsidRDefault="005A32AA" w:rsidP="00BE2553">
            <w:pPr>
              <w:jc w:val="center"/>
            </w:pPr>
          </w:p>
          <w:p w14:paraId="291EC58E" w14:textId="77777777" w:rsidR="005A32AA" w:rsidRPr="00C77D2C" w:rsidRDefault="00694589" w:rsidP="00BE2553">
            <w:pPr>
              <w:jc w:val="center"/>
            </w:pPr>
            <w:r w:rsidRPr="00C77D2C">
              <w:t xml:space="preserve">(iii) information about the characteristics of the waste gas streams, such as: </w:t>
            </w:r>
          </w:p>
          <w:p w14:paraId="7EB0230E" w14:textId="77777777" w:rsidR="005A32AA" w:rsidRPr="00C77D2C" w:rsidRDefault="00694589" w:rsidP="00BE2553">
            <w:pPr>
              <w:jc w:val="center"/>
            </w:pPr>
            <w:r w:rsidRPr="00C77D2C">
              <w:t xml:space="preserve">(a) average values and variability of flow and temperature; </w:t>
            </w:r>
          </w:p>
          <w:p w14:paraId="4E6941AA" w14:textId="77777777" w:rsidR="005A32AA" w:rsidRPr="00C77D2C" w:rsidRDefault="00694589" w:rsidP="00BE2553">
            <w:pPr>
              <w:jc w:val="center"/>
            </w:pPr>
            <w:r w:rsidRPr="00C77D2C">
              <w:t xml:space="preserve">(b) average concentration and load values of relevant substances and their variability (e.g. organic compounds, POPs such as PCBs); </w:t>
            </w:r>
          </w:p>
          <w:p w14:paraId="6CDD90EF" w14:textId="77777777" w:rsidR="005A32AA" w:rsidRPr="00C77D2C" w:rsidRDefault="00694589" w:rsidP="00BE2553">
            <w:pPr>
              <w:jc w:val="center"/>
            </w:pPr>
            <w:r w:rsidRPr="00C77D2C">
              <w:t xml:space="preserve">(c) flammability, lower and higher explosive limits, reactivity; </w:t>
            </w:r>
          </w:p>
          <w:p w14:paraId="07F77DAA" w14:textId="3708EFA0" w:rsidR="00B41697" w:rsidRPr="00C77D2C" w:rsidRDefault="00694589" w:rsidP="00BE2553">
            <w:pPr>
              <w:jc w:val="center"/>
              <w:rPr>
                <w:lang w:val="en-US"/>
              </w:rPr>
            </w:pPr>
            <w:r w:rsidRPr="00C77D2C">
              <w:t xml:space="preserve">(d) presence of other substances that may affect the waste gas treatment system or plant safety (e.g. oxygen, nitrogen, water vapour, dust). </w:t>
            </w:r>
            <w:r w:rsidRPr="00C77D2C">
              <w:rPr>
                <w:i/>
                <w:iCs/>
              </w:rPr>
              <w:t xml:space="preserve">Applicability </w:t>
            </w:r>
            <w:r w:rsidRPr="00C77D2C">
              <w:t xml:space="preserve">The scope (e.g. level of detail) and nature of the inventory will generally be related to the nature, scale and complexity of the installation, and the range of environmental impacts it may have (determined also by the type and amount of wastes processed). </w:t>
            </w:r>
          </w:p>
        </w:tc>
        <w:tc>
          <w:tcPr>
            <w:tcW w:w="8770" w:type="dxa"/>
          </w:tcPr>
          <w:p w14:paraId="7FB0D5E4" w14:textId="77777777" w:rsidR="00B41697" w:rsidRPr="00C77D2C" w:rsidRDefault="00B41697" w:rsidP="00053662">
            <w:pPr>
              <w:rPr>
                <w:lang w:val="en-US"/>
              </w:rPr>
            </w:pPr>
          </w:p>
          <w:p w14:paraId="4B50D7B0" w14:textId="77777777" w:rsidR="00053662" w:rsidRPr="00C77D2C" w:rsidRDefault="00053662" w:rsidP="00053662">
            <w:pPr>
              <w:pStyle w:val="Default"/>
              <w:rPr>
                <w:rFonts w:asciiTheme="minorHAnsi" w:hAnsiTheme="minorHAnsi"/>
                <w:sz w:val="22"/>
                <w:szCs w:val="22"/>
              </w:rPr>
            </w:pPr>
            <w:r w:rsidRPr="00C77D2C">
              <w:rPr>
                <w:rFonts w:asciiTheme="minorHAnsi" w:hAnsiTheme="minorHAnsi"/>
                <w:sz w:val="22"/>
                <w:szCs w:val="22"/>
              </w:rPr>
              <w:t xml:space="preserve">The only emissions to water are uncontaminated surface water </w:t>
            </w:r>
          </w:p>
          <w:p w14:paraId="776F5273" w14:textId="578E7645" w:rsidR="00053662" w:rsidRPr="00C77D2C" w:rsidRDefault="00053662" w:rsidP="00053662">
            <w:pPr>
              <w:pStyle w:val="Default"/>
              <w:rPr>
                <w:rFonts w:asciiTheme="minorHAnsi" w:hAnsiTheme="minorHAnsi"/>
                <w:sz w:val="22"/>
                <w:szCs w:val="22"/>
              </w:rPr>
            </w:pPr>
            <w:r w:rsidRPr="00C77D2C">
              <w:rPr>
                <w:rFonts w:asciiTheme="minorHAnsi" w:hAnsiTheme="minorHAnsi"/>
                <w:sz w:val="22"/>
                <w:szCs w:val="22"/>
              </w:rPr>
              <w:t>drainage from building roofs and run-off water from the Yard. Water from areas that do not contain waste are discharged directly to the storm sewer</w:t>
            </w:r>
            <w:r w:rsidR="000208E6" w:rsidRPr="00C77D2C">
              <w:rPr>
                <w:rFonts w:asciiTheme="minorHAnsi" w:hAnsiTheme="minorHAnsi"/>
                <w:sz w:val="22"/>
                <w:szCs w:val="22"/>
              </w:rPr>
              <w:t xml:space="preserve"> following confirmation of no contamination by a qualified chemist.</w:t>
            </w:r>
          </w:p>
          <w:p w14:paraId="0B763A8D" w14:textId="30757BE4" w:rsidR="000208E6" w:rsidRPr="00C77D2C" w:rsidRDefault="000208E6" w:rsidP="00053662">
            <w:pPr>
              <w:pStyle w:val="Default"/>
              <w:rPr>
                <w:rFonts w:asciiTheme="minorHAnsi" w:hAnsiTheme="minorHAnsi"/>
                <w:sz w:val="22"/>
                <w:szCs w:val="22"/>
              </w:rPr>
            </w:pPr>
            <w:r w:rsidRPr="00C77D2C">
              <w:rPr>
                <w:rFonts w:asciiTheme="minorHAnsi" w:hAnsiTheme="minorHAnsi"/>
                <w:sz w:val="22"/>
                <w:szCs w:val="22"/>
              </w:rPr>
              <w:t>Waste is stored under cover</w:t>
            </w:r>
            <w:r w:rsidR="00226BD4" w:rsidRPr="00C77D2C">
              <w:rPr>
                <w:rFonts w:asciiTheme="minorHAnsi" w:hAnsiTheme="minorHAnsi"/>
                <w:sz w:val="22"/>
                <w:szCs w:val="22"/>
              </w:rPr>
              <w:t xml:space="preserve"> in bunded areas</w:t>
            </w:r>
            <w:r w:rsidRPr="00C77D2C">
              <w:rPr>
                <w:rFonts w:asciiTheme="minorHAnsi" w:hAnsiTheme="minorHAnsi"/>
                <w:sz w:val="22"/>
                <w:szCs w:val="22"/>
              </w:rPr>
              <w:t xml:space="preserve"> at all times and as such,</w:t>
            </w:r>
            <w:r w:rsidR="00226BD4" w:rsidRPr="00C77D2C">
              <w:rPr>
                <w:rFonts w:asciiTheme="minorHAnsi" w:hAnsiTheme="minorHAnsi"/>
                <w:sz w:val="22"/>
                <w:szCs w:val="22"/>
              </w:rPr>
              <w:t xml:space="preserve"> virtually eliminates the possibility of contaminating the rain water</w:t>
            </w:r>
          </w:p>
          <w:p w14:paraId="04BB0BFA" w14:textId="7FE17C66" w:rsidR="00053662" w:rsidRPr="00C77D2C" w:rsidRDefault="00053662" w:rsidP="00053662">
            <w:pPr>
              <w:pStyle w:val="Default"/>
              <w:rPr>
                <w:rFonts w:asciiTheme="minorHAnsi" w:hAnsiTheme="minorHAnsi"/>
                <w:sz w:val="22"/>
                <w:szCs w:val="22"/>
              </w:rPr>
            </w:pPr>
            <w:r w:rsidRPr="00C77D2C">
              <w:rPr>
                <w:rFonts w:asciiTheme="minorHAnsi" w:hAnsiTheme="minorHAnsi"/>
                <w:sz w:val="22"/>
                <w:szCs w:val="22"/>
              </w:rPr>
              <w:t>Yard runoff water</w:t>
            </w:r>
            <w:r w:rsidR="000208E6" w:rsidRPr="00C77D2C">
              <w:rPr>
                <w:rFonts w:asciiTheme="minorHAnsi" w:hAnsiTheme="minorHAnsi"/>
                <w:sz w:val="22"/>
                <w:szCs w:val="22"/>
              </w:rPr>
              <w:t xml:space="preserve"> </w:t>
            </w:r>
            <w:r w:rsidRPr="00C77D2C">
              <w:rPr>
                <w:rFonts w:asciiTheme="minorHAnsi" w:hAnsiTheme="minorHAnsi"/>
                <w:sz w:val="22"/>
                <w:szCs w:val="22"/>
              </w:rPr>
              <w:t xml:space="preserve">does </w:t>
            </w:r>
            <w:r w:rsidR="000208E6" w:rsidRPr="00C77D2C">
              <w:rPr>
                <w:rFonts w:asciiTheme="minorHAnsi" w:hAnsiTheme="minorHAnsi"/>
                <w:sz w:val="22"/>
                <w:szCs w:val="22"/>
              </w:rPr>
              <w:t xml:space="preserve">not </w:t>
            </w:r>
            <w:r w:rsidRPr="00C77D2C">
              <w:rPr>
                <w:rFonts w:asciiTheme="minorHAnsi" w:hAnsiTheme="minorHAnsi"/>
                <w:sz w:val="22"/>
                <w:szCs w:val="22"/>
              </w:rPr>
              <w:t xml:space="preserve">come into contact with waste, but is monitored through sampling and lab analysis, with results recorded so that any problems can be identified and addressed at the earliest opportunity. No problems have been highlighted so far. </w:t>
            </w:r>
          </w:p>
          <w:p w14:paraId="16C73596" w14:textId="6DEDA6B4" w:rsidR="00053662" w:rsidRPr="00C77D2C" w:rsidRDefault="00053662" w:rsidP="00053662">
            <w:pPr>
              <w:pStyle w:val="Default"/>
              <w:rPr>
                <w:rFonts w:asciiTheme="minorHAnsi" w:hAnsiTheme="minorHAnsi"/>
                <w:sz w:val="22"/>
                <w:szCs w:val="22"/>
              </w:rPr>
            </w:pPr>
            <w:r w:rsidRPr="00C77D2C">
              <w:rPr>
                <w:rFonts w:asciiTheme="minorHAnsi" w:hAnsiTheme="minorHAnsi"/>
                <w:sz w:val="22"/>
                <w:szCs w:val="22"/>
              </w:rPr>
              <w:t xml:space="preserve">The fueling and weighbridge areas are protected by an interceptor which </w:t>
            </w:r>
            <w:r w:rsidR="004B10CF" w:rsidRPr="00C77D2C">
              <w:rPr>
                <w:rFonts w:asciiTheme="minorHAnsi" w:hAnsiTheme="minorHAnsi"/>
                <w:sz w:val="22"/>
                <w:szCs w:val="22"/>
              </w:rPr>
              <w:t>can only</w:t>
            </w:r>
            <w:r w:rsidRPr="00C77D2C">
              <w:rPr>
                <w:rFonts w:asciiTheme="minorHAnsi" w:hAnsiTheme="minorHAnsi"/>
                <w:sz w:val="22"/>
                <w:szCs w:val="22"/>
              </w:rPr>
              <w:t xml:space="preserve"> discharge into the foul sewer</w:t>
            </w:r>
            <w:r w:rsidR="004B10CF" w:rsidRPr="00C77D2C">
              <w:rPr>
                <w:rFonts w:asciiTheme="minorHAnsi" w:hAnsiTheme="minorHAnsi"/>
                <w:sz w:val="22"/>
                <w:szCs w:val="22"/>
              </w:rPr>
              <w:t xml:space="preserve"> if the General Manager authorises the opening of the penstock valve</w:t>
            </w:r>
          </w:p>
          <w:p w14:paraId="5189F00B" w14:textId="77777777" w:rsidR="004B10CF" w:rsidRPr="00C77D2C" w:rsidRDefault="004B10CF" w:rsidP="00053662">
            <w:pPr>
              <w:pStyle w:val="Default"/>
              <w:rPr>
                <w:rFonts w:asciiTheme="minorHAnsi" w:hAnsiTheme="minorHAnsi"/>
                <w:sz w:val="22"/>
                <w:szCs w:val="22"/>
              </w:rPr>
            </w:pPr>
          </w:p>
          <w:p w14:paraId="3C9C9808" w14:textId="5F477EC8" w:rsidR="00053662" w:rsidRPr="00C77D2C" w:rsidRDefault="00053662" w:rsidP="00053662">
            <w:pPr>
              <w:rPr>
                <w:lang w:val="en-US"/>
              </w:rPr>
            </w:pPr>
            <w:r w:rsidRPr="00C77D2C">
              <w:t>The</w:t>
            </w:r>
            <w:r w:rsidR="004B10CF" w:rsidRPr="00C77D2C">
              <w:t>re are no anticipated sources of dust</w:t>
            </w:r>
            <w:r w:rsidR="00D8696C">
              <w:t xml:space="preserve"> (all waste streams with the potential to cause dust will only be in fully </w:t>
            </w:r>
            <w:r w:rsidR="00997E00">
              <w:t>enclosed containers and accepted for storage only eg Carbon Black)</w:t>
            </w:r>
            <w:r w:rsidR="004B10CF" w:rsidRPr="00C77D2C">
              <w:t>, or emissions to air.</w:t>
            </w:r>
          </w:p>
        </w:tc>
      </w:tr>
      <w:tr w:rsidR="0053616D" w14:paraId="1B05604F" w14:textId="77777777" w:rsidTr="00141652">
        <w:tc>
          <w:tcPr>
            <w:tcW w:w="1587" w:type="dxa"/>
          </w:tcPr>
          <w:p w14:paraId="210EBB5D" w14:textId="74D1E294" w:rsidR="00B41697" w:rsidRPr="00C77D2C" w:rsidRDefault="005B79BF" w:rsidP="00BE2553">
            <w:pPr>
              <w:jc w:val="center"/>
              <w:rPr>
                <w:lang w:val="en-US"/>
              </w:rPr>
            </w:pPr>
            <w:r w:rsidRPr="00C77D2C">
              <w:rPr>
                <w:lang w:val="en-US"/>
              </w:rPr>
              <w:t>4</w:t>
            </w:r>
          </w:p>
        </w:tc>
        <w:tc>
          <w:tcPr>
            <w:tcW w:w="4806" w:type="dxa"/>
          </w:tcPr>
          <w:p w14:paraId="7A9EF428"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sz w:val="22"/>
                <w:szCs w:val="22"/>
              </w:rPr>
              <w:t xml:space="preserve">In order to reduce the environmental risk associated with the storage of waste, BAT is to use all of the techniques given below. </w:t>
            </w:r>
          </w:p>
          <w:p w14:paraId="3F099852"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cs="Tahoma"/>
                <w:sz w:val="22"/>
                <w:szCs w:val="22"/>
              </w:rPr>
              <w:lastRenderedPageBreak/>
              <w:t xml:space="preserve">a) </w:t>
            </w:r>
            <w:r w:rsidRPr="00C77D2C">
              <w:rPr>
                <w:rFonts w:asciiTheme="minorHAnsi" w:hAnsiTheme="minorHAnsi"/>
                <w:sz w:val="22"/>
                <w:szCs w:val="22"/>
              </w:rPr>
              <w:t xml:space="preserve">Optimised storage location (Generally applicable to new plants) - This includes techniques such as: </w:t>
            </w:r>
          </w:p>
          <w:p w14:paraId="6E2549F1"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cs="Tahoma"/>
                <w:sz w:val="22"/>
                <w:szCs w:val="22"/>
              </w:rPr>
              <w:t xml:space="preserve">— </w:t>
            </w:r>
            <w:r w:rsidRPr="00C77D2C">
              <w:rPr>
                <w:rFonts w:asciiTheme="minorHAnsi" w:hAnsiTheme="minorHAnsi"/>
                <w:sz w:val="22"/>
                <w:szCs w:val="22"/>
              </w:rPr>
              <w:t xml:space="preserve">the storage is located as far as technically and economically possible from sensitive receptors, watercourses, etc.; </w:t>
            </w:r>
          </w:p>
          <w:p w14:paraId="27929FAF"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cs="Tahoma"/>
                <w:sz w:val="22"/>
                <w:szCs w:val="22"/>
              </w:rPr>
              <w:t xml:space="preserve">— </w:t>
            </w:r>
            <w:r w:rsidRPr="00C77D2C">
              <w:rPr>
                <w:rFonts w:asciiTheme="minorHAnsi" w:hAnsiTheme="minorHAnsi"/>
                <w:sz w:val="22"/>
                <w:szCs w:val="22"/>
              </w:rPr>
              <w:t xml:space="preserve">the storage is located in such a way so as to eliminate or minimise the unnecessary handling of wastes within the plant (e.g. the same wastes are handled twice or more or the transport distances on site are unnecessarily long). </w:t>
            </w:r>
          </w:p>
          <w:p w14:paraId="3F04BD3D" w14:textId="77777777" w:rsidR="00E43885" w:rsidRPr="00C77D2C" w:rsidRDefault="00E43885" w:rsidP="00E43885">
            <w:pPr>
              <w:pStyle w:val="Default"/>
              <w:jc w:val="center"/>
              <w:rPr>
                <w:rFonts w:asciiTheme="minorHAnsi" w:hAnsiTheme="minorHAnsi"/>
                <w:sz w:val="22"/>
                <w:szCs w:val="22"/>
              </w:rPr>
            </w:pPr>
          </w:p>
          <w:p w14:paraId="33DC9DA2"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sz w:val="22"/>
                <w:szCs w:val="22"/>
              </w:rPr>
              <w:t xml:space="preserve">b) Adequate storage capacity (Generally applicable) - Measures are taken to avoid accumulation of waste, such as: </w:t>
            </w:r>
          </w:p>
          <w:p w14:paraId="31982CD7"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sz w:val="22"/>
                <w:szCs w:val="22"/>
              </w:rPr>
              <w:t xml:space="preserve">— the maximum waste storage capacity is clearly established and not exceeded taking into account the characteristics of the wastes (e.g. regarding the risk of fire) and the treatment capacity; </w:t>
            </w:r>
          </w:p>
          <w:p w14:paraId="35FCF78B"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cs="Tahoma"/>
                <w:sz w:val="22"/>
                <w:szCs w:val="22"/>
              </w:rPr>
              <w:t xml:space="preserve">— </w:t>
            </w:r>
            <w:r w:rsidRPr="00C77D2C">
              <w:rPr>
                <w:rFonts w:asciiTheme="minorHAnsi" w:hAnsiTheme="minorHAnsi"/>
                <w:sz w:val="22"/>
                <w:szCs w:val="22"/>
              </w:rPr>
              <w:t xml:space="preserve">the quantity of waste stored is regularly monitored against the maximum allowed storage capacity; </w:t>
            </w:r>
          </w:p>
          <w:p w14:paraId="44B15541"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cs="Tahoma"/>
                <w:sz w:val="22"/>
                <w:szCs w:val="22"/>
              </w:rPr>
              <w:t xml:space="preserve">— </w:t>
            </w:r>
            <w:r w:rsidRPr="00C77D2C">
              <w:rPr>
                <w:rFonts w:asciiTheme="minorHAnsi" w:hAnsiTheme="minorHAnsi"/>
                <w:sz w:val="22"/>
                <w:szCs w:val="22"/>
              </w:rPr>
              <w:t xml:space="preserve">the maximum residence time of waste is clearly established. </w:t>
            </w:r>
          </w:p>
          <w:p w14:paraId="62207C92" w14:textId="77777777" w:rsidR="00E43885" w:rsidRPr="00C77D2C" w:rsidRDefault="00E43885" w:rsidP="00E43885">
            <w:pPr>
              <w:pStyle w:val="Default"/>
              <w:jc w:val="center"/>
              <w:rPr>
                <w:rFonts w:asciiTheme="minorHAnsi" w:hAnsiTheme="minorHAnsi"/>
                <w:sz w:val="22"/>
                <w:szCs w:val="22"/>
              </w:rPr>
            </w:pPr>
          </w:p>
          <w:p w14:paraId="1357E4B4"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cs="Tahoma"/>
                <w:sz w:val="22"/>
                <w:szCs w:val="22"/>
              </w:rPr>
              <w:t xml:space="preserve">c) </w:t>
            </w:r>
            <w:r w:rsidRPr="00C77D2C">
              <w:rPr>
                <w:rFonts w:asciiTheme="minorHAnsi" w:hAnsiTheme="minorHAnsi"/>
                <w:sz w:val="22"/>
                <w:szCs w:val="22"/>
              </w:rPr>
              <w:t xml:space="preserve">Safe storage operation (Generally applicable) - This includes measures such as: </w:t>
            </w:r>
          </w:p>
          <w:p w14:paraId="2DED83F1" w14:textId="77777777" w:rsidR="00E43885" w:rsidRPr="00C77D2C" w:rsidRDefault="00E43885" w:rsidP="00E43885">
            <w:pPr>
              <w:pStyle w:val="Default"/>
              <w:jc w:val="center"/>
              <w:rPr>
                <w:rFonts w:asciiTheme="minorHAnsi" w:hAnsiTheme="minorHAnsi"/>
                <w:sz w:val="22"/>
                <w:szCs w:val="22"/>
              </w:rPr>
            </w:pPr>
            <w:r w:rsidRPr="00C77D2C">
              <w:rPr>
                <w:rFonts w:asciiTheme="minorHAnsi" w:hAnsiTheme="minorHAnsi" w:cs="Tahoma"/>
                <w:sz w:val="22"/>
                <w:szCs w:val="22"/>
              </w:rPr>
              <w:t xml:space="preserve">— </w:t>
            </w:r>
            <w:r w:rsidRPr="00C77D2C">
              <w:rPr>
                <w:rFonts w:asciiTheme="minorHAnsi" w:hAnsiTheme="minorHAnsi"/>
                <w:sz w:val="22"/>
                <w:szCs w:val="22"/>
              </w:rPr>
              <w:t xml:space="preserve">equipment used for loading, unloading and storing waste is clearly documented and labelled; </w:t>
            </w:r>
          </w:p>
          <w:p w14:paraId="62D0DB4B" w14:textId="5ACD3E08" w:rsidR="009F3876" w:rsidRPr="00C77D2C" w:rsidRDefault="00E43885" w:rsidP="009F3876">
            <w:pPr>
              <w:pStyle w:val="Default"/>
              <w:jc w:val="center"/>
              <w:rPr>
                <w:rFonts w:asciiTheme="minorHAnsi" w:hAnsiTheme="minorHAnsi"/>
                <w:sz w:val="22"/>
                <w:szCs w:val="22"/>
              </w:rPr>
            </w:pPr>
            <w:r w:rsidRPr="00C77D2C">
              <w:rPr>
                <w:rFonts w:asciiTheme="minorHAnsi" w:hAnsiTheme="minorHAnsi" w:cs="Tahoma"/>
                <w:sz w:val="22"/>
                <w:szCs w:val="22"/>
              </w:rPr>
              <w:lastRenderedPageBreak/>
              <w:t xml:space="preserve">— </w:t>
            </w:r>
            <w:r w:rsidRPr="00C77D2C">
              <w:rPr>
                <w:rFonts w:asciiTheme="minorHAnsi" w:hAnsiTheme="minorHAnsi"/>
                <w:sz w:val="22"/>
                <w:szCs w:val="22"/>
              </w:rPr>
              <w:t>wastes known to be sensitive to heat, light, air, water, etc.</w:t>
            </w:r>
            <w:r w:rsidR="009F3876" w:rsidRPr="00C77D2C">
              <w:rPr>
                <w:rFonts w:asciiTheme="minorHAnsi" w:hAnsiTheme="minorHAnsi"/>
                <w:sz w:val="22"/>
                <w:szCs w:val="22"/>
              </w:rPr>
              <w:t xml:space="preserve">are protected from such ambient conditions; </w:t>
            </w:r>
          </w:p>
          <w:p w14:paraId="0179A843" w14:textId="77777777" w:rsidR="009F3876" w:rsidRPr="00C77D2C" w:rsidRDefault="009F3876" w:rsidP="009F3876">
            <w:pPr>
              <w:pStyle w:val="Default"/>
              <w:jc w:val="center"/>
              <w:rPr>
                <w:rFonts w:asciiTheme="minorHAnsi" w:hAnsiTheme="minorHAnsi"/>
                <w:sz w:val="22"/>
                <w:szCs w:val="22"/>
              </w:rPr>
            </w:pPr>
            <w:r w:rsidRPr="00C77D2C">
              <w:rPr>
                <w:rFonts w:asciiTheme="minorHAnsi" w:hAnsiTheme="minorHAnsi" w:cs="Tahoma"/>
                <w:sz w:val="22"/>
                <w:szCs w:val="22"/>
              </w:rPr>
              <w:t xml:space="preserve">— </w:t>
            </w:r>
            <w:r w:rsidRPr="00C77D2C">
              <w:rPr>
                <w:rFonts w:asciiTheme="minorHAnsi" w:hAnsiTheme="minorHAnsi"/>
                <w:sz w:val="22"/>
                <w:szCs w:val="22"/>
              </w:rPr>
              <w:t xml:space="preserve">containers and drums are fit for purpose and stored securely. </w:t>
            </w:r>
          </w:p>
          <w:p w14:paraId="466F8119" w14:textId="77777777" w:rsidR="00D556A2" w:rsidRPr="00C77D2C" w:rsidRDefault="00D556A2" w:rsidP="00D556A2">
            <w:pPr>
              <w:pStyle w:val="Default"/>
              <w:jc w:val="center"/>
              <w:rPr>
                <w:rFonts w:asciiTheme="minorHAnsi" w:hAnsiTheme="minorHAnsi"/>
                <w:sz w:val="22"/>
                <w:szCs w:val="22"/>
              </w:rPr>
            </w:pPr>
            <w:r w:rsidRPr="00C77D2C">
              <w:rPr>
                <w:rFonts w:asciiTheme="minorHAnsi" w:hAnsiTheme="minorHAnsi"/>
                <w:sz w:val="22"/>
                <w:szCs w:val="22"/>
              </w:rPr>
              <w:t xml:space="preserve">d) Separate area for storage and handling of packaged hazardous waste (Generally applicable) - When relevant, a dedicated area is used for storage and handling of packaged hazardous waste. </w:t>
            </w:r>
          </w:p>
          <w:p w14:paraId="11AB372A" w14:textId="77777777" w:rsidR="00D556A2" w:rsidRPr="00C77D2C" w:rsidRDefault="00D556A2" w:rsidP="009F3876">
            <w:pPr>
              <w:pStyle w:val="Default"/>
              <w:jc w:val="center"/>
              <w:rPr>
                <w:rFonts w:asciiTheme="minorHAnsi" w:hAnsiTheme="minorHAnsi"/>
                <w:sz w:val="22"/>
                <w:szCs w:val="22"/>
              </w:rPr>
            </w:pPr>
          </w:p>
          <w:p w14:paraId="4D368FA3" w14:textId="77777777" w:rsidR="00B41697" w:rsidRPr="00C77D2C" w:rsidRDefault="00B41697" w:rsidP="00BE2553">
            <w:pPr>
              <w:jc w:val="center"/>
              <w:rPr>
                <w:lang w:val="en-US"/>
              </w:rPr>
            </w:pPr>
          </w:p>
        </w:tc>
        <w:tc>
          <w:tcPr>
            <w:tcW w:w="8770" w:type="dxa"/>
          </w:tcPr>
          <w:p w14:paraId="2779FC1E" w14:textId="77777777" w:rsidR="00D556A2" w:rsidRPr="00C77D2C" w:rsidRDefault="00D556A2" w:rsidP="00D556A2">
            <w:pPr>
              <w:pStyle w:val="Default"/>
              <w:rPr>
                <w:rFonts w:asciiTheme="minorHAnsi" w:hAnsiTheme="minorHAnsi"/>
                <w:color w:val="auto"/>
                <w:sz w:val="22"/>
                <w:szCs w:val="22"/>
              </w:rPr>
            </w:pPr>
          </w:p>
          <w:p w14:paraId="0DC9D5AE" w14:textId="3406232B" w:rsidR="00D556A2" w:rsidRPr="00C77D2C" w:rsidRDefault="00D556A2" w:rsidP="00D556A2">
            <w:pPr>
              <w:pStyle w:val="Default"/>
              <w:rPr>
                <w:rFonts w:asciiTheme="minorHAnsi" w:hAnsiTheme="minorHAnsi"/>
                <w:sz w:val="22"/>
                <w:szCs w:val="22"/>
              </w:rPr>
            </w:pPr>
            <w:r w:rsidRPr="00C77D2C">
              <w:rPr>
                <w:rFonts w:asciiTheme="minorHAnsi" w:hAnsiTheme="minorHAnsi"/>
                <w:sz w:val="22"/>
                <w:szCs w:val="22"/>
              </w:rPr>
              <w:t xml:space="preserve">a) </w:t>
            </w:r>
            <w:r w:rsidR="00B21CEE" w:rsidRPr="00C77D2C">
              <w:rPr>
                <w:rFonts w:asciiTheme="minorHAnsi" w:hAnsiTheme="minorHAnsi"/>
                <w:sz w:val="22"/>
                <w:szCs w:val="22"/>
              </w:rPr>
              <w:t>T</w:t>
            </w:r>
            <w:r w:rsidRPr="00C77D2C">
              <w:rPr>
                <w:rFonts w:asciiTheme="minorHAnsi" w:hAnsiTheme="minorHAnsi"/>
                <w:sz w:val="22"/>
                <w:szCs w:val="22"/>
              </w:rPr>
              <w:t xml:space="preserve">he site is located </w:t>
            </w:r>
            <w:r w:rsidR="00B21CEE" w:rsidRPr="00C77D2C">
              <w:rPr>
                <w:rFonts w:asciiTheme="minorHAnsi" w:hAnsiTheme="minorHAnsi"/>
                <w:sz w:val="22"/>
                <w:szCs w:val="22"/>
              </w:rPr>
              <w:t xml:space="preserve">approximately 600m from </w:t>
            </w:r>
            <w:r w:rsidRPr="00C77D2C">
              <w:rPr>
                <w:rFonts w:asciiTheme="minorHAnsi" w:hAnsiTheme="minorHAnsi"/>
                <w:sz w:val="22"/>
                <w:szCs w:val="22"/>
              </w:rPr>
              <w:t xml:space="preserve">the river </w:t>
            </w:r>
            <w:r w:rsidR="00B21CEE" w:rsidRPr="00C77D2C">
              <w:rPr>
                <w:rFonts w:asciiTheme="minorHAnsi" w:hAnsiTheme="minorHAnsi"/>
                <w:sz w:val="22"/>
                <w:szCs w:val="22"/>
              </w:rPr>
              <w:t>Medway</w:t>
            </w:r>
            <w:r w:rsidRPr="00C77D2C">
              <w:rPr>
                <w:rFonts w:asciiTheme="minorHAnsi" w:hAnsiTheme="minorHAnsi"/>
                <w:sz w:val="22"/>
                <w:szCs w:val="22"/>
              </w:rPr>
              <w:t xml:space="preserve">, it is </w:t>
            </w:r>
            <w:r w:rsidR="00B32378" w:rsidRPr="00C77D2C">
              <w:rPr>
                <w:rFonts w:asciiTheme="minorHAnsi" w:hAnsiTheme="minorHAnsi"/>
                <w:sz w:val="22"/>
                <w:szCs w:val="22"/>
              </w:rPr>
              <w:t>approximately 7</w:t>
            </w:r>
            <w:r w:rsidRPr="00C77D2C">
              <w:rPr>
                <w:rFonts w:asciiTheme="minorHAnsi" w:hAnsiTheme="minorHAnsi"/>
                <w:sz w:val="22"/>
                <w:szCs w:val="22"/>
              </w:rPr>
              <w:t xml:space="preserve">00m away from any residential receptors. To mitigate any risk to the river, all waste is stored </w:t>
            </w:r>
            <w:r w:rsidR="00683478" w:rsidRPr="00C77D2C">
              <w:rPr>
                <w:rFonts w:asciiTheme="minorHAnsi" w:hAnsiTheme="minorHAnsi"/>
                <w:sz w:val="22"/>
                <w:szCs w:val="22"/>
              </w:rPr>
              <w:t xml:space="preserve">packaged, </w:t>
            </w:r>
            <w:r w:rsidR="003672D5" w:rsidRPr="00C77D2C">
              <w:rPr>
                <w:rFonts w:asciiTheme="minorHAnsi" w:hAnsiTheme="minorHAnsi"/>
                <w:sz w:val="22"/>
                <w:szCs w:val="22"/>
              </w:rPr>
              <w:t>on slatted racking, within a fully bunded warehouse.</w:t>
            </w:r>
            <w:r w:rsidRPr="00C77D2C">
              <w:rPr>
                <w:rFonts w:asciiTheme="minorHAnsi" w:hAnsiTheme="minorHAnsi"/>
                <w:sz w:val="22"/>
                <w:szCs w:val="22"/>
              </w:rPr>
              <w:t xml:space="preserve"> </w:t>
            </w:r>
          </w:p>
          <w:p w14:paraId="13173254" w14:textId="77777777" w:rsidR="00D556A2" w:rsidRPr="00C77D2C" w:rsidRDefault="00D556A2" w:rsidP="00D556A2">
            <w:pPr>
              <w:pStyle w:val="Default"/>
              <w:rPr>
                <w:rFonts w:asciiTheme="minorHAnsi" w:hAnsiTheme="minorHAnsi"/>
                <w:sz w:val="22"/>
                <w:szCs w:val="22"/>
              </w:rPr>
            </w:pPr>
          </w:p>
          <w:p w14:paraId="22AE628A" w14:textId="00BE8328" w:rsidR="00D556A2" w:rsidRPr="00C77D2C" w:rsidRDefault="00D556A2" w:rsidP="00C30C1C">
            <w:pPr>
              <w:pStyle w:val="Default"/>
              <w:rPr>
                <w:rFonts w:asciiTheme="minorHAnsi" w:hAnsiTheme="minorHAnsi"/>
                <w:sz w:val="22"/>
                <w:szCs w:val="22"/>
              </w:rPr>
            </w:pPr>
            <w:r w:rsidRPr="00C77D2C">
              <w:rPr>
                <w:rFonts w:asciiTheme="minorHAnsi" w:hAnsiTheme="minorHAnsi"/>
                <w:sz w:val="22"/>
                <w:szCs w:val="22"/>
              </w:rPr>
              <w:t xml:space="preserve">Waste is </w:t>
            </w:r>
            <w:r w:rsidR="00C30C1C" w:rsidRPr="00C77D2C">
              <w:rPr>
                <w:rFonts w:asciiTheme="minorHAnsi" w:hAnsiTheme="minorHAnsi"/>
                <w:sz w:val="22"/>
                <w:szCs w:val="22"/>
              </w:rPr>
              <w:t>offloaded to the reception bay, inspected by the chemists, then moved to its storage location. If the waste requires repacking it is done prior to storage.</w:t>
            </w:r>
          </w:p>
          <w:p w14:paraId="1706FEE9" w14:textId="1B84B021" w:rsidR="00D556A2" w:rsidRPr="00C77D2C" w:rsidRDefault="00D556A2" w:rsidP="00D556A2">
            <w:pPr>
              <w:pStyle w:val="Default"/>
              <w:rPr>
                <w:rFonts w:asciiTheme="minorHAnsi" w:hAnsiTheme="minorHAnsi"/>
                <w:sz w:val="22"/>
                <w:szCs w:val="22"/>
              </w:rPr>
            </w:pPr>
            <w:r w:rsidRPr="00C77D2C">
              <w:rPr>
                <w:rFonts w:asciiTheme="minorHAnsi" w:hAnsiTheme="minorHAnsi"/>
                <w:sz w:val="22"/>
                <w:szCs w:val="22"/>
              </w:rPr>
              <w:t xml:space="preserve">b) Site has </w:t>
            </w:r>
            <w:r w:rsidR="00C30C1C" w:rsidRPr="00C77D2C">
              <w:rPr>
                <w:rFonts w:asciiTheme="minorHAnsi" w:hAnsiTheme="minorHAnsi"/>
                <w:sz w:val="22"/>
                <w:szCs w:val="22"/>
              </w:rPr>
              <w:t>space for around 300 pallets on the internal racking</w:t>
            </w:r>
            <w:r w:rsidR="006D76A1" w:rsidRPr="00C77D2C">
              <w:rPr>
                <w:rFonts w:asciiTheme="minorHAnsi" w:hAnsiTheme="minorHAnsi"/>
                <w:sz w:val="22"/>
                <w:szCs w:val="22"/>
              </w:rPr>
              <w:t>, with further storage designated for prepared loads ready and booked out for despatch</w:t>
            </w:r>
            <w:r w:rsidRPr="00C77D2C">
              <w:rPr>
                <w:rFonts w:asciiTheme="minorHAnsi" w:hAnsiTheme="minorHAnsi"/>
                <w:sz w:val="22"/>
                <w:szCs w:val="22"/>
              </w:rPr>
              <w:t xml:space="preserve">. Material movements are planned to ensure that the site remains within limits. The </w:t>
            </w:r>
            <w:r w:rsidR="006D76A1" w:rsidRPr="00C77D2C">
              <w:rPr>
                <w:rFonts w:asciiTheme="minorHAnsi" w:hAnsiTheme="minorHAnsi"/>
                <w:sz w:val="22"/>
                <w:szCs w:val="22"/>
              </w:rPr>
              <w:t>management</w:t>
            </w:r>
            <w:r w:rsidRPr="00C77D2C">
              <w:rPr>
                <w:rFonts w:asciiTheme="minorHAnsi" w:hAnsiTheme="minorHAnsi"/>
                <w:sz w:val="22"/>
                <w:szCs w:val="22"/>
              </w:rPr>
              <w:t xml:space="preserve"> team monitor and manage all waste quantities daily. </w:t>
            </w:r>
          </w:p>
          <w:p w14:paraId="4B90798C" w14:textId="4E0920C3" w:rsidR="00D556A2" w:rsidRPr="00C77D2C" w:rsidRDefault="00D556A2" w:rsidP="00D556A2">
            <w:pPr>
              <w:pStyle w:val="Default"/>
              <w:rPr>
                <w:rFonts w:asciiTheme="minorHAnsi" w:hAnsiTheme="minorHAnsi"/>
                <w:sz w:val="22"/>
                <w:szCs w:val="22"/>
              </w:rPr>
            </w:pPr>
            <w:r w:rsidRPr="00C77D2C">
              <w:rPr>
                <w:rFonts w:asciiTheme="minorHAnsi" w:hAnsiTheme="minorHAnsi"/>
                <w:sz w:val="22"/>
                <w:szCs w:val="22"/>
              </w:rPr>
              <w:t xml:space="preserve">Deliveries and dispatches are planned to ensure waste does not remain on site for longer than </w:t>
            </w:r>
            <w:r w:rsidR="006D76A1" w:rsidRPr="00C77D2C">
              <w:rPr>
                <w:rFonts w:asciiTheme="minorHAnsi" w:hAnsiTheme="minorHAnsi"/>
                <w:sz w:val="22"/>
                <w:szCs w:val="22"/>
              </w:rPr>
              <w:t>necessary, and pallet count calculators are utilised on the Site Diary to allow careful advanced planning of bookings</w:t>
            </w:r>
          </w:p>
          <w:p w14:paraId="50B83747" w14:textId="77777777" w:rsidR="00285276" w:rsidRPr="00C77D2C" w:rsidRDefault="00285276" w:rsidP="00D556A2">
            <w:pPr>
              <w:pStyle w:val="Default"/>
              <w:rPr>
                <w:rFonts w:asciiTheme="minorHAnsi" w:hAnsiTheme="minorHAnsi"/>
                <w:sz w:val="22"/>
                <w:szCs w:val="22"/>
              </w:rPr>
            </w:pPr>
          </w:p>
          <w:p w14:paraId="0093CE93" w14:textId="1CCDCCB9" w:rsidR="00D556A2" w:rsidRPr="00C77D2C" w:rsidRDefault="00D556A2" w:rsidP="00D556A2">
            <w:pPr>
              <w:pStyle w:val="Default"/>
              <w:rPr>
                <w:rFonts w:asciiTheme="minorHAnsi" w:hAnsiTheme="minorHAnsi"/>
                <w:sz w:val="22"/>
                <w:szCs w:val="22"/>
              </w:rPr>
            </w:pPr>
            <w:r w:rsidRPr="00C77D2C">
              <w:rPr>
                <w:rFonts w:asciiTheme="minorHAnsi" w:hAnsiTheme="minorHAnsi"/>
                <w:sz w:val="22"/>
                <w:szCs w:val="22"/>
              </w:rPr>
              <w:t xml:space="preserve">c) </w:t>
            </w:r>
            <w:r w:rsidR="000916EA" w:rsidRPr="00C77D2C">
              <w:rPr>
                <w:rFonts w:asciiTheme="minorHAnsi" w:hAnsiTheme="minorHAnsi"/>
                <w:sz w:val="22"/>
                <w:szCs w:val="22"/>
              </w:rPr>
              <w:t>Waste</w:t>
            </w:r>
            <w:r w:rsidRPr="00C77D2C">
              <w:rPr>
                <w:rFonts w:asciiTheme="minorHAnsi" w:hAnsiTheme="minorHAnsi"/>
                <w:sz w:val="22"/>
                <w:szCs w:val="22"/>
              </w:rPr>
              <w:t xml:space="preserve"> is identified and tracked by the </w:t>
            </w:r>
            <w:r w:rsidR="000916EA" w:rsidRPr="00C77D2C">
              <w:rPr>
                <w:rFonts w:asciiTheme="minorHAnsi" w:hAnsiTheme="minorHAnsi"/>
                <w:sz w:val="22"/>
                <w:szCs w:val="22"/>
              </w:rPr>
              <w:t>unique load</w:t>
            </w:r>
            <w:r w:rsidRPr="00C77D2C">
              <w:rPr>
                <w:rFonts w:asciiTheme="minorHAnsi" w:hAnsiTheme="minorHAnsi"/>
                <w:sz w:val="22"/>
                <w:szCs w:val="22"/>
              </w:rPr>
              <w:t xml:space="preserve"> identification </w:t>
            </w:r>
            <w:r w:rsidR="000916EA" w:rsidRPr="00C77D2C">
              <w:rPr>
                <w:rFonts w:asciiTheme="minorHAnsi" w:hAnsiTheme="minorHAnsi"/>
                <w:sz w:val="22"/>
                <w:szCs w:val="22"/>
              </w:rPr>
              <w:t xml:space="preserve">“ROC” </w:t>
            </w:r>
            <w:r w:rsidRPr="00C77D2C">
              <w:rPr>
                <w:rFonts w:asciiTheme="minorHAnsi" w:hAnsiTheme="minorHAnsi"/>
                <w:sz w:val="22"/>
                <w:szCs w:val="22"/>
              </w:rPr>
              <w:t xml:space="preserve">number. </w:t>
            </w:r>
          </w:p>
          <w:p w14:paraId="4168984C" w14:textId="77777777" w:rsidR="00D556A2" w:rsidRPr="00C77D2C" w:rsidRDefault="00D556A2" w:rsidP="00D556A2">
            <w:pPr>
              <w:pStyle w:val="Default"/>
              <w:rPr>
                <w:rFonts w:asciiTheme="minorHAnsi" w:hAnsiTheme="minorHAnsi"/>
                <w:sz w:val="22"/>
                <w:szCs w:val="22"/>
              </w:rPr>
            </w:pPr>
          </w:p>
          <w:p w14:paraId="64A76C9B" w14:textId="462D76C2" w:rsidR="00D556A2" w:rsidRPr="00C77D2C" w:rsidRDefault="00D556A2" w:rsidP="00D556A2">
            <w:pPr>
              <w:pStyle w:val="Default"/>
              <w:rPr>
                <w:rFonts w:asciiTheme="minorHAnsi" w:hAnsiTheme="minorHAnsi"/>
                <w:sz w:val="22"/>
                <w:szCs w:val="22"/>
              </w:rPr>
            </w:pPr>
            <w:r w:rsidRPr="00C77D2C">
              <w:rPr>
                <w:rFonts w:asciiTheme="minorHAnsi" w:hAnsiTheme="minorHAnsi"/>
                <w:sz w:val="22"/>
                <w:szCs w:val="22"/>
              </w:rPr>
              <w:t xml:space="preserve">- Sealed containers are stored in designated locations for the waste type. </w:t>
            </w:r>
          </w:p>
          <w:p w14:paraId="4EC119DC" w14:textId="77777777" w:rsidR="00B41697" w:rsidRPr="00C77D2C" w:rsidRDefault="00D556A2" w:rsidP="00D556A2">
            <w:pPr>
              <w:rPr>
                <w:rFonts w:cs="Segoe UI"/>
              </w:rPr>
            </w:pPr>
            <w:r w:rsidRPr="00C77D2C">
              <w:rPr>
                <w:rFonts w:cs="Segoe UI"/>
              </w:rPr>
              <w:t xml:space="preserve">- Separated wastes are stored in sealed containers to protect them </w:t>
            </w:r>
          </w:p>
          <w:p w14:paraId="3840C980" w14:textId="77777777" w:rsidR="00B47DFA" w:rsidRPr="00C77D2C" w:rsidRDefault="00B47DFA" w:rsidP="00B47DFA">
            <w:pPr>
              <w:pStyle w:val="Default"/>
              <w:rPr>
                <w:rFonts w:asciiTheme="minorHAnsi" w:hAnsiTheme="minorHAnsi"/>
                <w:sz w:val="22"/>
                <w:szCs w:val="22"/>
              </w:rPr>
            </w:pPr>
            <w:r w:rsidRPr="00C77D2C">
              <w:rPr>
                <w:rFonts w:asciiTheme="minorHAnsi" w:hAnsiTheme="minorHAnsi"/>
                <w:sz w:val="22"/>
                <w:szCs w:val="22"/>
              </w:rPr>
              <w:t xml:space="preserve">from ambient conditions. </w:t>
            </w:r>
          </w:p>
          <w:p w14:paraId="6B0D0154" w14:textId="77777777" w:rsidR="00B47DFA" w:rsidRPr="00C77D2C" w:rsidRDefault="00B47DFA" w:rsidP="00B47DFA">
            <w:r w:rsidRPr="00C77D2C">
              <w:t xml:space="preserve">- Waste containers are inspected for serviceability whenever used. There is a procedure for reporting problems. </w:t>
            </w:r>
          </w:p>
          <w:p w14:paraId="679586CD" w14:textId="77777777" w:rsidR="00285276" w:rsidRPr="00C77D2C" w:rsidRDefault="00285276" w:rsidP="00B47DFA"/>
          <w:p w14:paraId="41314A8A" w14:textId="6888E384" w:rsidR="00B47DFA" w:rsidRPr="00C77D2C" w:rsidRDefault="00B47DFA" w:rsidP="00285276">
            <w:pPr>
              <w:pStyle w:val="Default"/>
              <w:rPr>
                <w:rFonts w:asciiTheme="minorHAnsi" w:hAnsiTheme="minorHAnsi"/>
                <w:sz w:val="22"/>
                <w:szCs w:val="22"/>
              </w:rPr>
            </w:pPr>
            <w:r w:rsidRPr="00C77D2C">
              <w:rPr>
                <w:rFonts w:asciiTheme="minorHAnsi" w:hAnsiTheme="minorHAnsi"/>
                <w:sz w:val="22"/>
                <w:szCs w:val="22"/>
              </w:rPr>
              <w:t>d)</w:t>
            </w:r>
            <w:r w:rsidR="00285276" w:rsidRPr="00C77D2C">
              <w:rPr>
                <w:rFonts w:asciiTheme="minorHAnsi" w:hAnsiTheme="minorHAnsi"/>
                <w:sz w:val="22"/>
                <w:szCs w:val="22"/>
              </w:rPr>
              <w:t xml:space="preserve"> </w:t>
            </w:r>
            <w:r w:rsidRPr="00C77D2C">
              <w:rPr>
                <w:rFonts w:asciiTheme="minorHAnsi" w:hAnsiTheme="minorHAnsi"/>
                <w:sz w:val="22"/>
                <w:szCs w:val="22"/>
              </w:rPr>
              <w:t xml:space="preserve">There </w:t>
            </w:r>
            <w:r w:rsidR="00285276" w:rsidRPr="00C77D2C">
              <w:rPr>
                <w:rFonts w:asciiTheme="minorHAnsi" w:hAnsiTheme="minorHAnsi"/>
                <w:sz w:val="22"/>
                <w:szCs w:val="22"/>
              </w:rPr>
              <w:t>is a</w:t>
            </w:r>
            <w:r w:rsidRPr="00C77D2C">
              <w:rPr>
                <w:rFonts w:asciiTheme="minorHAnsi" w:hAnsiTheme="minorHAnsi"/>
                <w:sz w:val="22"/>
                <w:szCs w:val="22"/>
              </w:rPr>
              <w:t xml:space="preserve"> designated quarantine bays for any larger problems. </w:t>
            </w:r>
            <w:r w:rsidR="00285276" w:rsidRPr="00C77D2C">
              <w:rPr>
                <w:rFonts w:asciiTheme="minorHAnsi" w:hAnsiTheme="minorHAnsi"/>
                <w:sz w:val="22"/>
                <w:szCs w:val="22"/>
              </w:rPr>
              <w:t>Waste is not repackaged or bulked within designate storage areas, the 2 activities are always kept separate.</w:t>
            </w:r>
          </w:p>
        </w:tc>
      </w:tr>
      <w:tr w:rsidR="0053616D" w14:paraId="19F67B63" w14:textId="77777777" w:rsidTr="00141652">
        <w:tc>
          <w:tcPr>
            <w:tcW w:w="1587" w:type="dxa"/>
          </w:tcPr>
          <w:p w14:paraId="384C77D0" w14:textId="321F93C7" w:rsidR="00B41697" w:rsidRPr="00C77D2C" w:rsidRDefault="00E06970" w:rsidP="00BE2553">
            <w:pPr>
              <w:jc w:val="center"/>
              <w:rPr>
                <w:lang w:val="en-US"/>
              </w:rPr>
            </w:pPr>
            <w:r w:rsidRPr="00C77D2C">
              <w:rPr>
                <w:lang w:val="en-US"/>
              </w:rPr>
              <w:lastRenderedPageBreak/>
              <w:t>5</w:t>
            </w:r>
          </w:p>
        </w:tc>
        <w:tc>
          <w:tcPr>
            <w:tcW w:w="4806" w:type="dxa"/>
          </w:tcPr>
          <w:p w14:paraId="3E6CF679" w14:textId="77777777" w:rsidR="002F5E61" w:rsidRPr="00C77D2C" w:rsidRDefault="002F5E61" w:rsidP="002F5E61">
            <w:pPr>
              <w:pStyle w:val="Default"/>
              <w:jc w:val="center"/>
              <w:rPr>
                <w:rFonts w:asciiTheme="minorHAnsi" w:hAnsiTheme="minorHAnsi"/>
                <w:sz w:val="22"/>
                <w:szCs w:val="22"/>
              </w:rPr>
            </w:pPr>
            <w:r w:rsidRPr="00C77D2C">
              <w:rPr>
                <w:rFonts w:asciiTheme="minorHAnsi" w:hAnsiTheme="minorHAnsi"/>
                <w:sz w:val="22"/>
                <w:szCs w:val="22"/>
              </w:rPr>
              <w:t xml:space="preserve">In order to reduce the environmental risk associated with the handling and transfer of waste, BAT is to set up and implement handling and transfer procedures. </w:t>
            </w:r>
          </w:p>
          <w:p w14:paraId="495C45FD" w14:textId="77777777" w:rsidR="00B41697" w:rsidRPr="00C77D2C" w:rsidRDefault="002F5E61" w:rsidP="002F5E61">
            <w:pPr>
              <w:jc w:val="center"/>
            </w:pPr>
            <w:r w:rsidRPr="00C77D2C">
              <w:t xml:space="preserve">Handling and transfer procedures aim to ensure that wastes are safely handled and transferred to the respective storage or treatment. They </w:t>
            </w:r>
            <w:r w:rsidR="00DD439F" w:rsidRPr="00C77D2C">
              <w:t>include the following elements</w:t>
            </w:r>
          </w:p>
          <w:p w14:paraId="4923C157" w14:textId="77777777" w:rsidR="00DD439F" w:rsidRPr="00C77D2C" w:rsidRDefault="00DD439F" w:rsidP="00DD439F">
            <w:pPr>
              <w:pStyle w:val="Default"/>
              <w:jc w:val="center"/>
              <w:rPr>
                <w:rFonts w:asciiTheme="minorHAnsi" w:hAnsiTheme="minorHAnsi"/>
                <w:sz w:val="22"/>
                <w:szCs w:val="22"/>
              </w:rPr>
            </w:pPr>
            <w:r w:rsidRPr="00C77D2C">
              <w:rPr>
                <w:rFonts w:asciiTheme="minorHAnsi" w:hAnsiTheme="minorHAnsi"/>
                <w:sz w:val="22"/>
                <w:szCs w:val="22"/>
              </w:rPr>
              <w:t xml:space="preserve">— handling and transfer of waste are carried out by competent staff; </w:t>
            </w:r>
          </w:p>
          <w:p w14:paraId="7BBD0E01" w14:textId="77777777" w:rsidR="00DD439F" w:rsidRPr="00C77D2C" w:rsidRDefault="00DD439F" w:rsidP="00DD439F">
            <w:pPr>
              <w:pStyle w:val="Default"/>
              <w:jc w:val="center"/>
              <w:rPr>
                <w:rFonts w:asciiTheme="minorHAnsi" w:hAnsiTheme="minorHAnsi"/>
                <w:sz w:val="22"/>
                <w:szCs w:val="22"/>
              </w:rPr>
            </w:pPr>
            <w:r w:rsidRPr="00C77D2C">
              <w:rPr>
                <w:rFonts w:asciiTheme="minorHAnsi" w:hAnsiTheme="minorHAnsi" w:cs="Arial"/>
                <w:sz w:val="22"/>
                <w:szCs w:val="22"/>
              </w:rPr>
              <w:t xml:space="preserve">— </w:t>
            </w:r>
            <w:r w:rsidRPr="00C77D2C">
              <w:rPr>
                <w:rFonts w:asciiTheme="minorHAnsi" w:hAnsiTheme="minorHAnsi"/>
                <w:sz w:val="22"/>
                <w:szCs w:val="22"/>
              </w:rPr>
              <w:t xml:space="preserve">handling and transfer of waste are duly documented, validated prior to execution and verified after execution; </w:t>
            </w:r>
          </w:p>
          <w:p w14:paraId="1ECF2FAE" w14:textId="77777777" w:rsidR="00DD439F" w:rsidRPr="00C77D2C" w:rsidRDefault="00DD439F" w:rsidP="00DD439F">
            <w:pPr>
              <w:pStyle w:val="Default"/>
              <w:jc w:val="center"/>
              <w:rPr>
                <w:rFonts w:asciiTheme="minorHAnsi" w:hAnsiTheme="minorHAnsi"/>
                <w:sz w:val="22"/>
                <w:szCs w:val="22"/>
              </w:rPr>
            </w:pPr>
            <w:r w:rsidRPr="00C77D2C">
              <w:rPr>
                <w:rFonts w:asciiTheme="minorHAnsi" w:hAnsiTheme="minorHAnsi" w:cs="Arial"/>
                <w:sz w:val="22"/>
                <w:szCs w:val="22"/>
              </w:rPr>
              <w:t xml:space="preserve">— </w:t>
            </w:r>
            <w:r w:rsidRPr="00C77D2C">
              <w:rPr>
                <w:rFonts w:asciiTheme="minorHAnsi" w:hAnsiTheme="minorHAnsi"/>
                <w:sz w:val="22"/>
                <w:szCs w:val="22"/>
              </w:rPr>
              <w:t xml:space="preserve">measures are taken to prevent, detect and mitigate spills; </w:t>
            </w:r>
          </w:p>
          <w:p w14:paraId="0D64EEAC" w14:textId="77777777" w:rsidR="00DD439F" w:rsidRPr="00C77D2C" w:rsidRDefault="00DD439F" w:rsidP="00DD439F">
            <w:pPr>
              <w:pStyle w:val="Default"/>
              <w:jc w:val="center"/>
              <w:rPr>
                <w:rFonts w:asciiTheme="minorHAnsi" w:hAnsiTheme="minorHAnsi"/>
                <w:sz w:val="22"/>
                <w:szCs w:val="22"/>
              </w:rPr>
            </w:pPr>
            <w:r w:rsidRPr="00C77D2C">
              <w:rPr>
                <w:rFonts w:asciiTheme="minorHAnsi" w:hAnsiTheme="minorHAnsi" w:cs="Arial"/>
                <w:sz w:val="22"/>
                <w:szCs w:val="22"/>
              </w:rPr>
              <w:t xml:space="preserve">— </w:t>
            </w:r>
            <w:r w:rsidRPr="00C77D2C">
              <w:rPr>
                <w:rFonts w:asciiTheme="minorHAnsi" w:hAnsiTheme="minorHAnsi"/>
                <w:sz w:val="22"/>
                <w:szCs w:val="22"/>
              </w:rPr>
              <w:t xml:space="preserve">operation and design precautions are taken when mixing or blending wastes (e.g. vacuuming dusty/powdery wastes). </w:t>
            </w:r>
          </w:p>
          <w:p w14:paraId="7424E265" w14:textId="77777777" w:rsidR="00DD439F" w:rsidRPr="00C77D2C" w:rsidRDefault="00DD439F" w:rsidP="00DD439F">
            <w:pPr>
              <w:pStyle w:val="Default"/>
              <w:jc w:val="center"/>
              <w:rPr>
                <w:rFonts w:asciiTheme="minorHAnsi" w:hAnsiTheme="minorHAnsi"/>
                <w:sz w:val="22"/>
                <w:szCs w:val="22"/>
              </w:rPr>
            </w:pPr>
          </w:p>
          <w:p w14:paraId="689D3A7B" w14:textId="175654A4" w:rsidR="00DD439F" w:rsidRPr="00C77D2C" w:rsidRDefault="00DD439F" w:rsidP="00DD439F">
            <w:pPr>
              <w:jc w:val="center"/>
              <w:rPr>
                <w:lang w:val="en-US"/>
              </w:rPr>
            </w:pPr>
            <w:r w:rsidRPr="00C77D2C">
              <w:lastRenderedPageBreak/>
              <w:t xml:space="preserve">Handling and transfer procedures are risk-based considering the likelihood of accidents and incidents and their environmental impact. </w:t>
            </w:r>
          </w:p>
        </w:tc>
        <w:tc>
          <w:tcPr>
            <w:tcW w:w="8770" w:type="dxa"/>
          </w:tcPr>
          <w:p w14:paraId="38F70AF4" w14:textId="77777777" w:rsidR="00B41697" w:rsidRPr="00C77D2C" w:rsidRDefault="00B41697" w:rsidP="00DD439F">
            <w:pPr>
              <w:rPr>
                <w:lang w:val="en-US"/>
              </w:rPr>
            </w:pPr>
          </w:p>
          <w:p w14:paraId="503D061A" w14:textId="15903209" w:rsidR="00DD439F" w:rsidRPr="00C77D2C" w:rsidRDefault="00DD439F" w:rsidP="00DD439F">
            <w:pPr>
              <w:pStyle w:val="Default"/>
              <w:rPr>
                <w:rFonts w:asciiTheme="minorHAnsi" w:hAnsiTheme="minorHAnsi"/>
                <w:sz w:val="22"/>
                <w:szCs w:val="22"/>
              </w:rPr>
            </w:pPr>
            <w:r w:rsidRPr="00C77D2C">
              <w:rPr>
                <w:rFonts w:asciiTheme="minorHAnsi" w:hAnsiTheme="minorHAnsi"/>
                <w:sz w:val="22"/>
                <w:szCs w:val="22"/>
              </w:rPr>
              <w:t xml:space="preserve">All Greenway staff are subject to a full site induction which includes environment, H&amp;S and process training. New employees then go through a period of (documented) competency training to ensure that they are competent on all relevant operational processes, including waste handling and transfer. </w:t>
            </w:r>
          </w:p>
          <w:p w14:paraId="501FFEE4" w14:textId="77777777" w:rsidR="00DD439F" w:rsidRPr="00C77D2C" w:rsidRDefault="00DD439F" w:rsidP="00DD439F">
            <w:pPr>
              <w:pStyle w:val="Default"/>
              <w:rPr>
                <w:rFonts w:asciiTheme="minorHAnsi" w:hAnsiTheme="minorHAnsi"/>
                <w:sz w:val="22"/>
                <w:szCs w:val="22"/>
              </w:rPr>
            </w:pPr>
            <w:r w:rsidRPr="00C77D2C">
              <w:rPr>
                <w:rFonts w:asciiTheme="minorHAnsi" w:hAnsiTheme="minorHAnsi"/>
                <w:sz w:val="22"/>
                <w:szCs w:val="22"/>
              </w:rPr>
              <w:t xml:space="preserve">Waste handling equipment is regularly assessed for suitability to the relevant waste handling tasks and has resulted in equipment changes since the company started. </w:t>
            </w:r>
          </w:p>
          <w:p w14:paraId="76825CCC" w14:textId="77777777" w:rsidR="00DD439F" w:rsidRPr="00C77D2C" w:rsidRDefault="00DD439F" w:rsidP="00DD439F">
            <w:pPr>
              <w:pStyle w:val="Default"/>
              <w:rPr>
                <w:rFonts w:asciiTheme="minorHAnsi" w:hAnsiTheme="minorHAnsi"/>
                <w:sz w:val="22"/>
                <w:szCs w:val="22"/>
              </w:rPr>
            </w:pPr>
            <w:r w:rsidRPr="00C77D2C">
              <w:rPr>
                <w:rFonts w:asciiTheme="minorHAnsi" w:hAnsiTheme="minorHAnsi"/>
                <w:sz w:val="22"/>
                <w:szCs w:val="22"/>
              </w:rPr>
              <w:t xml:space="preserve">- All operators of manual handling equipment are properly trained and assessed with opportunity given to them to maintain their competency. </w:t>
            </w:r>
          </w:p>
          <w:p w14:paraId="022EF480" w14:textId="5260F8CF" w:rsidR="00DD439F" w:rsidRPr="00C77D2C" w:rsidRDefault="00DD439F" w:rsidP="00DD439F">
            <w:pPr>
              <w:pStyle w:val="Default"/>
              <w:rPr>
                <w:rFonts w:asciiTheme="minorHAnsi" w:hAnsiTheme="minorHAnsi"/>
                <w:sz w:val="22"/>
                <w:szCs w:val="22"/>
              </w:rPr>
            </w:pPr>
            <w:r w:rsidRPr="00C77D2C">
              <w:rPr>
                <w:rFonts w:asciiTheme="minorHAnsi" w:hAnsiTheme="minorHAnsi"/>
                <w:sz w:val="22"/>
                <w:szCs w:val="22"/>
              </w:rPr>
              <w:t>- Waste processing</w:t>
            </w:r>
            <w:r w:rsidR="002971FA" w:rsidRPr="00C77D2C">
              <w:rPr>
                <w:rFonts w:asciiTheme="minorHAnsi" w:hAnsiTheme="minorHAnsi"/>
                <w:sz w:val="22"/>
                <w:szCs w:val="22"/>
              </w:rPr>
              <w:t>/transfer</w:t>
            </w:r>
            <w:r w:rsidRPr="00C77D2C">
              <w:rPr>
                <w:rFonts w:asciiTheme="minorHAnsi" w:hAnsiTheme="minorHAnsi"/>
                <w:sz w:val="22"/>
                <w:szCs w:val="22"/>
              </w:rPr>
              <w:t xml:space="preserve"> progress is tracked and documented by the </w:t>
            </w:r>
            <w:r w:rsidR="002971FA" w:rsidRPr="00C77D2C">
              <w:rPr>
                <w:rFonts w:asciiTheme="minorHAnsi" w:hAnsiTheme="minorHAnsi"/>
                <w:sz w:val="22"/>
                <w:szCs w:val="22"/>
              </w:rPr>
              <w:t>management</w:t>
            </w:r>
            <w:r w:rsidRPr="00C77D2C">
              <w:rPr>
                <w:rFonts w:asciiTheme="minorHAnsi" w:hAnsiTheme="minorHAnsi"/>
                <w:sz w:val="22"/>
                <w:szCs w:val="22"/>
              </w:rPr>
              <w:t xml:space="preserve"> team and validated by the </w:t>
            </w:r>
            <w:r w:rsidR="002971FA" w:rsidRPr="00C77D2C">
              <w:rPr>
                <w:rFonts w:asciiTheme="minorHAnsi" w:hAnsiTheme="minorHAnsi"/>
                <w:sz w:val="22"/>
                <w:szCs w:val="22"/>
              </w:rPr>
              <w:t>compliance team</w:t>
            </w:r>
            <w:r w:rsidRPr="00C77D2C">
              <w:rPr>
                <w:rFonts w:asciiTheme="minorHAnsi" w:hAnsiTheme="minorHAnsi"/>
                <w:sz w:val="22"/>
                <w:szCs w:val="22"/>
              </w:rPr>
              <w:t xml:space="preserve">. </w:t>
            </w:r>
          </w:p>
          <w:p w14:paraId="5E6685AD" w14:textId="3B61CD76" w:rsidR="00DD439F" w:rsidRPr="00C77D2C" w:rsidRDefault="00DD439F" w:rsidP="00DD439F">
            <w:pPr>
              <w:pStyle w:val="Default"/>
              <w:rPr>
                <w:rFonts w:asciiTheme="minorHAnsi" w:hAnsiTheme="minorHAnsi"/>
                <w:sz w:val="22"/>
                <w:szCs w:val="22"/>
              </w:rPr>
            </w:pPr>
            <w:r w:rsidRPr="00C77D2C">
              <w:rPr>
                <w:rFonts w:asciiTheme="minorHAnsi" w:hAnsiTheme="minorHAnsi"/>
                <w:sz w:val="22"/>
                <w:szCs w:val="22"/>
              </w:rPr>
              <w:t xml:space="preserve">- Regular site inspections are in place to identify </w:t>
            </w:r>
            <w:r w:rsidR="003857DF" w:rsidRPr="00C77D2C">
              <w:rPr>
                <w:rFonts w:asciiTheme="minorHAnsi" w:hAnsiTheme="minorHAnsi"/>
                <w:sz w:val="22"/>
                <w:szCs w:val="22"/>
              </w:rPr>
              <w:t xml:space="preserve">the potential for, </w:t>
            </w:r>
            <w:r w:rsidRPr="00C77D2C">
              <w:rPr>
                <w:rFonts w:asciiTheme="minorHAnsi" w:hAnsiTheme="minorHAnsi"/>
                <w:sz w:val="22"/>
                <w:szCs w:val="22"/>
              </w:rPr>
              <w:t>and address any material spills</w:t>
            </w:r>
            <w:r w:rsidR="002971FA" w:rsidRPr="00C77D2C">
              <w:rPr>
                <w:rFonts w:asciiTheme="minorHAnsi" w:hAnsiTheme="minorHAnsi"/>
                <w:sz w:val="22"/>
                <w:szCs w:val="22"/>
              </w:rPr>
              <w:t xml:space="preserve"> (amongst other things)</w:t>
            </w:r>
            <w:r w:rsidR="003857DF" w:rsidRPr="00C77D2C">
              <w:rPr>
                <w:rFonts w:asciiTheme="minorHAnsi" w:hAnsiTheme="minorHAnsi"/>
                <w:sz w:val="22"/>
                <w:szCs w:val="22"/>
              </w:rPr>
              <w:t xml:space="preserve"> and training is given to ensure competency, reducing the likelihood of spills</w:t>
            </w:r>
          </w:p>
          <w:p w14:paraId="09C2D32C" w14:textId="7081BBE1" w:rsidR="00BE09EC" w:rsidRPr="00C77D2C" w:rsidRDefault="00BE09EC" w:rsidP="00DD439F">
            <w:pPr>
              <w:pStyle w:val="Default"/>
              <w:rPr>
                <w:rFonts w:asciiTheme="minorHAnsi" w:hAnsiTheme="minorHAnsi"/>
                <w:sz w:val="22"/>
                <w:szCs w:val="22"/>
              </w:rPr>
            </w:pPr>
            <w:r w:rsidRPr="00C77D2C">
              <w:rPr>
                <w:rFonts w:asciiTheme="minorHAnsi" w:hAnsiTheme="minorHAnsi"/>
                <w:sz w:val="22"/>
                <w:szCs w:val="22"/>
              </w:rPr>
              <w:t xml:space="preserve"> - Powdery or dusty waste streams are not bulked or mixed</w:t>
            </w:r>
            <w:r w:rsidR="00D02F19">
              <w:rPr>
                <w:rFonts w:asciiTheme="minorHAnsi" w:hAnsiTheme="minorHAnsi"/>
                <w:sz w:val="22"/>
                <w:szCs w:val="22"/>
              </w:rPr>
              <w:t xml:space="preserve"> </w:t>
            </w:r>
            <w:r w:rsidR="00D02F19">
              <w:rPr>
                <w:rFonts w:asciiTheme="minorHAnsi" w:hAnsiTheme="minorHAnsi"/>
                <w:sz w:val="22"/>
                <w:szCs w:val="22"/>
              </w:rPr>
              <w:t>unless there is a safety concern around the existing packaging condition</w:t>
            </w:r>
            <w:r w:rsidR="00D02F19">
              <w:rPr>
                <w:rFonts w:asciiTheme="minorHAnsi" w:hAnsiTheme="minorHAnsi"/>
                <w:sz w:val="22"/>
                <w:szCs w:val="22"/>
              </w:rPr>
              <w:t>, and the waste will be re-packaged only.</w:t>
            </w:r>
          </w:p>
          <w:p w14:paraId="72D96B4E" w14:textId="1D719990" w:rsidR="00DD439F" w:rsidRPr="00C77D2C" w:rsidRDefault="00DD439F" w:rsidP="00253F59">
            <w:pPr>
              <w:pStyle w:val="Default"/>
              <w:rPr>
                <w:rFonts w:asciiTheme="minorHAnsi" w:hAnsiTheme="minorHAnsi"/>
                <w:sz w:val="22"/>
                <w:szCs w:val="22"/>
                <w:lang w:val="en-US"/>
              </w:rPr>
            </w:pPr>
            <w:r w:rsidRPr="00C77D2C">
              <w:rPr>
                <w:rFonts w:asciiTheme="minorHAnsi" w:hAnsiTheme="minorHAnsi"/>
                <w:sz w:val="22"/>
                <w:szCs w:val="22"/>
              </w:rPr>
              <w:t xml:space="preserve">- </w:t>
            </w:r>
            <w:r w:rsidR="00253F59" w:rsidRPr="00C77D2C">
              <w:rPr>
                <w:rFonts w:asciiTheme="minorHAnsi" w:hAnsiTheme="minorHAnsi"/>
                <w:sz w:val="22"/>
                <w:szCs w:val="22"/>
              </w:rPr>
              <w:t>All activities are fully covered on the WI system. Each WI has an associated Risk Assessment</w:t>
            </w:r>
            <w:r w:rsidRPr="00C77D2C">
              <w:rPr>
                <w:rFonts w:asciiTheme="minorHAnsi" w:hAnsiTheme="minorHAnsi"/>
                <w:sz w:val="22"/>
                <w:szCs w:val="22"/>
              </w:rPr>
              <w:t xml:space="preserve"> </w:t>
            </w:r>
          </w:p>
        </w:tc>
      </w:tr>
      <w:tr w:rsidR="004B10CF" w14:paraId="6EB95153" w14:textId="77777777" w:rsidTr="00141652">
        <w:tc>
          <w:tcPr>
            <w:tcW w:w="1587" w:type="dxa"/>
          </w:tcPr>
          <w:p w14:paraId="7B23206B" w14:textId="550F1DA4" w:rsidR="004B10CF" w:rsidRPr="00C77D2C" w:rsidRDefault="0099405C" w:rsidP="00BE2553">
            <w:pPr>
              <w:jc w:val="center"/>
              <w:rPr>
                <w:lang w:val="en-US"/>
              </w:rPr>
            </w:pPr>
            <w:r w:rsidRPr="00C77D2C">
              <w:rPr>
                <w:lang w:val="en-US"/>
              </w:rPr>
              <w:t>6</w:t>
            </w:r>
          </w:p>
        </w:tc>
        <w:tc>
          <w:tcPr>
            <w:tcW w:w="4806" w:type="dxa"/>
          </w:tcPr>
          <w:p w14:paraId="2DAFA712" w14:textId="77777777" w:rsidR="00D0146E" w:rsidRPr="003925F1" w:rsidRDefault="00D0146E" w:rsidP="00D0146E">
            <w:pPr>
              <w:pStyle w:val="Default"/>
              <w:jc w:val="center"/>
              <w:rPr>
                <w:rFonts w:asciiTheme="minorHAnsi" w:hAnsiTheme="minorHAnsi"/>
                <w:sz w:val="22"/>
                <w:szCs w:val="22"/>
              </w:rPr>
            </w:pPr>
            <w:r w:rsidRPr="003925F1">
              <w:rPr>
                <w:rFonts w:asciiTheme="minorHAnsi" w:hAnsiTheme="minorHAnsi"/>
                <w:sz w:val="22"/>
                <w:szCs w:val="22"/>
              </w:rPr>
              <w:t xml:space="preserve">For relevant emissions to water as identified by the inventory of waste water streams (see BAT 3), BAT is to monitor key process parameters (e.g. waste water flow, pH, temperature, conductivity, BOD) at key locations (e.g. at the inlet and/or outlet of the pre-treatment, at the inlet to the final treatment, at the point where the emission leaves the installation). </w:t>
            </w:r>
          </w:p>
          <w:p w14:paraId="0D9FA6D1" w14:textId="77777777" w:rsidR="004B10CF" w:rsidRPr="00C77D2C" w:rsidRDefault="004B10CF" w:rsidP="00BE2553">
            <w:pPr>
              <w:jc w:val="center"/>
              <w:rPr>
                <w:lang w:val="en-US"/>
              </w:rPr>
            </w:pPr>
          </w:p>
        </w:tc>
        <w:tc>
          <w:tcPr>
            <w:tcW w:w="8770" w:type="dxa"/>
          </w:tcPr>
          <w:p w14:paraId="40CF6097" w14:textId="1E7AF17C" w:rsidR="004B10CF" w:rsidRPr="00C77D2C" w:rsidRDefault="00B123F2" w:rsidP="00D0146E">
            <w:pPr>
              <w:rPr>
                <w:lang w:val="en-US"/>
              </w:rPr>
            </w:pPr>
            <w:r>
              <w:rPr>
                <w:lang w:val="en-US"/>
              </w:rPr>
              <w:t>No activity will involve an emission to water. Waste is stored under cover and is fully bunded at all time</w:t>
            </w:r>
            <w:r w:rsidR="003925F1">
              <w:rPr>
                <w:lang w:val="en-US"/>
              </w:rPr>
              <w:t>s</w:t>
            </w:r>
            <w:r>
              <w:rPr>
                <w:lang w:val="en-US"/>
              </w:rPr>
              <w:t xml:space="preserve">. Repackaging areas are fully bunded and have no route to </w:t>
            </w:r>
            <w:r w:rsidR="00691093">
              <w:rPr>
                <w:lang w:val="en-US"/>
              </w:rPr>
              <w:t xml:space="preserve">foul sewer. Collected surface rain water is only released once it is confirmed by a </w:t>
            </w:r>
            <w:r w:rsidR="003925F1">
              <w:rPr>
                <w:lang w:val="en-US"/>
              </w:rPr>
              <w:t>Chemist that no contamination exists</w:t>
            </w:r>
            <w:r w:rsidR="0075460F">
              <w:rPr>
                <w:lang w:val="en-US"/>
              </w:rPr>
              <w:t>.</w:t>
            </w:r>
          </w:p>
        </w:tc>
      </w:tr>
      <w:tr w:rsidR="004B10CF" w14:paraId="1EE05F9A" w14:textId="77777777" w:rsidTr="00141652">
        <w:tc>
          <w:tcPr>
            <w:tcW w:w="1587" w:type="dxa"/>
          </w:tcPr>
          <w:p w14:paraId="2A2238C9" w14:textId="602D6C6E" w:rsidR="004B10CF" w:rsidRPr="00C77D2C" w:rsidRDefault="002E3581" w:rsidP="00BE2553">
            <w:pPr>
              <w:jc w:val="center"/>
              <w:rPr>
                <w:lang w:val="en-US"/>
              </w:rPr>
            </w:pPr>
            <w:r>
              <w:rPr>
                <w:lang w:val="en-US"/>
              </w:rPr>
              <w:t>7</w:t>
            </w:r>
          </w:p>
        </w:tc>
        <w:tc>
          <w:tcPr>
            <w:tcW w:w="4806" w:type="dxa"/>
          </w:tcPr>
          <w:p w14:paraId="4A589E77" w14:textId="77777777" w:rsidR="002E3581" w:rsidRPr="002E3581" w:rsidRDefault="002E3581" w:rsidP="002E3581">
            <w:pPr>
              <w:pStyle w:val="Default"/>
              <w:jc w:val="center"/>
              <w:rPr>
                <w:rFonts w:asciiTheme="minorHAnsi" w:hAnsiTheme="minorHAnsi"/>
                <w:sz w:val="22"/>
                <w:szCs w:val="22"/>
              </w:rPr>
            </w:pPr>
            <w:r w:rsidRPr="002E3581">
              <w:rPr>
                <w:rFonts w:asciiTheme="minorHAnsi" w:hAnsiTheme="minorHAnsi"/>
                <w:sz w:val="22"/>
                <w:szCs w:val="22"/>
              </w:rPr>
              <w:t xml:space="preserve">BAT is to monitor emissions to water with at least the frequency given below, and in accordance with EN standards. If EN standards are not available, BAT is to use ISO, national or other international standards that ensure the provision of data of an equivalent scientific quality. </w:t>
            </w:r>
          </w:p>
          <w:p w14:paraId="7DE948B0" w14:textId="01EF7C38" w:rsidR="004B10CF" w:rsidRPr="00C77D2C" w:rsidRDefault="002E3581" w:rsidP="002E3581">
            <w:pPr>
              <w:jc w:val="center"/>
              <w:rPr>
                <w:lang w:val="en-US"/>
              </w:rPr>
            </w:pPr>
            <w:r w:rsidRPr="002E3581">
              <w:t xml:space="preserve">See section 1.2 of </w:t>
            </w:r>
            <w:r w:rsidRPr="002E3581">
              <w:rPr>
                <w:i/>
                <w:iCs/>
              </w:rPr>
              <w:t xml:space="preserve">Commission Implementing Decision (EU) 2018/1147 </w:t>
            </w:r>
            <w:r w:rsidRPr="002E3581">
              <w:t>for full BAT conclusion 7 table containing frequency and standards and the waste treatment processes they are to be monitored against.</w:t>
            </w:r>
            <w:r>
              <w:rPr>
                <w:sz w:val="20"/>
                <w:szCs w:val="20"/>
              </w:rPr>
              <w:t xml:space="preserve"> </w:t>
            </w:r>
          </w:p>
        </w:tc>
        <w:tc>
          <w:tcPr>
            <w:tcW w:w="8770" w:type="dxa"/>
          </w:tcPr>
          <w:p w14:paraId="799687B0" w14:textId="078899A5" w:rsidR="004B10CF" w:rsidRPr="00C77D2C" w:rsidRDefault="00EC7DFC" w:rsidP="002E3581">
            <w:pPr>
              <w:rPr>
                <w:lang w:val="en-US"/>
              </w:rPr>
            </w:pPr>
            <w:r>
              <w:rPr>
                <w:lang w:val="en-US"/>
              </w:rPr>
              <w:t>As with BAT 6, no on site activity will fall into this category and as such does not apply</w:t>
            </w:r>
            <w:r w:rsidR="0075460F">
              <w:rPr>
                <w:lang w:val="en-US"/>
              </w:rPr>
              <w:t xml:space="preserve"> to our activities.</w:t>
            </w:r>
          </w:p>
        </w:tc>
      </w:tr>
      <w:tr w:rsidR="004B10CF" w14:paraId="4D12AD3A" w14:textId="77777777" w:rsidTr="00141652">
        <w:tc>
          <w:tcPr>
            <w:tcW w:w="1587" w:type="dxa"/>
          </w:tcPr>
          <w:p w14:paraId="7DB20476" w14:textId="3B26A044" w:rsidR="004B10CF" w:rsidRPr="00C77D2C" w:rsidRDefault="00EE3707" w:rsidP="00BE2553">
            <w:pPr>
              <w:jc w:val="center"/>
              <w:rPr>
                <w:lang w:val="en-US"/>
              </w:rPr>
            </w:pPr>
            <w:r>
              <w:rPr>
                <w:lang w:val="en-US"/>
              </w:rPr>
              <w:t>8</w:t>
            </w:r>
          </w:p>
        </w:tc>
        <w:tc>
          <w:tcPr>
            <w:tcW w:w="4806" w:type="dxa"/>
          </w:tcPr>
          <w:p w14:paraId="42BC401F" w14:textId="77777777" w:rsidR="00763A92" w:rsidRPr="009C0790" w:rsidRDefault="00763A92" w:rsidP="00763A92">
            <w:pPr>
              <w:pStyle w:val="Default"/>
              <w:jc w:val="center"/>
              <w:rPr>
                <w:rFonts w:asciiTheme="minorHAnsi" w:hAnsiTheme="minorHAnsi"/>
                <w:sz w:val="22"/>
                <w:szCs w:val="22"/>
              </w:rPr>
            </w:pPr>
            <w:r w:rsidRPr="009C0790">
              <w:rPr>
                <w:rFonts w:asciiTheme="minorHAnsi" w:hAnsiTheme="minorHAnsi"/>
                <w:sz w:val="22"/>
                <w:szCs w:val="22"/>
              </w:rPr>
              <w:t xml:space="preserve">BAT is to monitor channelled emissions to air with at least the frequency given below, and in accordance with EN standards. If EN standards are not available, BAT is to use ISO, national or other international standards that ensure the provision of data of an equivalent scientific quality. </w:t>
            </w:r>
          </w:p>
          <w:p w14:paraId="31622D1C" w14:textId="09A0FB4A" w:rsidR="004B10CF" w:rsidRPr="009C0790" w:rsidRDefault="00763A92" w:rsidP="009C0790">
            <w:pPr>
              <w:pStyle w:val="Default"/>
              <w:jc w:val="center"/>
              <w:rPr>
                <w:sz w:val="20"/>
                <w:szCs w:val="20"/>
              </w:rPr>
            </w:pPr>
            <w:r w:rsidRPr="009C0790">
              <w:rPr>
                <w:rFonts w:asciiTheme="minorHAnsi" w:hAnsiTheme="minorHAnsi"/>
                <w:sz w:val="22"/>
                <w:szCs w:val="22"/>
              </w:rPr>
              <w:t xml:space="preserve">Section 1.2 of </w:t>
            </w:r>
            <w:r w:rsidRPr="009C0790">
              <w:rPr>
                <w:rFonts w:asciiTheme="minorHAnsi" w:hAnsiTheme="minorHAnsi"/>
                <w:i/>
                <w:iCs/>
                <w:sz w:val="22"/>
                <w:szCs w:val="22"/>
              </w:rPr>
              <w:t xml:space="preserve">Commission Implementing Decision (EU) 2018/1147 </w:t>
            </w:r>
            <w:r w:rsidRPr="009C0790">
              <w:rPr>
                <w:rFonts w:asciiTheme="minorHAnsi" w:hAnsiTheme="minorHAnsi"/>
                <w:sz w:val="22"/>
                <w:szCs w:val="22"/>
              </w:rPr>
              <w:t xml:space="preserve">has the full BAT table </w:t>
            </w:r>
            <w:r w:rsidRPr="009C0790">
              <w:rPr>
                <w:rFonts w:asciiTheme="minorHAnsi" w:hAnsiTheme="minorHAnsi"/>
                <w:sz w:val="22"/>
                <w:szCs w:val="22"/>
              </w:rPr>
              <w:lastRenderedPageBreak/>
              <w:t>containing frequency and standards and the waste treatment processes they are to be monitored against.</w:t>
            </w:r>
            <w:r>
              <w:rPr>
                <w:sz w:val="20"/>
                <w:szCs w:val="20"/>
              </w:rPr>
              <w:t xml:space="preserve">  </w:t>
            </w:r>
          </w:p>
        </w:tc>
        <w:tc>
          <w:tcPr>
            <w:tcW w:w="8770" w:type="dxa"/>
          </w:tcPr>
          <w:p w14:paraId="1E6969F5" w14:textId="17CE82B4" w:rsidR="004B10CF" w:rsidRPr="00C77D2C" w:rsidRDefault="009C0790" w:rsidP="009C0790">
            <w:pPr>
              <w:rPr>
                <w:lang w:val="en-US"/>
              </w:rPr>
            </w:pPr>
            <w:r>
              <w:rPr>
                <w:lang w:val="en-US"/>
              </w:rPr>
              <w:lastRenderedPageBreak/>
              <w:t>Greenway will not perform any of the activities listed against BAT 8</w:t>
            </w:r>
            <w:r w:rsidR="00EE1D05">
              <w:rPr>
                <w:lang w:val="en-US"/>
              </w:rPr>
              <w:t>, therefore no assessment against this conclusion is necessary</w:t>
            </w:r>
          </w:p>
        </w:tc>
      </w:tr>
      <w:tr w:rsidR="004B10CF" w14:paraId="3E8C1D6F" w14:textId="77777777" w:rsidTr="00141652">
        <w:tc>
          <w:tcPr>
            <w:tcW w:w="1587" w:type="dxa"/>
          </w:tcPr>
          <w:p w14:paraId="0083EC9C" w14:textId="6878E19F" w:rsidR="004B10CF" w:rsidRDefault="00EE1D05" w:rsidP="00BE2553">
            <w:pPr>
              <w:jc w:val="center"/>
              <w:rPr>
                <w:lang w:val="en-US"/>
              </w:rPr>
            </w:pPr>
            <w:r>
              <w:rPr>
                <w:lang w:val="en-US"/>
              </w:rPr>
              <w:t>9</w:t>
            </w:r>
          </w:p>
        </w:tc>
        <w:tc>
          <w:tcPr>
            <w:tcW w:w="4806" w:type="dxa"/>
          </w:tcPr>
          <w:p w14:paraId="63BAB657" w14:textId="77777777" w:rsidR="000D28B4" w:rsidRPr="00823CB8" w:rsidRDefault="000D28B4" w:rsidP="000D28B4">
            <w:pPr>
              <w:pStyle w:val="Default"/>
              <w:jc w:val="center"/>
              <w:rPr>
                <w:rFonts w:asciiTheme="minorHAnsi" w:hAnsiTheme="minorHAnsi"/>
                <w:sz w:val="22"/>
                <w:szCs w:val="22"/>
              </w:rPr>
            </w:pPr>
            <w:r w:rsidRPr="00823CB8">
              <w:rPr>
                <w:rFonts w:asciiTheme="minorHAnsi" w:hAnsiTheme="minorHAnsi"/>
                <w:sz w:val="22"/>
                <w:szCs w:val="22"/>
              </w:rPr>
              <w:t xml:space="preserve">BAT is to monitor diffuse emissions of organic compounds to air from the regeneration of spent solvents, the decontamination of equipment containing POPs with solvents, and the physico-chemical treatment of solvents for the recovery of their calorific value, at least once per year using one or a combination of the techniques given below.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10"/>
              <w:gridCol w:w="770"/>
              <w:gridCol w:w="770"/>
              <w:gridCol w:w="1840"/>
            </w:tblGrid>
            <w:tr w:rsidR="00F47A77" w:rsidRPr="00823CB8" w14:paraId="21ADE3FB" w14:textId="77777777">
              <w:trPr>
                <w:trHeight w:val="93"/>
              </w:trPr>
              <w:tc>
                <w:tcPr>
                  <w:tcW w:w="0" w:type="auto"/>
                  <w:gridSpan w:val="2"/>
                  <w:tcBorders>
                    <w:top w:val="none" w:sz="6" w:space="0" w:color="auto"/>
                    <w:bottom w:val="none" w:sz="6" w:space="0" w:color="auto"/>
                    <w:right w:val="none" w:sz="6" w:space="0" w:color="auto"/>
                  </w:tcBorders>
                </w:tcPr>
                <w:p w14:paraId="7E7F9BCD"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Technique </w:t>
                  </w:r>
                </w:p>
              </w:tc>
              <w:tc>
                <w:tcPr>
                  <w:tcW w:w="0" w:type="auto"/>
                  <w:gridSpan w:val="2"/>
                  <w:tcBorders>
                    <w:top w:val="none" w:sz="6" w:space="0" w:color="auto"/>
                    <w:left w:val="none" w:sz="6" w:space="0" w:color="auto"/>
                    <w:bottom w:val="none" w:sz="6" w:space="0" w:color="auto"/>
                  </w:tcBorders>
                </w:tcPr>
                <w:p w14:paraId="0088F865"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Description </w:t>
                  </w:r>
                </w:p>
              </w:tc>
            </w:tr>
            <w:tr w:rsidR="00F47A77" w:rsidRPr="00823CB8" w14:paraId="5E189862" w14:textId="77777777">
              <w:trPr>
                <w:trHeight w:val="639"/>
              </w:trPr>
              <w:tc>
                <w:tcPr>
                  <w:tcW w:w="0" w:type="auto"/>
                  <w:tcBorders>
                    <w:top w:val="none" w:sz="6" w:space="0" w:color="auto"/>
                    <w:bottom w:val="none" w:sz="6" w:space="0" w:color="auto"/>
                    <w:right w:val="none" w:sz="6" w:space="0" w:color="auto"/>
                  </w:tcBorders>
                </w:tcPr>
                <w:p w14:paraId="270FCAE2"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a </w:t>
                  </w:r>
                </w:p>
              </w:tc>
              <w:tc>
                <w:tcPr>
                  <w:tcW w:w="0" w:type="auto"/>
                  <w:gridSpan w:val="2"/>
                  <w:tcBorders>
                    <w:top w:val="none" w:sz="6" w:space="0" w:color="auto"/>
                    <w:left w:val="none" w:sz="6" w:space="0" w:color="auto"/>
                    <w:bottom w:val="none" w:sz="6" w:space="0" w:color="auto"/>
                    <w:right w:val="none" w:sz="6" w:space="0" w:color="auto"/>
                  </w:tcBorders>
                </w:tcPr>
                <w:p w14:paraId="23E71602"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Measurement </w:t>
                  </w:r>
                </w:p>
              </w:tc>
              <w:tc>
                <w:tcPr>
                  <w:tcW w:w="0" w:type="auto"/>
                  <w:tcBorders>
                    <w:top w:val="none" w:sz="6" w:space="0" w:color="auto"/>
                    <w:left w:val="none" w:sz="6" w:space="0" w:color="auto"/>
                    <w:bottom w:val="none" w:sz="6" w:space="0" w:color="auto"/>
                  </w:tcBorders>
                </w:tcPr>
                <w:p w14:paraId="73441B02"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Sniffing methods, optical gas imaging, solar occultation flux or differential absorption. See descriptions in Section </w:t>
                  </w:r>
                </w:p>
                <w:p w14:paraId="16CD20D7"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6.2 of </w:t>
                  </w:r>
                  <w:r w:rsidRPr="00823CB8">
                    <w:rPr>
                      <w:rFonts w:asciiTheme="minorHAnsi" w:hAnsiTheme="minorHAnsi"/>
                      <w:i/>
                      <w:iCs/>
                      <w:sz w:val="22"/>
                      <w:szCs w:val="22"/>
                    </w:rPr>
                    <w:t xml:space="preserve">Commission Implementing </w:t>
                  </w:r>
                </w:p>
                <w:p w14:paraId="567192C6"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i/>
                      <w:iCs/>
                      <w:sz w:val="22"/>
                      <w:szCs w:val="22"/>
                    </w:rPr>
                    <w:t>Decision (EU) 2018/1147</w:t>
                  </w:r>
                  <w:r w:rsidRPr="00823CB8">
                    <w:rPr>
                      <w:rFonts w:asciiTheme="minorHAnsi" w:hAnsiTheme="minorHAnsi"/>
                      <w:sz w:val="22"/>
                      <w:szCs w:val="22"/>
                    </w:rPr>
                    <w:t xml:space="preserve">. </w:t>
                  </w:r>
                </w:p>
              </w:tc>
            </w:tr>
            <w:tr w:rsidR="00F47A77" w:rsidRPr="00823CB8" w14:paraId="4686A87F" w14:textId="77777777">
              <w:trPr>
                <w:trHeight w:val="518"/>
              </w:trPr>
              <w:tc>
                <w:tcPr>
                  <w:tcW w:w="0" w:type="auto"/>
                  <w:tcBorders>
                    <w:top w:val="none" w:sz="6" w:space="0" w:color="auto"/>
                    <w:bottom w:val="none" w:sz="6" w:space="0" w:color="auto"/>
                    <w:right w:val="none" w:sz="6" w:space="0" w:color="auto"/>
                  </w:tcBorders>
                </w:tcPr>
                <w:p w14:paraId="709ADB5D"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b </w:t>
                  </w:r>
                </w:p>
              </w:tc>
              <w:tc>
                <w:tcPr>
                  <w:tcW w:w="0" w:type="auto"/>
                  <w:gridSpan w:val="2"/>
                  <w:tcBorders>
                    <w:top w:val="none" w:sz="6" w:space="0" w:color="auto"/>
                    <w:left w:val="none" w:sz="6" w:space="0" w:color="auto"/>
                    <w:bottom w:val="none" w:sz="6" w:space="0" w:color="auto"/>
                    <w:right w:val="none" w:sz="6" w:space="0" w:color="auto"/>
                  </w:tcBorders>
                </w:tcPr>
                <w:p w14:paraId="7FDE70F9"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Emissions factors </w:t>
                  </w:r>
                </w:p>
              </w:tc>
              <w:tc>
                <w:tcPr>
                  <w:tcW w:w="0" w:type="auto"/>
                  <w:tcBorders>
                    <w:top w:val="none" w:sz="6" w:space="0" w:color="auto"/>
                    <w:left w:val="none" w:sz="6" w:space="0" w:color="auto"/>
                    <w:bottom w:val="none" w:sz="6" w:space="0" w:color="auto"/>
                  </w:tcBorders>
                </w:tcPr>
                <w:p w14:paraId="13A0F9C5"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Calculation of emissions based on emissions factors, periodically validated (e.g. </w:t>
                  </w:r>
                  <w:r w:rsidRPr="00823CB8">
                    <w:rPr>
                      <w:rFonts w:asciiTheme="minorHAnsi" w:hAnsiTheme="minorHAnsi"/>
                      <w:sz w:val="22"/>
                      <w:szCs w:val="22"/>
                    </w:rPr>
                    <w:lastRenderedPageBreak/>
                    <w:t xml:space="preserve">once every two years) by </w:t>
                  </w:r>
                </w:p>
                <w:p w14:paraId="219AB10B"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measurements. </w:t>
                  </w:r>
                </w:p>
              </w:tc>
            </w:tr>
            <w:tr w:rsidR="00F47A77" w:rsidRPr="00823CB8" w14:paraId="77D39D71" w14:textId="77777777">
              <w:trPr>
                <w:trHeight w:val="759"/>
              </w:trPr>
              <w:tc>
                <w:tcPr>
                  <w:tcW w:w="0" w:type="auto"/>
                  <w:tcBorders>
                    <w:top w:val="none" w:sz="6" w:space="0" w:color="auto"/>
                    <w:bottom w:val="none" w:sz="6" w:space="0" w:color="auto"/>
                    <w:right w:val="none" w:sz="6" w:space="0" w:color="auto"/>
                  </w:tcBorders>
                </w:tcPr>
                <w:p w14:paraId="36FADE23"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lastRenderedPageBreak/>
                    <w:t xml:space="preserve">c </w:t>
                  </w:r>
                </w:p>
              </w:tc>
              <w:tc>
                <w:tcPr>
                  <w:tcW w:w="0" w:type="auto"/>
                  <w:gridSpan w:val="2"/>
                  <w:tcBorders>
                    <w:top w:val="none" w:sz="6" w:space="0" w:color="auto"/>
                    <w:left w:val="none" w:sz="6" w:space="0" w:color="auto"/>
                    <w:bottom w:val="none" w:sz="6" w:space="0" w:color="auto"/>
                    <w:right w:val="none" w:sz="6" w:space="0" w:color="auto"/>
                  </w:tcBorders>
                </w:tcPr>
                <w:p w14:paraId="5128C1ED"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Mass balance </w:t>
                  </w:r>
                </w:p>
              </w:tc>
              <w:tc>
                <w:tcPr>
                  <w:tcW w:w="0" w:type="auto"/>
                  <w:tcBorders>
                    <w:top w:val="none" w:sz="6" w:space="0" w:color="auto"/>
                    <w:left w:val="none" w:sz="6" w:space="0" w:color="auto"/>
                    <w:bottom w:val="none" w:sz="6" w:space="0" w:color="auto"/>
                  </w:tcBorders>
                </w:tcPr>
                <w:p w14:paraId="23A47971" w14:textId="77777777" w:rsidR="00F47A77" w:rsidRPr="00823CB8" w:rsidRDefault="00F47A77" w:rsidP="00F47A77">
                  <w:pPr>
                    <w:pStyle w:val="Default"/>
                    <w:rPr>
                      <w:rFonts w:asciiTheme="minorHAnsi" w:hAnsiTheme="minorHAnsi"/>
                      <w:sz w:val="22"/>
                      <w:szCs w:val="22"/>
                    </w:rPr>
                  </w:pPr>
                  <w:r w:rsidRPr="00823CB8">
                    <w:rPr>
                      <w:rFonts w:asciiTheme="minorHAnsi" w:hAnsiTheme="minorHAnsi"/>
                      <w:sz w:val="22"/>
                      <w:szCs w:val="22"/>
                    </w:rPr>
                    <w:t xml:space="preserve">Calculation of diffuse emissions using a mass balance considering the solvent input, channelled emissions to air, emissions to water, the solvent in the process output, and process (e.g. distillation) residues. </w:t>
                  </w:r>
                </w:p>
              </w:tc>
            </w:tr>
          </w:tbl>
          <w:p w14:paraId="6018DFBB" w14:textId="77777777" w:rsidR="004B10CF" w:rsidRPr="00823CB8" w:rsidRDefault="004B10CF" w:rsidP="00BE2553">
            <w:pPr>
              <w:jc w:val="center"/>
              <w:rPr>
                <w:lang w:val="en-US"/>
              </w:rPr>
            </w:pPr>
          </w:p>
        </w:tc>
        <w:tc>
          <w:tcPr>
            <w:tcW w:w="8770" w:type="dxa"/>
          </w:tcPr>
          <w:p w14:paraId="354BF894" w14:textId="1E3686C7" w:rsidR="004B10CF" w:rsidRPr="00823CB8" w:rsidRDefault="009446D0" w:rsidP="009446D0">
            <w:pPr>
              <w:rPr>
                <w:lang w:val="en-US"/>
              </w:rPr>
            </w:pPr>
            <w:r w:rsidRPr="00823CB8">
              <w:rPr>
                <w:lang w:val="en-US"/>
              </w:rPr>
              <w:lastRenderedPageBreak/>
              <w:t xml:space="preserve">No proposed activity involves the regeneration of solvents, the decontamination of equipment containing POPs by using solvent, </w:t>
            </w:r>
            <w:r w:rsidR="00C22546" w:rsidRPr="00823CB8">
              <w:rPr>
                <w:lang w:val="en-US"/>
              </w:rPr>
              <w:t>or the treatment of solvents for the recovery of their calorific value</w:t>
            </w:r>
            <w:r w:rsidR="002C011A" w:rsidRPr="00823CB8">
              <w:rPr>
                <w:lang w:val="en-US"/>
              </w:rPr>
              <w:t>. We do not consider</w:t>
            </w:r>
            <w:r w:rsidR="00B66BE5" w:rsidRPr="00823CB8">
              <w:rPr>
                <w:lang w:val="en-US"/>
              </w:rPr>
              <w:t xml:space="preserve"> assessment against this BAT conclusion relevant.</w:t>
            </w:r>
          </w:p>
        </w:tc>
      </w:tr>
      <w:tr w:rsidR="001B1618" w14:paraId="01A8C3DE" w14:textId="77777777" w:rsidTr="00141652">
        <w:tc>
          <w:tcPr>
            <w:tcW w:w="1587" w:type="dxa"/>
          </w:tcPr>
          <w:p w14:paraId="36DFEBE4" w14:textId="3EEF4907" w:rsidR="001B1618" w:rsidRDefault="00B66BE5" w:rsidP="00BE2553">
            <w:pPr>
              <w:jc w:val="center"/>
              <w:rPr>
                <w:lang w:val="en-US"/>
              </w:rPr>
            </w:pPr>
            <w:r>
              <w:rPr>
                <w:lang w:val="en-US"/>
              </w:rPr>
              <w:lastRenderedPageBreak/>
              <w:t>10</w:t>
            </w:r>
          </w:p>
        </w:tc>
        <w:tc>
          <w:tcPr>
            <w:tcW w:w="4806" w:type="dxa"/>
          </w:tcPr>
          <w:p w14:paraId="6C30F09D" w14:textId="77777777" w:rsidR="000A7CAB" w:rsidRPr="00823CB8" w:rsidRDefault="000A7CAB" w:rsidP="000A7CAB">
            <w:pPr>
              <w:pStyle w:val="Default"/>
              <w:jc w:val="center"/>
              <w:rPr>
                <w:rFonts w:asciiTheme="minorHAnsi" w:hAnsiTheme="minorHAnsi"/>
                <w:sz w:val="22"/>
                <w:szCs w:val="22"/>
              </w:rPr>
            </w:pPr>
            <w:r w:rsidRPr="00823CB8">
              <w:rPr>
                <w:rFonts w:asciiTheme="minorHAnsi" w:hAnsiTheme="minorHAnsi"/>
                <w:sz w:val="22"/>
                <w:szCs w:val="22"/>
              </w:rPr>
              <w:t xml:space="preserve">BAT is to periodically monitor odour emissions. Odour emissions can be monitored using: </w:t>
            </w:r>
          </w:p>
          <w:p w14:paraId="2C8BADB9" w14:textId="77777777" w:rsidR="000A7CAB" w:rsidRPr="00823CB8" w:rsidRDefault="000A7CAB" w:rsidP="000A7CAB">
            <w:pPr>
              <w:pStyle w:val="Default"/>
              <w:jc w:val="center"/>
              <w:rPr>
                <w:rFonts w:asciiTheme="minorHAnsi" w:hAnsiTheme="minorHAnsi"/>
                <w:sz w:val="22"/>
                <w:szCs w:val="22"/>
              </w:rPr>
            </w:pPr>
            <w:r w:rsidRPr="00823CB8">
              <w:rPr>
                <w:rFonts w:asciiTheme="minorHAnsi" w:hAnsiTheme="minorHAnsi" w:cs="Arial"/>
                <w:sz w:val="22"/>
                <w:szCs w:val="22"/>
              </w:rPr>
              <w:t xml:space="preserve">- </w:t>
            </w:r>
            <w:r w:rsidRPr="00823CB8">
              <w:rPr>
                <w:rFonts w:asciiTheme="minorHAnsi" w:hAnsiTheme="minorHAnsi"/>
                <w:sz w:val="22"/>
                <w:szCs w:val="22"/>
              </w:rPr>
              <w:t xml:space="preserve">EN standards (e.g. dynamic olfactometry according to EN 13725 in order to determine the odour concentration or EN 16841-1 or </w:t>
            </w:r>
          </w:p>
          <w:p w14:paraId="05946143" w14:textId="77777777" w:rsidR="000A7CAB" w:rsidRPr="00823CB8" w:rsidRDefault="000A7CAB" w:rsidP="000A7CAB">
            <w:pPr>
              <w:pStyle w:val="Default"/>
              <w:jc w:val="center"/>
              <w:rPr>
                <w:rFonts w:asciiTheme="minorHAnsi" w:hAnsiTheme="minorHAnsi"/>
                <w:sz w:val="22"/>
                <w:szCs w:val="22"/>
              </w:rPr>
            </w:pPr>
          </w:p>
          <w:p w14:paraId="2863ECA8" w14:textId="77777777" w:rsidR="000A7CAB" w:rsidRPr="00823CB8" w:rsidRDefault="000A7CAB" w:rsidP="000A7CAB">
            <w:pPr>
              <w:pStyle w:val="Default"/>
              <w:jc w:val="center"/>
              <w:rPr>
                <w:rFonts w:asciiTheme="minorHAnsi" w:hAnsiTheme="minorHAnsi"/>
                <w:sz w:val="22"/>
                <w:szCs w:val="22"/>
              </w:rPr>
            </w:pPr>
            <w:r w:rsidRPr="00823CB8">
              <w:rPr>
                <w:rFonts w:asciiTheme="minorHAnsi" w:hAnsiTheme="minorHAnsi"/>
                <w:sz w:val="22"/>
                <w:szCs w:val="22"/>
              </w:rPr>
              <w:t xml:space="preserve">-2 in order to determine the odour exposure); </w:t>
            </w:r>
          </w:p>
          <w:p w14:paraId="5F32F27F" w14:textId="60A0611D" w:rsidR="000A7CAB" w:rsidRPr="00823CB8" w:rsidRDefault="000A7CAB" w:rsidP="000A7CAB">
            <w:pPr>
              <w:pStyle w:val="Default"/>
              <w:jc w:val="center"/>
              <w:rPr>
                <w:rFonts w:asciiTheme="minorHAnsi" w:hAnsiTheme="minorHAnsi"/>
                <w:sz w:val="22"/>
                <w:szCs w:val="22"/>
              </w:rPr>
            </w:pPr>
            <w:r w:rsidRPr="00823CB8">
              <w:rPr>
                <w:rFonts w:asciiTheme="minorHAnsi" w:hAnsiTheme="minorHAnsi" w:cs="Arial"/>
                <w:sz w:val="22"/>
                <w:szCs w:val="22"/>
              </w:rPr>
              <w:t xml:space="preserve">- </w:t>
            </w:r>
            <w:r w:rsidRPr="00823CB8">
              <w:rPr>
                <w:rFonts w:asciiTheme="minorHAnsi" w:hAnsiTheme="minorHAnsi"/>
                <w:sz w:val="22"/>
                <w:szCs w:val="22"/>
              </w:rPr>
              <w:t xml:space="preserve">when applying alternative methods for which no EN standards are available (e.g. estimation of odour impact), ISO, national or other international standards that ensure the provision of data of an equivalent scientific quality. </w:t>
            </w:r>
          </w:p>
          <w:p w14:paraId="1C7AAE0B" w14:textId="026D860F" w:rsidR="000A7CAB" w:rsidRPr="00823CB8" w:rsidRDefault="000A7CAB" w:rsidP="000A7CAB">
            <w:pPr>
              <w:pStyle w:val="Default"/>
              <w:jc w:val="center"/>
              <w:rPr>
                <w:rFonts w:asciiTheme="minorHAnsi" w:hAnsiTheme="minorHAnsi"/>
                <w:sz w:val="22"/>
                <w:szCs w:val="22"/>
              </w:rPr>
            </w:pPr>
          </w:p>
          <w:p w14:paraId="47695834" w14:textId="77777777" w:rsidR="001B1618" w:rsidRPr="00823CB8" w:rsidRDefault="001B1618" w:rsidP="00BE2553">
            <w:pPr>
              <w:jc w:val="center"/>
              <w:rPr>
                <w:lang w:val="en-US"/>
              </w:rPr>
            </w:pPr>
          </w:p>
        </w:tc>
        <w:tc>
          <w:tcPr>
            <w:tcW w:w="8770" w:type="dxa"/>
          </w:tcPr>
          <w:p w14:paraId="2F699C95" w14:textId="7F208471" w:rsidR="001B1618" w:rsidRPr="00823CB8" w:rsidRDefault="00B516A8" w:rsidP="00B516A8">
            <w:pPr>
              <w:rPr>
                <w:lang w:val="en-US"/>
              </w:rPr>
            </w:pPr>
            <w:r w:rsidRPr="00823CB8">
              <w:rPr>
                <w:lang w:val="en-US"/>
              </w:rPr>
              <w:t xml:space="preserve">The activities applied for do not pose a risk of </w:t>
            </w:r>
            <w:r w:rsidR="009520A1" w:rsidRPr="00823CB8">
              <w:rPr>
                <w:lang w:val="en-US"/>
              </w:rPr>
              <w:t xml:space="preserve">odour in our opinion. We have submitted an OMP </w:t>
            </w:r>
            <w:r w:rsidR="00E06B9B">
              <w:rPr>
                <w:lang w:val="en-US"/>
              </w:rPr>
              <w:t>to show the waste streams which produce an odour by their nature</w:t>
            </w:r>
            <w:r w:rsidR="009520A1" w:rsidRPr="00823CB8">
              <w:rPr>
                <w:lang w:val="en-US"/>
              </w:rPr>
              <w:t>.</w:t>
            </w:r>
            <w:r w:rsidR="00A32638">
              <w:rPr>
                <w:lang w:val="en-US"/>
              </w:rPr>
              <w:t xml:space="preserve"> All of these streams are accepted in packages.</w:t>
            </w:r>
            <w:r w:rsidR="009520A1" w:rsidRPr="00823CB8">
              <w:rPr>
                <w:lang w:val="en-US"/>
              </w:rPr>
              <w:t xml:space="preserve"> These packages remain closed at all times, unless open for reception inspection</w:t>
            </w:r>
            <w:r w:rsidR="00535558" w:rsidRPr="00823CB8">
              <w:rPr>
                <w:lang w:val="en-US"/>
              </w:rPr>
              <w:t xml:space="preserve"> or bulking to tanker. In both cases the length of time open is negligible and will not produce </w:t>
            </w:r>
            <w:r w:rsidR="00A44233" w:rsidRPr="00823CB8">
              <w:rPr>
                <w:lang w:val="en-US"/>
              </w:rPr>
              <w:t>a wider environmental odour. Monitoring for odour is done manually each day via site inspection and is recorded</w:t>
            </w:r>
            <w:r w:rsidR="00823CB8" w:rsidRPr="00823CB8">
              <w:rPr>
                <w:lang w:val="en-US"/>
              </w:rPr>
              <w:t>.</w:t>
            </w:r>
            <w:r w:rsidR="00525939">
              <w:rPr>
                <w:lang w:val="en-US"/>
              </w:rPr>
              <w:t xml:space="preserve"> </w:t>
            </w:r>
            <w:r w:rsidR="00525939">
              <w:rPr>
                <w:lang w:val="en-US"/>
              </w:rPr>
              <w:t>Removal of clinical waste treatment as an activity reduces the odour profile of the site significantly</w:t>
            </w:r>
          </w:p>
        </w:tc>
      </w:tr>
      <w:tr w:rsidR="001B1618" w14:paraId="431E09F7" w14:textId="77777777" w:rsidTr="00141652">
        <w:tc>
          <w:tcPr>
            <w:tcW w:w="1587" w:type="dxa"/>
          </w:tcPr>
          <w:p w14:paraId="4440A887" w14:textId="5BA9AC17" w:rsidR="001B1618" w:rsidRDefault="00823CB8" w:rsidP="00BE2553">
            <w:pPr>
              <w:jc w:val="center"/>
              <w:rPr>
                <w:lang w:val="en-US"/>
              </w:rPr>
            </w:pPr>
            <w:r>
              <w:rPr>
                <w:lang w:val="en-US"/>
              </w:rPr>
              <w:lastRenderedPageBreak/>
              <w:t>11</w:t>
            </w:r>
          </w:p>
        </w:tc>
        <w:tc>
          <w:tcPr>
            <w:tcW w:w="4806" w:type="dxa"/>
          </w:tcPr>
          <w:p w14:paraId="7E33D273" w14:textId="77777777" w:rsidR="00823CB8" w:rsidRPr="00823CB8" w:rsidRDefault="00823CB8" w:rsidP="00823CB8">
            <w:pPr>
              <w:pStyle w:val="Default"/>
              <w:jc w:val="center"/>
              <w:rPr>
                <w:rFonts w:asciiTheme="minorHAnsi" w:hAnsiTheme="minorHAnsi"/>
                <w:sz w:val="22"/>
                <w:szCs w:val="22"/>
              </w:rPr>
            </w:pPr>
            <w:r w:rsidRPr="00823CB8">
              <w:rPr>
                <w:rFonts w:asciiTheme="minorHAnsi" w:hAnsiTheme="minorHAnsi"/>
                <w:sz w:val="22"/>
                <w:szCs w:val="22"/>
              </w:rPr>
              <w:t xml:space="preserve">BAT is to monitor the annual consumption of water, energy and raw materials as well as the annual generation of residues and waste water, with a frequency of at least once per year. </w:t>
            </w:r>
          </w:p>
          <w:p w14:paraId="7F8E0F77" w14:textId="7945E6E5" w:rsidR="001B1618" w:rsidRPr="00823CB8" w:rsidRDefault="00823CB8" w:rsidP="00823CB8">
            <w:pPr>
              <w:jc w:val="center"/>
              <w:rPr>
                <w:lang w:val="en-US"/>
              </w:rPr>
            </w:pPr>
            <w:r w:rsidRPr="00823CB8">
              <w:t xml:space="preserve">Monitoring includes direct measurements, calculation or recording, e.g. using suitable meters or invoices. The monitoring is broken down at the most appropriate level (e.g. at process or plant/installation level) and considers any significant changes in the plant/installation. </w:t>
            </w:r>
          </w:p>
        </w:tc>
        <w:tc>
          <w:tcPr>
            <w:tcW w:w="8770" w:type="dxa"/>
          </w:tcPr>
          <w:p w14:paraId="07F452ED" w14:textId="4AC29F6A" w:rsidR="001B1618" w:rsidRPr="00823CB8" w:rsidRDefault="00C8776C" w:rsidP="00823CB8">
            <w:pPr>
              <w:rPr>
                <w:lang w:val="en-US"/>
              </w:rPr>
            </w:pPr>
            <w:r>
              <w:rPr>
                <w:lang w:val="en-US"/>
              </w:rPr>
              <w:t xml:space="preserve">Gas is not used on site and is therefore not monitored. Electricity </w:t>
            </w:r>
            <w:r w:rsidR="00E21972">
              <w:rPr>
                <w:lang w:val="en-US"/>
              </w:rPr>
              <w:t xml:space="preserve">and water </w:t>
            </w:r>
            <w:r>
              <w:rPr>
                <w:lang w:val="en-US"/>
              </w:rPr>
              <w:t>usage is monitored by way of meters, and is to be reported annually via permit WP3036ZR</w:t>
            </w:r>
            <w:r w:rsidR="00E21972">
              <w:rPr>
                <w:lang w:val="en-US"/>
              </w:rPr>
              <w:t xml:space="preserve">. </w:t>
            </w:r>
          </w:p>
        </w:tc>
      </w:tr>
      <w:tr w:rsidR="001B1618" w14:paraId="532B7A6C" w14:textId="77777777" w:rsidTr="00141652">
        <w:tc>
          <w:tcPr>
            <w:tcW w:w="1587" w:type="dxa"/>
          </w:tcPr>
          <w:p w14:paraId="28B6D5FC" w14:textId="3D2E1949" w:rsidR="001B1618" w:rsidRDefault="00E21972" w:rsidP="00BE2553">
            <w:pPr>
              <w:jc w:val="center"/>
              <w:rPr>
                <w:lang w:val="en-US"/>
              </w:rPr>
            </w:pPr>
            <w:r>
              <w:rPr>
                <w:lang w:val="en-US"/>
              </w:rPr>
              <w:t>12</w:t>
            </w:r>
          </w:p>
        </w:tc>
        <w:tc>
          <w:tcPr>
            <w:tcW w:w="4806" w:type="dxa"/>
          </w:tcPr>
          <w:p w14:paraId="39EBA14C" w14:textId="77777777" w:rsidR="00B3743E" w:rsidRPr="00882925" w:rsidRDefault="00B3743E" w:rsidP="00B3743E">
            <w:pPr>
              <w:pStyle w:val="Default"/>
              <w:jc w:val="center"/>
              <w:rPr>
                <w:rFonts w:asciiTheme="minorHAnsi" w:hAnsiTheme="minorHAnsi"/>
                <w:sz w:val="22"/>
                <w:szCs w:val="22"/>
              </w:rPr>
            </w:pPr>
            <w:r w:rsidRPr="00882925">
              <w:rPr>
                <w:rFonts w:asciiTheme="minorHAnsi" w:hAnsiTheme="minorHAnsi"/>
                <w:sz w:val="22"/>
                <w:szCs w:val="22"/>
              </w:rPr>
              <w:t xml:space="preserve">In order to prevent or, where that is not practicable, to reduce odour emissions, BAT is to set up, implement and regularly review an odour management plan, as part of the environmental management system (see BAT 1), that includes all of the following elements: </w:t>
            </w:r>
          </w:p>
          <w:p w14:paraId="1F97BB6D" w14:textId="77777777" w:rsidR="00B3743E" w:rsidRPr="00882925" w:rsidRDefault="00B3743E" w:rsidP="00B3743E">
            <w:pPr>
              <w:pStyle w:val="Default"/>
              <w:jc w:val="center"/>
              <w:rPr>
                <w:rFonts w:asciiTheme="minorHAnsi" w:hAnsiTheme="minorHAnsi"/>
                <w:sz w:val="22"/>
                <w:szCs w:val="22"/>
              </w:rPr>
            </w:pPr>
            <w:r w:rsidRPr="00882925">
              <w:rPr>
                <w:rFonts w:asciiTheme="minorHAnsi" w:hAnsiTheme="minorHAnsi" w:cs="Arial"/>
                <w:sz w:val="22"/>
                <w:szCs w:val="22"/>
              </w:rPr>
              <w:t xml:space="preserve">- </w:t>
            </w:r>
            <w:r w:rsidRPr="00882925">
              <w:rPr>
                <w:rFonts w:asciiTheme="minorHAnsi" w:hAnsiTheme="minorHAnsi"/>
                <w:sz w:val="22"/>
                <w:szCs w:val="22"/>
              </w:rPr>
              <w:t xml:space="preserve">a protocol containing actions and timelines; </w:t>
            </w:r>
          </w:p>
          <w:p w14:paraId="1AFDFDC5" w14:textId="77777777" w:rsidR="00B3743E" w:rsidRPr="00882925" w:rsidRDefault="00B3743E" w:rsidP="00B3743E">
            <w:pPr>
              <w:pStyle w:val="Default"/>
              <w:jc w:val="center"/>
              <w:rPr>
                <w:rFonts w:asciiTheme="minorHAnsi" w:hAnsiTheme="minorHAnsi"/>
                <w:sz w:val="22"/>
                <w:szCs w:val="22"/>
              </w:rPr>
            </w:pPr>
            <w:r w:rsidRPr="00882925">
              <w:rPr>
                <w:rFonts w:asciiTheme="minorHAnsi" w:hAnsiTheme="minorHAnsi" w:cs="Arial"/>
                <w:sz w:val="22"/>
                <w:szCs w:val="22"/>
              </w:rPr>
              <w:t xml:space="preserve">- </w:t>
            </w:r>
            <w:r w:rsidRPr="00882925">
              <w:rPr>
                <w:rFonts w:asciiTheme="minorHAnsi" w:hAnsiTheme="minorHAnsi"/>
                <w:sz w:val="22"/>
                <w:szCs w:val="22"/>
              </w:rPr>
              <w:t xml:space="preserve">a protocol for conducting odour monitoring as set out in BAT 10; </w:t>
            </w:r>
          </w:p>
          <w:p w14:paraId="1CFD38BF" w14:textId="77777777" w:rsidR="00B3743E" w:rsidRPr="00882925" w:rsidRDefault="00B3743E" w:rsidP="00B3743E">
            <w:pPr>
              <w:pStyle w:val="Default"/>
              <w:jc w:val="center"/>
              <w:rPr>
                <w:rFonts w:asciiTheme="minorHAnsi" w:hAnsiTheme="minorHAnsi"/>
                <w:sz w:val="22"/>
                <w:szCs w:val="22"/>
              </w:rPr>
            </w:pPr>
            <w:r w:rsidRPr="00882925">
              <w:rPr>
                <w:rFonts w:asciiTheme="minorHAnsi" w:hAnsiTheme="minorHAnsi" w:cs="Arial"/>
                <w:sz w:val="22"/>
                <w:szCs w:val="22"/>
              </w:rPr>
              <w:t xml:space="preserve">- </w:t>
            </w:r>
            <w:r w:rsidRPr="00882925">
              <w:rPr>
                <w:rFonts w:asciiTheme="minorHAnsi" w:hAnsiTheme="minorHAnsi"/>
                <w:sz w:val="22"/>
                <w:szCs w:val="22"/>
              </w:rPr>
              <w:t xml:space="preserve">a protocol for response to identified odour incidents, e.g. complaints; </w:t>
            </w:r>
          </w:p>
          <w:p w14:paraId="18206BAA" w14:textId="23D11EE0" w:rsidR="00882925" w:rsidRPr="00882925" w:rsidRDefault="00B3743E" w:rsidP="00882925">
            <w:pPr>
              <w:pStyle w:val="Default"/>
              <w:jc w:val="center"/>
              <w:rPr>
                <w:rFonts w:asciiTheme="minorHAnsi" w:hAnsiTheme="minorHAnsi"/>
                <w:sz w:val="22"/>
                <w:szCs w:val="22"/>
              </w:rPr>
            </w:pPr>
            <w:r w:rsidRPr="00882925">
              <w:rPr>
                <w:rFonts w:asciiTheme="minorHAnsi" w:hAnsiTheme="minorHAnsi" w:cs="Arial"/>
                <w:sz w:val="22"/>
                <w:szCs w:val="22"/>
              </w:rPr>
              <w:t xml:space="preserve">- </w:t>
            </w:r>
            <w:r w:rsidRPr="00882925">
              <w:rPr>
                <w:rFonts w:asciiTheme="minorHAnsi" w:hAnsiTheme="minorHAnsi"/>
                <w:sz w:val="22"/>
                <w:szCs w:val="22"/>
              </w:rPr>
              <w:t xml:space="preserve">an odour prevention and reduction programme designed to identify the source(s); to characterise the contributions of the sources; </w:t>
            </w:r>
            <w:r w:rsidR="00882925" w:rsidRPr="00882925">
              <w:rPr>
                <w:rFonts w:asciiTheme="minorHAnsi" w:hAnsiTheme="minorHAnsi"/>
                <w:sz w:val="22"/>
                <w:szCs w:val="22"/>
              </w:rPr>
              <w:t xml:space="preserve">and to implement prevention and/or reduction measures. </w:t>
            </w:r>
          </w:p>
          <w:p w14:paraId="3976CA7C" w14:textId="2831211E" w:rsidR="00B3743E" w:rsidRDefault="00B3743E" w:rsidP="00B3743E">
            <w:pPr>
              <w:pStyle w:val="Default"/>
              <w:jc w:val="center"/>
              <w:rPr>
                <w:sz w:val="20"/>
                <w:szCs w:val="20"/>
              </w:rPr>
            </w:pPr>
          </w:p>
          <w:p w14:paraId="093BED61" w14:textId="77777777" w:rsidR="001B1618" w:rsidRDefault="001B1618" w:rsidP="00BE2553">
            <w:pPr>
              <w:jc w:val="center"/>
              <w:rPr>
                <w:lang w:val="en-US"/>
              </w:rPr>
            </w:pPr>
          </w:p>
        </w:tc>
        <w:tc>
          <w:tcPr>
            <w:tcW w:w="8770" w:type="dxa"/>
          </w:tcPr>
          <w:p w14:paraId="5B0E6AFE" w14:textId="23FF8C91" w:rsidR="001B1618" w:rsidRDefault="00882925" w:rsidP="00882925">
            <w:pPr>
              <w:rPr>
                <w:lang w:val="en-US"/>
              </w:rPr>
            </w:pPr>
            <w:r>
              <w:rPr>
                <w:lang w:val="en-US"/>
              </w:rPr>
              <w:t>OMP produced and submitted with the proposed permit variation</w:t>
            </w:r>
            <w:r w:rsidR="00375B10">
              <w:rPr>
                <w:lang w:val="en-US"/>
              </w:rPr>
              <w:t>. We do not believe our activities will generate odour but the document will be reviewed annually, or in the event of a change of process on site.</w:t>
            </w:r>
            <w:r w:rsidR="00DE7110">
              <w:rPr>
                <w:lang w:val="en-US"/>
              </w:rPr>
              <w:t xml:space="preserve"> Our</w:t>
            </w:r>
            <w:r w:rsidR="00DE7110" w:rsidRPr="00823CB8">
              <w:rPr>
                <w:lang w:val="en-US"/>
              </w:rPr>
              <w:t xml:space="preserve"> OMP</w:t>
            </w:r>
            <w:r w:rsidR="00DE7110">
              <w:rPr>
                <w:lang w:val="en-US"/>
              </w:rPr>
              <w:t xml:space="preserve"> show</w:t>
            </w:r>
            <w:r w:rsidR="00DE7110">
              <w:rPr>
                <w:lang w:val="en-US"/>
              </w:rPr>
              <w:t>s</w:t>
            </w:r>
            <w:r w:rsidR="00DE7110">
              <w:rPr>
                <w:lang w:val="en-US"/>
              </w:rPr>
              <w:t xml:space="preserve"> the waste streams which produce an odour by their nature</w:t>
            </w:r>
            <w:r w:rsidR="00DE7110" w:rsidRPr="00823CB8">
              <w:rPr>
                <w:lang w:val="en-US"/>
              </w:rPr>
              <w:t>.</w:t>
            </w:r>
            <w:r w:rsidR="00DE7110">
              <w:rPr>
                <w:lang w:val="en-US"/>
              </w:rPr>
              <w:t xml:space="preserve"> All of these streams are accepted in packages.</w:t>
            </w:r>
            <w:r w:rsidR="00DE7110" w:rsidRPr="00823CB8">
              <w:rPr>
                <w:lang w:val="en-US"/>
              </w:rPr>
              <w:t xml:space="preserve"> These packages remain closed at all times, unless open for reception inspection or bulking to tanker. In both cases the length of time open is negligible and will not produce a wider environmental odour. Monitoring for odour is done manually each day via site inspection and is recorded.</w:t>
            </w:r>
            <w:r w:rsidR="00DB45A2">
              <w:rPr>
                <w:lang w:val="en-US"/>
              </w:rPr>
              <w:t xml:space="preserve"> Removal of </w:t>
            </w:r>
            <w:r w:rsidR="00525939">
              <w:rPr>
                <w:lang w:val="en-US"/>
              </w:rPr>
              <w:t>clinical waste treatment as an activity reduces the odour profile of the site significantly</w:t>
            </w:r>
          </w:p>
        </w:tc>
      </w:tr>
      <w:tr w:rsidR="001B1618" w14:paraId="470F0319" w14:textId="77777777" w:rsidTr="00141652">
        <w:tc>
          <w:tcPr>
            <w:tcW w:w="1587" w:type="dxa"/>
          </w:tcPr>
          <w:p w14:paraId="3B67ECDA" w14:textId="7758A975" w:rsidR="001B1618" w:rsidRDefault="00BB3731" w:rsidP="00BE2553">
            <w:pPr>
              <w:jc w:val="center"/>
              <w:rPr>
                <w:lang w:val="en-US"/>
              </w:rPr>
            </w:pPr>
            <w:r>
              <w:rPr>
                <w:lang w:val="en-US"/>
              </w:rPr>
              <w:t>13</w:t>
            </w:r>
          </w:p>
        </w:tc>
        <w:tc>
          <w:tcPr>
            <w:tcW w:w="4806" w:type="dxa"/>
          </w:tcPr>
          <w:p w14:paraId="10647EEE" w14:textId="77777777" w:rsidR="00BB3731" w:rsidRPr="00A23C97" w:rsidRDefault="00BB3731" w:rsidP="00BB3731">
            <w:pPr>
              <w:tabs>
                <w:tab w:val="left" w:pos="1640"/>
              </w:tabs>
              <w:rPr>
                <w:lang w:val="en-US"/>
              </w:rPr>
            </w:pPr>
            <w:r w:rsidRPr="00A23C97">
              <w:rPr>
                <w:lang w:val="en-US"/>
              </w:rPr>
              <w:tab/>
            </w:r>
          </w:p>
          <w:p w14:paraId="342CB6A8" w14:textId="77777777" w:rsidR="00BB3731" w:rsidRPr="00A23C97" w:rsidRDefault="00BB3731" w:rsidP="00BB3731">
            <w:pPr>
              <w:pStyle w:val="Default"/>
              <w:rPr>
                <w:rFonts w:asciiTheme="minorHAnsi" w:hAnsiTheme="minorHAnsi"/>
                <w:sz w:val="22"/>
                <w:szCs w:val="22"/>
              </w:rPr>
            </w:pPr>
            <w:r w:rsidRPr="00A23C97">
              <w:rPr>
                <w:rFonts w:asciiTheme="minorHAnsi" w:hAnsiTheme="minorHAnsi"/>
                <w:sz w:val="22"/>
                <w:szCs w:val="22"/>
              </w:rPr>
              <w:t xml:space="preserve">In order to prevent or, where that is not practicable, to reduce odour emissions, BAT is </w:t>
            </w:r>
            <w:r w:rsidRPr="00A23C97">
              <w:rPr>
                <w:rFonts w:asciiTheme="minorHAnsi" w:hAnsiTheme="minorHAnsi"/>
                <w:sz w:val="22"/>
                <w:szCs w:val="22"/>
              </w:rPr>
              <w:lastRenderedPageBreak/>
              <w:t xml:space="preserve">to use one or a combination of the techniques given below. </w:t>
            </w:r>
          </w:p>
          <w:p w14:paraId="5F27EBC6" w14:textId="52CE0580" w:rsidR="000B69BE" w:rsidRPr="00A23C97" w:rsidRDefault="000B69BE" w:rsidP="000B69BE">
            <w:pPr>
              <w:pStyle w:val="Default"/>
              <w:numPr>
                <w:ilvl w:val="0"/>
                <w:numId w:val="4"/>
              </w:numPr>
              <w:rPr>
                <w:rFonts w:asciiTheme="minorHAnsi" w:hAnsiTheme="minorHAnsi"/>
                <w:sz w:val="22"/>
                <w:szCs w:val="22"/>
              </w:rPr>
            </w:pPr>
            <w:r w:rsidRPr="00A23C97">
              <w:rPr>
                <w:rFonts w:asciiTheme="minorHAnsi" w:hAnsiTheme="minorHAnsi"/>
                <w:sz w:val="22"/>
                <w:szCs w:val="22"/>
              </w:rPr>
              <w:t>Minimising residence times</w:t>
            </w:r>
          </w:p>
          <w:p w14:paraId="0DECE0F7" w14:textId="4452D972" w:rsidR="000B69BE" w:rsidRPr="00A23C97" w:rsidRDefault="000B69BE" w:rsidP="000B69BE">
            <w:pPr>
              <w:pStyle w:val="Default"/>
              <w:numPr>
                <w:ilvl w:val="0"/>
                <w:numId w:val="4"/>
              </w:numPr>
              <w:rPr>
                <w:rFonts w:asciiTheme="minorHAnsi" w:hAnsiTheme="minorHAnsi"/>
                <w:sz w:val="22"/>
                <w:szCs w:val="22"/>
              </w:rPr>
            </w:pPr>
            <w:r w:rsidRPr="00A23C97">
              <w:rPr>
                <w:rFonts w:asciiTheme="minorHAnsi" w:hAnsiTheme="minorHAnsi"/>
                <w:sz w:val="22"/>
                <w:szCs w:val="22"/>
              </w:rPr>
              <w:t>Using Chemical treatment</w:t>
            </w:r>
          </w:p>
          <w:p w14:paraId="1F5544E5" w14:textId="1406CB81" w:rsidR="000B69BE" w:rsidRPr="00A23C97" w:rsidRDefault="000B69BE" w:rsidP="000B69BE">
            <w:pPr>
              <w:pStyle w:val="Default"/>
              <w:numPr>
                <w:ilvl w:val="0"/>
                <w:numId w:val="4"/>
              </w:numPr>
              <w:rPr>
                <w:rFonts w:asciiTheme="minorHAnsi" w:hAnsiTheme="minorHAnsi"/>
                <w:sz w:val="22"/>
                <w:szCs w:val="22"/>
              </w:rPr>
            </w:pPr>
            <w:r w:rsidRPr="00A23C97">
              <w:rPr>
                <w:rFonts w:asciiTheme="minorHAnsi" w:hAnsiTheme="minorHAnsi"/>
                <w:sz w:val="22"/>
                <w:szCs w:val="22"/>
              </w:rPr>
              <w:t>Optimising aerobic treatment</w:t>
            </w:r>
          </w:p>
          <w:p w14:paraId="1CF642FC" w14:textId="19DB62A8" w:rsidR="001B1618" w:rsidRPr="00A23C97" w:rsidRDefault="001B1618" w:rsidP="00BB3731">
            <w:pPr>
              <w:tabs>
                <w:tab w:val="left" w:pos="1640"/>
              </w:tabs>
              <w:rPr>
                <w:lang w:val="en-US"/>
              </w:rPr>
            </w:pPr>
          </w:p>
        </w:tc>
        <w:tc>
          <w:tcPr>
            <w:tcW w:w="8770" w:type="dxa"/>
          </w:tcPr>
          <w:p w14:paraId="2E748495" w14:textId="52B99470" w:rsidR="001B1618" w:rsidRDefault="000B69BE" w:rsidP="00617266">
            <w:pPr>
              <w:rPr>
                <w:lang w:val="en-US"/>
              </w:rPr>
            </w:pPr>
            <w:r>
              <w:rPr>
                <w:lang w:val="en-US"/>
              </w:rPr>
              <w:lastRenderedPageBreak/>
              <w:t xml:space="preserve">None applicable to our </w:t>
            </w:r>
            <w:r w:rsidR="00012CB7">
              <w:rPr>
                <w:lang w:val="en-US"/>
              </w:rPr>
              <w:t>activities</w:t>
            </w:r>
            <w:r w:rsidR="00A23C97">
              <w:rPr>
                <w:lang w:val="en-US"/>
              </w:rPr>
              <w:t>. Site storage requires waste in packages to be moved off site quickly to allow continued waste acceptance. The maximum period for any waste to be stored on site is 6 months, and no malodorous streams will be accepted.</w:t>
            </w:r>
          </w:p>
        </w:tc>
      </w:tr>
      <w:tr w:rsidR="001B1618" w14:paraId="406F326E" w14:textId="77777777" w:rsidTr="00141652">
        <w:tc>
          <w:tcPr>
            <w:tcW w:w="1587" w:type="dxa"/>
          </w:tcPr>
          <w:p w14:paraId="0A7F3625" w14:textId="425591ED" w:rsidR="001B1618" w:rsidRDefault="00A23C97" w:rsidP="00BE2553">
            <w:pPr>
              <w:jc w:val="center"/>
              <w:rPr>
                <w:lang w:val="en-US"/>
              </w:rPr>
            </w:pPr>
            <w:r>
              <w:rPr>
                <w:lang w:val="en-US"/>
              </w:rPr>
              <w:t>14</w:t>
            </w:r>
          </w:p>
        </w:tc>
        <w:tc>
          <w:tcPr>
            <w:tcW w:w="4806" w:type="dxa"/>
          </w:tcPr>
          <w:p w14:paraId="5A1C0BC4" w14:textId="77777777" w:rsidR="00AA4678" w:rsidRPr="009251C6" w:rsidRDefault="00AA4678" w:rsidP="00AA4678">
            <w:pPr>
              <w:pStyle w:val="Default"/>
              <w:jc w:val="center"/>
              <w:rPr>
                <w:rFonts w:asciiTheme="minorHAnsi" w:hAnsiTheme="minorHAnsi"/>
                <w:sz w:val="22"/>
                <w:szCs w:val="22"/>
              </w:rPr>
            </w:pPr>
            <w:r w:rsidRPr="009251C6">
              <w:rPr>
                <w:rFonts w:asciiTheme="minorHAnsi" w:hAnsiTheme="minorHAnsi"/>
                <w:sz w:val="22"/>
                <w:szCs w:val="22"/>
              </w:rPr>
              <w:t xml:space="preserve">In order to prevent or, where that is not practicable, to reduce diffuse emissions to air, in particular of dust, organic compounds and odour, BAT is to use an appropriate combination of the techniques given below. </w:t>
            </w:r>
          </w:p>
          <w:p w14:paraId="00FC43BC" w14:textId="77777777" w:rsidR="00AA4678" w:rsidRPr="009251C6" w:rsidRDefault="00AA4678" w:rsidP="00AA4678">
            <w:pPr>
              <w:pStyle w:val="Default"/>
              <w:jc w:val="center"/>
              <w:rPr>
                <w:rFonts w:asciiTheme="minorHAnsi" w:hAnsiTheme="minorHAnsi"/>
                <w:sz w:val="22"/>
                <w:szCs w:val="22"/>
              </w:rPr>
            </w:pPr>
            <w:r w:rsidRPr="009251C6">
              <w:rPr>
                <w:rFonts w:asciiTheme="minorHAnsi" w:hAnsiTheme="minorHAnsi"/>
                <w:sz w:val="22"/>
                <w:szCs w:val="22"/>
              </w:rPr>
              <w:t xml:space="preserve">a) Minimising the number of diffuse emission sources. </w:t>
            </w:r>
          </w:p>
          <w:p w14:paraId="68BF3B7E" w14:textId="77777777" w:rsidR="00AA4678" w:rsidRPr="009251C6" w:rsidRDefault="00AA4678" w:rsidP="00AA4678">
            <w:pPr>
              <w:pStyle w:val="Default"/>
              <w:jc w:val="center"/>
              <w:rPr>
                <w:rFonts w:asciiTheme="minorHAnsi" w:hAnsiTheme="minorHAnsi"/>
                <w:sz w:val="22"/>
                <w:szCs w:val="22"/>
              </w:rPr>
            </w:pPr>
          </w:p>
          <w:p w14:paraId="0B5A3375" w14:textId="77777777" w:rsidR="00AA4678" w:rsidRPr="009251C6" w:rsidRDefault="00AA4678" w:rsidP="00AA4678">
            <w:pPr>
              <w:pStyle w:val="Default"/>
              <w:jc w:val="center"/>
              <w:rPr>
                <w:rFonts w:asciiTheme="minorHAnsi" w:hAnsiTheme="minorHAnsi"/>
                <w:sz w:val="22"/>
                <w:szCs w:val="22"/>
              </w:rPr>
            </w:pPr>
            <w:r w:rsidRPr="009251C6">
              <w:rPr>
                <w:rFonts w:asciiTheme="minorHAnsi" w:hAnsiTheme="minorHAnsi"/>
                <w:sz w:val="22"/>
                <w:szCs w:val="22"/>
              </w:rPr>
              <w:t xml:space="preserve">b) Selection and use of high-integrity equipment. </w:t>
            </w:r>
          </w:p>
          <w:p w14:paraId="1E74D6EA" w14:textId="77777777" w:rsidR="00AA4678" w:rsidRPr="009251C6" w:rsidRDefault="00AA4678" w:rsidP="00AA4678">
            <w:pPr>
              <w:pStyle w:val="Default"/>
              <w:jc w:val="center"/>
              <w:rPr>
                <w:rFonts w:asciiTheme="minorHAnsi" w:hAnsiTheme="minorHAnsi"/>
                <w:sz w:val="22"/>
                <w:szCs w:val="22"/>
              </w:rPr>
            </w:pPr>
          </w:p>
          <w:p w14:paraId="03658675" w14:textId="77777777" w:rsidR="00AA4678" w:rsidRPr="009251C6" w:rsidRDefault="00AA4678" w:rsidP="00AA4678">
            <w:pPr>
              <w:pStyle w:val="Default"/>
              <w:jc w:val="center"/>
              <w:rPr>
                <w:rFonts w:asciiTheme="minorHAnsi" w:hAnsiTheme="minorHAnsi"/>
                <w:sz w:val="22"/>
                <w:szCs w:val="22"/>
              </w:rPr>
            </w:pPr>
            <w:r w:rsidRPr="009251C6">
              <w:rPr>
                <w:rFonts w:asciiTheme="minorHAnsi" w:hAnsiTheme="minorHAnsi"/>
                <w:sz w:val="22"/>
                <w:szCs w:val="22"/>
              </w:rPr>
              <w:t xml:space="preserve">c) Corrosion prevention. </w:t>
            </w:r>
          </w:p>
          <w:p w14:paraId="68E3F9DD" w14:textId="77777777" w:rsidR="00AA4678" w:rsidRPr="009251C6" w:rsidRDefault="00AA4678" w:rsidP="00AA4678">
            <w:pPr>
              <w:pStyle w:val="Default"/>
              <w:jc w:val="center"/>
              <w:rPr>
                <w:rFonts w:asciiTheme="minorHAnsi" w:hAnsiTheme="minorHAnsi"/>
                <w:sz w:val="22"/>
                <w:szCs w:val="22"/>
              </w:rPr>
            </w:pPr>
          </w:p>
          <w:p w14:paraId="0CF57871" w14:textId="6744F887" w:rsidR="00AA4678" w:rsidRPr="009251C6" w:rsidRDefault="00AA4678" w:rsidP="00AA4678">
            <w:pPr>
              <w:pStyle w:val="Default"/>
              <w:numPr>
                <w:ilvl w:val="0"/>
                <w:numId w:val="4"/>
              </w:numPr>
              <w:jc w:val="center"/>
              <w:rPr>
                <w:rFonts w:asciiTheme="minorHAnsi" w:hAnsiTheme="minorHAnsi"/>
                <w:sz w:val="22"/>
                <w:szCs w:val="22"/>
              </w:rPr>
            </w:pPr>
            <w:r w:rsidRPr="009251C6">
              <w:rPr>
                <w:rFonts w:asciiTheme="minorHAnsi" w:hAnsiTheme="minorHAnsi"/>
                <w:sz w:val="22"/>
                <w:szCs w:val="22"/>
              </w:rPr>
              <w:t xml:space="preserve">Containment, collection and treatment of diffuse emissions. </w:t>
            </w:r>
          </w:p>
          <w:p w14:paraId="083B9A5C" w14:textId="77777777" w:rsidR="00FD0F6C" w:rsidRPr="009251C6" w:rsidRDefault="00AA4678" w:rsidP="00AA4678">
            <w:pPr>
              <w:pStyle w:val="Default"/>
              <w:numPr>
                <w:ilvl w:val="0"/>
                <w:numId w:val="4"/>
              </w:numPr>
              <w:jc w:val="center"/>
              <w:rPr>
                <w:rFonts w:asciiTheme="minorHAnsi" w:hAnsiTheme="minorHAnsi"/>
                <w:sz w:val="22"/>
                <w:szCs w:val="22"/>
              </w:rPr>
            </w:pPr>
            <w:r w:rsidRPr="009251C6">
              <w:rPr>
                <w:rFonts w:asciiTheme="minorHAnsi" w:hAnsiTheme="minorHAnsi"/>
                <w:sz w:val="22"/>
                <w:szCs w:val="22"/>
              </w:rPr>
              <w:t>Dampening</w:t>
            </w:r>
            <w:r w:rsidR="00FD0F6C" w:rsidRPr="009251C6">
              <w:rPr>
                <w:rFonts w:asciiTheme="minorHAnsi" w:hAnsiTheme="minorHAnsi"/>
                <w:sz w:val="22"/>
                <w:szCs w:val="22"/>
              </w:rPr>
              <w:t xml:space="preserve"> </w:t>
            </w:r>
          </w:p>
          <w:p w14:paraId="3CA0F94A" w14:textId="77777777" w:rsidR="00FD0F6C" w:rsidRPr="009251C6" w:rsidRDefault="00FD0F6C" w:rsidP="00FD0F6C">
            <w:pPr>
              <w:pStyle w:val="Default"/>
              <w:jc w:val="center"/>
              <w:rPr>
                <w:rFonts w:asciiTheme="minorHAnsi" w:hAnsiTheme="minorHAnsi"/>
                <w:color w:val="auto"/>
                <w:sz w:val="22"/>
                <w:szCs w:val="22"/>
              </w:rPr>
            </w:pPr>
          </w:p>
          <w:p w14:paraId="06886341" w14:textId="77777777" w:rsidR="00FD0F6C" w:rsidRPr="009251C6" w:rsidRDefault="00FD0F6C" w:rsidP="00FD0F6C">
            <w:pPr>
              <w:pStyle w:val="Default"/>
              <w:jc w:val="center"/>
              <w:rPr>
                <w:rFonts w:asciiTheme="minorHAnsi" w:hAnsiTheme="minorHAnsi"/>
                <w:sz w:val="22"/>
                <w:szCs w:val="22"/>
              </w:rPr>
            </w:pPr>
            <w:r w:rsidRPr="009251C6">
              <w:rPr>
                <w:rFonts w:asciiTheme="minorHAnsi" w:hAnsiTheme="minorHAnsi"/>
                <w:sz w:val="22"/>
                <w:szCs w:val="22"/>
              </w:rPr>
              <w:t xml:space="preserve">f) Maintenance. </w:t>
            </w:r>
          </w:p>
          <w:p w14:paraId="39546026" w14:textId="77777777" w:rsidR="00FD0F6C" w:rsidRPr="009251C6" w:rsidRDefault="00FD0F6C" w:rsidP="00FD0F6C">
            <w:pPr>
              <w:pStyle w:val="Default"/>
              <w:jc w:val="center"/>
              <w:rPr>
                <w:rFonts w:asciiTheme="minorHAnsi" w:hAnsiTheme="minorHAnsi"/>
                <w:sz w:val="22"/>
                <w:szCs w:val="22"/>
              </w:rPr>
            </w:pPr>
          </w:p>
          <w:p w14:paraId="74F959BC" w14:textId="77777777" w:rsidR="00FD0F6C" w:rsidRPr="009251C6" w:rsidRDefault="00FD0F6C" w:rsidP="00FD0F6C">
            <w:pPr>
              <w:pStyle w:val="Default"/>
              <w:jc w:val="center"/>
              <w:rPr>
                <w:rFonts w:asciiTheme="minorHAnsi" w:hAnsiTheme="minorHAnsi"/>
                <w:sz w:val="22"/>
                <w:szCs w:val="22"/>
              </w:rPr>
            </w:pPr>
            <w:r w:rsidRPr="009251C6">
              <w:rPr>
                <w:rFonts w:asciiTheme="minorHAnsi" w:hAnsiTheme="minorHAnsi"/>
                <w:sz w:val="22"/>
                <w:szCs w:val="22"/>
              </w:rPr>
              <w:t xml:space="preserve">g) Cleaning of waste treatment and storage areas. </w:t>
            </w:r>
          </w:p>
          <w:p w14:paraId="1CF46986" w14:textId="77777777" w:rsidR="00FD0F6C" w:rsidRPr="009251C6" w:rsidRDefault="00FD0F6C" w:rsidP="00FD0F6C">
            <w:pPr>
              <w:pStyle w:val="Default"/>
              <w:jc w:val="center"/>
              <w:rPr>
                <w:rFonts w:asciiTheme="minorHAnsi" w:hAnsiTheme="minorHAnsi"/>
                <w:sz w:val="22"/>
                <w:szCs w:val="22"/>
              </w:rPr>
            </w:pPr>
          </w:p>
          <w:p w14:paraId="678106A1" w14:textId="77777777" w:rsidR="00FD0F6C" w:rsidRPr="009251C6" w:rsidRDefault="00FD0F6C" w:rsidP="00FD0F6C">
            <w:pPr>
              <w:pStyle w:val="Default"/>
              <w:jc w:val="center"/>
              <w:rPr>
                <w:rFonts w:asciiTheme="minorHAnsi" w:hAnsiTheme="minorHAnsi"/>
                <w:sz w:val="22"/>
                <w:szCs w:val="22"/>
              </w:rPr>
            </w:pPr>
            <w:r w:rsidRPr="009251C6">
              <w:rPr>
                <w:rFonts w:asciiTheme="minorHAnsi" w:hAnsiTheme="minorHAnsi"/>
                <w:sz w:val="22"/>
                <w:szCs w:val="22"/>
              </w:rPr>
              <w:t xml:space="preserve">h) Leak detection and repair </w:t>
            </w:r>
          </w:p>
          <w:p w14:paraId="451C3C60" w14:textId="7A396DF0" w:rsidR="00AA4678" w:rsidRPr="009251C6" w:rsidRDefault="00AA4678" w:rsidP="00FD0F6C">
            <w:pPr>
              <w:pStyle w:val="Default"/>
              <w:ind w:left="720"/>
              <w:rPr>
                <w:rFonts w:asciiTheme="minorHAnsi" w:hAnsiTheme="minorHAnsi"/>
                <w:sz w:val="22"/>
                <w:szCs w:val="22"/>
              </w:rPr>
            </w:pPr>
          </w:p>
          <w:p w14:paraId="4D4CDA25" w14:textId="77777777" w:rsidR="001B1618" w:rsidRPr="009251C6" w:rsidRDefault="001B1618" w:rsidP="00BE2553">
            <w:pPr>
              <w:jc w:val="center"/>
              <w:rPr>
                <w:lang w:val="en-US"/>
              </w:rPr>
            </w:pPr>
          </w:p>
        </w:tc>
        <w:tc>
          <w:tcPr>
            <w:tcW w:w="8770" w:type="dxa"/>
          </w:tcPr>
          <w:p w14:paraId="7AE88D93" w14:textId="42856437" w:rsidR="005D5ABC" w:rsidRPr="009251C6" w:rsidRDefault="005D5ABC" w:rsidP="005D5ABC">
            <w:pPr>
              <w:pStyle w:val="Default"/>
              <w:rPr>
                <w:rFonts w:asciiTheme="minorHAnsi" w:hAnsiTheme="minorHAnsi"/>
                <w:sz w:val="22"/>
                <w:szCs w:val="22"/>
              </w:rPr>
            </w:pPr>
            <w:r w:rsidRPr="009251C6">
              <w:rPr>
                <w:rFonts w:asciiTheme="minorHAnsi" w:hAnsiTheme="minorHAnsi"/>
                <w:sz w:val="22"/>
                <w:szCs w:val="22"/>
              </w:rPr>
              <w:t xml:space="preserve">The waste accepted onto site is </w:t>
            </w:r>
            <w:r w:rsidR="00735A5C">
              <w:rPr>
                <w:rFonts w:asciiTheme="minorHAnsi" w:hAnsiTheme="minorHAnsi"/>
                <w:sz w:val="22"/>
                <w:szCs w:val="22"/>
              </w:rPr>
              <w:t xml:space="preserve">accepted in </w:t>
            </w:r>
            <w:r w:rsidR="00E51286">
              <w:rPr>
                <w:rFonts w:asciiTheme="minorHAnsi" w:hAnsiTheme="minorHAnsi"/>
                <w:sz w:val="22"/>
                <w:szCs w:val="22"/>
              </w:rPr>
              <w:t>packages Dust/powder bearing streams are accepted within closed containers</w:t>
            </w:r>
            <w:r w:rsidR="005977D9">
              <w:rPr>
                <w:rFonts w:asciiTheme="minorHAnsi" w:hAnsiTheme="minorHAnsi"/>
                <w:sz w:val="22"/>
                <w:szCs w:val="22"/>
              </w:rPr>
              <w:t xml:space="preserve"> and is not repackaged or bulked</w:t>
            </w:r>
            <w:r w:rsidR="00485C11">
              <w:rPr>
                <w:rFonts w:asciiTheme="minorHAnsi" w:hAnsiTheme="minorHAnsi"/>
                <w:sz w:val="22"/>
                <w:szCs w:val="22"/>
              </w:rPr>
              <w:t xml:space="preserve"> unless there is a safety concern</w:t>
            </w:r>
            <w:r w:rsidR="00D02F19">
              <w:rPr>
                <w:rFonts w:asciiTheme="minorHAnsi" w:hAnsiTheme="minorHAnsi"/>
                <w:sz w:val="22"/>
                <w:szCs w:val="22"/>
              </w:rPr>
              <w:t xml:space="preserve"> around the existing packaging condition.</w:t>
            </w:r>
          </w:p>
          <w:p w14:paraId="27CC57F7" w14:textId="4B9754D3" w:rsidR="005D5ABC" w:rsidRPr="009251C6" w:rsidRDefault="005D5ABC" w:rsidP="00F2789B">
            <w:pPr>
              <w:pStyle w:val="Default"/>
              <w:rPr>
                <w:rFonts w:asciiTheme="minorHAnsi" w:hAnsiTheme="minorHAnsi"/>
                <w:sz w:val="22"/>
                <w:szCs w:val="22"/>
              </w:rPr>
            </w:pPr>
            <w:r w:rsidRPr="009251C6">
              <w:rPr>
                <w:rFonts w:asciiTheme="minorHAnsi" w:hAnsiTheme="minorHAnsi" w:cs="Tahoma"/>
                <w:sz w:val="22"/>
                <w:szCs w:val="22"/>
              </w:rPr>
              <w:t xml:space="preserve">a) </w:t>
            </w:r>
            <w:r w:rsidR="00F2789B" w:rsidRPr="009251C6">
              <w:rPr>
                <w:rFonts w:asciiTheme="minorHAnsi" w:hAnsiTheme="minorHAnsi"/>
                <w:sz w:val="22"/>
                <w:szCs w:val="22"/>
              </w:rPr>
              <w:t xml:space="preserve">Not applicable within the activities. </w:t>
            </w:r>
          </w:p>
          <w:p w14:paraId="655778A4" w14:textId="39BE3801" w:rsidR="005D5ABC" w:rsidRPr="009251C6" w:rsidRDefault="005D5ABC" w:rsidP="005D5ABC">
            <w:pPr>
              <w:pStyle w:val="Default"/>
              <w:rPr>
                <w:rFonts w:asciiTheme="minorHAnsi" w:hAnsiTheme="minorHAnsi"/>
                <w:sz w:val="22"/>
                <w:szCs w:val="22"/>
              </w:rPr>
            </w:pPr>
            <w:r w:rsidRPr="009251C6">
              <w:rPr>
                <w:rFonts w:asciiTheme="minorHAnsi" w:hAnsiTheme="minorHAnsi" w:cs="Tahoma"/>
                <w:sz w:val="22"/>
                <w:szCs w:val="22"/>
              </w:rPr>
              <w:t xml:space="preserve">b) </w:t>
            </w:r>
            <w:r w:rsidRPr="009251C6">
              <w:rPr>
                <w:rFonts w:asciiTheme="minorHAnsi" w:hAnsiTheme="minorHAnsi"/>
                <w:sz w:val="22"/>
                <w:szCs w:val="22"/>
              </w:rPr>
              <w:t xml:space="preserve">Equipment is constantly assessed for integrity and </w:t>
            </w:r>
            <w:r w:rsidR="00F2789B" w:rsidRPr="009251C6">
              <w:rPr>
                <w:rFonts w:asciiTheme="minorHAnsi" w:hAnsiTheme="minorHAnsi"/>
                <w:sz w:val="22"/>
                <w:szCs w:val="22"/>
              </w:rPr>
              <w:t xml:space="preserve">Greenway </w:t>
            </w:r>
            <w:r w:rsidRPr="009251C6">
              <w:rPr>
                <w:rFonts w:asciiTheme="minorHAnsi" w:hAnsiTheme="minorHAnsi"/>
                <w:sz w:val="22"/>
                <w:szCs w:val="22"/>
              </w:rPr>
              <w:t xml:space="preserve">are always seeking to improve reliability. High wear items </w:t>
            </w:r>
            <w:r w:rsidR="00F2789B" w:rsidRPr="009251C6">
              <w:rPr>
                <w:rFonts w:asciiTheme="minorHAnsi" w:hAnsiTheme="minorHAnsi"/>
                <w:sz w:val="22"/>
                <w:szCs w:val="22"/>
              </w:rPr>
              <w:t xml:space="preserve">(such as FLT tyres) </w:t>
            </w:r>
            <w:r w:rsidRPr="009251C6">
              <w:rPr>
                <w:rFonts w:asciiTheme="minorHAnsi" w:hAnsiTheme="minorHAnsi"/>
                <w:sz w:val="22"/>
                <w:szCs w:val="22"/>
              </w:rPr>
              <w:t xml:space="preserve">are </w:t>
            </w:r>
            <w:r w:rsidR="00F2789B" w:rsidRPr="009251C6">
              <w:rPr>
                <w:rFonts w:asciiTheme="minorHAnsi" w:hAnsiTheme="minorHAnsi"/>
                <w:sz w:val="22"/>
                <w:szCs w:val="22"/>
              </w:rPr>
              <w:t xml:space="preserve">always </w:t>
            </w:r>
            <w:r w:rsidRPr="009251C6">
              <w:rPr>
                <w:rFonts w:asciiTheme="minorHAnsi" w:hAnsiTheme="minorHAnsi"/>
                <w:sz w:val="22"/>
                <w:szCs w:val="22"/>
              </w:rPr>
              <w:t xml:space="preserve">being assessed to see if there are higher integrity items that will wear out more slowly. </w:t>
            </w:r>
          </w:p>
          <w:p w14:paraId="67BC2A94" w14:textId="77777777" w:rsidR="005D5ABC" w:rsidRPr="009251C6" w:rsidRDefault="005D5ABC" w:rsidP="005D5ABC">
            <w:pPr>
              <w:pStyle w:val="Default"/>
              <w:rPr>
                <w:rFonts w:asciiTheme="minorHAnsi" w:hAnsiTheme="minorHAnsi"/>
                <w:sz w:val="22"/>
                <w:szCs w:val="22"/>
              </w:rPr>
            </w:pPr>
          </w:p>
          <w:p w14:paraId="38BA6B66" w14:textId="66FEC1B5" w:rsidR="005D5ABC" w:rsidRPr="009251C6" w:rsidRDefault="005D5ABC" w:rsidP="005D5ABC">
            <w:pPr>
              <w:pStyle w:val="Default"/>
              <w:rPr>
                <w:rFonts w:asciiTheme="minorHAnsi" w:hAnsiTheme="minorHAnsi"/>
                <w:sz w:val="22"/>
                <w:szCs w:val="22"/>
              </w:rPr>
            </w:pPr>
            <w:r w:rsidRPr="009251C6">
              <w:rPr>
                <w:rFonts w:asciiTheme="minorHAnsi" w:hAnsiTheme="minorHAnsi" w:cs="Tahoma"/>
                <w:sz w:val="22"/>
                <w:szCs w:val="22"/>
              </w:rPr>
              <w:t xml:space="preserve">c) </w:t>
            </w:r>
            <w:r w:rsidR="00E5355D" w:rsidRPr="009251C6">
              <w:rPr>
                <w:rFonts w:asciiTheme="minorHAnsi" w:hAnsiTheme="minorHAnsi"/>
                <w:sz w:val="22"/>
                <w:szCs w:val="22"/>
              </w:rPr>
              <w:t>No process equipment on site. Any future additions to the facility will be protected from the weather</w:t>
            </w:r>
            <w:r w:rsidR="00F2789B" w:rsidRPr="009251C6">
              <w:rPr>
                <w:rFonts w:asciiTheme="minorHAnsi" w:hAnsiTheme="minorHAnsi"/>
                <w:sz w:val="22"/>
                <w:szCs w:val="22"/>
              </w:rPr>
              <w:t xml:space="preserve"> and treated with corrosion inhibitors.</w:t>
            </w:r>
            <w:r w:rsidRPr="009251C6">
              <w:rPr>
                <w:rFonts w:asciiTheme="minorHAnsi" w:hAnsiTheme="minorHAnsi"/>
                <w:sz w:val="22"/>
                <w:szCs w:val="22"/>
              </w:rPr>
              <w:t xml:space="preserve"> </w:t>
            </w:r>
          </w:p>
          <w:p w14:paraId="62B6F6A7" w14:textId="77777777" w:rsidR="005D5ABC" w:rsidRPr="009251C6" w:rsidRDefault="005D5ABC" w:rsidP="005D5ABC">
            <w:pPr>
              <w:pStyle w:val="Default"/>
              <w:rPr>
                <w:rFonts w:asciiTheme="minorHAnsi" w:hAnsiTheme="minorHAnsi"/>
                <w:sz w:val="22"/>
                <w:szCs w:val="22"/>
              </w:rPr>
            </w:pPr>
          </w:p>
          <w:p w14:paraId="20215344" w14:textId="46342EA6" w:rsidR="005D5ABC" w:rsidRPr="009251C6" w:rsidRDefault="005D5ABC" w:rsidP="005D5ABC">
            <w:pPr>
              <w:pStyle w:val="Default"/>
              <w:rPr>
                <w:rFonts w:asciiTheme="minorHAnsi" w:hAnsiTheme="minorHAnsi"/>
                <w:sz w:val="22"/>
                <w:szCs w:val="22"/>
              </w:rPr>
            </w:pPr>
            <w:r w:rsidRPr="009251C6">
              <w:rPr>
                <w:rFonts w:asciiTheme="minorHAnsi" w:hAnsiTheme="minorHAnsi" w:cs="Tahoma"/>
                <w:sz w:val="22"/>
                <w:szCs w:val="22"/>
              </w:rPr>
              <w:t xml:space="preserve">d) </w:t>
            </w:r>
            <w:r w:rsidR="00E5355D" w:rsidRPr="009251C6">
              <w:rPr>
                <w:rFonts w:asciiTheme="minorHAnsi" w:hAnsiTheme="minorHAnsi"/>
                <w:sz w:val="22"/>
                <w:szCs w:val="22"/>
              </w:rPr>
              <w:t>Not applicable, not necessary within our activities and waste profile.</w:t>
            </w:r>
            <w:r w:rsidRPr="009251C6">
              <w:rPr>
                <w:rFonts w:asciiTheme="minorHAnsi" w:hAnsiTheme="minorHAnsi"/>
                <w:sz w:val="22"/>
                <w:szCs w:val="22"/>
              </w:rPr>
              <w:t xml:space="preserve"> </w:t>
            </w:r>
          </w:p>
          <w:p w14:paraId="39840F13" w14:textId="77777777" w:rsidR="005D5ABC" w:rsidRPr="009251C6" w:rsidRDefault="005D5ABC" w:rsidP="005D5ABC">
            <w:pPr>
              <w:pStyle w:val="Default"/>
              <w:rPr>
                <w:rFonts w:asciiTheme="minorHAnsi" w:hAnsiTheme="minorHAnsi"/>
                <w:sz w:val="22"/>
                <w:szCs w:val="22"/>
              </w:rPr>
            </w:pPr>
          </w:p>
          <w:p w14:paraId="1A432EA9" w14:textId="37815462" w:rsidR="005D5ABC" w:rsidRPr="009251C6" w:rsidRDefault="005D5ABC" w:rsidP="005D5ABC">
            <w:pPr>
              <w:pStyle w:val="Default"/>
              <w:rPr>
                <w:rFonts w:asciiTheme="minorHAnsi" w:hAnsiTheme="minorHAnsi"/>
                <w:sz w:val="22"/>
                <w:szCs w:val="22"/>
              </w:rPr>
            </w:pPr>
            <w:r w:rsidRPr="009251C6">
              <w:rPr>
                <w:rFonts w:asciiTheme="minorHAnsi" w:hAnsiTheme="minorHAnsi" w:cs="Tahoma"/>
                <w:sz w:val="22"/>
                <w:szCs w:val="22"/>
              </w:rPr>
              <w:t xml:space="preserve">e) </w:t>
            </w:r>
            <w:r w:rsidRPr="009251C6">
              <w:rPr>
                <w:rFonts w:asciiTheme="minorHAnsi" w:hAnsiTheme="minorHAnsi"/>
                <w:sz w:val="22"/>
                <w:szCs w:val="22"/>
              </w:rPr>
              <w:t>Not deemed necessary</w:t>
            </w:r>
            <w:r w:rsidR="00E5355D" w:rsidRPr="009251C6">
              <w:rPr>
                <w:rFonts w:asciiTheme="minorHAnsi" w:hAnsiTheme="minorHAnsi"/>
                <w:sz w:val="22"/>
                <w:szCs w:val="22"/>
              </w:rPr>
              <w:t xml:space="preserve"> within our activities</w:t>
            </w:r>
            <w:r w:rsidR="005977D9">
              <w:rPr>
                <w:rFonts w:asciiTheme="minorHAnsi" w:hAnsiTheme="minorHAnsi"/>
                <w:sz w:val="22"/>
                <w:szCs w:val="22"/>
              </w:rPr>
              <w:t xml:space="preserve"> as no waste is stored within piles</w:t>
            </w:r>
          </w:p>
          <w:p w14:paraId="1E00473D" w14:textId="77777777" w:rsidR="00FD7A14" w:rsidRPr="009251C6" w:rsidRDefault="00FD7A14" w:rsidP="00FD7A14">
            <w:pPr>
              <w:pStyle w:val="Default"/>
              <w:rPr>
                <w:rFonts w:asciiTheme="minorHAnsi" w:hAnsiTheme="minorHAnsi"/>
                <w:color w:val="auto"/>
                <w:sz w:val="22"/>
                <w:szCs w:val="22"/>
              </w:rPr>
            </w:pPr>
          </w:p>
          <w:p w14:paraId="0BB9A38A" w14:textId="5112D371" w:rsidR="00FD7A14" w:rsidRPr="009251C6" w:rsidRDefault="00FD7A14" w:rsidP="00FD7A14">
            <w:pPr>
              <w:pStyle w:val="Default"/>
              <w:rPr>
                <w:rFonts w:asciiTheme="minorHAnsi" w:hAnsiTheme="minorHAnsi"/>
                <w:sz w:val="22"/>
                <w:szCs w:val="22"/>
              </w:rPr>
            </w:pPr>
            <w:r w:rsidRPr="009251C6">
              <w:rPr>
                <w:rFonts w:asciiTheme="minorHAnsi" w:hAnsiTheme="minorHAnsi"/>
                <w:sz w:val="22"/>
                <w:szCs w:val="22"/>
              </w:rPr>
              <w:t xml:space="preserve">f) </w:t>
            </w:r>
            <w:r w:rsidR="00E5355D" w:rsidRPr="009251C6">
              <w:rPr>
                <w:rFonts w:asciiTheme="minorHAnsi" w:hAnsiTheme="minorHAnsi"/>
                <w:sz w:val="22"/>
                <w:szCs w:val="22"/>
              </w:rPr>
              <w:t>Greenway</w:t>
            </w:r>
            <w:r w:rsidRPr="009251C6">
              <w:rPr>
                <w:rFonts w:asciiTheme="minorHAnsi" w:hAnsiTheme="minorHAnsi"/>
                <w:sz w:val="22"/>
                <w:szCs w:val="22"/>
              </w:rPr>
              <w:t xml:space="preserve"> follow a robust maintenance program to maintain the efficiency and reliability of </w:t>
            </w:r>
            <w:r w:rsidR="00E5355D" w:rsidRPr="009251C6">
              <w:rPr>
                <w:rFonts w:asciiTheme="minorHAnsi" w:hAnsiTheme="minorHAnsi"/>
                <w:sz w:val="22"/>
                <w:szCs w:val="22"/>
              </w:rPr>
              <w:t>all plant and equipment</w:t>
            </w:r>
            <w:r w:rsidRPr="009251C6">
              <w:rPr>
                <w:rFonts w:asciiTheme="minorHAnsi" w:hAnsiTheme="minorHAnsi"/>
                <w:sz w:val="22"/>
                <w:szCs w:val="22"/>
              </w:rPr>
              <w:t xml:space="preserve">. </w:t>
            </w:r>
          </w:p>
          <w:p w14:paraId="6BC39755" w14:textId="77777777" w:rsidR="00FD7A14" w:rsidRPr="009251C6" w:rsidRDefault="00FD7A14" w:rsidP="00FD7A14">
            <w:pPr>
              <w:pStyle w:val="Default"/>
              <w:rPr>
                <w:rFonts w:asciiTheme="minorHAnsi" w:hAnsiTheme="minorHAnsi"/>
                <w:sz w:val="22"/>
                <w:szCs w:val="22"/>
              </w:rPr>
            </w:pPr>
          </w:p>
          <w:p w14:paraId="49918C8B" w14:textId="4BE2984B" w:rsidR="00FD7A14" w:rsidRPr="009251C6" w:rsidRDefault="00FD7A14" w:rsidP="00FD7A14">
            <w:pPr>
              <w:pStyle w:val="Default"/>
              <w:rPr>
                <w:rFonts w:asciiTheme="minorHAnsi" w:hAnsiTheme="minorHAnsi"/>
                <w:sz w:val="22"/>
                <w:szCs w:val="22"/>
              </w:rPr>
            </w:pPr>
            <w:r w:rsidRPr="009251C6">
              <w:rPr>
                <w:rFonts w:asciiTheme="minorHAnsi" w:hAnsiTheme="minorHAnsi"/>
                <w:sz w:val="22"/>
                <w:szCs w:val="22"/>
              </w:rPr>
              <w:t>g) Waste storage bays are cleaned out whenever a</w:t>
            </w:r>
            <w:r w:rsidR="00E5355D" w:rsidRPr="009251C6">
              <w:rPr>
                <w:rFonts w:asciiTheme="minorHAnsi" w:hAnsiTheme="minorHAnsi"/>
                <w:sz w:val="22"/>
                <w:szCs w:val="22"/>
              </w:rPr>
              <w:t xml:space="preserve"> package</w:t>
            </w:r>
            <w:r w:rsidRPr="009251C6">
              <w:rPr>
                <w:rFonts w:asciiTheme="minorHAnsi" w:hAnsiTheme="minorHAnsi"/>
                <w:sz w:val="22"/>
                <w:szCs w:val="22"/>
              </w:rPr>
              <w:t xml:space="preserve"> is moved. The yard, main building and processing area (and equipment) are subject to regular housekeeping and inspections. </w:t>
            </w:r>
          </w:p>
          <w:p w14:paraId="6FC9834A" w14:textId="77777777" w:rsidR="00FD7A14" w:rsidRPr="009251C6" w:rsidRDefault="00FD7A14" w:rsidP="00FD7A14">
            <w:pPr>
              <w:pStyle w:val="Default"/>
              <w:rPr>
                <w:rFonts w:asciiTheme="minorHAnsi" w:hAnsiTheme="minorHAnsi"/>
                <w:sz w:val="22"/>
                <w:szCs w:val="22"/>
              </w:rPr>
            </w:pPr>
          </w:p>
          <w:p w14:paraId="20BEA313" w14:textId="21B05BD7" w:rsidR="00FD7A14" w:rsidRPr="009251C6" w:rsidRDefault="00FD7A14" w:rsidP="00FD7A14">
            <w:pPr>
              <w:pStyle w:val="Default"/>
              <w:rPr>
                <w:rFonts w:asciiTheme="minorHAnsi" w:hAnsiTheme="minorHAnsi"/>
                <w:sz w:val="22"/>
                <w:szCs w:val="22"/>
              </w:rPr>
            </w:pPr>
            <w:r w:rsidRPr="009251C6">
              <w:rPr>
                <w:rFonts w:asciiTheme="minorHAnsi" w:hAnsiTheme="minorHAnsi"/>
                <w:sz w:val="22"/>
                <w:szCs w:val="22"/>
              </w:rPr>
              <w:t xml:space="preserve">h) Although organic compounds are not considered a concern, the packaged waste is stored within closed packages, inside a closed building </w:t>
            </w:r>
          </w:p>
          <w:p w14:paraId="185999D5" w14:textId="77777777" w:rsidR="001B1618" w:rsidRPr="009251C6" w:rsidRDefault="001B1618" w:rsidP="00FD0F6C">
            <w:pPr>
              <w:rPr>
                <w:lang w:val="en-US"/>
              </w:rPr>
            </w:pPr>
          </w:p>
        </w:tc>
      </w:tr>
      <w:tr w:rsidR="001B1618" w14:paraId="62690DB3" w14:textId="77777777" w:rsidTr="00141652">
        <w:tc>
          <w:tcPr>
            <w:tcW w:w="1587" w:type="dxa"/>
          </w:tcPr>
          <w:p w14:paraId="6BEAC57A" w14:textId="529C7B4E" w:rsidR="001B1618" w:rsidRDefault="0018037B" w:rsidP="00BE2553">
            <w:pPr>
              <w:jc w:val="center"/>
              <w:rPr>
                <w:lang w:val="en-US"/>
              </w:rPr>
            </w:pPr>
            <w:r>
              <w:rPr>
                <w:lang w:val="en-US"/>
              </w:rPr>
              <w:t>15</w:t>
            </w:r>
          </w:p>
        </w:tc>
        <w:tc>
          <w:tcPr>
            <w:tcW w:w="4806" w:type="dxa"/>
          </w:tcPr>
          <w:p w14:paraId="38A00A0B" w14:textId="27170B20" w:rsidR="008350A6" w:rsidRPr="009251C6" w:rsidRDefault="0018037B" w:rsidP="008350A6">
            <w:pPr>
              <w:pStyle w:val="Default"/>
              <w:jc w:val="center"/>
              <w:rPr>
                <w:rFonts w:asciiTheme="minorHAnsi" w:hAnsiTheme="minorHAnsi"/>
                <w:sz w:val="22"/>
                <w:szCs w:val="22"/>
              </w:rPr>
            </w:pPr>
            <w:r w:rsidRPr="009251C6">
              <w:rPr>
                <w:rFonts w:asciiTheme="minorHAnsi" w:hAnsiTheme="minorHAnsi"/>
                <w:sz w:val="22"/>
                <w:szCs w:val="22"/>
              </w:rPr>
              <w:t xml:space="preserve">BAT is to use flaring only for safety reasons or for non-routine operating conditions (e.g. start-ups, </w:t>
            </w:r>
            <w:r w:rsidRPr="009251C6">
              <w:rPr>
                <w:rFonts w:asciiTheme="minorHAnsi" w:hAnsiTheme="minorHAnsi"/>
                <w:sz w:val="22"/>
                <w:szCs w:val="22"/>
              </w:rPr>
              <w:lastRenderedPageBreak/>
              <w:t>shutdowns) by using both of the techniques given</w:t>
            </w:r>
            <w:r w:rsidR="008350A6" w:rsidRPr="009251C6">
              <w:rPr>
                <w:rFonts w:asciiTheme="minorHAnsi" w:hAnsiTheme="minorHAnsi"/>
                <w:sz w:val="22"/>
                <w:szCs w:val="22"/>
              </w:rPr>
              <w:t xml:space="preserve"> below. </w:t>
            </w:r>
          </w:p>
          <w:p w14:paraId="1E2B5D8F" w14:textId="7F941736" w:rsidR="0018037B" w:rsidRPr="009251C6" w:rsidRDefault="0018037B" w:rsidP="0018037B">
            <w:pPr>
              <w:pStyle w:val="Default"/>
              <w:jc w:val="center"/>
              <w:rPr>
                <w:rFonts w:asciiTheme="minorHAnsi" w:hAnsiTheme="minorHAnsi"/>
                <w:sz w:val="22"/>
                <w:szCs w:val="22"/>
              </w:rPr>
            </w:pPr>
          </w:p>
          <w:p w14:paraId="28A6D388" w14:textId="77777777" w:rsidR="001B1618" w:rsidRPr="009251C6" w:rsidRDefault="001B1618" w:rsidP="00BE2553">
            <w:pPr>
              <w:jc w:val="center"/>
              <w:rPr>
                <w:lang w:val="en-US"/>
              </w:rPr>
            </w:pPr>
          </w:p>
        </w:tc>
        <w:tc>
          <w:tcPr>
            <w:tcW w:w="8770" w:type="dxa"/>
          </w:tcPr>
          <w:p w14:paraId="230DC5C6" w14:textId="50CBEB6F" w:rsidR="001B1618" w:rsidRPr="009251C6" w:rsidRDefault="008350A6" w:rsidP="008350A6">
            <w:pPr>
              <w:rPr>
                <w:lang w:val="en-US"/>
              </w:rPr>
            </w:pPr>
            <w:r w:rsidRPr="009251C6">
              <w:rPr>
                <w:lang w:val="en-US"/>
              </w:rPr>
              <w:lastRenderedPageBreak/>
              <w:t>Greenway do not use flaring. Not applicable.</w:t>
            </w:r>
          </w:p>
        </w:tc>
      </w:tr>
      <w:tr w:rsidR="00141652" w14:paraId="4FAD1ADF" w14:textId="77777777" w:rsidTr="00141652">
        <w:tc>
          <w:tcPr>
            <w:tcW w:w="1587" w:type="dxa"/>
          </w:tcPr>
          <w:p w14:paraId="51635CE1" w14:textId="284FBA79" w:rsidR="00141652" w:rsidRDefault="00141652" w:rsidP="00141652">
            <w:pPr>
              <w:jc w:val="center"/>
              <w:rPr>
                <w:lang w:val="en-US"/>
              </w:rPr>
            </w:pPr>
            <w:r>
              <w:rPr>
                <w:lang w:val="en-US"/>
              </w:rPr>
              <w:t>16</w:t>
            </w:r>
          </w:p>
        </w:tc>
        <w:tc>
          <w:tcPr>
            <w:tcW w:w="4806" w:type="dxa"/>
          </w:tcPr>
          <w:p w14:paraId="0B997B58" w14:textId="0BAEC18A" w:rsidR="00141652" w:rsidRPr="009251C6" w:rsidRDefault="00141652" w:rsidP="00141652">
            <w:pPr>
              <w:pStyle w:val="Default"/>
              <w:jc w:val="center"/>
              <w:rPr>
                <w:rFonts w:asciiTheme="minorHAnsi" w:hAnsiTheme="minorHAnsi"/>
                <w:sz w:val="22"/>
                <w:szCs w:val="22"/>
              </w:rPr>
            </w:pPr>
            <w:r w:rsidRPr="009251C6">
              <w:rPr>
                <w:rFonts w:asciiTheme="minorHAnsi" w:hAnsiTheme="minorHAnsi"/>
                <w:sz w:val="22"/>
                <w:szCs w:val="22"/>
              </w:rPr>
              <w:t xml:space="preserve">In order to reduce emissions to air from flares when flaring is unavoidable, BAT is to use both of the techniques given below. </w:t>
            </w:r>
          </w:p>
          <w:p w14:paraId="1E2F096D" w14:textId="33043D5E" w:rsidR="00141652" w:rsidRPr="009251C6" w:rsidRDefault="00141652" w:rsidP="00141652">
            <w:pPr>
              <w:pStyle w:val="Default"/>
              <w:jc w:val="center"/>
              <w:rPr>
                <w:rFonts w:asciiTheme="minorHAnsi" w:hAnsiTheme="minorHAnsi"/>
                <w:sz w:val="22"/>
                <w:szCs w:val="22"/>
              </w:rPr>
            </w:pPr>
          </w:p>
          <w:p w14:paraId="6BEF15B4" w14:textId="77777777" w:rsidR="00141652" w:rsidRPr="009251C6" w:rsidRDefault="00141652" w:rsidP="00141652">
            <w:pPr>
              <w:jc w:val="center"/>
              <w:rPr>
                <w:lang w:val="en-US"/>
              </w:rPr>
            </w:pPr>
          </w:p>
        </w:tc>
        <w:tc>
          <w:tcPr>
            <w:tcW w:w="8770" w:type="dxa"/>
          </w:tcPr>
          <w:p w14:paraId="4E207ECB" w14:textId="25E095C2" w:rsidR="00141652" w:rsidRPr="009251C6" w:rsidRDefault="00141652" w:rsidP="00141652">
            <w:pPr>
              <w:rPr>
                <w:lang w:val="en-US"/>
              </w:rPr>
            </w:pPr>
            <w:r w:rsidRPr="009251C6">
              <w:rPr>
                <w:lang w:val="en-US"/>
              </w:rPr>
              <w:t>Greenway do not use flaring. Not applicable.</w:t>
            </w:r>
          </w:p>
        </w:tc>
      </w:tr>
      <w:tr w:rsidR="00141652" w14:paraId="6B333705" w14:textId="77777777" w:rsidTr="00141652">
        <w:tc>
          <w:tcPr>
            <w:tcW w:w="1587" w:type="dxa"/>
          </w:tcPr>
          <w:p w14:paraId="622FBD6F" w14:textId="553D8C16" w:rsidR="00141652" w:rsidRDefault="002D437E" w:rsidP="00141652">
            <w:pPr>
              <w:jc w:val="center"/>
              <w:rPr>
                <w:lang w:val="en-US"/>
              </w:rPr>
            </w:pPr>
            <w:r>
              <w:rPr>
                <w:lang w:val="en-US"/>
              </w:rPr>
              <w:t>17</w:t>
            </w:r>
          </w:p>
        </w:tc>
        <w:tc>
          <w:tcPr>
            <w:tcW w:w="4806" w:type="dxa"/>
          </w:tcPr>
          <w:p w14:paraId="5232976F" w14:textId="77777777" w:rsidR="002D437E" w:rsidRPr="009251C6" w:rsidRDefault="002D437E" w:rsidP="002D437E">
            <w:pPr>
              <w:pStyle w:val="Default"/>
              <w:jc w:val="center"/>
              <w:rPr>
                <w:rFonts w:asciiTheme="minorHAnsi" w:hAnsiTheme="minorHAnsi"/>
                <w:sz w:val="22"/>
                <w:szCs w:val="22"/>
              </w:rPr>
            </w:pPr>
            <w:r w:rsidRPr="009251C6">
              <w:rPr>
                <w:rFonts w:asciiTheme="minorHAnsi" w:hAnsiTheme="minorHAnsi"/>
                <w:sz w:val="22"/>
                <w:szCs w:val="22"/>
              </w:rPr>
              <w:t xml:space="preserve">In order to prevent or, where that is not practicable, to reduce noise and vibration emissions, BAT is to set up, implement and regularly review a noise and vibration management plan, as part of the environmental management system (see BAT 1), that includes all of the following elements: </w:t>
            </w:r>
          </w:p>
          <w:p w14:paraId="79E8506B" w14:textId="28706BF5" w:rsidR="002D437E" w:rsidRPr="009251C6" w:rsidRDefault="002D437E" w:rsidP="002D437E">
            <w:pPr>
              <w:pStyle w:val="Default"/>
              <w:numPr>
                <w:ilvl w:val="0"/>
                <w:numId w:val="5"/>
              </w:numPr>
              <w:jc w:val="center"/>
              <w:rPr>
                <w:rFonts w:asciiTheme="minorHAnsi" w:hAnsiTheme="minorHAnsi"/>
                <w:sz w:val="22"/>
                <w:szCs w:val="22"/>
              </w:rPr>
            </w:pPr>
            <w:r w:rsidRPr="009251C6">
              <w:rPr>
                <w:rFonts w:asciiTheme="minorHAnsi" w:hAnsiTheme="minorHAnsi"/>
                <w:sz w:val="22"/>
                <w:szCs w:val="22"/>
              </w:rPr>
              <w:t xml:space="preserve">a protocol containing appropriate actions and timelines; </w:t>
            </w:r>
          </w:p>
          <w:p w14:paraId="60620391" w14:textId="77777777" w:rsidR="002D437E" w:rsidRPr="009251C6" w:rsidRDefault="002D437E" w:rsidP="002D437E">
            <w:pPr>
              <w:pStyle w:val="Default"/>
              <w:jc w:val="center"/>
              <w:rPr>
                <w:rFonts w:asciiTheme="minorHAnsi" w:hAnsiTheme="minorHAnsi"/>
                <w:sz w:val="22"/>
                <w:szCs w:val="22"/>
              </w:rPr>
            </w:pPr>
            <w:r w:rsidRPr="009251C6">
              <w:rPr>
                <w:rFonts w:asciiTheme="minorHAnsi" w:hAnsiTheme="minorHAnsi" w:cs="Tahoma"/>
                <w:sz w:val="22"/>
                <w:szCs w:val="22"/>
              </w:rPr>
              <w:t xml:space="preserve">II. </w:t>
            </w:r>
            <w:r w:rsidRPr="009251C6">
              <w:rPr>
                <w:rFonts w:asciiTheme="minorHAnsi" w:hAnsiTheme="minorHAnsi"/>
                <w:sz w:val="22"/>
                <w:szCs w:val="22"/>
              </w:rPr>
              <w:t xml:space="preserve">a protocol for conducting noise and vibration monitoring; </w:t>
            </w:r>
          </w:p>
          <w:p w14:paraId="2B2FC4B1" w14:textId="19B23B26" w:rsidR="002D437E" w:rsidRPr="009251C6" w:rsidRDefault="002D437E" w:rsidP="002D437E">
            <w:pPr>
              <w:pStyle w:val="Default"/>
              <w:numPr>
                <w:ilvl w:val="0"/>
                <w:numId w:val="6"/>
              </w:numPr>
              <w:jc w:val="center"/>
              <w:rPr>
                <w:rFonts w:asciiTheme="minorHAnsi" w:hAnsiTheme="minorHAnsi"/>
                <w:sz w:val="22"/>
                <w:szCs w:val="22"/>
              </w:rPr>
            </w:pPr>
            <w:r w:rsidRPr="009251C6">
              <w:rPr>
                <w:rFonts w:asciiTheme="minorHAnsi" w:hAnsiTheme="minorHAnsi"/>
                <w:sz w:val="22"/>
                <w:szCs w:val="22"/>
              </w:rPr>
              <w:t xml:space="preserve">a protocol for response to identified noise and vibration events, </w:t>
            </w:r>
          </w:p>
          <w:p w14:paraId="62998D2B" w14:textId="77777777" w:rsidR="002D437E" w:rsidRPr="009251C6" w:rsidRDefault="002D437E" w:rsidP="002D437E">
            <w:pPr>
              <w:pStyle w:val="Default"/>
              <w:jc w:val="center"/>
              <w:rPr>
                <w:rFonts w:asciiTheme="minorHAnsi" w:hAnsiTheme="minorHAnsi"/>
                <w:sz w:val="22"/>
                <w:szCs w:val="22"/>
              </w:rPr>
            </w:pPr>
          </w:p>
          <w:p w14:paraId="37C9A6C7" w14:textId="77777777" w:rsidR="002D437E" w:rsidRPr="009251C6" w:rsidRDefault="002D437E" w:rsidP="002D437E">
            <w:pPr>
              <w:pStyle w:val="Default"/>
              <w:jc w:val="center"/>
              <w:rPr>
                <w:rFonts w:asciiTheme="minorHAnsi" w:hAnsiTheme="minorHAnsi"/>
                <w:sz w:val="22"/>
                <w:szCs w:val="22"/>
              </w:rPr>
            </w:pPr>
            <w:r w:rsidRPr="009251C6">
              <w:rPr>
                <w:rFonts w:asciiTheme="minorHAnsi" w:hAnsiTheme="minorHAnsi"/>
                <w:sz w:val="22"/>
                <w:szCs w:val="22"/>
              </w:rPr>
              <w:t xml:space="preserve">e.g. complaints; </w:t>
            </w:r>
          </w:p>
          <w:p w14:paraId="5C8327C9" w14:textId="75A63C08" w:rsidR="00141652" w:rsidRPr="009251C6" w:rsidRDefault="002D437E" w:rsidP="002D437E">
            <w:pPr>
              <w:jc w:val="center"/>
              <w:rPr>
                <w:lang w:val="en-US"/>
              </w:rPr>
            </w:pPr>
            <w:r w:rsidRPr="009251C6">
              <w:t xml:space="preserve">IV. a noise and vibration reduction programme designed to identify the source(s), to measure/estimate noise and vibration exposure, to characterise the contributions of the sources and to implement prevention and/or reduction measures. </w:t>
            </w:r>
          </w:p>
        </w:tc>
        <w:tc>
          <w:tcPr>
            <w:tcW w:w="8770" w:type="dxa"/>
          </w:tcPr>
          <w:p w14:paraId="2E9A2968" w14:textId="69687565" w:rsidR="00141652" w:rsidRPr="009251C6" w:rsidRDefault="002D437E" w:rsidP="002D437E">
            <w:pPr>
              <w:rPr>
                <w:lang w:val="en-US"/>
              </w:rPr>
            </w:pPr>
            <w:r w:rsidRPr="009251C6">
              <w:rPr>
                <w:lang w:val="en-US"/>
              </w:rPr>
              <w:t xml:space="preserve">None of the activities produce </w:t>
            </w:r>
            <w:r w:rsidR="00DD77E1" w:rsidRPr="009251C6">
              <w:rPr>
                <w:lang w:val="en-US"/>
              </w:rPr>
              <w:t>vibrations or excess noise. As a matter of procedure, we assess each process for noise levels annually</w:t>
            </w:r>
            <w:r w:rsidR="000A14F0" w:rsidRPr="009251C6">
              <w:rPr>
                <w:lang w:val="en-US"/>
              </w:rPr>
              <w:t>.</w:t>
            </w:r>
          </w:p>
        </w:tc>
      </w:tr>
      <w:tr w:rsidR="00141652" w14:paraId="40924236" w14:textId="77777777" w:rsidTr="00141652">
        <w:tc>
          <w:tcPr>
            <w:tcW w:w="1587" w:type="dxa"/>
          </w:tcPr>
          <w:p w14:paraId="4BC278CB" w14:textId="68F95C30" w:rsidR="00141652" w:rsidRDefault="007D2BA1" w:rsidP="00141652">
            <w:pPr>
              <w:jc w:val="center"/>
              <w:rPr>
                <w:lang w:val="en-US"/>
              </w:rPr>
            </w:pPr>
            <w:r>
              <w:rPr>
                <w:lang w:val="en-US"/>
              </w:rPr>
              <w:t>18</w:t>
            </w:r>
          </w:p>
        </w:tc>
        <w:tc>
          <w:tcPr>
            <w:tcW w:w="4806" w:type="dxa"/>
          </w:tcPr>
          <w:p w14:paraId="14018B81" w14:textId="00F5EE78" w:rsidR="007D2BA1" w:rsidRPr="009251C6" w:rsidRDefault="00DE23DC" w:rsidP="007D2BA1">
            <w:pPr>
              <w:pStyle w:val="Default"/>
              <w:jc w:val="center"/>
              <w:rPr>
                <w:rFonts w:asciiTheme="minorHAnsi" w:hAnsiTheme="minorHAnsi"/>
                <w:sz w:val="22"/>
                <w:szCs w:val="22"/>
              </w:rPr>
            </w:pPr>
            <w:r w:rsidRPr="009251C6">
              <w:rPr>
                <w:rFonts w:asciiTheme="minorHAnsi" w:hAnsiTheme="minorHAnsi"/>
                <w:sz w:val="22"/>
                <w:szCs w:val="22"/>
              </w:rPr>
              <w:t xml:space="preserve">In </w:t>
            </w:r>
            <w:r w:rsidR="007D2BA1" w:rsidRPr="009251C6">
              <w:rPr>
                <w:rFonts w:asciiTheme="minorHAnsi" w:hAnsiTheme="minorHAnsi"/>
                <w:sz w:val="22"/>
                <w:szCs w:val="22"/>
              </w:rPr>
              <w:t xml:space="preserve">order to prevent or, where that is not practicable, to reduce noise and vibration </w:t>
            </w:r>
            <w:r w:rsidR="007D2BA1" w:rsidRPr="009251C6">
              <w:rPr>
                <w:rFonts w:asciiTheme="minorHAnsi" w:hAnsiTheme="minorHAnsi"/>
                <w:sz w:val="22"/>
                <w:szCs w:val="22"/>
              </w:rPr>
              <w:lastRenderedPageBreak/>
              <w:t xml:space="preserve">emissions, BAT is to use one or a combination of the techniques given below. </w:t>
            </w:r>
          </w:p>
          <w:p w14:paraId="1A519894" w14:textId="77777777" w:rsidR="007D2BA1" w:rsidRPr="009251C6" w:rsidRDefault="007D2BA1" w:rsidP="007D2BA1">
            <w:pPr>
              <w:pStyle w:val="Default"/>
              <w:jc w:val="center"/>
              <w:rPr>
                <w:rFonts w:asciiTheme="minorHAnsi" w:hAnsiTheme="minorHAnsi"/>
                <w:sz w:val="22"/>
                <w:szCs w:val="22"/>
              </w:rPr>
            </w:pPr>
            <w:r w:rsidRPr="009251C6">
              <w:rPr>
                <w:rFonts w:asciiTheme="minorHAnsi" w:hAnsiTheme="minorHAnsi"/>
                <w:sz w:val="22"/>
                <w:szCs w:val="22"/>
              </w:rPr>
              <w:t xml:space="preserve">a) Appropriate location of equipment and buildings. </w:t>
            </w:r>
          </w:p>
          <w:p w14:paraId="47571409" w14:textId="77777777" w:rsidR="007D2BA1" w:rsidRPr="009251C6" w:rsidRDefault="007D2BA1" w:rsidP="007D2BA1">
            <w:pPr>
              <w:pStyle w:val="Default"/>
              <w:jc w:val="center"/>
              <w:rPr>
                <w:rFonts w:asciiTheme="minorHAnsi" w:hAnsiTheme="minorHAnsi"/>
                <w:sz w:val="22"/>
                <w:szCs w:val="22"/>
              </w:rPr>
            </w:pPr>
          </w:p>
          <w:p w14:paraId="72A86A2E" w14:textId="77777777" w:rsidR="007D2BA1" w:rsidRPr="009251C6" w:rsidRDefault="007D2BA1" w:rsidP="007D2BA1">
            <w:pPr>
              <w:pStyle w:val="Default"/>
              <w:jc w:val="center"/>
              <w:rPr>
                <w:rFonts w:asciiTheme="minorHAnsi" w:hAnsiTheme="minorHAnsi"/>
                <w:sz w:val="22"/>
                <w:szCs w:val="22"/>
              </w:rPr>
            </w:pPr>
            <w:r w:rsidRPr="009251C6">
              <w:rPr>
                <w:rFonts w:asciiTheme="minorHAnsi" w:hAnsiTheme="minorHAnsi"/>
                <w:sz w:val="22"/>
                <w:szCs w:val="22"/>
              </w:rPr>
              <w:t xml:space="preserve">b) Operational measures. </w:t>
            </w:r>
          </w:p>
          <w:p w14:paraId="41FE6531" w14:textId="77777777" w:rsidR="007D2BA1" w:rsidRPr="009251C6" w:rsidRDefault="007D2BA1" w:rsidP="007D2BA1">
            <w:pPr>
              <w:pStyle w:val="Default"/>
              <w:jc w:val="center"/>
              <w:rPr>
                <w:rFonts w:asciiTheme="minorHAnsi" w:hAnsiTheme="minorHAnsi"/>
                <w:sz w:val="22"/>
                <w:szCs w:val="22"/>
              </w:rPr>
            </w:pPr>
          </w:p>
          <w:p w14:paraId="577CD3A7" w14:textId="77777777" w:rsidR="007D2BA1" w:rsidRPr="009251C6" w:rsidRDefault="007D2BA1" w:rsidP="007D2BA1">
            <w:pPr>
              <w:pStyle w:val="Default"/>
              <w:jc w:val="center"/>
              <w:rPr>
                <w:rFonts w:asciiTheme="minorHAnsi" w:hAnsiTheme="minorHAnsi"/>
                <w:sz w:val="22"/>
                <w:szCs w:val="22"/>
              </w:rPr>
            </w:pPr>
            <w:r w:rsidRPr="009251C6">
              <w:rPr>
                <w:rFonts w:asciiTheme="minorHAnsi" w:hAnsiTheme="minorHAnsi"/>
                <w:sz w:val="22"/>
                <w:szCs w:val="22"/>
              </w:rPr>
              <w:t xml:space="preserve">c) Low-noise equipment. </w:t>
            </w:r>
          </w:p>
          <w:p w14:paraId="6AD0991D" w14:textId="77777777" w:rsidR="007D2BA1" w:rsidRPr="009251C6" w:rsidRDefault="007D2BA1" w:rsidP="007D2BA1">
            <w:pPr>
              <w:pStyle w:val="Default"/>
              <w:jc w:val="center"/>
              <w:rPr>
                <w:rFonts w:asciiTheme="minorHAnsi" w:hAnsiTheme="minorHAnsi"/>
                <w:sz w:val="22"/>
                <w:szCs w:val="22"/>
              </w:rPr>
            </w:pPr>
          </w:p>
          <w:p w14:paraId="5F8ED981" w14:textId="77777777" w:rsidR="007D2BA1" w:rsidRPr="009251C6" w:rsidRDefault="007D2BA1" w:rsidP="007D2BA1">
            <w:pPr>
              <w:pStyle w:val="Default"/>
              <w:jc w:val="center"/>
              <w:rPr>
                <w:rFonts w:asciiTheme="minorHAnsi" w:hAnsiTheme="minorHAnsi"/>
                <w:sz w:val="22"/>
                <w:szCs w:val="22"/>
              </w:rPr>
            </w:pPr>
            <w:r w:rsidRPr="009251C6">
              <w:rPr>
                <w:rFonts w:asciiTheme="minorHAnsi" w:hAnsiTheme="minorHAnsi"/>
                <w:sz w:val="22"/>
                <w:szCs w:val="22"/>
              </w:rPr>
              <w:t xml:space="preserve">d) Noise and vibration control equipment. </w:t>
            </w:r>
          </w:p>
          <w:p w14:paraId="2CBA383A" w14:textId="77777777" w:rsidR="007D2BA1" w:rsidRPr="009251C6" w:rsidRDefault="007D2BA1" w:rsidP="007D2BA1">
            <w:pPr>
              <w:pStyle w:val="Default"/>
              <w:jc w:val="center"/>
              <w:rPr>
                <w:rFonts w:asciiTheme="minorHAnsi" w:hAnsiTheme="minorHAnsi"/>
                <w:color w:val="auto"/>
                <w:sz w:val="22"/>
                <w:szCs w:val="22"/>
              </w:rPr>
            </w:pPr>
          </w:p>
          <w:p w14:paraId="7F0BD1F9" w14:textId="77777777" w:rsidR="007D2BA1" w:rsidRPr="009251C6" w:rsidRDefault="007D2BA1" w:rsidP="007D2BA1">
            <w:pPr>
              <w:pStyle w:val="Default"/>
              <w:jc w:val="center"/>
              <w:rPr>
                <w:rFonts w:asciiTheme="minorHAnsi" w:hAnsiTheme="minorHAnsi"/>
                <w:sz w:val="22"/>
                <w:szCs w:val="22"/>
              </w:rPr>
            </w:pPr>
            <w:r w:rsidRPr="009251C6">
              <w:rPr>
                <w:rFonts w:asciiTheme="minorHAnsi" w:hAnsiTheme="minorHAnsi"/>
                <w:sz w:val="22"/>
                <w:szCs w:val="22"/>
              </w:rPr>
              <w:t xml:space="preserve">e) Noise attenuation </w:t>
            </w:r>
          </w:p>
          <w:p w14:paraId="7EA0E41A" w14:textId="77777777" w:rsidR="00141652" w:rsidRPr="009251C6" w:rsidRDefault="00141652" w:rsidP="00141652">
            <w:pPr>
              <w:jc w:val="center"/>
              <w:rPr>
                <w:lang w:val="en-US"/>
              </w:rPr>
            </w:pPr>
          </w:p>
        </w:tc>
        <w:tc>
          <w:tcPr>
            <w:tcW w:w="8770" w:type="dxa"/>
          </w:tcPr>
          <w:p w14:paraId="7D5BA9E9" w14:textId="72276BB9" w:rsidR="00141652" w:rsidRPr="009251C6" w:rsidRDefault="00DE23DC" w:rsidP="00DE23DC">
            <w:pPr>
              <w:rPr>
                <w:lang w:val="en-US"/>
              </w:rPr>
            </w:pPr>
            <w:r w:rsidRPr="009251C6">
              <w:rPr>
                <w:lang w:val="en-US"/>
              </w:rPr>
              <w:lastRenderedPageBreak/>
              <w:t>None of the activities produce vibrations or excess noise. As a matter of procedure, we assess each process for noise levels annually.</w:t>
            </w:r>
          </w:p>
        </w:tc>
      </w:tr>
      <w:tr w:rsidR="00141652" w14:paraId="09973B74" w14:textId="77777777" w:rsidTr="00141652">
        <w:tc>
          <w:tcPr>
            <w:tcW w:w="1587" w:type="dxa"/>
          </w:tcPr>
          <w:p w14:paraId="427B00FB" w14:textId="077D2938" w:rsidR="00141652" w:rsidRDefault="00DE23DC" w:rsidP="00141652">
            <w:pPr>
              <w:jc w:val="center"/>
              <w:rPr>
                <w:lang w:val="en-US"/>
              </w:rPr>
            </w:pPr>
            <w:r>
              <w:rPr>
                <w:lang w:val="en-US"/>
              </w:rPr>
              <w:t>19</w:t>
            </w:r>
          </w:p>
        </w:tc>
        <w:tc>
          <w:tcPr>
            <w:tcW w:w="4806" w:type="dxa"/>
          </w:tcPr>
          <w:p w14:paraId="514977AA" w14:textId="77777777" w:rsidR="002B4E41"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t xml:space="preserve">In order to optimise water consumption, to reduce the volume of waste water generated and to prevent or, where that is not practicable, to reduce emissions to soil and water, BAT is to use an appropriate combination of the techniques given below. </w:t>
            </w:r>
          </w:p>
          <w:p w14:paraId="0A808C94" w14:textId="77777777" w:rsidR="002B4E41"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t xml:space="preserve">a) Water management. </w:t>
            </w:r>
          </w:p>
          <w:p w14:paraId="009DB8C0" w14:textId="77777777" w:rsidR="002B4E41" w:rsidRPr="009251C6" w:rsidRDefault="002B4E41" w:rsidP="002B4E41">
            <w:pPr>
              <w:pStyle w:val="Default"/>
              <w:jc w:val="center"/>
              <w:rPr>
                <w:rFonts w:asciiTheme="minorHAnsi" w:hAnsiTheme="minorHAnsi"/>
                <w:sz w:val="22"/>
                <w:szCs w:val="22"/>
              </w:rPr>
            </w:pPr>
          </w:p>
          <w:p w14:paraId="3DC54CF5" w14:textId="77777777" w:rsidR="002B4E41"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t xml:space="preserve">b) Water recirculation. </w:t>
            </w:r>
          </w:p>
          <w:p w14:paraId="5526171D" w14:textId="77777777" w:rsidR="002B4E41" w:rsidRPr="009251C6" w:rsidRDefault="002B4E41" w:rsidP="002B4E41">
            <w:pPr>
              <w:pStyle w:val="Default"/>
              <w:jc w:val="center"/>
              <w:rPr>
                <w:rFonts w:asciiTheme="minorHAnsi" w:hAnsiTheme="minorHAnsi"/>
                <w:sz w:val="22"/>
                <w:szCs w:val="22"/>
              </w:rPr>
            </w:pPr>
          </w:p>
          <w:p w14:paraId="31519D1C" w14:textId="77777777" w:rsidR="002B4E41"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t xml:space="preserve">c) Impermeable surface. </w:t>
            </w:r>
          </w:p>
          <w:p w14:paraId="23051264" w14:textId="77777777" w:rsidR="002B4E41" w:rsidRPr="009251C6" w:rsidRDefault="002B4E41" w:rsidP="002B4E41">
            <w:pPr>
              <w:pStyle w:val="Default"/>
              <w:jc w:val="center"/>
              <w:rPr>
                <w:rFonts w:asciiTheme="minorHAnsi" w:hAnsiTheme="minorHAnsi"/>
                <w:sz w:val="22"/>
                <w:szCs w:val="22"/>
              </w:rPr>
            </w:pPr>
          </w:p>
          <w:p w14:paraId="149F4A4B" w14:textId="77777777" w:rsidR="002B4E41"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t xml:space="preserve">d) Techniques to reduce the likelihood and impact of overflows and failures from tanks and vessels </w:t>
            </w:r>
          </w:p>
          <w:p w14:paraId="3DF1C90E" w14:textId="77777777" w:rsidR="002B4E41" w:rsidRPr="009251C6" w:rsidRDefault="002B4E41" w:rsidP="002B4E41">
            <w:pPr>
              <w:pStyle w:val="Default"/>
              <w:jc w:val="center"/>
              <w:rPr>
                <w:rFonts w:asciiTheme="minorHAnsi" w:hAnsiTheme="minorHAnsi"/>
                <w:sz w:val="22"/>
                <w:szCs w:val="22"/>
              </w:rPr>
            </w:pPr>
          </w:p>
          <w:p w14:paraId="7FBB058F" w14:textId="77777777" w:rsidR="002B4E41"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t xml:space="preserve">e) Roofing of waste storage and treatment areas. </w:t>
            </w:r>
          </w:p>
          <w:p w14:paraId="44D1393B" w14:textId="77777777" w:rsidR="002B4E41" w:rsidRPr="009251C6" w:rsidRDefault="002B4E41" w:rsidP="002B4E41">
            <w:pPr>
              <w:pStyle w:val="Default"/>
              <w:jc w:val="center"/>
              <w:rPr>
                <w:rFonts w:asciiTheme="minorHAnsi" w:hAnsiTheme="minorHAnsi"/>
                <w:sz w:val="22"/>
                <w:szCs w:val="22"/>
              </w:rPr>
            </w:pPr>
          </w:p>
          <w:p w14:paraId="298D770F" w14:textId="77777777" w:rsidR="002B4E41"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t xml:space="preserve">f) Segregation of water streams. </w:t>
            </w:r>
          </w:p>
          <w:p w14:paraId="331D4022" w14:textId="77777777" w:rsidR="002B4E41" w:rsidRPr="009251C6" w:rsidRDefault="002B4E41" w:rsidP="002B4E41">
            <w:pPr>
              <w:pStyle w:val="Default"/>
              <w:jc w:val="center"/>
              <w:rPr>
                <w:rFonts w:asciiTheme="minorHAnsi" w:hAnsiTheme="minorHAnsi"/>
                <w:sz w:val="22"/>
                <w:szCs w:val="22"/>
              </w:rPr>
            </w:pPr>
          </w:p>
          <w:p w14:paraId="433DDAE0" w14:textId="77777777" w:rsidR="006C1158" w:rsidRPr="009251C6" w:rsidRDefault="002B4E41" w:rsidP="002B4E41">
            <w:pPr>
              <w:pStyle w:val="Default"/>
              <w:jc w:val="center"/>
              <w:rPr>
                <w:rFonts w:asciiTheme="minorHAnsi" w:hAnsiTheme="minorHAnsi"/>
                <w:sz w:val="22"/>
                <w:szCs w:val="22"/>
              </w:rPr>
            </w:pPr>
            <w:r w:rsidRPr="009251C6">
              <w:rPr>
                <w:rFonts w:asciiTheme="minorHAnsi" w:hAnsiTheme="minorHAnsi"/>
                <w:sz w:val="22"/>
                <w:szCs w:val="22"/>
              </w:rPr>
              <w:lastRenderedPageBreak/>
              <w:t xml:space="preserve">g) Adequate drainage infrastructure. </w:t>
            </w:r>
          </w:p>
          <w:p w14:paraId="65DDE4E1" w14:textId="77777777" w:rsidR="006C1158" w:rsidRPr="009251C6" w:rsidRDefault="006C1158" w:rsidP="006C1158">
            <w:pPr>
              <w:pStyle w:val="Default"/>
              <w:jc w:val="center"/>
              <w:rPr>
                <w:rFonts w:asciiTheme="minorHAnsi" w:hAnsiTheme="minorHAnsi"/>
                <w:color w:val="auto"/>
                <w:sz w:val="22"/>
                <w:szCs w:val="22"/>
              </w:rPr>
            </w:pPr>
          </w:p>
          <w:p w14:paraId="0CA28BCB" w14:textId="77777777" w:rsidR="006C1158" w:rsidRPr="009251C6" w:rsidRDefault="006C1158" w:rsidP="006C1158">
            <w:pPr>
              <w:pStyle w:val="Default"/>
              <w:jc w:val="center"/>
              <w:rPr>
                <w:rFonts w:asciiTheme="minorHAnsi" w:hAnsiTheme="minorHAnsi"/>
                <w:sz w:val="22"/>
                <w:szCs w:val="22"/>
              </w:rPr>
            </w:pPr>
            <w:r w:rsidRPr="009251C6">
              <w:rPr>
                <w:rFonts w:asciiTheme="minorHAnsi" w:hAnsiTheme="minorHAnsi"/>
                <w:sz w:val="22"/>
                <w:szCs w:val="22"/>
              </w:rPr>
              <w:t xml:space="preserve">h) Design and maintenance provisions to allow detection and repair of leaks. </w:t>
            </w:r>
          </w:p>
          <w:p w14:paraId="52D9AE7B" w14:textId="77777777" w:rsidR="006C1158" w:rsidRPr="009251C6" w:rsidRDefault="006C1158" w:rsidP="006C1158">
            <w:pPr>
              <w:pStyle w:val="Default"/>
              <w:jc w:val="center"/>
              <w:rPr>
                <w:rFonts w:asciiTheme="minorHAnsi" w:hAnsiTheme="minorHAnsi"/>
                <w:sz w:val="22"/>
                <w:szCs w:val="22"/>
              </w:rPr>
            </w:pPr>
          </w:p>
          <w:p w14:paraId="04078652" w14:textId="77777777" w:rsidR="006C1158" w:rsidRPr="009251C6" w:rsidRDefault="006C1158" w:rsidP="006C1158">
            <w:pPr>
              <w:pStyle w:val="Default"/>
              <w:jc w:val="center"/>
              <w:rPr>
                <w:rFonts w:asciiTheme="minorHAnsi" w:hAnsiTheme="minorHAnsi"/>
                <w:sz w:val="22"/>
                <w:szCs w:val="22"/>
              </w:rPr>
            </w:pPr>
            <w:r w:rsidRPr="009251C6">
              <w:rPr>
                <w:rFonts w:asciiTheme="minorHAnsi" w:hAnsiTheme="minorHAnsi"/>
                <w:sz w:val="22"/>
                <w:szCs w:val="22"/>
              </w:rPr>
              <w:t xml:space="preserve">i) Appropriate buffer storage capacity. </w:t>
            </w:r>
          </w:p>
          <w:p w14:paraId="04322F59" w14:textId="17701E0F" w:rsidR="002B4E41" w:rsidRPr="009251C6" w:rsidRDefault="002B4E41" w:rsidP="002B4E41">
            <w:pPr>
              <w:pStyle w:val="Default"/>
              <w:jc w:val="center"/>
              <w:rPr>
                <w:rFonts w:asciiTheme="minorHAnsi" w:hAnsiTheme="minorHAnsi"/>
                <w:sz w:val="22"/>
                <w:szCs w:val="22"/>
              </w:rPr>
            </w:pPr>
          </w:p>
          <w:p w14:paraId="03E1633F" w14:textId="77777777" w:rsidR="00141652" w:rsidRPr="009251C6" w:rsidRDefault="00141652" w:rsidP="00141652">
            <w:pPr>
              <w:jc w:val="center"/>
              <w:rPr>
                <w:lang w:val="en-US"/>
              </w:rPr>
            </w:pPr>
          </w:p>
        </w:tc>
        <w:tc>
          <w:tcPr>
            <w:tcW w:w="8770" w:type="dxa"/>
          </w:tcPr>
          <w:p w14:paraId="1A7A3FB0" w14:textId="77777777" w:rsidR="006C1158" w:rsidRPr="009251C6" w:rsidRDefault="006C1158" w:rsidP="006C1158">
            <w:pPr>
              <w:pStyle w:val="Default"/>
              <w:rPr>
                <w:rFonts w:asciiTheme="minorHAnsi" w:hAnsiTheme="minorHAnsi"/>
                <w:color w:val="auto"/>
                <w:sz w:val="22"/>
                <w:szCs w:val="22"/>
              </w:rPr>
            </w:pPr>
          </w:p>
          <w:p w14:paraId="5EEA02ED" w14:textId="3BEC418C"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a) Water is only used for essential functions such as ablutions</w:t>
            </w:r>
            <w:r w:rsidR="008C00D2">
              <w:rPr>
                <w:rFonts w:asciiTheme="minorHAnsi" w:hAnsiTheme="minorHAnsi"/>
                <w:sz w:val="22"/>
                <w:szCs w:val="22"/>
              </w:rPr>
              <w:t xml:space="preserve">, </w:t>
            </w:r>
            <w:r w:rsidRPr="009251C6">
              <w:rPr>
                <w:rFonts w:asciiTheme="minorHAnsi" w:hAnsiTheme="minorHAnsi"/>
                <w:sz w:val="22"/>
                <w:szCs w:val="22"/>
              </w:rPr>
              <w:t>hygiene</w:t>
            </w:r>
            <w:r w:rsidR="008C00D2">
              <w:rPr>
                <w:rFonts w:asciiTheme="minorHAnsi" w:hAnsiTheme="minorHAnsi"/>
                <w:sz w:val="22"/>
                <w:szCs w:val="22"/>
              </w:rPr>
              <w:t xml:space="preserve"> and housekeeping</w:t>
            </w:r>
            <w:r w:rsidRPr="009251C6">
              <w:rPr>
                <w:rFonts w:asciiTheme="minorHAnsi" w:hAnsiTheme="minorHAnsi"/>
                <w:sz w:val="22"/>
                <w:szCs w:val="22"/>
              </w:rPr>
              <w:t xml:space="preserve">. </w:t>
            </w:r>
          </w:p>
          <w:p w14:paraId="527F1C95" w14:textId="77777777"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b) Water is not normally used in the waste treatment process. </w:t>
            </w:r>
          </w:p>
          <w:p w14:paraId="71785BD7" w14:textId="77777777" w:rsidR="006C1158" w:rsidRPr="009251C6" w:rsidRDefault="006C1158" w:rsidP="006C1158">
            <w:pPr>
              <w:pStyle w:val="Default"/>
              <w:rPr>
                <w:rFonts w:asciiTheme="minorHAnsi" w:hAnsiTheme="minorHAnsi"/>
                <w:sz w:val="22"/>
                <w:szCs w:val="22"/>
              </w:rPr>
            </w:pPr>
          </w:p>
          <w:p w14:paraId="31682D89" w14:textId="77777777"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c) The entire site is covered with an impermeable concrete surface which effectively prevents emissions to soil. </w:t>
            </w:r>
          </w:p>
          <w:p w14:paraId="04A79FF0" w14:textId="77777777" w:rsidR="006C1158" w:rsidRPr="009251C6" w:rsidRDefault="006C1158" w:rsidP="006C1158">
            <w:pPr>
              <w:pStyle w:val="Default"/>
              <w:rPr>
                <w:rFonts w:asciiTheme="minorHAnsi" w:hAnsiTheme="minorHAnsi"/>
                <w:sz w:val="22"/>
                <w:szCs w:val="22"/>
              </w:rPr>
            </w:pPr>
          </w:p>
          <w:p w14:paraId="2DAF7263" w14:textId="1489A55F"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d) The site </w:t>
            </w:r>
            <w:r w:rsidR="00340083" w:rsidRPr="009251C6">
              <w:rPr>
                <w:rFonts w:asciiTheme="minorHAnsi" w:hAnsiTheme="minorHAnsi"/>
                <w:sz w:val="22"/>
                <w:szCs w:val="22"/>
              </w:rPr>
              <w:t>diesel stocks are contained within an IBC, within a fully bunded and fire rated cabinet to prevent spillage</w:t>
            </w:r>
            <w:r w:rsidRPr="009251C6">
              <w:rPr>
                <w:rFonts w:asciiTheme="minorHAnsi" w:hAnsiTheme="minorHAnsi"/>
                <w:sz w:val="22"/>
                <w:szCs w:val="22"/>
              </w:rPr>
              <w:t xml:space="preserve">. </w:t>
            </w:r>
          </w:p>
          <w:p w14:paraId="3EC3FC48" w14:textId="77777777" w:rsidR="006C1158" w:rsidRPr="009251C6" w:rsidRDefault="006C1158" w:rsidP="006C1158">
            <w:pPr>
              <w:pStyle w:val="Default"/>
              <w:rPr>
                <w:rFonts w:asciiTheme="minorHAnsi" w:hAnsiTheme="minorHAnsi"/>
                <w:sz w:val="22"/>
                <w:szCs w:val="22"/>
              </w:rPr>
            </w:pPr>
          </w:p>
          <w:p w14:paraId="7FB23875" w14:textId="67E0E317"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e) </w:t>
            </w:r>
            <w:r w:rsidR="00FB1BC4" w:rsidRPr="009251C6">
              <w:rPr>
                <w:rFonts w:asciiTheme="minorHAnsi" w:hAnsiTheme="minorHAnsi"/>
                <w:sz w:val="22"/>
                <w:szCs w:val="22"/>
              </w:rPr>
              <w:t>No waste is stored outside</w:t>
            </w:r>
            <w:r w:rsidRPr="009251C6">
              <w:rPr>
                <w:rFonts w:asciiTheme="minorHAnsi" w:hAnsiTheme="minorHAnsi"/>
                <w:sz w:val="22"/>
                <w:szCs w:val="22"/>
              </w:rPr>
              <w:t xml:space="preserve">. </w:t>
            </w:r>
          </w:p>
          <w:p w14:paraId="732CECB1" w14:textId="77777777" w:rsidR="006C1158" w:rsidRPr="009251C6" w:rsidRDefault="006C1158" w:rsidP="006C1158">
            <w:pPr>
              <w:pStyle w:val="Default"/>
              <w:rPr>
                <w:rFonts w:asciiTheme="minorHAnsi" w:hAnsiTheme="minorHAnsi"/>
                <w:sz w:val="22"/>
                <w:szCs w:val="22"/>
              </w:rPr>
            </w:pPr>
          </w:p>
          <w:p w14:paraId="1D813CD0" w14:textId="77777777"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f) The site has three separate water streams. </w:t>
            </w:r>
          </w:p>
          <w:p w14:paraId="0206AA71" w14:textId="6E281C5C"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1. Water from the </w:t>
            </w:r>
            <w:r w:rsidR="00FB1BC4" w:rsidRPr="009251C6">
              <w:rPr>
                <w:rFonts w:asciiTheme="minorHAnsi" w:hAnsiTheme="minorHAnsi"/>
                <w:sz w:val="22"/>
                <w:szCs w:val="22"/>
              </w:rPr>
              <w:t xml:space="preserve">Main Warehouse </w:t>
            </w:r>
            <w:r w:rsidRPr="009251C6">
              <w:rPr>
                <w:rFonts w:asciiTheme="minorHAnsi" w:hAnsiTheme="minorHAnsi"/>
                <w:sz w:val="22"/>
                <w:szCs w:val="22"/>
              </w:rPr>
              <w:t xml:space="preserve">roof. </w:t>
            </w:r>
          </w:p>
          <w:p w14:paraId="54C57157" w14:textId="462C2373"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2. Water from the Main Yard. </w:t>
            </w:r>
          </w:p>
          <w:p w14:paraId="3599EA9A" w14:textId="588BAF8E"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3. Water from the </w:t>
            </w:r>
            <w:r w:rsidR="00D3005F" w:rsidRPr="009251C6">
              <w:rPr>
                <w:rFonts w:asciiTheme="minorHAnsi" w:hAnsiTheme="minorHAnsi"/>
                <w:sz w:val="22"/>
                <w:szCs w:val="22"/>
              </w:rPr>
              <w:t>Waste Reception building roof</w:t>
            </w:r>
            <w:r w:rsidR="00FB1BC4" w:rsidRPr="009251C6">
              <w:rPr>
                <w:rFonts w:asciiTheme="minorHAnsi" w:hAnsiTheme="minorHAnsi"/>
                <w:sz w:val="22"/>
                <w:szCs w:val="22"/>
              </w:rPr>
              <w:t>.</w:t>
            </w:r>
            <w:r w:rsidRPr="009251C6">
              <w:rPr>
                <w:rFonts w:asciiTheme="minorHAnsi" w:hAnsiTheme="minorHAnsi"/>
                <w:sz w:val="22"/>
                <w:szCs w:val="22"/>
              </w:rPr>
              <w:t xml:space="preserve"> </w:t>
            </w:r>
          </w:p>
          <w:p w14:paraId="6CC9F82D" w14:textId="77777777" w:rsidR="006C1158" w:rsidRPr="009251C6" w:rsidRDefault="006C1158" w:rsidP="006C1158">
            <w:pPr>
              <w:pStyle w:val="Default"/>
              <w:rPr>
                <w:rFonts w:asciiTheme="minorHAnsi" w:hAnsiTheme="minorHAnsi"/>
                <w:sz w:val="22"/>
                <w:szCs w:val="22"/>
              </w:rPr>
            </w:pPr>
          </w:p>
          <w:p w14:paraId="1B42B536" w14:textId="77777777" w:rsidR="006C1158" w:rsidRPr="009251C6" w:rsidRDefault="006C1158" w:rsidP="006C1158">
            <w:pPr>
              <w:pStyle w:val="Default"/>
              <w:rPr>
                <w:rFonts w:asciiTheme="minorHAnsi" w:hAnsiTheme="minorHAnsi"/>
                <w:sz w:val="22"/>
                <w:szCs w:val="22"/>
              </w:rPr>
            </w:pPr>
            <w:r w:rsidRPr="009251C6">
              <w:rPr>
                <w:rFonts w:asciiTheme="minorHAnsi" w:hAnsiTheme="minorHAnsi"/>
                <w:sz w:val="22"/>
                <w:szCs w:val="22"/>
              </w:rPr>
              <w:t xml:space="preserve">g) There main building does not have a drainage facility. </w:t>
            </w:r>
          </w:p>
          <w:p w14:paraId="692E8A98" w14:textId="77777777" w:rsidR="006C1158" w:rsidRPr="009251C6" w:rsidRDefault="006C1158" w:rsidP="006C1158">
            <w:pPr>
              <w:pStyle w:val="Default"/>
              <w:rPr>
                <w:rFonts w:asciiTheme="minorHAnsi" w:hAnsiTheme="minorHAnsi"/>
                <w:sz w:val="22"/>
                <w:szCs w:val="22"/>
              </w:rPr>
            </w:pPr>
          </w:p>
          <w:p w14:paraId="37BB7EFA" w14:textId="6A342212" w:rsidR="00D3005F" w:rsidRPr="009251C6" w:rsidRDefault="006C1158" w:rsidP="006C1158">
            <w:pPr>
              <w:rPr>
                <w:lang w:val="en-US"/>
              </w:rPr>
            </w:pPr>
            <w:r w:rsidRPr="009251C6">
              <w:lastRenderedPageBreak/>
              <w:t xml:space="preserve">The external impermeable areas, where waste is stored has a drainage system controlled by a penstock valve. </w:t>
            </w:r>
          </w:p>
          <w:p w14:paraId="4956DF08" w14:textId="77777777" w:rsidR="00D3005F" w:rsidRPr="009251C6" w:rsidRDefault="00D3005F" w:rsidP="00D3005F">
            <w:pPr>
              <w:pStyle w:val="Default"/>
              <w:rPr>
                <w:rFonts w:asciiTheme="minorHAnsi" w:hAnsiTheme="minorHAnsi"/>
                <w:color w:val="auto"/>
                <w:sz w:val="22"/>
                <w:szCs w:val="22"/>
              </w:rPr>
            </w:pPr>
          </w:p>
          <w:p w14:paraId="24B71DC2" w14:textId="77777777" w:rsidR="00D3005F" w:rsidRPr="009251C6" w:rsidRDefault="00D3005F" w:rsidP="00D3005F">
            <w:pPr>
              <w:pStyle w:val="Default"/>
              <w:rPr>
                <w:rFonts w:asciiTheme="minorHAnsi" w:hAnsiTheme="minorHAnsi"/>
                <w:sz w:val="22"/>
                <w:szCs w:val="22"/>
              </w:rPr>
            </w:pPr>
            <w:r w:rsidRPr="009251C6">
              <w:rPr>
                <w:rFonts w:asciiTheme="minorHAnsi" w:hAnsiTheme="minorHAnsi"/>
                <w:sz w:val="22"/>
                <w:szCs w:val="22"/>
              </w:rPr>
              <w:t xml:space="preserve">h) Site drainage is inspected by operating personnel daily and by a third party annually. </w:t>
            </w:r>
          </w:p>
          <w:p w14:paraId="1FFD6BE0" w14:textId="77777777" w:rsidR="00D3005F" w:rsidRPr="009251C6" w:rsidRDefault="00D3005F" w:rsidP="00D3005F">
            <w:pPr>
              <w:pStyle w:val="Default"/>
              <w:rPr>
                <w:rFonts w:asciiTheme="minorHAnsi" w:hAnsiTheme="minorHAnsi"/>
                <w:sz w:val="22"/>
                <w:szCs w:val="22"/>
              </w:rPr>
            </w:pPr>
          </w:p>
          <w:p w14:paraId="58204664" w14:textId="77777777" w:rsidR="00D3005F" w:rsidRPr="009251C6" w:rsidRDefault="00D3005F" w:rsidP="00D3005F">
            <w:pPr>
              <w:pStyle w:val="Default"/>
              <w:rPr>
                <w:rFonts w:asciiTheme="minorHAnsi" w:hAnsiTheme="minorHAnsi"/>
                <w:sz w:val="22"/>
                <w:szCs w:val="22"/>
              </w:rPr>
            </w:pPr>
            <w:r w:rsidRPr="009251C6">
              <w:rPr>
                <w:rFonts w:asciiTheme="minorHAnsi" w:hAnsiTheme="minorHAnsi"/>
                <w:sz w:val="22"/>
                <w:szCs w:val="22"/>
              </w:rPr>
              <w:t xml:space="preserve">i) Water storage capacity is available and adequate in case of a fire. </w:t>
            </w:r>
          </w:p>
          <w:p w14:paraId="78A914FE" w14:textId="77FCC917" w:rsidR="00141652" w:rsidRPr="009251C6" w:rsidRDefault="00141652" w:rsidP="006C1158">
            <w:pPr>
              <w:rPr>
                <w:lang w:val="en-US"/>
              </w:rPr>
            </w:pPr>
          </w:p>
        </w:tc>
      </w:tr>
      <w:tr w:rsidR="00141652" w14:paraId="2A0FC520" w14:textId="77777777" w:rsidTr="00141652">
        <w:tc>
          <w:tcPr>
            <w:tcW w:w="1587" w:type="dxa"/>
          </w:tcPr>
          <w:p w14:paraId="7190AF41" w14:textId="626E882D" w:rsidR="00141652" w:rsidRDefault="001A21DF" w:rsidP="00141652">
            <w:pPr>
              <w:jc w:val="center"/>
              <w:rPr>
                <w:lang w:val="en-US"/>
              </w:rPr>
            </w:pPr>
            <w:r>
              <w:rPr>
                <w:lang w:val="en-US"/>
              </w:rPr>
              <w:lastRenderedPageBreak/>
              <w:t>20</w:t>
            </w:r>
          </w:p>
        </w:tc>
        <w:tc>
          <w:tcPr>
            <w:tcW w:w="4806" w:type="dxa"/>
          </w:tcPr>
          <w:p w14:paraId="7B8BE34B" w14:textId="77777777" w:rsidR="00123219" w:rsidRPr="009251C6" w:rsidRDefault="00123219" w:rsidP="00123219">
            <w:pPr>
              <w:pStyle w:val="Default"/>
              <w:jc w:val="center"/>
              <w:rPr>
                <w:rFonts w:asciiTheme="minorHAnsi" w:hAnsiTheme="minorHAnsi"/>
                <w:sz w:val="22"/>
                <w:szCs w:val="22"/>
              </w:rPr>
            </w:pPr>
            <w:r w:rsidRPr="009251C6">
              <w:rPr>
                <w:rFonts w:asciiTheme="minorHAnsi" w:hAnsiTheme="minorHAnsi"/>
                <w:sz w:val="22"/>
                <w:szCs w:val="22"/>
              </w:rPr>
              <w:t xml:space="preserve">In order to reduce emissions to water, BAT is to treat waste water using an appropriate combination of the techniques given below. </w:t>
            </w:r>
          </w:p>
          <w:p w14:paraId="56A04E91" w14:textId="77777777" w:rsidR="00141652" w:rsidRPr="009251C6" w:rsidRDefault="00141652" w:rsidP="00141652">
            <w:pPr>
              <w:jc w:val="center"/>
              <w:rPr>
                <w:lang w:val="en-US"/>
              </w:rPr>
            </w:pPr>
          </w:p>
        </w:tc>
        <w:tc>
          <w:tcPr>
            <w:tcW w:w="8770" w:type="dxa"/>
          </w:tcPr>
          <w:p w14:paraId="5EF2F78D" w14:textId="2FF0C72B" w:rsidR="00141652" w:rsidRPr="009251C6" w:rsidRDefault="00123219" w:rsidP="00123219">
            <w:pPr>
              <w:rPr>
                <w:lang w:val="en-US"/>
              </w:rPr>
            </w:pPr>
            <w:r w:rsidRPr="009251C6">
              <w:rPr>
                <w:lang w:val="en-US"/>
              </w:rPr>
              <w:t>No process waters are generated</w:t>
            </w:r>
            <w:r w:rsidR="001A407C" w:rsidRPr="009251C6">
              <w:rPr>
                <w:lang w:val="en-US"/>
              </w:rPr>
              <w:t xml:space="preserve"> requiring further treatment</w:t>
            </w:r>
            <w:r w:rsidRPr="009251C6">
              <w:rPr>
                <w:lang w:val="en-US"/>
              </w:rPr>
              <w:t>, and none of the listed methods are applicable within our activities</w:t>
            </w:r>
            <w:r w:rsidR="001A407C" w:rsidRPr="009251C6">
              <w:rPr>
                <w:lang w:val="en-US"/>
              </w:rPr>
              <w:t>. Waters from container washing are kept within IBC’s and disposed of via a suitable treatment facility</w:t>
            </w:r>
          </w:p>
        </w:tc>
      </w:tr>
      <w:tr w:rsidR="00141652" w14:paraId="2DB7D26A" w14:textId="77777777" w:rsidTr="00141652">
        <w:tc>
          <w:tcPr>
            <w:tcW w:w="1587" w:type="dxa"/>
          </w:tcPr>
          <w:p w14:paraId="47B17AEE" w14:textId="576927A6" w:rsidR="00141652" w:rsidRDefault="00E35494" w:rsidP="00141652">
            <w:pPr>
              <w:jc w:val="center"/>
              <w:rPr>
                <w:lang w:val="en-US"/>
              </w:rPr>
            </w:pPr>
            <w:r>
              <w:rPr>
                <w:lang w:val="en-US"/>
              </w:rPr>
              <w:t>21</w:t>
            </w:r>
          </w:p>
        </w:tc>
        <w:tc>
          <w:tcPr>
            <w:tcW w:w="4806" w:type="dxa"/>
          </w:tcPr>
          <w:p w14:paraId="3930C4A0" w14:textId="77777777" w:rsidR="00A80CE2" w:rsidRPr="009251C6" w:rsidRDefault="00A80CE2" w:rsidP="00A80CE2">
            <w:pPr>
              <w:pStyle w:val="Default"/>
              <w:jc w:val="center"/>
              <w:rPr>
                <w:rFonts w:asciiTheme="minorHAnsi" w:hAnsiTheme="minorHAnsi"/>
                <w:sz w:val="22"/>
                <w:szCs w:val="22"/>
              </w:rPr>
            </w:pPr>
            <w:r w:rsidRPr="009251C6">
              <w:rPr>
                <w:rFonts w:asciiTheme="minorHAnsi" w:hAnsiTheme="minorHAnsi"/>
                <w:sz w:val="22"/>
                <w:szCs w:val="22"/>
              </w:rPr>
              <w:t xml:space="preserve">In order to prevent or limit the environmental consequences of accidents and incidents, BAT is to use all of the techniques given below, as part of the accident management plan (see BAT 1). </w:t>
            </w:r>
          </w:p>
          <w:p w14:paraId="1EF411C8" w14:textId="77777777" w:rsidR="00A80CE2" w:rsidRPr="009251C6" w:rsidRDefault="00A80CE2" w:rsidP="00A80CE2">
            <w:pPr>
              <w:pStyle w:val="Default"/>
              <w:jc w:val="center"/>
              <w:rPr>
                <w:rFonts w:asciiTheme="minorHAnsi" w:hAnsiTheme="minorHAnsi"/>
                <w:sz w:val="22"/>
                <w:szCs w:val="22"/>
              </w:rPr>
            </w:pPr>
            <w:r w:rsidRPr="009251C6">
              <w:rPr>
                <w:rFonts w:asciiTheme="minorHAnsi" w:hAnsiTheme="minorHAnsi"/>
                <w:sz w:val="22"/>
                <w:szCs w:val="22"/>
              </w:rPr>
              <w:t xml:space="preserve">a) Protection measures. </w:t>
            </w:r>
          </w:p>
          <w:p w14:paraId="145AEF77" w14:textId="77777777" w:rsidR="00A80CE2" w:rsidRPr="009251C6" w:rsidRDefault="00A80CE2" w:rsidP="00A80CE2">
            <w:pPr>
              <w:pStyle w:val="Default"/>
              <w:jc w:val="center"/>
              <w:rPr>
                <w:rFonts w:asciiTheme="minorHAnsi" w:hAnsiTheme="minorHAnsi"/>
                <w:sz w:val="22"/>
                <w:szCs w:val="22"/>
              </w:rPr>
            </w:pPr>
          </w:p>
          <w:p w14:paraId="7FA1587B" w14:textId="77777777" w:rsidR="00A80CE2" w:rsidRPr="009251C6" w:rsidRDefault="00A80CE2" w:rsidP="00A80CE2">
            <w:pPr>
              <w:pStyle w:val="Default"/>
              <w:jc w:val="center"/>
              <w:rPr>
                <w:rFonts w:asciiTheme="minorHAnsi" w:hAnsiTheme="minorHAnsi"/>
                <w:sz w:val="22"/>
                <w:szCs w:val="22"/>
              </w:rPr>
            </w:pPr>
            <w:r w:rsidRPr="009251C6">
              <w:rPr>
                <w:rFonts w:asciiTheme="minorHAnsi" w:hAnsiTheme="minorHAnsi"/>
                <w:sz w:val="22"/>
                <w:szCs w:val="22"/>
              </w:rPr>
              <w:t xml:space="preserve">b) Management of incidental/accidental emissions. </w:t>
            </w:r>
          </w:p>
          <w:p w14:paraId="6BCC65FC" w14:textId="77777777" w:rsidR="00A80CE2" w:rsidRPr="009251C6" w:rsidRDefault="00A80CE2" w:rsidP="00A80CE2">
            <w:pPr>
              <w:pStyle w:val="Default"/>
              <w:jc w:val="center"/>
              <w:rPr>
                <w:rFonts w:asciiTheme="minorHAnsi" w:hAnsiTheme="minorHAnsi"/>
                <w:sz w:val="22"/>
                <w:szCs w:val="22"/>
              </w:rPr>
            </w:pPr>
          </w:p>
          <w:p w14:paraId="1B7165C4" w14:textId="77777777" w:rsidR="00A80CE2" w:rsidRPr="009251C6" w:rsidRDefault="00A80CE2" w:rsidP="00A80CE2">
            <w:pPr>
              <w:pStyle w:val="Default"/>
              <w:jc w:val="center"/>
              <w:rPr>
                <w:rFonts w:asciiTheme="minorHAnsi" w:hAnsiTheme="minorHAnsi"/>
                <w:sz w:val="22"/>
                <w:szCs w:val="22"/>
              </w:rPr>
            </w:pPr>
            <w:r w:rsidRPr="009251C6">
              <w:rPr>
                <w:rFonts w:asciiTheme="minorHAnsi" w:hAnsiTheme="minorHAnsi"/>
                <w:sz w:val="22"/>
                <w:szCs w:val="22"/>
              </w:rPr>
              <w:t xml:space="preserve">c) Incident/accident registration and assessment system. </w:t>
            </w:r>
          </w:p>
          <w:p w14:paraId="7EC5CA02" w14:textId="77777777" w:rsidR="00141652" w:rsidRPr="009251C6" w:rsidRDefault="00141652" w:rsidP="00141652">
            <w:pPr>
              <w:jc w:val="center"/>
              <w:rPr>
                <w:lang w:val="en-US"/>
              </w:rPr>
            </w:pPr>
          </w:p>
        </w:tc>
        <w:tc>
          <w:tcPr>
            <w:tcW w:w="8770" w:type="dxa"/>
          </w:tcPr>
          <w:p w14:paraId="23BBA802" w14:textId="37D4E143" w:rsidR="00240636" w:rsidRPr="009251C6" w:rsidRDefault="00240636" w:rsidP="00240636">
            <w:pPr>
              <w:pStyle w:val="Default"/>
              <w:rPr>
                <w:rFonts w:asciiTheme="minorHAnsi" w:hAnsiTheme="minorHAnsi"/>
                <w:sz w:val="22"/>
                <w:szCs w:val="22"/>
              </w:rPr>
            </w:pPr>
            <w:r w:rsidRPr="009251C6">
              <w:rPr>
                <w:rFonts w:asciiTheme="minorHAnsi" w:hAnsiTheme="minorHAnsi"/>
                <w:sz w:val="22"/>
                <w:szCs w:val="22"/>
              </w:rPr>
              <w:t xml:space="preserve">The site operates with an </w:t>
            </w:r>
            <w:r w:rsidR="006222BA" w:rsidRPr="009251C6">
              <w:rPr>
                <w:rFonts w:asciiTheme="minorHAnsi" w:hAnsiTheme="minorHAnsi"/>
                <w:sz w:val="22"/>
                <w:szCs w:val="22"/>
              </w:rPr>
              <w:t>Emergency Plan</w:t>
            </w:r>
            <w:r w:rsidRPr="009251C6">
              <w:rPr>
                <w:rFonts w:asciiTheme="minorHAnsi" w:hAnsiTheme="minorHAnsi"/>
                <w:sz w:val="22"/>
                <w:szCs w:val="22"/>
              </w:rPr>
              <w:t xml:space="preserve"> </w:t>
            </w:r>
          </w:p>
          <w:p w14:paraId="71291443" w14:textId="43DDDD8E" w:rsidR="00240636" w:rsidRPr="009251C6" w:rsidRDefault="00240636" w:rsidP="00240636">
            <w:pPr>
              <w:pStyle w:val="Default"/>
              <w:rPr>
                <w:rFonts w:asciiTheme="minorHAnsi" w:hAnsiTheme="minorHAnsi"/>
                <w:sz w:val="22"/>
                <w:szCs w:val="22"/>
              </w:rPr>
            </w:pPr>
            <w:r w:rsidRPr="009251C6">
              <w:rPr>
                <w:rFonts w:asciiTheme="minorHAnsi" w:hAnsiTheme="minorHAnsi" w:cs="Tahoma"/>
                <w:sz w:val="22"/>
                <w:szCs w:val="22"/>
              </w:rPr>
              <w:t xml:space="preserve">a. </w:t>
            </w:r>
            <w:r w:rsidRPr="009251C6">
              <w:rPr>
                <w:rFonts w:asciiTheme="minorHAnsi" w:hAnsiTheme="minorHAnsi"/>
                <w:sz w:val="22"/>
                <w:szCs w:val="22"/>
              </w:rPr>
              <w:t xml:space="preserve">a) </w:t>
            </w:r>
            <w:r w:rsidR="006222BA" w:rsidRPr="009251C6">
              <w:rPr>
                <w:rFonts w:asciiTheme="minorHAnsi" w:hAnsiTheme="minorHAnsi"/>
                <w:sz w:val="22"/>
                <w:szCs w:val="22"/>
              </w:rPr>
              <w:t>Greenway</w:t>
            </w:r>
            <w:r w:rsidRPr="009251C6">
              <w:rPr>
                <w:rFonts w:asciiTheme="minorHAnsi" w:hAnsiTheme="minorHAnsi"/>
                <w:sz w:val="22"/>
                <w:szCs w:val="22"/>
              </w:rPr>
              <w:t xml:space="preserve"> retains a 24hr, 7 day </w:t>
            </w:r>
            <w:r w:rsidR="006222BA" w:rsidRPr="009251C6">
              <w:rPr>
                <w:rFonts w:asciiTheme="minorHAnsi" w:hAnsiTheme="minorHAnsi"/>
                <w:sz w:val="22"/>
                <w:szCs w:val="22"/>
              </w:rPr>
              <w:t>monitoring</w:t>
            </w:r>
            <w:r w:rsidRPr="009251C6">
              <w:rPr>
                <w:rFonts w:asciiTheme="minorHAnsi" w:hAnsiTheme="minorHAnsi"/>
                <w:sz w:val="22"/>
                <w:szCs w:val="22"/>
              </w:rPr>
              <w:t xml:space="preserve"> presence on site, </w:t>
            </w:r>
            <w:r w:rsidR="007359A5" w:rsidRPr="009251C6">
              <w:rPr>
                <w:rFonts w:asciiTheme="minorHAnsi" w:hAnsiTheme="minorHAnsi"/>
                <w:sz w:val="22"/>
                <w:szCs w:val="22"/>
              </w:rPr>
              <w:t>through as combination of on site presence</w:t>
            </w:r>
            <w:r w:rsidR="009E26DC" w:rsidRPr="009251C6">
              <w:rPr>
                <w:rFonts w:asciiTheme="minorHAnsi" w:hAnsiTheme="minorHAnsi"/>
                <w:sz w:val="22"/>
                <w:szCs w:val="22"/>
              </w:rPr>
              <w:t>, monitored alarm systems, and CCTV cameras.</w:t>
            </w:r>
            <w:r w:rsidRPr="009251C6">
              <w:rPr>
                <w:rFonts w:asciiTheme="minorHAnsi" w:hAnsiTheme="minorHAnsi"/>
                <w:sz w:val="22"/>
                <w:szCs w:val="22"/>
              </w:rPr>
              <w:t xml:space="preserve">. </w:t>
            </w:r>
          </w:p>
          <w:p w14:paraId="4FFB4FBE" w14:textId="77777777" w:rsidR="00240636" w:rsidRPr="009251C6" w:rsidRDefault="00240636" w:rsidP="00240636">
            <w:pPr>
              <w:pStyle w:val="Default"/>
              <w:rPr>
                <w:rFonts w:asciiTheme="minorHAnsi" w:hAnsiTheme="minorHAnsi"/>
                <w:sz w:val="22"/>
                <w:szCs w:val="22"/>
              </w:rPr>
            </w:pPr>
          </w:p>
          <w:p w14:paraId="772EFA2C" w14:textId="77777777" w:rsidR="00240636" w:rsidRPr="009251C6" w:rsidRDefault="00240636" w:rsidP="00240636">
            <w:pPr>
              <w:pStyle w:val="Default"/>
              <w:rPr>
                <w:rFonts w:asciiTheme="minorHAnsi" w:hAnsiTheme="minorHAnsi"/>
                <w:sz w:val="22"/>
                <w:szCs w:val="22"/>
              </w:rPr>
            </w:pPr>
            <w:r w:rsidRPr="009251C6">
              <w:rPr>
                <w:rFonts w:asciiTheme="minorHAnsi" w:hAnsiTheme="minorHAnsi"/>
                <w:sz w:val="22"/>
                <w:szCs w:val="22"/>
              </w:rPr>
              <w:t xml:space="preserve">The main building is protected by a fire detection system, personnel are trained in the fire procedure and fire fighting equipment is provided throughout the facility. </w:t>
            </w:r>
          </w:p>
          <w:p w14:paraId="60405521" w14:textId="77777777" w:rsidR="00240636" w:rsidRPr="009251C6" w:rsidRDefault="00240636" w:rsidP="00240636">
            <w:pPr>
              <w:pStyle w:val="Default"/>
              <w:rPr>
                <w:rFonts w:asciiTheme="minorHAnsi" w:hAnsiTheme="minorHAnsi"/>
                <w:sz w:val="22"/>
                <w:szCs w:val="22"/>
              </w:rPr>
            </w:pPr>
            <w:r w:rsidRPr="009251C6">
              <w:rPr>
                <w:rFonts w:asciiTheme="minorHAnsi" w:hAnsiTheme="minorHAnsi"/>
                <w:sz w:val="22"/>
                <w:szCs w:val="22"/>
              </w:rPr>
              <w:t xml:space="preserve">Spill kits are available in relevant locations throughout the facility. </w:t>
            </w:r>
          </w:p>
          <w:p w14:paraId="1F0EC99A" w14:textId="7B2388CD" w:rsidR="00240636" w:rsidRPr="009251C6" w:rsidRDefault="00240636" w:rsidP="00240636">
            <w:pPr>
              <w:pStyle w:val="Default"/>
              <w:rPr>
                <w:rFonts w:asciiTheme="minorHAnsi" w:hAnsiTheme="minorHAnsi"/>
                <w:sz w:val="22"/>
                <w:szCs w:val="22"/>
              </w:rPr>
            </w:pPr>
            <w:r w:rsidRPr="009251C6">
              <w:rPr>
                <w:rFonts w:asciiTheme="minorHAnsi" w:hAnsiTheme="minorHAnsi" w:cs="Tahoma"/>
                <w:sz w:val="22"/>
                <w:szCs w:val="22"/>
              </w:rPr>
              <w:t xml:space="preserve">b. </w:t>
            </w:r>
            <w:r w:rsidRPr="009251C6">
              <w:rPr>
                <w:rFonts w:asciiTheme="minorHAnsi" w:hAnsiTheme="minorHAnsi"/>
                <w:sz w:val="22"/>
                <w:szCs w:val="22"/>
              </w:rPr>
              <w:t xml:space="preserve">Any emissions from accidents / spillages etc are cleared using </w:t>
            </w:r>
            <w:r w:rsidR="009E26DC" w:rsidRPr="009251C6">
              <w:rPr>
                <w:rFonts w:asciiTheme="minorHAnsi" w:hAnsiTheme="minorHAnsi"/>
                <w:sz w:val="22"/>
                <w:szCs w:val="22"/>
              </w:rPr>
              <w:t>Greenway</w:t>
            </w:r>
            <w:r w:rsidRPr="009251C6">
              <w:rPr>
                <w:rFonts w:asciiTheme="minorHAnsi" w:hAnsiTheme="minorHAnsi"/>
                <w:sz w:val="22"/>
                <w:szCs w:val="22"/>
              </w:rPr>
              <w:t xml:space="preserve"> trained staff, using spill kits which are available throughout the site. </w:t>
            </w:r>
          </w:p>
          <w:p w14:paraId="5F85CE5F" w14:textId="77777777" w:rsidR="00E92676" w:rsidRPr="009251C6" w:rsidRDefault="00240636" w:rsidP="00240636">
            <w:pPr>
              <w:pStyle w:val="Default"/>
              <w:rPr>
                <w:rFonts w:asciiTheme="minorHAnsi" w:hAnsiTheme="minorHAnsi"/>
                <w:sz w:val="22"/>
                <w:szCs w:val="22"/>
              </w:rPr>
            </w:pPr>
            <w:r w:rsidRPr="009251C6">
              <w:rPr>
                <w:rFonts w:asciiTheme="minorHAnsi" w:hAnsiTheme="minorHAnsi" w:cs="Tahoma"/>
                <w:sz w:val="22"/>
                <w:szCs w:val="22"/>
              </w:rPr>
              <w:t xml:space="preserve">c. </w:t>
            </w:r>
            <w:r w:rsidRPr="009251C6">
              <w:rPr>
                <w:rFonts w:asciiTheme="minorHAnsi" w:hAnsiTheme="minorHAnsi"/>
                <w:sz w:val="22"/>
                <w:szCs w:val="22"/>
              </w:rPr>
              <w:t xml:space="preserve">b) Incidents and accidents are reported through the relevant reporting system and investigated by the management team. </w:t>
            </w:r>
          </w:p>
          <w:p w14:paraId="75B8BA96" w14:textId="77777777" w:rsidR="00E92676" w:rsidRPr="009251C6" w:rsidRDefault="00E92676" w:rsidP="00240636">
            <w:pPr>
              <w:pStyle w:val="Default"/>
              <w:rPr>
                <w:rFonts w:asciiTheme="minorHAnsi" w:hAnsiTheme="minorHAnsi"/>
                <w:sz w:val="22"/>
                <w:szCs w:val="22"/>
              </w:rPr>
            </w:pPr>
          </w:p>
          <w:p w14:paraId="0DBD9958" w14:textId="34070E33" w:rsidR="00240636" w:rsidRPr="009251C6" w:rsidRDefault="00240636" w:rsidP="00240636">
            <w:pPr>
              <w:pStyle w:val="Default"/>
              <w:rPr>
                <w:rFonts w:asciiTheme="minorHAnsi" w:hAnsiTheme="minorHAnsi"/>
                <w:sz w:val="22"/>
                <w:szCs w:val="22"/>
              </w:rPr>
            </w:pPr>
            <w:r w:rsidRPr="009251C6">
              <w:rPr>
                <w:rFonts w:asciiTheme="minorHAnsi" w:hAnsiTheme="minorHAnsi"/>
                <w:sz w:val="22"/>
                <w:szCs w:val="22"/>
              </w:rPr>
              <w:t xml:space="preserve"> Results are discussed at </w:t>
            </w:r>
            <w:r w:rsidR="00E92676" w:rsidRPr="009251C6">
              <w:rPr>
                <w:rFonts w:asciiTheme="minorHAnsi" w:hAnsiTheme="minorHAnsi"/>
                <w:sz w:val="22"/>
                <w:szCs w:val="22"/>
              </w:rPr>
              <w:t>regular</w:t>
            </w:r>
            <w:r w:rsidRPr="009251C6">
              <w:rPr>
                <w:rFonts w:asciiTheme="minorHAnsi" w:hAnsiTheme="minorHAnsi"/>
                <w:sz w:val="22"/>
                <w:szCs w:val="22"/>
              </w:rPr>
              <w:t xml:space="preserve"> meeting</w:t>
            </w:r>
            <w:r w:rsidR="00E92676" w:rsidRPr="009251C6">
              <w:rPr>
                <w:rFonts w:asciiTheme="minorHAnsi" w:hAnsiTheme="minorHAnsi"/>
                <w:sz w:val="22"/>
                <w:szCs w:val="22"/>
              </w:rPr>
              <w:t>s</w:t>
            </w:r>
            <w:r w:rsidRPr="009251C6">
              <w:rPr>
                <w:rFonts w:asciiTheme="minorHAnsi" w:hAnsiTheme="minorHAnsi"/>
                <w:sz w:val="22"/>
                <w:szCs w:val="22"/>
              </w:rPr>
              <w:t xml:space="preserve"> and any necessary improvements to procedures or equipment are agreed and implemented. </w:t>
            </w:r>
            <w:r w:rsidR="00E92676" w:rsidRPr="009251C6">
              <w:rPr>
                <w:rFonts w:asciiTheme="minorHAnsi" w:hAnsiTheme="minorHAnsi"/>
                <w:sz w:val="22"/>
                <w:szCs w:val="22"/>
              </w:rPr>
              <w:t>Necessary c</w:t>
            </w:r>
            <w:r w:rsidRPr="009251C6">
              <w:rPr>
                <w:rFonts w:asciiTheme="minorHAnsi" w:hAnsiTheme="minorHAnsi"/>
                <w:sz w:val="22"/>
                <w:szCs w:val="22"/>
              </w:rPr>
              <w:t xml:space="preserve">hanges are made and communicated to the workforce. </w:t>
            </w:r>
          </w:p>
          <w:p w14:paraId="04E3AEDC" w14:textId="77777777" w:rsidR="00141652" w:rsidRPr="009251C6" w:rsidRDefault="00141652" w:rsidP="00774E23">
            <w:pPr>
              <w:rPr>
                <w:lang w:val="en-US"/>
              </w:rPr>
            </w:pPr>
          </w:p>
        </w:tc>
      </w:tr>
      <w:tr w:rsidR="00141652" w:rsidRPr="00870C49" w14:paraId="1C2EB177" w14:textId="77777777" w:rsidTr="00141652">
        <w:tc>
          <w:tcPr>
            <w:tcW w:w="1587" w:type="dxa"/>
          </w:tcPr>
          <w:p w14:paraId="313B28F6" w14:textId="26F2B6D9" w:rsidR="00141652" w:rsidRPr="00870C49" w:rsidRDefault="00E92676" w:rsidP="00141652">
            <w:pPr>
              <w:jc w:val="center"/>
              <w:rPr>
                <w:lang w:val="en-US"/>
              </w:rPr>
            </w:pPr>
            <w:r w:rsidRPr="00870C49">
              <w:rPr>
                <w:lang w:val="en-US"/>
              </w:rPr>
              <w:t>22</w:t>
            </w:r>
          </w:p>
        </w:tc>
        <w:tc>
          <w:tcPr>
            <w:tcW w:w="4806" w:type="dxa"/>
          </w:tcPr>
          <w:p w14:paraId="517A77E4" w14:textId="77777777" w:rsidR="00870C49" w:rsidRPr="009251C6" w:rsidRDefault="00870C49" w:rsidP="00870C49">
            <w:pPr>
              <w:pStyle w:val="Default"/>
              <w:jc w:val="center"/>
              <w:rPr>
                <w:rFonts w:asciiTheme="minorHAnsi" w:hAnsiTheme="minorHAnsi"/>
                <w:sz w:val="22"/>
                <w:szCs w:val="22"/>
              </w:rPr>
            </w:pPr>
            <w:r w:rsidRPr="009251C6">
              <w:rPr>
                <w:rFonts w:asciiTheme="minorHAnsi" w:hAnsiTheme="minorHAnsi"/>
                <w:sz w:val="22"/>
                <w:szCs w:val="22"/>
              </w:rPr>
              <w:t xml:space="preserve">In order to use materials efficiently, BAT is to substitute materials with waste. </w:t>
            </w:r>
          </w:p>
          <w:p w14:paraId="459F2B5A" w14:textId="77777777" w:rsidR="00141652" w:rsidRPr="009251C6" w:rsidRDefault="00141652" w:rsidP="00141652">
            <w:pPr>
              <w:jc w:val="center"/>
              <w:rPr>
                <w:lang w:val="en-US"/>
              </w:rPr>
            </w:pPr>
          </w:p>
        </w:tc>
        <w:tc>
          <w:tcPr>
            <w:tcW w:w="8770" w:type="dxa"/>
          </w:tcPr>
          <w:p w14:paraId="064EE833" w14:textId="0FA07D77" w:rsidR="00141652" w:rsidRPr="009251C6" w:rsidRDefault="00870C49" w:rsidP="00870C49">
            <w:pPr>
              <w:rPr>
                <w:lang w:val="en-US"/>
              </w:rPr>
            </w:pPr>
            <w:r w:rsidRPr="009251C6">
              <w:rPr>
                <w:lang w:val="en-US"/>
              </w:rPr>
              <w:t>No activity exists within the varied permit that can be substituted with waste, therefore we cannot assess against this conclusion</w:t>
            </w:r>
          </w:p>
        </w:tc>
      </w:tr>
      <w:tr w:rsidR="00141652" w14:paraId="07E7FF93" w14:textId="77777777" w:rsidTr="00141652">
        <w:tc>
          <w:tcPr>
            <w:tcW w:w="1587" w:type="dxa"/>
          </w:tcPr>
          <w:p w14:paraId="05C95B7E" w14:textId="2BE58171" w:rsidR="00141652" w:rsidRDefault="00810D25" w:rsidP="00141652">
            <w:pPr>
              <w:jc w:val="center"/>
              <w:rPr>
                <w:lang w:val="en-US"/>
              </w:rPr>
            </w:pPr>
            <w:r>
              <w:rPr>
                <w:lang w:val="en-US"/>
              </w:rPr>
              <w:t>23</w:t>
            </w:r>
          </w:p>
        </w:tc>
        <w:tc>
          <w:tcPr>
            <w:tcW w:w="4806" w:type="dxa"/>
          </w:tcPr>
          <w:p w14:paraId="467D7FAB" w14:textId="77777777" w:rsidR="001930EC" w:rsidRPr="009251C6" w:rsidRDefault="001930EC" w:rsidP="001930EC">
            <w:pPr>
              <w:pStyle w:val="Default"/>
              <w:jc w:val="center"/>
              <w:rPr>
                <w:rFonts w:asciiTheme="minorHAnsi" w:hAnsiTheme="minorHAnsi"/>
                <w:sz w:val="22"/>
                <w:szCs w:val="22"/>
              </w:rPr>
            </w:pPr>
            <w:r w:rsidRPr="009251C6">
              <w:rPr>
                <w:rFonts w:asciiTheme="minorHAnsi" w:hAnsiTheme="minorHAnsi"/>
                <w:sz w:val="22"/>
                <w:szCs w:val="22"/>
              </w:rPr>
              <w:t xml:space="preserve">In order to use energy efficiently, BAT is to use both of the techniques given below. </w:t>
            </w:r>
          </w:p>
          <w:p w14:paraId="57978ECC" w14:textId="77777777" w:rsidR="001930EC" w:rsidRPr="009251C6" w:rsidRDefault="001930EC" w:rsidP="001930EC">
            <w:pPr>
              <w:pStyle w:val="Default"/>
              <w:jc w:val="center"/>
              <w:rPr>
                <w:rFonts w:asciiTheme="minorHAnsi" w:hAnsiTheme="minorHAnsi"/>
                <w:sz w:val="22"/>
                <w:szCs w:val="22"/>
              </w:rPr>
            </w:pPr>
            <w:r w:rsidRPr="009251C6">
              <w:rPr>
                <w:rFonts w:asciiTheme="minorHAnsi" w:hAnsiTheme="minorHAnsi"/>
                <w:sz w:val="22"/>
                <w:szCs w:val="22"/>
              </w:rPr>
              <w:lastRenderedPageBreak/>
              <w:t xml:space="preserve">a) Energy efficiency plan. </w:t>
            </w:r>
          </w:p>
          <w:p w14:paraId="6C4E137B" w14:textId="77777777" w:rsidR="001930EC" w:rsidRPr="009251C6" w:rsidRDefault="001930EC" w:rsidP="001930EC">
            <w:pPr>
              <w:pStyle w:val="Default"/>
              <w:jc w:val="center"/>
              <w:rPr>
                <w:rFonts w:asciiTheme="minorHAnsi" w:hAnsiTheme="minorHAnsi"/>
                <w:sz w:val="22"/>
                <w:szCs w:val="22"/>
              </w:rPr>
            </w:pPr>
          </w:p>
          <w:p w14:paraId="0A4E3AB1" w14:textId="77777777" w:rsidR="001930EC" w:rsidRPr="009251C6" w:rsidRDefault="001930EC" w:rsidP="001930EC">
            <w:pPr>
              <w:pStyle w:val="Default"/>
              <w:jc w:val="center"/>
              <w:rPr>
                <w:rFonts w:asciiTheme="minorHAnsi" w:hAnsiTheme="minorHAnsi"/>
                <w:sz w:val="22"/>
                <w:szCs w:val="22"/>
              </w:rPr>
            </w:pPr>
            <w:r w:rsidRPr="009251C6">
              <w:rPr>
                <w:rFonts w:asciiTheme="minorHAnsi" w:hAnsiTheme="minorHAnsi"/>
                <w:sz w:val="22"/>
                <w:szCs w:val="22"/>
              </w:rPr>
              <w:t xml:space="preserve">b) Energy balance record. </w:t>
            </w:r>
          </w:p>
          <w:p w14:paraId="18C7B722" w14:textId="77777777" w:rsidR="00141652" w:rsidRPr="009251C6" w:rsidRDefault="00141652" w:rsidP="00141652">
            <w:pPr>
              <w:jc w:val="center"/>
              <w:rPr>
                <w:lang w:val="en-US"/>
              </w:rPr>
            </w:pPr>
          </w:p>
        </w:tc>
        <w:tc>
          <w:tcPr>
            <w:tcW w:w="8770" w:type="dxa"/>
          </w:tcPr>
          <w:p w14:paraId="40C95C55" w14:textId="43986038" w:rsidR="00141652" w:rsidRPr="009251C6" w:rsidRDefault="00DF07F1" w:rsidP="00DF07F1">
            <w:pPr>
              <w:rPr>
                <w:lang w:val="en-US"/>
              </w:rPr>
            </w:pPr>
            <w:r w:rsidRPr="009251C6">
              <w:rPr>
                <w:lang w:val="en-US"/>
              </w:rPr>
              <w:lastRenderedPageBreak/>
              <w:t xml:space="preserve">No processes within the activities are driven by electrical machinery therefore this is not applicable. However, Greenway always strive to utilize the most environmentally friendly </w:t>
            </w:r>
            <w:r w:rsidRPr="009251C6">
              <w:rPr>
                <w:lang w:val="en-US"/>
              </w:rPr>
              <w:lastRenderedPageBreak/>
              <w:t>approach to all waste management activities</w:t>
            </w:r>
            <w:r w:rsidR="00C6560C" w:rsidRPr="009251C6">
              <w:rPr>
                <w:lang w:val="en-US"/>
              </w:rPr>
              <w:t xml:space="preserve"> and will undertake a program of replacing older items such as lights, with more modern and energy efficient upgrades throughout the offices and warehouse. Any future developments on the facility will be designed around energy efficiency and monitored as such.</w:t>
            </w:r>
          </w:p>
        </w:tc>
      </w:tr>
      <w:tr w:rsidR="00141652" w14:paraId="1C3CCFBB" w14:textId="77777777" w:rsidTr="00141652">
        <w:tc>
          <w:tcPr>
            <w:tcW w:w="1587" w:type="dxa"/>
          </w:tcPr>
          <w:p w14:paraId="4A73396B" w14:textId="4C1250C5" w:rsidR="00141652" w:rsidRDefault="00C6560C" w:rsidP="00141652">
            <w:pPr>
              <w:jc w:val="center"/>
              <w:rPr>
                <w:lang w:val="en-US"/>
              </w:rPr>
            </w:pPr>
            <w:r>
              <w:rPr>
                <w:lang w:val="en-US"/>
              </w:rPr>
              <w:lastRenderedPageBreak/>
              <w:t>24</w:t>
            </w:r>
          </w:p>
        </w:tc>
        <w:tc>
          <w:tcPr>
            <w:tcW w:w="4806" w:type="dxa"/>
          </w:tcPr>
          <w:p w14:paraId="7018FAF2" w14:textId="648AC385" w:rsidR="00696972" w:rsidRPr="009251C6" w:rsidRDefault="00696972" w:rsidP="00696972">
            <w:pPr>
              <w:tabs>
                <w:tab w:val="left" w:pos="1610"/>
              </w:tabs>
              <w:jc w:val="center"/>
              <w:rPr>
                <w:lang w:val="en-US"/>
              </w:rPr>
            </w:pPr>
            <w:r w:rsidRPr="009251C6">
              <w:t>In order to reduce the quantity of waste sent for disposal, BAT is to maximise the reuse of packaging, as part of the residues management plan (see BAT 1).</w:t>
            </w:r>
          </w:p>
          <w:p w14:paraId="416E9F47" w14:textId="7067F37B" w:rsidR="00141652" w:rsidRPr="009251C6" w:rsidRDefault="00141652" w:rsidP="00696972">
            <w:pPr>
              <w:tabs>
                <w:tab w:val="left" w:pos="1610"/>
              </w:tabs>
              <w:jc w:val="center"/>
              <w:rPr>
                <w:lang w:val="en-US"/>
              </w:rPr>
            </w:pPr>
          </w:p>
        </w:tc>
        <w:tc>
          <w:tcPr>
            <w:tcW w:w="8770" w:type="dxa"/>
          </w:tcPr>
          <w:p w14:paraId="4BE145BA" w14:textId="4D97204D" w:rsidR="00141652" w:rsidRPr="009251C6" w:rsidRDefault="00AC2AFD" w:rsidP="00696972">
            <w:pPr>
              <w:rPr>
                <w:lang w:val="en-US"/>
              </w:rPr>
            </w:pPr>
            <w:r w:rsidRPr="009251C6">
              <w:rPr>
                <w:lang w:val="en-US"/>
              </w:rPr>
              <w:t>One of the activities applied for is the specific repackaging of waste streams</w:t>
            </w:r>
            <w:r w:rsidR="002E3821" w:rsidRPr="009251C6">
              <w:rPr>
                <w:lang w:val="en-US"/>
              </w:rPr>
              <w:t xml:space="preserve">. We intend to use this for safety reasons and for the purposes </w:t>
            </w:r>
          </w:p>
        </w:tc>
      </w:tr>
      <w:tr w:rsidR="00141652" w14:paraId="443C248F" w14:textId="77777777" w:rsidTr="00141652">
        <w:tc>
          <w:tcPr>
            <w:tcW w:w="1587" w:type="dxa"/>
          </w:tcPr>
          <w:p w14:paraId="53A1889E" w14:textId="088B2A62" w:rsidR="00141652" w:rsidRDefault="002D4454" w:rsidP="00141652">
            <w:pPr>
              <w:jc w:val="center"/>
              <w:rPr>
                <w:lang w:val="en-US"/>
              </w:rPr>
            </w:pPr>
            <w:r>
              <w:rPr>
                <w:lang w:val="en-US"/>
              </w:rPr>
              <w:t>25</w:t>
            </w:r>
          </w:p>
        </w:tc>
        <w:tc>
          <w:tcPr>
            <w:tcW w:w="4806" w:type="dxa"/>
          </w:tcPr>
          <w:p w14:paraId="5B3D07F6" w14:textId="77777777" w:rsidR="003971E8" w:rsidRPr="009251C6" w:rsidRDefault="003971E8" w:rsidP="003971E8">
            <w:pPr>
              <w:pStyle w:val="Default"/>
              <w:jc w:val="center"/>
              <w:rPr>
                <w:rFonts w:asciiTheme="minorHAnsi" w:hAnsiTheme="minorHAnsi"/>
                <w:sz w:val="22"/>
                <w:szCs w:val="22"/>
              </w:rPr>
            </w:pPr>
            <w:r w:rsidRPr="009251C6">
              <w:rPr>
                <w:rFonts w:asciiTheme="minorHAnsi" w:hAnsiTheme="minorHAnsi"/>
                <w:sz w:val="22"/>
                <w:szCs w:val="22"/>
              </w:rPr>
              <w:t xml:space="preserve">In order to reduce emissions to air of dust, and of particulate-bound metals, PCDD/F and dioxin-like PCBs, BAT is to apply BAT 14d and to use one or a combination of the techniques given below. </w:t>
            </w:r>
          </w:p>
          <w:p w14:paraId="77030291" w14:textId="77777777" w:rsidR="00141652" w:rsidRPr="009251C6" w:rsidRDefault="00141652" w:rsidP="00141652">
            <w:pPr>
              <w:jc w:val="center"/>
              <w:rPr>
                <w:lang w:val="en-US"/>
              </w:rPr>
            </w:pPr>
          </w:p>
        </w:tc>
        <w:tc>
          <w:tcPr>
            <w:tcW w:w="8770" w:type="dxa"/>
          </w:tcPr>
          <w:p w14:paraId="49866777" w14:textId="26AD5D6A" w:rsidR="00141652" w:rsidRPr="009251C6" w:rsidRDefault="002D4454" w:rsidP="002D4454">
            <w:pPr>
              <w:rPr>
                <w:lang w:val="en-US"/>
              </w:rPr>
            </w:pPr>
            <w:r w:rsidRPr="009251C6">
              <w:rPr>
                <w:lang w:val="en-US"/>
              </w:rPr>
              <w:t>Not applicable to any proposed activities.</w:t>
            </w:r>
          </w:p>
        </w:tc>
      </w:tr>
      <w:tr w:rsidR="001A21DF" w14:paraId="4746B4C8" w14:textId="77777777" w:rsidTr="00141652">
        <w:tc>
          <w:tcPr>
            <w:tcW w:w="1587" w:type="dxa"/>
          </w:tcPr>
          <w:p w14:paraId="03E290DB" w14:textId="473A3295" w:rsidR="001A21DF" w:rsidRDefault="006E0914" w:rsidP="00141652">
            <w:pPr>
              <w:jc w:val="center"/>
              <w:rPr>
                <w:lang w:val="en-US"/>
              </w:rPr>
            </w:pPr>
            <w:r>
              <w:rPr>
                <w:lang w:val="en-US"/>
              </w:rPr>
              <w:t>26</w:t>
            </w:r>
          </w:p>
        </w:tc>
        <w:tc>
          <w:tcPr>
            <w:tcW w:w="4806" w:type="dxa"/>
          </w:tcPr>
          <w:p w14:paraId="64489C37" w14:textId="77777777" w:rsidR="00286DF5" w:rsidRPr="009251C6" w:rsidRDefault="00286DF5" w:rsidP="00286DF5">
            <w:pPr>
              <w:pStyle w:val="Default"/>
              <w:jc w:val="center"/>
              <w:rPr>
                <w:rFonts w:asciiTheme="minorHAnsi" w:hAnsiTheme="minorHAnsi"/>
                <w:sz w:val="22"/>
                <w:szCs w:val="22"/>
              </w:rPr>
            </w:pPr>
            <w:r w:rsidRPr="009251C6">
              <w:rPr>
                <w:rFonts w:asciiTheme="minorHAnsi" w:hAnsiTheme="minorHAnsi"/>
                <w:sz w:val="22"/>
                <w:szCs w:val="22"/>
              </w:rPr>
              <w:t xml:space="preserve">In order to improve the overall environmental performance, and to prevent emissions due to accidents and incidents, BAT is to use BAT 14g and all of the techniques given below: </w:t>
            </w:r>
          </w:p>
          <w:p w14:paraId="509DC34B" w14:textId="77777777" w:rsidR="00286DF5" w:rsidRPr="009251C6" w:rsidRDefault="00286DF5" w:rsidP="00286DF5">
            <w:pPr>
              <w:pStyle w:val="Default"/>
              <w:jc w:val="center"/>
              <w:rPr>
                <w:rFonts w:asciiTheme="minorHAnsi" w:hAnsiTheme="minorHAnsi"/>
                <w:sz w:val="22"/>
                <w:szCs w:val="22"/>
              </w:rPr>
            </w:pPr>
            <w:r w:rsidRPr="009251C6">
              <w:rPr>
                <w:rFonts w:asciiTheme="minorHAnsi" w:hAnsiTheme="minorHAnsi" w:cs="Tahoma"/>
                <w:sz w:val="22"/>
                <w:szCs w:val="22"/>
              </w:rPr>
              <w:t xml:space="preserve">(a) </w:t>
            </w:r>
            <w:r w:rsidRPr="009251C6">
              <w:rPr>
                <w:rFonts w:asciiTheme="minorHAnsi" w:hAnsiTheme="minorHAnsi"/>
                <w:sz w:val="22"/>
                <w:szCs w:val="22"/>
              </w:rPr>
              <w:t xml:space="preserve">implementation of a detailed inspection procedure for baled waste before shredding; </w:t>
            </w:r>
          </w:p>
          <w:p w14:paraId="4F5A01DE" w14:textId="77777777" w:rsidR="00286DF5" w:rsidRPr="009251C6" w:rsidRDefault="00286DF5" w:rsidP="00286DF5">
            <w:pPr>
              <w:pStyle w:val="Default"/>
              <w:jc w:val="center"/>
              <w:rPr>
                <w:rFonts w:asciiTheme="minorHAnsi" w:hAnsiTheme="minorHAnsi"/>
                <w:sz w:val="22"/>
                <w:szCs w:val="22"/>
              </w:rPr>
            </w:pPr>
          </w:p>
          <w:p w14:paraId="4B067186" w14:textId="77777777" w:rsidR="00286DF5" w:rsidRPr="009251C6" w:rsidRDefault="00286DF5" w:rsidP="00286DF5">
            <w:pPr>
              <w:pStyle w:val="Default"/>
              <w:jc w:val="center"/>
              <w:rPr>
                <w:rFonts w:asciiTheme="minorHAnsi" w:hAnsiTheme="minorHAnsi"/>
                <w:sz w:val="22"/>
                <w:szCs w:val="22"/>
              </w:rPr>
            </w:pPr>
            <w:r w:rsidRPr="009251C6">
              <w:rPr>
                <w:rFonts w:asciiTheme="minorHAnsi" w:hAnsiTheme="minorHAnsi" w:cs="Tahoma"/>
                <w:sz w:val="22"/>
                <w:szCs w:val="22"/>
              </w:rPr>
              <w:t xml:space="preserve">(b) </w:t>
            </w:r>
            <w:r w:rsidRPr="009251C6">
              <w:rPr>
                <w:rFonts w:asciiTheme="minorHAnsi" w:hAnsiTheme="minorHAnsi"/>
                <w:sz w:val="22"/>
                <w:szCs w:val="22"/>
              </w:rPr>
              <w:t xml:space="preserve">removal of dangerous items from the waste input stream and their safe disposal (e.g. gas cylinders, non-depolluted EoLVs, non- depolluted WEEE, items contaminated with PCBs or mercury, radioactive items); </w:t>
            </w:r>
          </w:p>
          <w:p w14:paraId="513DED48" w14:textId="77777777" w:rsidR="00286DF5" w:rsidRPr="009251C6" w:rsidRDefault="00286DF5" w:rsidP="00286DF5">
            <w:pPr>
              <w:pStyle w:val="Default"/>
              <w:jc w:val="center"/>
              <w:rPr>
                <w:rFonts w:asciiTheme="minorHAnsi" w:hAnsiTheme="minorHAnsi"/>
                <w:sz w:val="22"/>
                <w:szCs w:val="22"/>
              </w:rPr>
            </w:pPr>
          </w:p>
          <w:p w14:paraId="4FC4C78F" w14:textId="1E66751D" w:rsidR="00286DF5" w:rsidRPr="009251C6" w:rsidRDefault="00286DF5" w:rsidP="00286DF5">
            <w:pPr>
              <w:pStyle w:val="Default"/>
              <w:jc w:val="center"/>
              <w:rPr>
                <w:rFonts w:asciiTheme="minorHAnsi" w:hAnsiTheme="minorHAnsi"/>
                <w:sz w:val="22"/>
                <w:szCs w:val="22"/>
              </w:rPr>
            </w:pPr>
            <w:r w:rsidRPr="009251C6">
              <w:rPr>
                <w:rFonts w:asciiTheme="minorHAnsi" w:hAnsiTheme="minorHAnsi" w:cs="Tahoma"/>
                <w:sz w:val="22"/>
                <w:szCs w:val="22"/>
              </w:rPr>
              <w:t xml:space="preserve">(c) </w:t>
            </w:r>
            <w:r w:rsidRPr="009251C6">
              <w:rPr>
                <w:rFonts w:asciiTheme="minorHAnsi" w:hAnsiTheme="minorHAnsi"/>
                <w:sz w:val="22"/>
                <w:szCs w:val="22"/>
              </w:rPr>
              <w:t>treatment of containers only when accompanied by a declaration of cleanliness</w:t>
            </w:r>
          </w:p>
          <w:p w14:paraId="25DBD317" w14:textId="77777777" w:rsidR="001A21DF" w:rsidRPr="009251C6" w:rsidRDefault="001A21DF" w:rsidP="00141652">
            <w:pPr>
              <w:jc w:val="center"/>
              <w:rPr>
                <w:lang w:val="en-US"/>
              </w:rPr>
            </w:pPr>
          </w:p>
        </w:tc>
        <w:tc>
          <w:tcPr>
            <w:tcW w:w="8770" w:type="dxa"/>
          </w:tcPr>
          <w:p w14:paraId="699D7BCB" w14:textId="77777777" w:rsidR="00DE7DAE" w:rsidRPr="009251C6" w:rsidRDefault="00DE7DAE" w:rsidP="00DE7DAE">
            <w:pPr>
              <w:pStyle w:val="Default"/>
              <w:rPr>
                <w:rFonts w:asciiTheme="minorHAnsi" w:hAnsiTheme="minorHAnsi"/>
                <w:color w:val="auto"/>
                <w:sz w:val="22"/>
                <w:szCs w:val="22"/>
              </w:rPr>
            </w:pPr>
          </w:p>
          <w:p w14:paraId="59A2FACE" w14:textId="0260F31A" w:rsidR="00DE7DAE" w:rsidRPr="009251C6" w:rsidRDefault="00DE7DAE" w:rsidP="00DE7DAE">
            <w:pPr>
              <w:pStyle w:val="Default"/>
              <w:rPr>
                <w:rFonts w:asciiTheme="minorHAnsi" w:hAnsiTheme="minorHAnsi"/>
                <w:sz w:val="22"/>
                <w:szCs w:val="22"/>
              </w:rPr>
            </w:pPr>
            <w:r w:rsidRPr="009251C6">
              <w:rPr>
                <w:rFonts w:asciiTheme="minorHAnsi" w:hAnsiTheme="minorHAnsi"/>
                <w:sz w:val="22"/>
                <w:szCs w:val="22"/>
              </w:rPr>
              <w:t xml:space="preserve">a) Not applicable, no shredding of bales will take place on site </w:t>
            </w:r>
          </w:p>
          <w:p w14:paraId="5C7C856E" w14:textId="13907D5F" w:rsidR="00DE7DAE" w:rsidRPr="009251C6" w:rsidRDefault="00DE7DAE" w:rsidP="00DE7DAE">
            <w:pPr>
              <w:pStyle w:val="Default"/>
              <w:rPr>
                <w:rFonts w:asciiTheme="minorHAnsi" w:hAnsiTheme="minorHAnsi"/>
                <w:sz w:val="22"/>
                <w:szCs w:val="22"/>
              </w:rPr>
            </w:pPr>
            <w:r w:rsidRPr="009251C6">
              <w:rPr>
                <w:rFonts w:asciiTheme="minorHAnsi" w:hAnsiTheme="minorHAnsi"/>
                <w:sz w:val="22"/>
                <w:szCs w:val="22"/>
              </w:rPr>
              <w:t>b) The proposal includes the allowance to repack</w:t>
            </w:r>
            <w:r w:rsidR="0010431B" w:rsidRPr="009251C6">
              <w:rPr>
                <w:rFonts w:asciiTheme="minorHAnsi" w:hAnsiTheme="minorHAnsi"/>
                <w:sz w:val="22"/>
                <w:szCs w:val="22"/>
              </w:rPr>
              <w:t>. The site procedures requires inspection of every container, which when combined, will see all non-conforming items removed from waste streams. All waste streams which require specific disposal requirements or storage conditions will be separated</w:t>
            </w:r>
            <w:r w:rsidR="006E0914" w:rsidRPr="009251C6">
              <w:rPr>
                <w:rFonts w:asciiTheme="minorHAnsi" w:hAnsiTheme="minorHAnsi"/>
                <w:sz w:val="22"/>
                <w:szCs w:val="22"/>
              </w:rPr>
              <w:t>. All of the items within this point are included in that.</w:t>
            </w:r>
          </w:p>
          <w:p w14:paraId="3017A993" w14:textId="33049D7F" w:rsidR="00DE7DAE" w:rsidRPr="009251C6" w:rsidRDefault="00DE7DAE" w:rsidP="00DE7DAE">
            <w:pPr>
              <w:pStyle w:val="Default"/>
              <w:rPr>
                <w:rFonts w:asciiTheme="minorHAnsi" w:hAnsiTheme="minorHAnsi"/>
                <w:sz w:val="22"/>
                <w:szCs w:val="22"/>
              </w:rPr>
            </w:pPr>
            <w:r w:rsidRPr="009251C6">
              <w:rPr>
                <w:rFonts w:asciiTheme="minorHAnsi" w:hAnsiTheme="minorHAnsi"/>
                <w:sz w:val="22"/>
                <w:szCs w:val="22"/>
              </w:rPr>
              <w:t xml:space="preserve">c) Containers are not treated on site. </w:t>
            </w:r>
            <w:r w:rsidR="006E0914" w:rsidRPr="009251C6">
              <w:rPr>
                <w:rFonts w:asciiTheme="minorHAnsi" w:hAnsiTheme="minorHAnsi"/>
                <w:sz w:val="22"/>
                <w:szCs w:val="22"/>
              </w:rPr>
              <w:t>We propose to crush empty steel drums if they cannot be re-used, and only once clean.</w:t>
            </w:r>
          </w:p>
          <w:p w14:paraId="7D3DCF4D" w14:textId="77777777" w:rsidR="001A21DF" w:rsidRPr="009251C6" w:rsidRDefault="001A21DF" w:rsidP="00286DF5">
            <w:pPr>
              <w:rPr>
                <w:lang w:val="en-US"/>
              </w:rPr>
            </w:pPr>
          </w:p>
        </w:tc>
      </w:tr>
      <w:tr w:rsidR="001A21DF" w14:paraId="078BD4E7" w14:textId="77777777" w:rsidTr="00141652">
        <w:tc>
          <w:tcPr>
            <w:tcW w:w="1587" w:type="dxa"/>
          </w:tcPr>
          <w:p w14:paraId="5845B20D" w14:textId="62EC03A0" w:rsidR="001A21DF" w:rsidRDefault="006E0914" w:rsidP="00141652">
            <w:pPr>
              <w:jc w:val="center"/>
              <w:rPr>
                <w:lang w:val="en-US"/>
              </w:rPr>
            </w:pPr>
            <w:r>
              <w:rPr>
                <w:lang w:val="en-US"/>
              </w:rPr>
              <w:t>27</w:t>
            </w:r>
          </w:p>
        </w:tc>
        <w:tc>
          <w:tcPr>
            <w:tcW w:w="4806" w:type="dxa"/>
          </w:tcPr>
          <w:p w14:paraId="0F105B89" w14:textId="77777777" w:rsidR="00D56E4B" w:rsidRPr="009251C6" w:rsidRDefault="00D56E4B" w:rsidP="00D56E4B">
            <w:pPr>
              <w:pStyle w:val="Default"/>
              <w:jc w:val="center"/>
              <w:rPr>
                <w:rFonts w:asciiTheme="minorHAnsi" w:hAnsiTheme="minorHAnsi"/>
                <w:sz w:val="22"/>
                <w:szCs w:val="22"/>
              </w:rPr>
            </w:pPr>
            <w:r w:rsidRPr="009251C6">
              <w:rPr>
                <w:rFonts w:asciiTheme="minorHAnsi" w:hAnsiTheme="minorHAnsi"/>
                <w:sz w:val="22"/>
                <w:szCs w:val="22"/>
              </w:rPr>
              <w:t xml:space="preserve">In order to prevent deflagrations and to reduce emissions when deflagrations occur, BAT is to </w:t>
            </w:r>
            <w:r w:rsidRPr="009251C6">
              <w:rPr>
                <w:rFonts w:asciiTheme="minorHAnsi" w:hAnsiTheme="minorHAnsi"/>
                <w:sz w:val="22"/>
                <w:szCs w:val="22"/>
              </w:rPr>
              <w:lastRenderedPageBreak/>
              <w:t xml:space="preserve">use technique a. and one or both of the techniques b. and c. given below. </w:t>
            </w:r>
          </w:p>
          <w:p w14:paraId="01945676" w14:textId="77777777" w:rsidR="00D56E4B" w:rsidRPr="009251C6" w:rsidRDefault="00D56E4B" w:rsidP="00D56E4B">
            <w:pPr>
              <w:pStyle w:val="Default"/>
              <w:jc w:val="center"/>
              <w:rPr>
                <w:rFonts w:asciiTheme="minorHAnsi" w:hAnsiTheme="minorHAnsi"/>
                <w:sz w:val="22"/>
                <w:szCs w:val="22"/>
              </w:rPr>
            </w:pPr>
            <w:r w:rsidRPr="009251C6">
              <w:rPr>
                <w:rFonts w:asciiTheme="minorHAnsi" w:hAnsiTheme="minorHAnsi"/>
                <w:sz w:val="22"/>
                <w:szCs w:val="22"/>
              </w:rPr>
              <w:t xml:space="preserve">a) Deflagration management plan. </w:t>
            </w:r>
          </w:p>
          <w:p w14:paraId="32C5AF7B" w14:textId="77777777" w:rsidR="00D56E4B" w:rsidRPr="009251C6" w:rsidRDefault="00D56E4B" w:rsidP="00D56E4B">
            <w:pPr>
              <w:pStyle w:val="Default"/>
              <w:jc w:val="center"/>
              <w:rPr>
                <w:rFonts w:asciiTheme="minorHAnsi" w:hAnsiTheme="minorHAnsi"/>
                <w:sz w:val="22"/>
                <w:szCs w:val="22"/>
              </w:rPr>
            </w:pPr>
          </w:p>
          <w:p w14:paraId="64E9C784" w14:textId="77777777" w:rsidR="00D56E4B" w:rsidRPr="009251C6" w:rsidRDefault="00D56E4B" w:rsidP="00D56E4B">
            <w:pPr>
              <w:pStyle w:val="Default"/>
              <w:jc w:val="center"/>
              <w:rPr>
                <w:rFonts w:asciiTheme="minorHAnsi" w:hAnsiTheme="minorHAnsi"/>
                <w:sz w:val="22"/>
                <w:szCs w:val="22"/>
              </w:rPr>
            </w:pPr>
            <w:r w:rsidRPr="009251C6">
              <w:rPr>
                <w:rFonts w:asciiTheme="minorHAnsi" w:hAnsiTheme="minorHAnsi"/>
                <w:sz w:val="22"/>
                <w:szCs w:val="22"/>
              </w:rPr>
              <w:t xml:space="preserve">b) Pressure relief dampers. </w:t>
            </w:r>
          </w:p>
          <w:p w14:paraId="77980361" w14:textId="77777777" w:rsidR="00D56E4B" w:rsidRPr="009251C6" w:rsidRDefault="00D56E4B" w:rsidP="00D56E4B">
            <w:pPr>
              <w:pStyle w:val="Default"/>
              <w:jc w:val="center"/>
              <w:rPr>
                <w:rFonts w:asciiTheme="minorHAnsi" w:hAnsiTheme="minorHAnsi"/>
                <w:sz w:val="22"/>
                <w:szCs w:val="22"/>
              </w:rPr>
            </w:pPr>
          </w:p>
          <w:p w14:paraId="1DC6A277" w14:textId="77777777" w:rsidR="00D56E4B" w:rsidRPr="009251C6" w:rsidRDefault="00D56E4B" w:rsidP="00D56E4B">
            <w:pPr>
              <w:pStyle w:val="Default"/>
              <w:jc w:val="center"/>
              <w:rPr>
                <w:rFonts w:asciiTheme="minorHAnsi" w:hAnsiTheme="minorHAnsi"/>
                <w:sz w:val="22"/>
                <w:szCs w:val="22"/>
              </w:rPr>
            </w:pPr>
            <w:r w:rsidRPr="009251C6">
              <w:rPr>
                <w:rFonts w:asciiTheme="minorHAnsi" w:hAnsiTheme="minorHAnsi"/>
                <w:sz w:val="22"/>
                <w:szCs w:val="22"/>
              </w:rPr>
              <w:t xml:space="preserve">c) Pre shredding </w:t>
            </w:r>
          </w:p>
          <w:p w14:paraId="04CC894D" w14:textId="77777777" w:rsidR="001A21DF" w:rsidRPr="009251C6" w:rsidRDefault="001A21DF" w:rsidP="00141652">
            <w:pPr>
              <w:jc w:val="center"/>
              <w:rPr>
                <w:lang w:val="en-US"/>
              </w:rPr>
            </w:pPr>
          </w:p>
        </w:tc>
        <w:tc>
          <w:tcPr>
            <w:tcW w:w="8770" w:type="dxa"/>
          </w:tcPr>
          <w:p w14:paraId="56365A6B" w14:textId="77777777" w:rsidR="00D56E4B" w:rsidRPr="009251C6" w:rsidRDefault="00D56E4B" w:rsidP="00D56E4B">
            <w:pPr>
              <w:pStyle w:val="Default"/>
              <w:rPr>
                <w:rFonts w:asciiTheme="minorHAnsi" w:hAnsiTheme="minorHAnsi"/>
                <w:color w:val="auto"/>
                <w:sz w:val="22"/>
                <w:szCs w:val="22"/>
              </w:rPr>
            </w:pPr>
          </w:p>
          <w:p w14:paraId="7E37B1DB" w14:textId="1F089136" w:rsidR="00D56E4B" w:rsidRPr="009251C6" w:rsidRDefault="00D56E4B" w:rsidP="00D56E4B">
            <w:pPr>
              <w:pStyle w:val="Default"/>
              <w:rPr>
                <w:rFonts w:asciiTheme="minorHAnsi" w:hAnsiTheme="minorHAnsi"/>
                <w:sz w:val="22"/>
                <w:szCs w:val="22"/>
              </w:rPr>
            </w:pPr>
            <w:r w:rsidRPr="009251C6">
              <w:rPr>
                <w:rFonts w:asciiTheme="minorHAnsi" w:hAnsiTheme="minorHAnsi"/>
                <w:sz w:val="22"/>
                <w:szCs w:val="22"/>
              </w:rPr>
              <w:lastRenderedPageBreak/>
              <w:t xml:space="preserve">a) The Fire Prevention Plan contains all details of how Greenway will manage a fire should one occur, including management of fire water. </w:t>
            </w:r>
          </w:p>
          <w:p w14:paraId="39AF097B" w14:textId="3FB39BBE" w:rsidR="00D56E4B" w:rsidRPr="009251C6" w:rsidRDefault="00D56E4B" w:rsidP="00D56E4B">
            <w:pPr>
              <w:pStyle w:val="Default"/>
              <w:rPr>
                <w:rFonts w:asciiTheme="minorHAnsi" w:hAnsiTheme="minorHAnsi"/>
                <w:sz w:val="22"/>
                <w:szCs w:val="22"/>
              </w:rPr>
            </w:pPr>
            <w:r w:rsidRPr="009251C6">
              <w:rPr>
                <w:rFonts w:asciiTheme="minorHAnsi" w:hAnsiTheme="minorHAnsi"/>
                <w:sz w:val="22"/>
                <w:szCs w:val="22"/>
              </w:rPr>
              <w:t xml:space="preserve">b) Not applicable. </w:t>
            </w:r>
          </w:p>
          <w:p w14:paraId="0B0B9552" w14:textId="42122092" w:rsidR="00D56E4B" w:rsidRPr="009251C6" w:rsidRDefault="00D56E4B" w:rsidP="00D56E4B">
            <w:pPr>
              <w:pStyle w:val="Default"/>
              <w:rPr>
                <w:rFonts w:asciiTheme="minorHAnsi" w:hAnsiTheme="minorHAnsi"/>
                <w:sz w:val="22"/>
                <w:szCs w:val="22"/>
              </w:rPr>
            </w:pPr>
            <w:r w:rsidRPr="009251C6">
              <w:rPr>
                <w:rFonts w:asciiTheme="minorHAnsi" w:hAnsiTheme="minorHAnsi"/>
                <w:sz w:val="22"/>
                <w:szCs w:val="22"/>
              </w:rPr>
              <w:t xml:space="preserve">c) Not applicable due to no shredding taking place. </w:t>
            </w:r>
          </w:p>
          <w:p w14:paraId="35BBFAA8" w14:textId="77777777" w:rsidR="001A21DF" w:rsidRPr="009251C6" w:rsidRDefault="001A21DF" w:rsidP="00D56E4B">
            <w:pPr>
              <w:rPr>
                <w:lang w:val="en-US"/>
              </w:rPr>
            </w:pPr>
          </w:p>
        </w:tc>
      </w:tr>
      <w:tr w:rsidR="001A21DF" w14:paraId="3C96FBC6" w14:textId="77777777" w:rsidTr="00141652">
        <w:tc>
          <w:tcPr>
            <w:tcW w:w="1587" w:type="dxa"/>
          </w:tcPr>
          <w:p w14:paraId="21D57F34" w14:textId="4B011BFA" w:rsidR="001A21DF" w:rsidRDefault="00194A0D" w:rsidP="00141652">
            <w:pPr>
              <w:jc w:val="center"/>
              <w:rPr>
                <w:lang w:val="en-US"/>
              </w:rPr>
            </w:pPr>
            <w:r>
              <w:rPr>
                <w:lang w:val="en-US"/>
              </w:rPr>
              <w:lastRenderedPageBreak/>
              <w:t>28</w:t>
            </w:r>
          </w:p>
        </w:tc>
        <w:tc>
          <w:tcPr>
            <w:tcW w:w="4806" w:type="dxa"/>
          </w:tcPr>
          <w:p w14:paraId="6619918C" w14:textId="77777777" w:rsidR="00194A0D" w:rsidRPr="009251C6" w:rsidRDefault="00194A0D" w:rsidP="00194A0D">
            <w:pPr>
              <w:pStyle w:val="Default"/>
              <w:jc w:val="center"/>
              <w:rPr>
                <w:rFonts w:asciiTheme="minorHAnsi" w:hAnsiTheme="minorHAnsi"/>
                <w:sz w:val="22"/>
                <w:szCs w:val="22"/>
              </w:rPr>
            </w:pPr>
            <w:r w:rsidRPr="009251C6">
              <w:rPr>
                <w:rFonts w:asciiTheme="minorHAnsi" w:hAnsiTheme="minorHAnsi"/>
                <w:sz w:val="22"/>
                <w:szCs w:val="22"/>
              </w:rPr>
              <w:t xml:space="preserve">In order to use energy efficiently, BAT is to keep the shredder feed stable. </w:t>
            </w:r>
          </w:p>
          <w:p w14:paraId="167DA56A" w14:textId="77777777" w:rsidR="001A21DF" w:rsidRPr="009251C6" w:rsidRDefault="001A21DF" w:rsidP="00141652">
            <w:pPr>
              <w:jc w:val="center"/>
              <w:rPr>
                <w:lang w:val="en-US"/>
              </w:rPr>
            </w:pPr>
          </w:p>
        </w:tc>
        <w:tc>
          <w:tcPr>
            <w:tcW w:w="8770" w:type="dxa"/>
          </w:tcPr>
          <w:p w14:paraId="6D3F9DD6" w14:textId="13837068" w:rsidR="001A21DF" w:rsidRPr="009251C6" w:rsidRDefault="00194A0D" w:rsidP="00194A0D">
            <w:pPr>
              <w:rPr>
                <w:lang w:val="en-US"/>
              </w:rPr>
            </w:pPr>
            <w:r w:rsidRPr="009251C6">
              <w:t>Not applicable due to no shredding taking place.</w:t>
            </w:r>
          </w:p>
        </w:tc>
      </w:tr>
      <w:tr w:rsidR="001A21DF" w14:paraId="3041D167" w14:textId="77777777" w:rsidTr="00141652">
        <w:tc>
          <w:tcPr>
            <w:tcW w:w="1587" w:type="dxa"/>
          </w:tcPr>
          <w:p w14:paraId="28B702F8" w14:textId="16FA78B3" w:rsidR="001A21DF" w:rsidRDefault="00AD3B6F" w:rsidP="00141652">
            <w:pPr>
              <w:jc w:val="center"/>
              <w:rPr>
                <w:lang w:val="en-US"/>
              </w:rPr>
            </w:pPr>
            <w:r>
              <w:rPr>
                <w:lang w:val="en-US"/>
              </w:rPr>
              <w:t xml:space="preserve">29 – </w:t>
            </w:r>
            <w:r w:rsidR="009251C6">
              <w:rPr>
                <w:lang w:val="en-US"/>
              </w:rPr>
              <w:t>53</w:t>
            </w:r>
          </w:p>
        </w:tc>
        <w:tc>
          <w:tcPr>
            <w:tcW w:w="4806" w:type="dxa"/>
          </w:tcPr>
          <w:p w14:paraId="0FF9BD56" w14:textId="1DF8A970" w:rsidR="001A21DF" w:rsidRPr="009251C6" w:rsidRDefault="001A21DF" w:rsidP="00141652">
            <w:pPr>
              <w:jc w:val="center"/>
              <w:rPr>
                <w:lang w:val="en-US"/>
              </w:rPr>
            </w:pPr>
          </w:p>
        </w:tc>
        <w:tc>
          <w:tcPr>
            <w:tcW w:w="8770" w:type="dxa"/>
          </w:tcPr>
          <w:p w14:paraId="7AE14C87" w14:textId="52737E01" w:rsidR="001A21DF" w:rsidRPr="009251C6" w:rsidRDefault="00AD3B6F" w:rsidP="00AD3B6F">
            <w:pPr>
              <w:rPr>
                <w:lang w:val="en-US"/>
              </w:rPr>
            </w:pPr>
            <w:r w:rsidRPr="009251C6">
              <w:rPr>
                <w:lang w:val="en-US"/>
              </w:rPr>
              <w:t>These sections are not present within the activities list proposed. Not applicable.</w:t>
            </w:r>
          </w:p>
        </w:tc>
      </w:tr>
    </w:tbl>
    <w:p w14:paraId="287A91D2" w14:textId="77777777" w:rsidR="00D63E44" w:rsidRDefault="00D63E44">
      <w:pPr>
        <w:rPr>
          <w:lang w:val="en-US"/>
        </w:rPr>
      </w:pPr>
    </w:p>
    <w:p w14:paraId="27AB115E" w14:textId="77777777" w:rsidR="009251C6" w:rsidRDefault="009251C6">
      <w:pPr>
        <w:rPr>
          <w:lang w:val="en-US"/>
        </w:rPr>
      </w:pPr>
    </w:p>
    <w:p w14:paraId="10BDC555" w14:textId="3B9233D1" w:rsidR="009251C6" w:rsidRDefault="009251C6">
      <w:pPr>
        <w:rPr>
          <w:b/>
          <w:bCs/>
          <w:i/>
          <w:iCs/>
          <w:u w:val="single"/>
          <w:lang w:val="en-US"/>
        </w:rPr>
      </w:pPr>
      <w:r>
        <w:rPr>
          <w:b/>
          <w:bCs/>
          <w:i/>
          <w:iCs/>
          <w:u w:val="single"/>
          <w:lang w:val="en-US"/>
        </w:rPr>
        <w:t>CHEMICAL WASTE APPROPRIATE MEASURES</w:t>
      </w:r>
    </w:p>
    <w:p w14:paraId="30756AE6" w14:textId="77777777" w:rsidR="00DD03EA" w:rsidRDefault="00DD03EA">
      <w:pPr>
        <w:rPr>
          <w:b/>
          <w:bCs/>
          <w:i/>
          <w:iCs/>
          <w:u w:val="single"/>
          <w:lang w:val="en-US"/>
        </w:rPr>
      </w:pPr>
    </w:p>
    <w:tbl>
      <w:tblPr>
        <w:tblStyle w:val="TableGrid"/>
        <w:tblW w:w="0" w:type="auto"/>
        <w:tblLook w:val="04A0" w:firstRow="1" w:lastRow="0" w:firstColumn="1" w:lastColumn="0" w:noHBand="0" w:noVBand="1"/>
      </w:tblPr>
      <w:tblGrid>
        <w:gridCol w:w="5098"/>
        <w:gridCol w:w="2127"/>
        <w:gridCol w:w="6723"/>
      </w:tblGrid>
      <w:tr w:rsidR="00DD03EA" w14:paraId="4BF1193B" w14:textId="77777777" w:rsidTr="00212FE1">
        <w:tc>
          <w:tcPr>
            <w:tcW w:w="5098" w:type="dxa"/>
          </w:tcPr>
          <w:p w14:paraId="73AB76AB" w14:textId="0AFCA370" w:rsidR="00DD03EA" w:rsidRPr="00DD03EA" w:rsidRDefault="001C2D7D">
            <w:pPr>
              <w:rPr>
                <w:lang w:val="en-US"/>
              </w:rPr>
            </w:pPr>
            <w:r>
              <w:rPr>
                <w:lang w:val="en-US"/>
              </w:rPr>
              <w:t>GENERAL MANAGEMENT</w:t>
            </w:r>
          </w:p>
        </w:tc>
        <w:tc>
          <w:tcPr>
            <w:tcW w:w="2127" w:type="dxa"/>
          </w:tcPr>
          <w:p w14:paraId="13F46586" w14:textId="1FD36733" w:rsidR="00DD03EA" w:rsidRPr="00DD03EA" w:rsidRDefault="00A75378">
            <w:pPr>
              <w:rPr>
                <w:lang w:val="en-US"/>
              </w:rPr>
            </w:pPr>
            <w:r>
              <w:rPr>
                <w:lang w:val="en-US"/>
              </w:rPr>
              <w:t>2.1 – 2.</w:t>
            </w:r>
            <w:r w:rsidR="00AD0109">
              <w:rPr>
                <w:lang w:val="en-US"/>
              </w:rPr>
              <w:t>5</w:t>
            </w:r>
          </w:p>
        </w:tc>
        <w:tc>
          <w:tcPr>
            <w:tcW w:w="6723" w:type="dxa"/>
          </w:tcPr>
          <w:p w14:paraId="21E792A2" w14:textId="7348212E" w:rsidR="00DD03EA" w:rsidRPr="00DD03EA" w:rsidRDefault="00A75378">
            <w:pPr>
              <w:rPr>
                <w:lang w:val="en-US"/>
              </w:rPr>
            </w:pPr>
            <w:r>
              <w:rPr>
                <w:lang w:val="en-US"/>
              </w:rPr>
              <w:t xml:space="preserve">All compliant, 2.6 not applicable </w:t>
            </w:r>
            <w:r w:rsidR="00AE4A34">
              <w:rPr>
                <w:lang w:val="en-US"/>
              </w:rPr>
              <w:t>at this stage but will be complied with in the event of plant/machinery installation</w:t>
            </w:r>
            <w:r w:rsidR="009030A6">
              <w:rPr>
                <w:lang w:val="en-US"/>
              </w:rPr>
              <w:t xml:space="preserve"> – DETAILED BELOW</w:t>
            </w:r>
          </w:p>
        </w:tc>
      </w:tr>
      <w:tr w:rsidR="009030A6" w14:paraId="6EF111BF" w14:textId="77777777" w:rsidTr="00212FE1">
        <w:tc>
          <w:tcPr>
            <w:tcW w:w="5098" w:type="dxa"/>
          </w:tcPr>
          <w:p w14:paraId="1E606AF6" w14:textId="77777777" w:rsidR="009030A6" w:rsidRDefault="009030A6">
            <w:pPr>
              <w:rPr>
                <w:lang w:val="en-US"/>
              </w:rPr>
            </w:pPr>
          </w:p>
        </w:tc>
        <w:tc>
          <w:tcPr>
            <w:tcW w:w="2127" w:type="dxa"/>
          </w:tcPr>
          <w:p w14:paraId="73F41D08" w14:textId="77777777" w:rsidR="009030A6" w:rsidRDefault="009030A6">
            <w:pPr>
              <w:rPr>
                <w:lang w:val="en-US"/>
              </w:rPr>
            </w:pPr>
          </w:p>
        </w:tc>
        <w:tc>
          <w:tcPr>
            <w:tcW w:w="6723" w:type="dxa"/>
          </w:tcPr>
          <w:p w14:paraId="770AA88D" w14:textId="79FC8C19" w:rsidR="009030A6" w:rsidRDefault="00CE0602">
            <w:pPr>
              <w:rPr>
                <w:lang w:val="en-US"/>
              </w:rPr>
            </w:pPr>
            <w:r>
              <w:rPr>
                <w:lang w:val="en-US"/>
              </w:rPr>
              <w:t xml:space="preserve">2.1 All </w:t>
            </w:r>
            <w:r w:rsidR="005F2FBC">
              <w:rPr>
                <w:lang w:val="en-US"/>
              </w:rPr>
              <w:t xml:space="preserve">appropriate </w:t>
            </w:r>
            <w:r w:rsidR="0036448A">
              <w:rPr>
                <w:lang w:val="en-US"/>
              </w:rPr>
              <w:t>sections and reports submitted</w:t>
            </w:r>
            <w:r w:rsidR="00CC4283">
              <w:rPr>
                <w:lang w:val="en-US"/>
              </w:rPr>
              <w:t xml:space="preserve"> and created. Management system created</w:t>
            </w:r>
          </w:p>
        </w:tc>
      </w:tr>
      <w:tr w:rsidR="002E237D" w14:paraId="711AEC07" w14:textId="77777777" w:rsidTr="00212FE1">
        <w:tc>
          <w:tcPr>
            <w:tcW w:w="5098" w:type="dxa"/>
          </w:tcPr>
          <w:p w14:paraId="35F311C6" w14:textId="77777777" w:rsidR="002E237D" w:rsidRDefault="002E237D">
            <w:pPr>
              <w:rPr>
                <w:lang w:val="en-US"/>
              </w:rPr>
            </w:pPr>
          </w:p>
        </w:tc>
        <w:tc>
          <w:tcPr>
            <w:tcW w:w="2127" w:type="dxa"/>
          </w:tcPr>
          <w:p w14:paraId="48FDAAE7" w14:textId="77777777" w:rsidR="002E237D" w:rsidRDefault="002E237D">
            <w:pPr>
              <w:rPr>
                <w:lang w:val="en-US"/>
              </w:rPr>
            </w:pPr>
          </w:p>
        </w:tc>
        <w:tc>
          <w:tcPr>
            <w:tcW w:w="6723" w:type="dxa"/>
          </w:tcPr>
          <w:p w14:paraId="46922ED1" w14:textId="2D8057DE" w:rsidR="002E237D" w:rsidRDefault="002E237D">
            <w:pPr>
              <w:rPr>
                <w:lang w:val="en-US"/>
              </w:rPr>
            </w:pPr>
            <w:r>
              <w:rPr>
                <w:lang w:val="en-US"/>
              </w:rPr>
              <w:t xml:space="preserve">2.2 All staff will hold relevant qualifications for the roles required. Site Management will be CoTC qualified, chemists will be </w:t>
            </w:r>
            <w:r w:rsidR="004C655A">
              <w:rPr>
                <w:lang w:val="en-US"/>
              </w:rPr>
              <w:t>minimum HNC qualified. FLT training and refresher training will be provided to all site required to operate the FLT’s</w:t>
            </w:r>
          </w:p>
        </w:tc>
      </w:tr>
      <w:tr w:rsidR="00E37C8D" w14:paraId="44AF33D2" w14:textId="77777777" w:rsidTr="00212FE1">
        <w:tc>
          <w:tcPr>
            <w:tcW w:w="5098" w:type="dxa"/>
          </w:tcPr>
          <w:p w14:paraId="058CBC2A" w14:textId="77777777" w:rsidR="00E37C8D" w:rsidRDefault="00E37C8D">
            <w:pPr>
              <w:rPr>
                <w:lang w:val="en-US"/>
              </w:rPr>
            </w:pPr>
          </w:p>
        </w:tc>
        <w:tc>
          <w:tcPr>
            <w:tcW w:w="2127" w:type="dxa"/>
          </w:tcPr>
          <w:p w14:paraId="031B58E6" w14:textId="77777777" w:rsidR="00E37C8D" w:rsidRDefault="00E37C8D">
            <w:pPr>
              <w:rPr>
                <w:lang w:val="en-US"/>
              </w:rPr>
            </w:pPr>
          </w:p>
        </w:tc>
        <w:tc>
          <w:tcPr>
            <w:tcW w:w="6723" w:type="dxa"/>
          </w:tcPr>
          <w:p w14:paraId="4B2E2787" w14:textId="0D89B38E" w:rsidR="00E37C8D" w:rsidRDefault="00E37C8D">
            <w:pPr>
              <w:rPr>
                <w:lang w:val="en-US"/>
              </w:rPr>
            </w:pPr>
            <w:r>
              <w:rPr>
                <w:lang w:val="en-US"/>
              </w:rPr>
              <w:t>2.3 Emergency plan in place. Drills and evacuations performed twice yearly</w:t>
            </w:r>
          </w:p>
        </w:tc>
      </w:tr>
      <w:tr w:rsidR="007E7322" w14:paraId="3A5D86EB" w14:textId="77777777" w:rsidTr="00212FE1">
        <w:tc>
          <w:tcPr>
            <w:tcW w:w="5098" w:type="dxa"/>
          </w:tcPr>
          <w:p w14:paraId="0965DB97" w14:textId="77777777" w:rsidR="007E7322" w:rsidRDefault="007E7322">
            <w:pPr>
              <w:rPr>
                <w:lang w:val="en-US"/>
              </w:rPr>
            </w:pPr>
          </w:p>
        </w:tc>
        <w:tc>
          <w:tcPr>
            <w:tcW w:w="2127" w:type="dxa"/>
          </w:tcPr>
          <w:p w14:paraId="23A5F025" w14:textId="77777777" w:rsidR="007E7322" w:rsidRDefault="007E7322">
            <w:pPr>
              <w:rPr>
                <w:lang w:val="en-US"/>
              </w:rPr>
            </w:pPr>
          </w:p>
        </w:tc>
        <w:tc>
          <w:tcPr>
            <w:tcW w:w="6723" w:type="dxa"/>
          </w:tcPr>
          <w:p w14:paraId="77393FAE" w14:textId="77777777" w:rsidR="007E7322" w:rsidRDefault="007E7322">
            <w:pPr>
              <w:rPr>
                <w:lang w:val="en-US"/>
              </w:rPr>
            </w:pPr>
            <w:r>
              <w:rPr>
                <w:lang w:val="en-US"/>
              </w:rPr>
              <w:t>2.4 Accident Prevention measures are in place.</w:t>
            </w:r>
          </w:p>
          <w:p w14:paraId="086F36D9" w14:textId="77777777" w:rsidR="007E7322" w:rsidRDefault="007E7322">
            <w:pPr>
              <w:rPr>
                <w:lang w:val="en-US"/>
              </w:rPr>
            </w:pPr>
            <w:r>
              <w:rPr>
                <w:lang w:val="en-US"/>
              </w:rPr>
              <w:t>SEGREGATION – All waste is stored as per HSG71 guidance</w:t>
            </w:r>
          </w:p>
          <w:p w14:paraId="61799DE6" w14:textId="1656426B" w:rsidR="00694FC0" w:rsidRDefault="00694FC0">
            <w:pPr>
              <w:rPr>
                <w:lang w:val="en-US"/>
              </w:rPr>
            </w:pPr>
            <w:r>
              <w:rPr>
                <w:lang w:val="en-US"/>
              </w:rPr>
              <w:t xml:space="preserve">EMISSIONS – No emission points exist, site has a fully closeable shut off </w:t>
            </w:r>
            <w:r w:rsidR="00EA227D">
              <w:rPr>
                <w:lang w:val="en-US"/>
              </w:rPr>
              <w:t xml:space="preserve">valve </w:t>
            </w:r>
            <w:r>
              <w:rPr>
                <w:lang w:val="en-US"/>
              </w:rPr>
              <w:t>to prevent liquid escape in the event of spillages or fires.</w:t>
            </w:r>
          </w:p>
          <w:p w14:paraId="5E87F4B8" w14:textId="77777777" w:rsidR="002209B4" w:rsidRDefault="002209B4">
            <w:pPr>
              <w:rPr>
                <w:lang w:val="en-US"/>
              </w:rPr>
            </w:pPr>
            <w:r>
              <w:rPr>
                <w:lang w:val="en-US"/>
              </w:rPr>
              <w:lastRenderedPageBreak/>
              <w:t>SECURITY – Site is guarded by intruder alarms and CCTV cameras. These are monitored outside of working hours</w:t>
            </w:r>
            <w:r w:rsidR="00E8144D">
              <w:rPr>
                <w:lang w:val="en-US"/>
              </w:rPr>
              <w:t>. Site is locked outside of working hours and surrounded by suitable walls and fences.</w:t>
            </w:r>
          </w:p>
          <w:p w14:paraId="1A0E1C7C" w14:textId="77777777" w:rsidR="001F332F" w:rsidRDefault="001F332F">
            <w:pPr>
              <w:rPr>
                <w:lang w:val="en-US"/>
              </w:rPr>
            </w:pPr>
            <w:r>
              <w:rPr>
                <w:lang w:val="en-US"/>
              </w:rPr>
              <w:t>FIRE PREVENTION – Site complies with a FPP. This is updated routinely as per changes to process or activity. Fire water source is within 10m of the site</w:t>
            </w:r>
            <w:r w:rsidR="00A515BC">
              <w:rPr>
                <w:lang w:val="en-US"/>
              </w:rPr>
              <w:t>. Drainage and spillage collection are separated by hazard to eliminate reaction risk</w:t>
            </w:r>
            <w:r w:rsidR="00370EC6">
              <w:rPr>
                <w:lang w:val="en-US"/>
              </w:rPr>
              <w:t>. Thermal cameras detect changes in temperature and are linked to the alarm system</w:t>
            </w:r>
            <w:r w:rsidR="008A58F5">
              <w:rPr>
                <w:lang w:val="en-US"/>
              </w:rPr>
              <w:t>. Daily Site Checks are designed to ensure good housekeeping is kept up</w:t>
            </w:r>
            <w:r w:rsidR="001703CD">
              <w:rPr>
                <w:lang w:val="en-US"/>
              </w:rPr>
              <w:t xml:space="preserve"> so as to prevent the build up of litter, or any incorrect storage conditions</w:t>
            </w:r>
            <w:r w:rsidR="005579AC">
              <w:rPr>
                <w:lang w:val="en-US"/>
              </w:rPr>
              <w:t>.</w:t>
            </w:r>
          </w:p>
          <w:p w14:paraId="2FFA8F70" w14:textId="67B8ED3F" w:rsidR="005579AC" w:rsidRDefault="005579AC">
            <w:pPr>
              <w:rPr>
                <w:lang w:val="en-US"/>
              </w:rPr>
            </w:pPr>
            <w:r>
              <w:rPr>
                <w:lang w:val="en-US"/>
              </w:rPr>
              <w:t>RECORD KEEPING – All records of accidents, incidents</w:t>
            </w:r>
            <w:r w:rsidR="000B4E9D">
              <w:rPr>
                <w:lang w:val="en-US"/>
              </w:rPr>
              <w:t xml:space="preserve">, Hot Work Permit to Work </w:t>
            </w:r>
            <w:r>
              <w:rPr>
                <w:lang w:val="en-US"/>
              </w:rPr>
              <w:t>etc are logged via our SC2 online portal system and reported through our HSEQ manager.</w:t>
            </w:r>
          </w:p>
        </w:tc>
      </w:tr>
      <w:tr w:rsidR="000B4E9D" w14:paraId="5B538714" w14:textId="77777777" w:rsidTr="00212FE1">
        <w:tc>
          <w:tcPr>
            <w:tcW w:w="5098" w:type="dxa"/>
          </w:tcPr>
          <w:p w14:paraId="1B9CCA70" w14:textId="77777777" w:rsidR="000B4E9D" w:rsidRDefault="000B4E9D">
            <w:pPr>
              <w:rPr>
                <w:lang w:val="en-US"/>
              </w:rPr>
            </w:pPr>
          </w:p>
        </w:tc>
        <w:tc>
          <w:tcPr>
            <w:tcW w:w="2127" w:type="dxa"/>
          </w:tcPr>
          <w:p w14:paraId="690EF5FD" w14:textId="77777777" w:rsidR="000B4E9D" w:rsidRDefault="000B4E9D">
            <w:pPr>
              <w:rPr>
                <w:lang w:val="en-US"/>
              </w:rPr>
            </w:pPr>
          </w:p>
        </w:tc>
        <w:tc>
          <w:tcPr>
            <w:tcW w:w="6723" w:type="dxa"/>
          </w:tcPr>
          <w:p w14:paraId="7DFFD9CD" w14:textId="57C0DDA8" w:rsidR="000B4E9D" w:rsidRDefault="002D4E2A">
            <w:pPr>
              <w:rPr>
                <w:lang w:val="en-US"/>
              </w:rPr>
            </w:pPr>
            <w:r>
              <w:rPr>
                <w:lang w:val="en-US"/>
              </w:rPr>
              <w:t xml:space="preserve">2.5 Contingency Plan. Site will be </w:t>
            </w:r>
            <w:r w:rsidR="00DA7F5E">
              <w:rPr>
                <w:lang w:val="en-US"/>
              </w:rPr>
              <w:t>operated</w:t>
            </w:r>
            <w:r>
              <w:rPr>
                <w:lang w:val="en-US"/>
              </w:rPr>
              <w:t xml:space="preserve"> within permitted limits. Work procedures are designed to increase efficiency, allowing plans to be covered in the event they cannot work out.</w:t>
            </w:r>
            <w:r w:rsidR="00812EDF">
              <w:rPr>
                <w:lang w:val="en-US"/>
              </w:rPr>
              <w:t xml:space="preserve"> In the event </w:t>
            </w:r>
            <w:r w:rsidR="00DA7F5E">
              <w:rPr>
                <w:lang w:val="en-US"/>
              </w:rPr>
              <w:t>site</w:t>
            </w:r>
            <w:r w:rsidR="00812EDF">
              <w:rPr>
                <w:lang w:val="en-US"/>
              </w:rPr>
              <w:t xml:space="preserve"> cannot accept waste due to capacity reasons, Greenway operate other waste transfer stations within the UK and these will be assessed against acceptance.</w:t>
            </w:r>
          </w:p>
        </w:tc>
      </w:tr>
      <w:tr w:rsidR="00DD03EA" w14:paraId="66A15B4C" w14:textId="77777777" w:rsidTr="00212FE1">
        <w:tc>
          <w:tcPr>
            <w:tcW w:w="5098" w:type="dxa"/>
          </w:tcPr>
          <w:p w14:paraId="7B61D81A" w14:textId="14F595A3" w:rsidR="00DD03EA" w:rsidRPr="00DD03EA" w:rsidRDefault="001C2D7D">
            <w:pPr>
              <w:rPr>
                <w:lang w:val="en-US"/>
              </w:rPr>
            </w:pPr>
            <w:r>
              <w:rPr>
                <w:lang w:val="en-US"/>
              </w:rPr>
              <w:t>WASTE PRE-ACCEPTANCE</w:t>
            </w:r>
            <w:r w:rsidR="00212FE1">
              <w:rPr>
                <w:lang w:val="en-US"/>
              </w:rPr>
              <w:t>, ACCEPTANCE AND TRACKING</w:t>
            </w:r>
          </w:p>
        </w:tc>
        <w:tc>
          <w:tcPr>
            <w:tcW w:w="2127" w:type="dxa"/>
          </w:tcPr>
          <w:p w14:paraId="73AC5E52" w14:textId="14144334" w:rsidR="00DD03EA" w:rsidRPr="00DD03EA" w:rsidRDefault="001768F5">
            <w:pPr>
              <w:rPr>
                <w:lang w:val="en-US"/>
              </w:rPr>
            </w:pPr>
            <w:r>
              <w:rPr>
                <w:lang w:val="en-US"/>
              </w:rPr>
              <w:t>3.1 – 3.3</w:t>
            </w:r>
          </w:p>
        </w:tc>
        <w:tc>
          <w:tcPr>
            <w:tcW w:w="6723" w:type="dxa"/>
          </w:tcPr>
          <w:p w14:paraId="36AB59D0" w14:textId="33BD5745" w:rsidR="00DD03EA" w:rsidRPr="00DD03EA" w:rsidRDefault="001768F5">
            <w:pPr>
              <w:rPr>
                <w:lang w:val="en-US"/>
              </w:rPr>
            </w:pPr>
            <w:r>
              <w:rPr>
                <w:lang w:val="en-US"/>
              </w:rPr>
              <w:t xml:space="preserve">All compliant as written with exception of 3.2.24, further detail and </w:t>
            </w:r>
            <w:r w:rsidR="00DB2C77">
              <w:rPr>
                <w:lang w:val="en-US"/>
              </w:rPr>
              <w:t>suggested alternative below</w:t>
            </w:r>
            <w:r w:rsidR="009030A6">
              <w:rPr>
                <w:lang w:val="en-US"/>
              </w:rPr>
              <w:t xml:space="preserve"> – DETAILED BELOW</w:t>
            </w:r>
          </w:p>
        </w:tc>
      </w:tr>
      <w:tr w:rsidR="009030A6" w14:paraId="0890F48C" w14:textId="77777777" w:rsidTr="00212FE1">
        <w:tc>
          <w:tcPr>
            <w:tcW w:w="5098" w:type="dxa"/>
          </w:tcPr>
          <w:p w14:paraId="04944083" w14:textId="77777777" w:rsidR="009030A6" w:rsidRDefault="009030A6">
            <w:pPr>
              <w:rPr>
                <w:lang w:val="en-US"/>
              </w:rPr>
            </w:pPr>
          </w:p>
        </w:tc>
        <w:tc>
          <w:tcPr>
            <w:tcW w:w="2127" w:type="dxa"/>
          </w:tcPr>
          <w:p w14:paraId="467B8B40" w14:textId="77777777" w:rsidR="009030A6" w:rsidRDefault="009030A6">
            <w:pPr>
              <w:rPr>
                <w:lang w:val="en-US"/>
              </w:rPr>
            </w:pPr>
          </w:p>
        </w:tc>
        <w:tc>
          <w:tcPr>
            <w:tcW w:w="6723" w:type="dxa"/>
          </w:tcPr>
          <w:p w14:paraId="0C99EFCB" w14:textId="25A2290F" w:rsidR="009030A6" w:rsidRDefault="0049019C">
            <w:pPr>
              <w:rPr>
                <w:lang w:val="en-US"/>
              </w:rPr>
            </w:pPr>
            <w:r>
              <w:rPr>
                <w:lang w:val="en-US"/>
              </w:rPr>
              <w:t>3.1 Pre-Acceptance is looked after by a fully qualified Technical team. No bookings are taken to site without full PA being performed by this team. If samples are relevant and required, these samples are analysed via the laboratory (or another GEL laboratory) for suitability prior to booking.</w:t>
            </w:r>
          </w:p>
        </w:tc>
      </w:tr>
      <w:tr w:rsidR="00196B1B" w14:paraId="0AE7FBB0" w14:textId="77777777" w:rsidTr="00212FE1">
        <w:tc>
          <w:tcPr>
            <w:tcW w:w="5098" w:type="dxa"/>
          </w:tcPr>
          <w:p w14:paraId="20F2E16D" w14:textId="77777777" w:rsidR="00196B1B" w:rsidRDefault="00196B1B">
            <w:pPr>
              <w:rPr>
                <w:lang w:val="en-US"/>
              </w:rPr>
            </w:pPr>
          </w:p>
        </w:tc>
        <w:tc>
          <w:tcPr>
            <w:tcW w:w="2127" w:type="dxa"/>
          </w:tcPr>
          <w:p w14:paraId="20BECAF2" w14:textId="77777777" w:rsidR="00196B1B" w:rsidRDefault="00196B1B">
            <w:pPr>
              <w:rPr>
                <w:lang w:val="en-US"/>
              </w:rPr>
            </w:pPr>
          </w:p>
        </w:tc>
        <w:tc>
          <w:tcPr>
            <w:tcW w:w="6723" w:type="dxa"/>
          </w:tcPr>
          <w:p w14:paraId="527C702B" w14:textId="02736E88" w:rsidR="00196B1B" w:rsidRDefault="00196B1B">
            <w:pPr>
              <w:rPr>
                <w:lang w:val="en-US"/>
              </w:rPr>
            </w:pPr>
            <w:r>
              <w:rPr>
                <w:lang w:val="en-US"/>
              </w:rPr>
              <w:t xml:space="preserve">3.2 Full procedures exist designed around the acceptance of waste </w:t>
            </w:r>
            <w:r w:rsidR="0075038C">
              <w:rPr>
                <w:lang w:val="en-US"/>
              </w:rPr>
              <w:t>to comply with this section of AM</w:t>
            </w:r>
            <w:r w:rsidR="001551A3">
              <w:rPr>
                <w:lang w:val="en-US"/>
              </w:rPr>
              <w:t>. Site infrastructure is designed to comply with the relevant points within 3.2 also</w:t>
            </w:r>
            <w:r w:rsidR="00F16019">
              <w:rPr>
                <w:lang w:val="en-US"/>
              </w:rPr>
              <w:t>. Waste inspection checks are designed to comply fully</w:t>
            </w:r>
            <w:r w:rsidR="0055732C">
              <w:rPr>
                <w:lang w:val="en-US"/>
              </w:rPr>
              <w:t>, with the exception of 3.2.24 which is detailed below</w:t>
            </w:r>
          </w:p>
        </w:tc>
      </w:tr>
      <w:tr w:rsidR="00173CC6" w14:paraId="6712804F" w14:textId="77777777" w:rsidTr="00212FE1">
        <w:tc>
          <w:tcPr>
            <w:tcW w:w="5098" w:type="dxa"/>
          </w:tcPr>
          <w:p w14:paraId="55629D6A" w14:textId="33A6BBB7" w:rsidR="00173CC6" w:rsidRDefault="00173CC6">
            <w:pPr>
              <w:rPr>
                <w:lang w:val="en-US"/>
              </w:rPr>
            </w:pPr>
          </w:p>
        </w:tc>
        <w:tc>
          <w:tcPr>
            <w:tcW w:w="2127" w:type="dxa"/>
          </w:tcPr>
          <w:p w14:paraId="433DDCF3" w14:textId="77777777" w:rsidR="00173CC6" w:rsidRDefault="00173CC6">
            <w:pPr>
              <w:rPr>
                <w:lang w:val="en-US"/>
              </w:rPr>
            </w:pPr>
          </w:p>
        </w:tc>
        <w:tc>
          <w:tcPr>
            <w:tcW w:w="6723" w:type="dxa"/>
          </w:tcPr>
          <w:p w14:paraId="37523044" w14:textId="4CC566EA" w:rsidR="00173CC6" w:rsidRDefault="00173CC6">
            <w:pPr>
              <w:rPr>
                <w:lang w:val="en-US"/>
              </w:rPr>
            </w:pPr>
            <w:r>
              <w:rPr>
                <w:lang w:val="en-US"/>
              </w:rPr>
              <w:t>3.3 GRQ system is built to link waste enquiry, quoting Pre-Acceptance, booking, acceptance, storage on site, and dispatch via a spreadsheet system</w:t>
            </w:r>
            <w:r w:rsidR="007E55DC">
              <w:rPr>
                <w:lang w:val="en-US"/>
              </w:rPr>
              <w:t xml:space="preserve">. System of tracking complies with all points, but </w:t>
            </w:r>
            <w:r w:rsidR="00E945E4">
              <w:rPr>
                <w:lang w:val="en-US"/>
              </w:rPr>
              <w:t>3.3.3 requires original producer and previous holder. In some cases, this information will not be supplied for commercial reasons (for example coming from a hazardous waste transfer company to utilize our in house treatment options at other facilities)</w:t>
            </w:r>
            <w:r w:rsidR="009C3BC2">
              <w:rPr>
                <w:lang w:val="en-US"/>
              </w:rPr>
              <w:t xml:space="preserve"> as the company will simply send the waste elsewhere (jeopardizing compliance potentially)</w:t>
            </w:r>
            <w:r w:rsidR="00525052">
              <w:rPr>
                <w:lang w:val="en-US"/>
              </w:rPr>
              <w:t xml:space="preserve"> rather than reveal some information. This is an extreme example as we aim to deal primarily with producers, and most waste brokers supply this information as a matter of course during technical assessment</w:t>
            </w:r>
            <w:r w:rsidR="00EB5E15">
              <w:rPr>
                <w:lang w:val="en-US"/>
              </w:rPr>
              <w:t>. The rare occasions must be noted as part of this assessment.</w:t>
            </w:r>
          </w:p>
        </w:tc>
      </w:tr>
      <w:tr w:rsidR="00DD03EA" w14:paraId="4D58A637" w14:textId="77777777" w:rsidTr="00212FE1">
        <w:tc>
          <w:tcPr>
            <w:tcW w:w="5098" w:type="dxa"/>
          </w:tcPr>
          <w:p w14:paraId="57387189" w14:textId="38CA03DD" w:rsidR="00DD03EA" w:rsidRPr="00DD03EA" w:rsidRDefault="00212FE1">
            <w:pPr>
              <w:rPr>
                <w:lang w:val="en-US"/>
              </w:rPr>
            </w:pPr>
            <w:r>
              <w:rPr>
                <w:lang w:val="en-US"/>
              </w:rPr>
              <w:t>WASTE STORAGE, SEGREGATION AND HANDLING</w:t>
            </w:r>
          </w:p>
        </w:tc>
        <w:tc>
          <w:tcPr>
            <w:tcW w:w="2127" w:type="dxa"/>
          </w:tcPr>
          <w:p w14:paraId="2B68896F" w14:textId="1114F602" w:rsidR="00DD03EA" w:rsidRPr="00DD03EA" w:rsidRDefault="00315A19">
            <w:pPr>
              <w:rPr>
                <w:lang w:val="en-US"/>
              </w:rPr>
            </w:pPr>
            <w:r>
              <w:rPr>
                <w:lang w:val="en-US"/>
              </w:rPr>
              <w:t>4 (ALL)</w:t>
            </w:r>
          </w:p>
        </w:tc>
        <w:tc>
          <w:tcPr>
            <w:tcW w:w="6723" w:type="dxa"/>
          </w:tcPr>
          <w:p w14:paraId="646D3A0B" w14:textId="372C7DC6" w:rsidR="00DD03EA" w:rsidRPr="00DD03EA" w:rsidRDefault="00315A19">
            <w:pPr>
              <w:rPr>
                <w:lang w:val="en-US"/>
              </w:rPr>
            </w:pPr>
            <w:r>
              <w:rPr>
                <w:lang w:val="en-US"/>
              </w:rPr>
              <w:t>All complied with via site procedures and management system</w:t>
            </w:r>
            <w:r w:rsidR="009030A6">
              <w:rPr>
                <w:lang w:val="en-US"/>
              </w:rPr>
              <w:t xml:space="preserve"> – DETAILED BELOW</w:t>
            </w:r>
          </w:p>
        </w:tc>
      </w:tr>
      <w:tr w:rsidR="009030A6" w14:paraId="6551E859" w14:textId="77777777" w:rsidTr="00212FE1">
        <w:tc>
          <w:tcPr>
            <w:tcW w:w="5098" w:type="dxa"/>
          </w:tcPr>
          <w:p w14:paraId="3012CB4E" w14:textId="77777777" w:rsidR="009030A6" w:rsidRDefault="009030A6">
            <w:pPr>
              <w:rPr>
                <w:lang w:val="en-US"/>
              </w:rPr>
            </w:pPr>
          </w:p>
        </w:tc>
        <w:tc>
          <w:tcPr>
            <w:tcW w:w="2127" w:type="dxa"/>
          </w:tcPr>
          <w:p w14:paraId="5C0E4A86" w14:textId="77777777" w:rsidR="009030A6" w:rsidRDefault="009030A6">
            <w:pPr>
              <w:rPr>
                <w:lang w:val="en-US"/>
              </w:rPr>
            </w:pPr>
          </w:p>
        </w:tc>
        <w:tc>
          <w:tcPr>
            <w:tcW w:w="6723" w:type="dxa"/>
          </w:tcPr>
          <w:p w14:paraId="4787023D" w14:textId="2CD70DE6" w:rsidR="009030A6" w:rsidRDefault="00DB2490">
            <w:pPr>
              <w:rPr>
                <w:lang w:val="en-US"/>
              </w:rPr>
            </w:pPr>
            <w:r>
              <w:rPr>
                <w:lang w:val="en-US"/>
              </w:rPr>
              <w:t>GENERAL – Systems are designed to minimize handling,</w:t>
            </w:r>
            <w:r w:rsidR="00386083">
              <w:rPr>
                <w:lang w:val="en-US"/>
              </w:rPr>
              <w:t xml:space="preserve"> separate spillages and prevent them from escaping the site (by way of impermeable concrete and bunding etc)</w:t>
            </w:r>
            <w:r w:rsidR="009C401F">
              <w:rPr>
                <w:lang w:val="en-US"/>
              </w:rPr>
              <w:t>. HSG71 segregation applies. All storage is undercover, in packages, and monitored by thermal cameras alongside daily temperature checks.</w:t>
            </w:r>
            <w:r w:rsidR="00255E2D">
              <w:rPr>
                <w:lang w:val="en-US"/>
              </w:rPr>
              <w:t xml:space="preserve"> “reactive” waste such as oxidisers, batteries, aerosols etc are stored within metal</w:t>
            </w:r>
            <w:r w:rsidR="00AD1B23">
              <w:rPr>
                <w:lang w:val="en-US"/>
              </w:rPr>
              <w:t xml:space="preserve"> containers separately to ensure any incidents are contained</w:t>
            </w:r>
            <w:r w:rsidR="00770606">
              <w:rPr>
                <w:lang w:val="en-US"/>
              </w:rPr>
              <w:t xml:space="preserve">. Open topped containers are covered with </w:t>
            </w:r>
            <w:r w:rsidR="00174611">
              <w:rPr>
                <w:lang w:val="en-US"/>
              </w:rPr>
              <w:t>bags to ensure nothing can escape or access the waste</w:t>
            </w:r>
            <w:r w:rsidR="00A12009">
              <w:rPr>
                <w:lang w:val="en-US"/>
              </w:rPr>
              <w:t xml:space="preserve">. Waste will not be stored or held </w:t>
            </w:r>
            <w:r w:rsidR="00E41D51">
              <w:rPr>
                <w:lang w:val="en-US"/>
              </w:rPr>
              <w:t xml:space="preserve">on vehicles longer than overnight or over a weekend, </w:t>
            </w:r>
            <w:r w:rsidR="00812347">
              <w:rPr>
                <w:lang w:val="en-US"/>
              </w:rPr>
              <w:t xml:space="preserve">for example, </w:t>
            </w:r>
            <w:r w:rsidR="006216C4">
              <w:rPr>
                <w:lang w:val="en-US"/>
              </w:rPr>
              <w:t>if a vehicle arrives to site later than operational hours and cannot be offloaded as a result. No storage will take place on trailers under any other circumstance</w:t>
            </w:r>
            <w:r w:rsidR="009B2FB5">
              <w:rPr>
                <w:lang w:val="en-US"/>
              </w:rPr>
              <w:t xml:space="preserve">. Regular age checks will be performed on all waste, visually, and by way of monthly stock takes on the cloud stored stock sheet. </w:t>
            </w:r>
            <w:r w:rsidR="00224F7E">
              <w:rPr>
                <w:lang w:val="en-US"/>
              </w:rPr>
              <w:t>FLT’s or pallet trucks will be used to move waste around the site.</w:t>
            </w:r>
          </w:p>
          <w:p w14:paraId="771F8199" w14:textId="77777777" w:rsidR="00224F7E" w:rsidRDefault="00224F7E">
            <w:pPr>
              <w:rPr>
                <w:lang w:val="en-US"/>
              </w:rPr>
            </w:pPr>
            <w:r>
              <w:rPr>
                <w:lang w:val="en-US"/>
              </w:rPr>
              <w:t>BULK STORAGE – We will not be storing bulk waste</w:t>
            </w:r>
          </w:p>
          <w:p w14:paraId="3FF363C2" w14:textId="6CAD6B49" w:rsidR="00224F7E" w:rsidRDefault="00DF7A31">
            <w:pPr>
              <w:rPr>
                <w:lang w:val="en-US"/>
              </w:rPr>
            </w:pPr>
            <w:r>
              <w:rPr>
                <w:lang w:val="en-US"/>
              </w:rPr>
              <w:lastRenderedPageBreak/>
              <w:t xml:space="preserve">TRANSFER TO/FROM TANKERS </w:t>
            </w:r>
            <w:r w:rsidR="0099209D">
              <w:rPr>
                <w:lang w:val="en-US"/>
              </w:rPr>
              <w:t>–</w:t>
            </w:r>
            <w:r>
              <w:rPr>
                <w:lang w:val="en-US"/>
              </w:rPr>
              <w:t xml:space="preserve"> </w:t>
            </w:r>
            <w:r w:rsidR="0099209D">
              <w:rPr>
                <w:lang w:val="en-US"/>
              </w:rPr>
              <w:t>All</w:t>
            </w:r>
            <w:r w:rsidR="00A83015">
              <w:rPr>
                <w:lang w:val="en-US"/>
              </w:rPr>
              <w:t xml:space="preserve"> </w:t>
            </w:r>
            <w:r w:rsidR="0099209D">
              <w:rPr>
                <w:lang w:val="en-US"/>
              </w:rPr>
              <w:t>points adhered to by way of on-site work instructions and monitoring from site management.</w:t>
            </w:r>
          </w:p>
          <w:p w14:paraId="2B4DDE32" w14:textId="0EC65C9C" w:rsidR="0099209D" w:rsidRDefault="0099209D">
            <w:pPr>
              <w:rPr>
                <w:lang w:val="en-US"/>
              </w:rPr>
            </w:pPr>
            <w:r>
              <w:rPr>
                <w:lang w:val="en-US"/>
              </w:rPr>
              <w:t xml:space="preserve">AEROSOLS </w:t>
            </w:r>
            <w:r w:rsidR="00D13BC5">
              <w:rPr>
                <w:lang w:val="en-US"/>
              </w:rPr>
              <w:t>–</w:t>
            </w:r>
            <w:r>
              <w:rPr>
                <w:lang w:val="en-US"/>
              </w:rPr>
              <w:t xml:space="preserve"> </w:t>
            </w:r>
            <w:r w:rsidR="00D13BC5">
              <w:rPr>
                <w:lang w:val="en-US"/>
              </w:rPr>
              <w:t>All aerosols will be stored in secure containers, within a separate, ventilated, bunded, lockable metal cabinet. Easily accessible by FLT but stored alone.</w:t>
            </w:r>
          </w:p>
        </w:tc>
      </w:tr>
      <w:tr w:rsidR="00AD4C69" w14:paraId="106F02C6" w14:textId="77777777" w:rsidTr="00212FE1">
        <w:tc>
          <w:tcPr>
            <w:tcW w:w="5098" w:type="dxa"/>
          </w:tcPr>
          <w:p w14:paraId="0BFDB26A" w14:textId="77777777" w:rsidR="00AD4C69" w:rsidRDefault="00AD4C69">
            <w:pPr>
              <w:rPr>
                <w:lang w:val="en-US"/>
              </w:rPr>
            </w:pPr>
          </w:p>
        </w:tc>
        <w:tc>
          <w:tcPr>
            <w:tcW w:w="2127" w:type="dxa"/>
          </w:tcPr>
          <w:p w14:paraId="1EB23B44" w14:textId="77777777" w:rsidR="00AD4C69" w:rsidRDefault="00AD4C69">
            <w:pPr>
              <w:rPr>
                <w:lang w:val="en-US"/>
              </w:rPr>
            </w:pPr>
          </w:p>
        </w:tc>
        <w:tc>
          <w:tcPr>
            <w:tcW w:w="6723" w:type="dxa"/>
          </w:tcPr>
          <w:p w14:paraId="36986BDE" w14:textId="2FB733FF" w:rsidR="00AD4C69" w:rsidRDefault="00AD4C69">
            <w:pPr>
              <w:rPr>
                <w:lang w:val="en-US"/>
              </w:rPr>
            </w:pPr>
            <w:r>
              <w:rPr>
                <w:lang w:val="en-US"/>
              </w:rPr>
              <w:t xml:space="preserve">SORTING AND REPACKING – All points complied with. Only permitted waste types will be </w:t>
            </w:r>
            <w:r w:rsidR="009A39E4">
              <w:rPr>
                <w:lang w:val="en-US"/>
              </w:rPr>
              <w:t>sorted, bulked or repacked. In special circumstances, if container integrity is not safe when arriving on site, these streams will be repacked to ensure safety and no emissions/spillages of any kind. We feel it appropriate to do this with all waste types regardless of activity code</w:t>
            </w:r>
            <w:r w:rsidR="00113773">
              <w:rPr>
                <w:lang w:val="en-US"/>
              </w:rPr>
              <w:t>/allowances. Risk assessments and procedures are in place for all of this process, and no waste shall be repacked or bulked in a storage area.</w:t>
            </w:r>
          </w:p>
        </w:tc>
      </w:tr>
      <w:tr w:rsidR="00113773" w14:paraId="4FFA7117" w14:textId="77777777" w:rsidTr="00212FE1">
        <w:tc>
          <w:tcPr>
            <w:tcW w:w="5098" w:type="dxa"/>
          </w:tcPr>
          <w:p w14:paraId="0A7806C1" w14:textId="77777777" w:rsidR="00113773" w:rsidRDefault="00113773">
            <w:pPr>
              <w:rPr>
                <w:lang w:val="en-US"/>
              </w:rPr>
            </w:pPr>
          </w:p>
        </w:tc>
        <w:tc>
          <w:tcPr>
            <w:tcW w:w="2127" w:type="dxa"/>
          </w:tcPr>
          <w:p w14:paraId="39A7D1F0" w14:textId="77777777" w:rsidR="00113773" w:rsidRDefault="00113773">
            <w:pPr>
              <w:rPr>
                <w:lang w:val="en-US"/>
              </w:rPr>
            </w:pPr>
          </w:p>
        </w:tc>
        <w:tc>
          <w:tcPr>
            <w:tcW w:w="6723" w:type="dxa"/>
          </w:tcPr>
          <w:p w14:paraId="762DA406" w14:textId="62B99A3C" w:rsidR="00113773" w:rsidRDefault="00113773">
            <w:pPr>
              <w:rPr>
                <w:lang w:val="en-US"/>
              </w:rPr>
            </w:pPr>
            <w:r>
              <w:rPr>
                <w:lang w:val="en-US"/>
              </w:rPr>
              <w:t xml:space="preserve">LAB SMALLS </w:t>
            </w:r>
            <w:r w:rsidR="005B4385">
              <w:rPr>
                <w:lang w:val="en-US"/>
              </w:rPr>
              <w:t>–</w:t>
            </w:r>
            <w:r>
              <w:rPr>
                <w:lang w:val="en-US"/>
              </w:rPr>
              <w:t xml:space="preserve"> </w:t>
            </w:r>
            <w:r w:rsidR="005B4385">
              <w:rPr>
                <w:lang w:val="en-US"/>
              </w:rPr>
              <w:t>A dedicated area of the main warehouse exists for this task. Procedures are followed in full and the area is fully bunded to separate from the other area of the warehouse</w:t>
            </w:r>
          </w:p>
        </w:tc>
      </w:tr>
      <w:tr w:rsidR="00DD03EA" w14:paraId="28F54CC7" w14:textId="77777777" w:rsidTr="00212FE1">
        <w:tc>
          <w:tcPr>
            <w:tcW w:w="5098" w:type="dxa"/>
          </w:tcPr>
          <w:p w14:paraId="5CED6D3C" w14:textId="5EDC3A7D" w:rsidR="00DD03EA" w:rsidRPr="00DD03EA" w:rsidRDefault="00212FE1">
            <w:pPr>
              <w:rPr>
                <w:lang w:val="en-US"/>
              </w:rPr>
            </w:pPr>
            <w:r>
              <w:rPr>
                <w:lang w:val="en-US"/>
              </w:rPr>
              <w:t>WASTE TREATMENT</w:t>
            </w:r>
          </w:p>
        </w:tc>
        <w:tc>
          <w:tcPr>
            <w:tcW w:w="2127" w:type="dxa"/>
          </w:tcPr>
          <w:p w14:paraId="1B848E29" w14:textId="09895E7E" w:rsidR="00DD03EA" w:rsidRPr="00DD03EA" w:rsidRDefault="005641E7">
            <w:pPr>
              <w:rPr>
                <w:lang w:val="en-US"/>
              </w:rPr>
            </w:pPr>
            <w:r>
              <w:rPr>
                <w:lang w:val="en-US"/>
              </w:rPr>
              <w:t>5.1 – 5.3</w:t>
            </w:r>
          </w:p>
        </w:tc>
        <w:tc>
          <w:tcPr>
            <w:tcW w:w="6723" w:type="dxa"/>
          </w:tcPr>
          <w:p w14:paraId="474E7BEF" w14:textId="22E72FEF" w:rsidR="00DD03EA" w:rsidRPr="00DD03EA" w:rsidRDefault="005641E7">
            <w:pPr>
              <w:rPr>
                <w:lang w:val="en-US"/>
              </w:rPr>
            </w:pPr>
            <w:r>
              <w:rPr>
                <w:lang w:val="en-US"/>
              </w:rPr>
              <w:t>No treatment proposed at this stage</w:t>
            </w:r>
          </w:p>
        </w:tc>
      </w:tr>
      <w:tr w:rsidR="00DD03EA" w14:paraId="4DE53505" w14:textId="77777777" w:rsidTr="00212FE1">
        <w:tc>
          <w:tcPr>
            <w:tcW w:w="5098" w:type="dxa"/>
          </w:tcPr>
          <w:p w14:paraId="658F36AC" w14:textId="6398F484" w:rsidR="00DD03EA" w:rsidRPr="00DD03EA" w:rsidRDefault="00212FE1">
            <w:pPr>
              <w:rPr>
                <w:lang w:val="en-US"/>
              </w:rPr>
            </w:pPr>
            <w:r>
              <w:rPr>
                <w:lang w:val="en-US"/>
              </w:rPr>
              <w:t>EMISSIONS CONTROL</w:t>
            </w:r>
          </w:p>
        </w:tc>
        <w:tc>
          <w:tcPr>
            <w:tcW w:w="2127" w:type="dxa"/>
          </w:tcPr>
          <w:p w14:paraId="42315028" w14:textId="27EEF937" w:rsidR="00DD03EA" w:rsidRPr="00DD03EA" w:rsidRDefault="008D146A">
            <w:pPr>
              <w:rPr>
                <w:lang w:val="en-US"/>
              </w:rPr>
            </w:pPr>
            <w:r>
              <w:rPr>
                <w:lang w:val="en-US"/>
              </w:rPr>
              <w:t>6.2 – 6.</w:t>
            </w:r>
            <w:r w:rsidR="00AD0109">
              <w:rPr>
                <w:lang w:val="en-US"/>
              </w:rPr>
              <w:t>5</w:t>
            </w:r>
          </w:p>
        </w:tc>
        <w:tc>
          <w:tcPr>
            <w:tcW w:w="6723" w:type="dxa"/>
          </w:tcPr>
          <w:p w14:paraId="78DCE90B" w14:textId="2D36D016" w:rsidR="00DD03EA" w:rsidRPr="00DD03EA" w:rsidRDefault="008D146A">
            <w:pPr>
              <w:rPr>
                <w:lang w:val="en-US"/>
              </w:rPr>
            </w:pPr>
            <w:r>
              <w:rPr>
                <w:lang w:val="en-US"/>
              </w:rPr>
              <w:t>6.1 Not Applicable, 6.2 – 6.</w:t>
            </w:r>
            <w:r w:rsidR="00AD0109">
              <w:rPr>
                <w:lang w:val="en-US"/>
              </w:rPr>
              <w:t>5</w:t>
            </w:r>
            <w:r w:rsidR="00A96227">
              <w:rPr>
                <w:lang w:val="en-US"/>
              </w:rPr>
              <w:t xml:space="preserve"> compliant at this stage</w:t>
            </w:r>
            <w:r w:rsidR="009030A6">
              <w:rPr>
                <w:lang w:val="en-US"/>
              </w:rPr>
              <w:t xml:space="preserve"> – DETAILED BELOW</w:t>
            </w:r>
          </w:p>
        </w:tc>
      </w:tr>
      <w:tr w:rsidR="009030A6" w14:paraId="5AEA3706" w14:textId="77777777" w:rsidTr="00212FE1">
        <w:tc>
          <w:tcPr>
            <w:tcW w:w="5098" w:type="dxa"/>
          </w:tcPr>
          <w:p w14:paraId="759DFB8C" w14:textId="77777777" w:rsidR="009030A6" w:rsidRDefault="009030A6">
            <w:pPr>
              <w:rPr>
                <w:lang w:val="en-US"/>
              </w:rPr>
            </w:pPr>
          </w:p>
        </w:tc>
        <w:tc>
          <w:tcPr>
            <w:tcW w:w="2127" w:type="dxa"/>
          </w:tcPr>
          <w:p w14:paraId="48C8159B" w14:textId="77777777" w:rsidR="009030A6" w:rsidRDefault="009030A6">
            <w:pPr>
              <w:rPr>
                <w:lang w:val="en-US"/>
              </w:rPr>
            </w:pPr>
          </w:p>
        </w:tc>
        <w:tc>
          <w:tcPr>
            <w:tcW w:w="6723" w:type="dxa"/>
          </w:tcPr>
          <w:p w14:paraId="3EF1BCF1" w14:textId="43CD990F" w:rsidR="009030A6" w:rsidRDefault="005E0C6C">
            <w:pPr>
              <w:rPr>
                <w:lang w:val="en-US"/>
              </w:rPr>
            </w:pPr>
            <w:r>
              <w:rPr>
                <w:lang w:val="en-US"/>
              </w:rPr>
              <w:t xml:space="preserve">6.2 FUGITIVE EMISSIONS TO AIR </w:t>
            </w:r>
            <w:r w:rsidR="009344E6">
              <w:rPr>
                <w:lang w:val="en-US"/>
              </w:rPr>
              <w:t>–</w:t>
            </w:r>
            <w:r>
              <w:rPr>
                <w:lang w:val="en-US"/>
              </w:rPr>
              <w:t xml:space="preserve"> </w:t>
            </w:r>
            <w:r w:rsidR="009344E6">
              <w:rPr>
                <w:lang w:val="en-US"/>
              </w:rPr>
              <w:t>All points adhered to where applicable (machinery and treatment do not apply at this stage). Procedures and business model are designed to prevent</w:t>
            </w:r>
            <w:r w:rsidR="0082531C">
              <w:rPr>
                <w:lang w:val="en-US"/>
              </w:rPr>
              <w:t xml:space="preserve"> this by way of packaged waste and safety measures, emergency plans exist and detail responses to rogue emissions or spillages</w:t>
            </w:r>
          </w:p>
        </w:tc>
      </w:tr>
      <w:tr w:rsidR="00F478F5" w14:paraId="10A26FE3" w14:textId="77777777" w:rsidTr="00212FE1">
        <w:tc>
          <w:tcPr>
            <w:tcW w:w="5098" w:type="dxa"/>
          </w:tcPr>
          <w:p w14:paraId="39755E9D" w14:textId="202680AF" w:rsidR="00F478F5" w:rsidRDefault="00F478F5">
            <w:pPr>
              <w:rPr>
                <w:lang w:val="en-US"/>
              </w:rPr>
            </w:pPr>
          </w:p>
        </w:tc>
        <w:tc>
          <w:tcPr>
            <w:tcW w:w="2127" w:type="dxa"/>
          </w:tcPr>
          <w:p w14:paraId="66BB79C2" w14:textId="77777777" w:rsidR="00F478F5" w:rsidRDefault="00F478F5">
            <w:pPr>
              <w:rPr>
                <w:lang w:val="en-US"/>
              </w:rPr>
            </w:pPr>
          </w:p>
        </w:tc>
        <w:tc>
          <w:tcPr>
            <w:tcW w:w="6723" w:type="dxa"/>
          </w:tcPr>
          <w:p w14:paraId="413B07AE" w14:textId="180D149A" w:rsidR="00F478F5" w:rsidRDefault="00F478F5">
            <w:pPr>
              <w:rPr>
                <w:lang w:val="en-US"/>
              </w:rPr>
            </w:pPr>
            <w:r>
              <w:rPr>
                <w:lang w:val="en-US"/>
              </w:rPr>
              <w:t xml:space="preserve">6.3 NOISE &amp; VIBRATION </w:t>
            </w:r>
            <w:r w:rsidR="001144FB">
              <w:rPr>
                <w:lang w:val="en-US"/>
              </w:rPr>
              <w:t>–</w:t>
            </w:r>
            <w:r>
              <w:rPr>
                <w:lang w:val="en-US"/>
              </w:rPr>
              <w:t xml:space="preserve"> </w:t>
            </w:r>
            <w:r w:rsidR="001144FB">
              <w:rPr>
                <w:lang w:val="en-US"/>
              </w:rPr>
              <w:t xml:space="preserve">No significant sources of either exist on site. Assessments will be performed if machinery or plant changes during the lifetime of the site, but currently, the </w:t>
            </w:r>
            <w:r w:rsidR="00685E1F">
              <w:rPr>
                <w:lang w:val="en-US"/>
              </w:rPr>
              <w:t>noise</w:t>
            </w:r>
            <w:r w:rsidR="001144FB">
              <w:rPr>
                <w:lang w:val="en-US"/>
              </w:rPr>
              <w:t xml:space="preserve"> from FLT’s will not cause a source of noise nuisance or pollution</w:t>
            </w:r>
          </w:p>
        </w:tc>
      </w:tr>
      <w:tr w:rsidR="00EF2066" w14:paraId="5CCD8ADF" w14:textId="77777777" w:rsidTr="00212FE1">
        <w:tc>
          <w:tcPr>
            <w:tcW w:w="5098" w:type="dxa"/>
          </w:tcPr>
          <w:p w14:paraId="0AA3D792" w14:textId="77777777" w:rsidR="00EF2066" w:rsidRDefault="00EF2066">
            <w:pPr>
              <w:rPr>
                <w:lang w:val="en-US"/>
              </w:rPr>
            </w:pPr>
          </w:p>
        </w:tc>
        <w:tc>
          <w:tcPr>
            <w:tcW w:w="2127" w:type="dxa"/>
          </w:tcPr>
          <w:p w14:paraId="4A91ABD8" w14:textId="77777777" w:rsidR="00EF2066" w:rsidRDefault="00EF2066">
            <w:pPr>
              <w:rPr>
                <w:lang w:val="en-US"/>
              </w:rPr>
            </w:pPr>
          </w:p>
        </w:tc>
        <w:tc>
          <w:tcPr>
            <w:tcW w:w="6723" w:type="dxa"/>
          </w:tcPr>
          <w:p w14:paraId="517A52F6" w14:textId="057D59BB" w:rsidR="00EF2066" w:rsidRDefault="00EF2066">
            <w:pPr>
              <w:rPr>
                <w:lang w:val="en-US"/>
              </w:rPr>
            </w:pPr>
            <w:r>
              <w:rPr>
                <w:lang w:val="en-US"/>
              </w:rPr>
              <w:t xml:space="preserve">6.4 EMISSIONS TO WATER AND SEWER – We have a connection to foul sewer for our welfare waste and rain water. This outlet is closed during operational hours, and during non-operational hours, </w:t>
            </w:r>
            <w:r w:rsidR="004249B4">
              <w:rPr>
                <w:lang w:val="en-US"/>
              </w:rPr>
              <w:t xml:space="preserve">it is only opened if surface water has been confirmed in the lab as contaminant free. </w:t>
            </w:r>
            <w:r w:rsidR="00E10C29">
              <w:rPr>
                <w:lang w:val="en-US"/>
              </w:rPr>
              <w:t xml:space="preserve">During these non-operational hours, all waste is in </w:t>
            </w:r>
            <w:r w:rsidR="00E10C29">
              <w:rPr>
                <w:lang w:val="en-US"/>
              </w:rPr>
              <w:lastRenderedPageBreak/>
              <w:t>it's relevant storage or dispatch bay. These bays are enclosed from the drainage system and cannot escape to sewer. The individual bays are bunded, and contain spillage tanks and drains sunk into the ground to collect any spills or leaks while site staff are not present.</w:t>
            </w:r>
            <w:r w:rsidR="001943E2">
              <w:rPr>
                <w:lang w:val="en-US"/>
              </w:rPr>
              <w:t xml:space="preserve"> No emissions points exist as no waste is discharged</w:t>
            </w:r>
          </w:p>
        </w:tc>
      </w:tr>
      <w:tr w:rsidR="006E11D9" w14:paraId="1DCA088B" w14:textId="77777777" w:rsidTr="00212FE1">
        <w:tc>
          <w:tcPr>
            <w:tcW w:w="5098" w:type="dxa"/>
          </w:tcPr>
          <w:p w14:paraId="4D398DDB" w14:textId="77777777" w:rsidR="006E11D9" w:rsidRDefault="006E11D9">
            <w:pPr>
              <w:rPr>
                <w:lang w:val="en-US"/>
              </w:rPr>
            </w:pPr>
          </w:p>
        </w:tc>
        <w:tc>
          <w:tcPr>
            <w:tcW w:w="2127" w:type="dxa"/>
          </w:tcPr>
          <w:p w14:paraId="3403EA2B" w14:textId="77777777" w:rsidR="006E11D9" w:rsidRDefault="006E11D9">
            <w:pPr>
              <w:rPr>
                <w:lang w:val="en-US"/>
              </w:rPr>
            </w:pPr>
          </w:p>
        </w:tc>
        <w:tc>
          <w:tcPr>
            <w:tcW w:w="6723" w:type="dxa"/>
          </w:tcPr>
          <w:p w14:paraId="153B44C5" w14:textId="0DB4F933" w:rsidR="006E11D9" w:rsidRDefault="006E11D9">
            <w:pPr>
              <w:rPr>
                <w:lang w:val="en-US"/>
              </w:rPr>
            </w:pPr>
            <w:r>
              <w:rPr>
                <w:lang w:val="en-US"/>
              </w:rPr>
              <w:t xml:space="preserve">6.5 FUGITIVE EMISSIONS TO LAND AND WATER </w:t>
            </w:r>
            <w:r w:rsidR="00426C8B">
              <w:rPr>
                <w:lang w:val="en-US"/>
              </w:rPr>
              <w:t>–</w:t>
            </w:r>
            <w:r>
              <w:rPr>
                <w:lang w:val="en-US"/>
              </w:rPr>
              <w:t xml:space="preserve"> </w:t>
            </w:r>
            <w:r w:rsidR="00426C8B">
              <w:rPr>
                <w:lang w:val="en-US"/>
              </w:rPr>
              <w:t>All points regarding site infrastructure, storage, spillage etc are complied with. No bulk storage exists so leak detection and prevention etc are not applicable. Site is made up of impermeable concrete, segregated storage and bunding</w:t>
            </w:r>
            <w:r w:rsidR="00D600AD">
              <w:rPr>
                <w:lang w:val="en-US"/>
              </w:rPr>
              <w:t>, and sewer access drains are valve sealed during operational hours</w:t>
            </w:r>
            <w:r w:rsidR="00D92193">
              <w:rPr>
                <w:lang w:val="en-US"/>
              </w:rPr>
              <w:t>. Expansion joints on main yard concrete are re-sealed every 3 years. Most recent was performed April 2025</w:t>
            </w:r>
          </w:p>
        </w:tc>
      </w:tr>
      <w:tr w:rsidR="00DD03EA" w14:paraId="1B01430F" w14:textId="77777777" w:rsidTr="00212FE1">
        <w:tc>
          <w:tcPr>
            <w:tcW w:w="5098" w:type="dxa"/>
          </w:tcPr>
          <w:p w14:paraId="6D2FDB8D" w14:textId="2417FAAA" w:rsidR="00DD03EA" w:rsidRPr="00DD03EA" w:rsidRDefault="00212FE1">
            <w:pPr>
              <w:rPr>
                <w:lang w:val="en-US"/>
              </w:rPr>
            </w:pPr>
            <w:r>
              <w:rPr>
                <w:lang w:val="en-US"/>
              </w:rPr>
              <w:t>EMISSIONS MONITORING AND LIMITS</w:t>
            </w:r>
          </w:p>
        </w:tc>
        <w:tc>
          <w:tcPr>
            <w:tcW w:w="2127" w:type="dxa"/>
          </w:tcPr>
          <w:p w14:paraId="6006AF26" w14:textId="37A73671" w:rsidR="00DD03EA" w:rsidRPr="00DD03EA" w:rsidRDefault="005D5FF0">
            <w:pPr>
              <w:rPr>
                <w:lang w:val="en-US"/>
              </w:rPr>
            </w:pPr>
            <w:r>
              <w:rPr>
                <w:lang w:val="en-US"/>
              </w:rPr>
              <w:t>7.1 – 7.2</w:t>
            </w:r>
          </w:p>
        </w:tc>
        <w:tc>
          <w:tcPr>
            <w:tcW w:w="6723" w:type="dxa"/>
          </w:tcPr>
          <w:p w14:paraId="7B7A399D" w14:textId="775A2EF1" w:rsidR="00DD03EA" w:rsidRPr="00DD03EA" w:rsidRDefault="005D5FF0">
            <w:pPr>
              <w:rPr>
                <w:lang w:val="en-US"/>
              </w:rPr>
            </w:pPr>
            <w:r>
              <w:rPr>
                <w:lang w:val="en-US"/>
              </w:rPr>
              <w:t>No emissions to Air or Water on site</w:t>
            </w:r>
          </w:p>
        </w:tc>
      </w:tr>
      <w:tr w:rsidR="00212FE1" w14:paraId="2917D092" w14:textId="77777777" w:rsidTr="00212FE1">
        <w:tc>
          <w:tcPr>
            <w:tcW w:w="5098" w:type="dxa"/>
          </w:tcPr>
          <w:p w14:paraId="314B593B" w14:textId="636F6A12" w:rsidR="00212FE1" w:rsidRPr="00DD03EA" w:rsidRDefault="00212FE1">
            <w:pPr>
              <w:rPr>
                <w:lang w:val="en-US"/>
              </w:rPr>
            </w:pPr>
            <w:r>
              <w:rPr>
                <w:lang w:val="en-US"/>
              </w:rPr>
              <w:t>PROCESS EFFICIENCY</w:t>
            </w:r>
          </w:p>
        </w:tc>
        <w:tc>
          <w:tcPr>
            <w:tcW w:w="2127" w:type="dxa"/>
          </w:tcPr>
          <w:p w14:paraId="32AB0467" w14:textId="4AC257CB" w:rsidR="00212FE1" w:rsidRPr="00DD03EA" w:rsidRDefault="00156A9A">
            <w:pPr>
              <w:rPr>
                <w:lang w:val="en-US"/>
              </w:rPr>
            </w:pPr>
            <w:r>
              <w:rPr>
                <w:lang w:val="en-US"/>
              </w:rPr>
              <w:t>8.1 – 8.4</w:t>
            </w:r>
          </w:p>
        </w:tc>
        <w:tc>
          <w:tcPr>
            <w:tcW w:w="6723" w:type="dxa"/>
          </w:tcPr>
          <w:p w14:paraId="65D4A055" w14:textId="598C1FA3" w:rsidR="00212FE1" w:rsidRPr="00DD03EA" w:rsidRDefault="00156A9A">
            <w:pPr>
              <w:rPr>
                <w:lang w:val="en-US"/>
              </w:rPr>
            </w:pPr>
            <w:r>
              <w:rPr>
                <w:lang w:val="en-US"/>
              </w:rPr>
              <w:t>All compliant, some detail within sections not applicable</w:t>
            </w:r>
            <w:r w:rsidR="009030A6">
              <w:rPr>
                <w:lang w:val="en-US"/>
              </w:rPr>
              <w:t xml:space="preserve"> – DETAILED BELOW</w:t>
            </w:r>
          </w:p>
        </w:tc>
      </w:tr>
      <w:tr w:rsidR="00F65A72" w14:paraId="40D0B44D" w14:textId="77777777" w:rsidTr="00212FE1">
        <w:tc>
          <w:tcPr>
            <w:tcW w:w="5098" w:type="dxa"/>
          </w:tcPr>
          <w:p w14:paraId="5F702424" w14:textId="77777777" w:rsidR="00F65A72" w:rsidRDefault="00F65A72">
            <w:pPr>
              <w:rPr>
                <w:lang w:val="en-US"/>
              </w:rPr>
            </w:pPr>
          </w:p>
        </w:tc>
        <w:tc>
          <w:tcPr>
            <w:tcW w:w="2127" w:type="dxa"/>
          </w:tcPr>
          <w:p w14:paraId="6C27620D" w14:textId="77777777" w:rsidR="00F65A72" w:rsidRDefault="00F65A72">
            <w:pPr>
              <w:rPr>
                <w:lang w:val="en-US"/>
              </w:rPr>
            </w:pPr>
          </w:p>
        </w:tc>
        <w:tc>
          <w:tcPr>
            <w:tcW w:w="6723" w:type="dxa"/>
          </w:tcPr>
          <w:p w14:paraId="3DE978EB" w14:textId="2AA26486" w:rsidR="00F65A72" w:rsidRDefault="00F65A72">
            <w:pPr>
              <w:rPr>
                <w:lang w:val="en-US"/>
              </w:rPr>
            </w:pPr>
            <w:r>
              <w:rPr>
                <w:lang w:val="en-US"/>
              </w:rPr>
              <w:t xml:space="preserve">8.1 ENERGY EFFICIENCY </w:t>
            </w:r>
            <w:r w:rsidR="004E2AA2">
              <w:rPr>
                <w:lang w:val="en-US"/>
              </w:rPr>
              <w:t>–</w:t>
            </w:r>
            <w:r>
              <w:rPr>
                <w:lang w:val="en-US"/>
              </w:rPr>
              <w:t xml:space="preserve"> </w:t>
            </w:r>
            <w:r w:rsidR="004E2AA2">
              <w:rPr>
                <w:lang w:val="en-US"/>
              </w:rPr>
              <w:t xml:space="preserve">Reporting done annually via Permit. Lights are being phased into all LED across site to reduce consumption. Heating limited to </w:t>
            </w:r>
            <w:r w:rsidR="00BA166B">
              <w:rPr>
                <w:lang w:val="en-US"/>
              </w:rPr>
              <w:t>occupied rooms. Light sensors fitted in welfare facilities. No machinery on site as yet but in future installations, energy efficiency will be assessed.</w:t>
            </w:r>
          </w:p>
        </w:tc>
      </w:tr>
      <w:tr w:rsidR="00034A5A" w14:paraId="26C72EEB" w14:textId="77777777" w:rsidTr="00212FE1">
        <w:tc>
          <w:tcPr>
            <w:tcW w:w="5098" w:type="dxa"/>
          </w:tcPr>
          <w:p w14:paraId="219542C8" w14:textId="77777777" w:rsidR="00034A5A" w:rsidRDefault="00034A5A">
            <w:pPr>
              <w:rPr>
                <w:lang w:val="en-US"/>
              </w:rPr>
            </w:pPr>
          </w:p>
        </w:tc>
        <w:tc>
          <w:tcPr>
            <w:tcW w:w="2127" w:type="dxa"/>
          </w:tcPr>
          <w:p w14:paraId="762FBC9C" w14:textId="77777777" w:rsidR="00034A5A" w:rsidRDefault="00034A5A">
            <w:pPr>
              <w:rPr>
                <w:lang w:val="en-US"/>
              </w:rPr>
            </w:pPr>
          </w:p>
        </w:tc>
        <w:tc>
          <w:tcPr>
            <w:tcW w:w="6723" w:type="dxa"/>
          </w:tcPr>
          <w:p w14:paraId="2063913A" w14:textId="5A5A485F" w:rsidR="00034A5A" w:rsidRDefault="00034A5A">
            <w:pPr>
              <w:rPr>
                <w:lang w:val="en-US"/>
              </w:rPr>
            </w:pPr>
            <w:r>
              <w:rPr>
                <w:lang w:val="en-US"/>
              </w:rPr>
              <w:t>8.2 RAW MATERIALS</w:t>
            </w:r>
            <w:r w:rsidR="00403048">
              <w:rPr>
                <w:lang w:val="en-US"/>
              </w:rPr>
              <w:t xml:space="preserve"> – Listed within Permit and management systems. </w:t>
            </w:r>
            <w:r w:rsidR="00BF3C0E">
              <w:rPr>
                <w:lang w:val="en-US"/>
              </w:rPr>
              <w:t xml:space="preserve">Use of raw materials will be limited to the absolute necessity such as Diesel fuel for FLT’s currently, in future </w:t>
            </w:r>
            <w:r w:rsidR="006F7CE7">
              <w:rPr>
                <w:lang w:val="en-US"/>
              </w:rPr>
              <w:t>electric FLT use will be explored as per other group facilities</w:t>
            </w:r>
          </w:p>
        </w:tc>
      </w:tr>
      <w:tr w:rsidR="006F7CE7" w14:paraId="4B94801E" w14:textId="77777777" w:rsidTr="00212FE1">
        <w:tc>
          <w:tcPr>
            <w:tcW w:w="5098" w:type="dxa"/>
          </w:tcPr>
          <w:p w14:paraId="591BF4C7" w14:textId="77777777" w:rsidR="006F7CE7" w:rsidRDefault="006F7CE7">
            <w:pPr>
              <w:rPr>
                <w:lang w:val="en-US"/>
              </w:rPr>
            </w:pPr>
          </w:p>
        </w:tc>
        <w:tc>
          <w:tcPr>
            <w:tcW w:w="2127" w:type="dxa"/>
          </w:tcPr>
          <w:p w14:paraId="208A4FC2" w14:textId="77777777" w:rsidR="006F7CE7" w:rsidRDefault="006F7CE7">
            <w:pPr>
              <w:rPr>
                <w:lang w:val="en-US"/>
              </w:rPr>
            </w:pPr>
          </w:p>
        </w:tc>
        <w:tc>
          <w:tcPr>
            <w:tcW w:w="6723" w:type="dxa"/>
          </w:tcPr>
          <w:p w14:paraId="75229AAB" w14:textId="5B538D32" w:rsidR="006F7CE7" w:rsidRDefault="006F7CE7">
            <w:pPr>
              <w:rPr>
                <w:lang w:val="en-US"/>
              </w:rPr>
            </w:pPr>
            <w:r>
              <w:rPr>
                <w:lang w:val="en-US"/>
              </w:rPr>
              <w:t xml:space="preserve">8.3 WATER USE </w:t>
            </w:r>
            <w:r w:rsidR="00375CD6">
              <w:rPr>
                <w:lang w:val="en-US"/>
              </w:rPr>
              <w:t>–</w:t>
            </w:r>
            <w:r>
              <w:rPr>
                <w:lang w:val="en-US"/>
              </w:rPr>
              <w:t xml:space="preserve"> </w:t>
            </w:r>
            <w:r w:rsidR="00375CD6">
              <w:rPr>
                <w:lang w:val="en-US"/>
              </w:rPr>
              <w:t>Kept to a minimum where possible. Yard washing and cleaning is necessary</w:t>
            </w:r>
            <w:r w:rsidR="007C2CF6">
              <w:rPr>
                <w:lang w:val="en-US"/>
              </w:rPr>
              <w:t xml:space="preserve"> to maintain good housekeeping and reduce the risk of fires etc</w:t>
            </w:r>
            <w:r w:rsidR="00BF194A">
              <w:rPr>
                <w:lang w:val="en-US"/>
              </w:rPr>
              <w:t>. Welfare facilities utilize urinals to reduce water consumption</w:t>
            </w:r>
          </w:p>
        </w:tc>
      </w:tr>
      <w:tr w:rsidR="002D6452" w14:paraId="689BF190" w14:textId="77777777" w:rsidTr="00212FE1">
        <w:tc>
          <w:tcPr>
            <w:tcW w:w="5098" w:type="dxa"/>
          </w:tcPr>
          <w:p w14:paraId="673F45B0" w14:textId="77777777" w:rsidR="002D6452" w:rsidRDefault="002D6452">
            <w:pPr>
              <w:rPr>
                <w:lang w:val="en-US"/>
              </w:rPr>
            </w:pPr>
          </w:p>
        </w:tc>
        <w:tc>
          <w:tcPr>
            <w:tcW w:w="2127" w:type="dxa"/>
          </w:tcPr>
          <w:p w14:paraId="016158DE" w14:textId="77777777" w:rsidR="002D6452" w:rsidRDefault="002D6452">
            <w:pPr>
              <w:rPr>
                <w:lang w:val="en-US"/>
              </w:rPr>
            </w:pPr>
          </w:p>
        </w:tc>
        <w:tc>
          <w:tcPr>
            <w:tcW w:w="6723" w:type="dxa"/>
          </w:tcPr>
          <w:p w14:paraId="0E9AEDA8" w14:textId="3464DBF2" w:rsidR="002D6452" w:rsidRDefault="002D6452">
            <w:pPr>
              <w:rPr>
                <w:lang w:val="en-US"/>
              </w:rPr>
            </w:pPr>
            <w:r>
              <w:rPr>
                <w:lang w:val="en-US"/>
              </w:rPr>
              <w:t xml:space="preserve">8.4 WASTE MINIMISATION, RECOVERY AND DISPOSAL </w:t>
            </w:r>
            <w:r w:rsidR="00D15170">
              <w:rPr>
                <w:lang w:val="en-US"/>
              </w:rPr>
              <w:t>–</w:t>
            </w:r>
            <w:r>
              <w:rPr>
                <w:lang w:val="en-US"/>
              </w:rPr>
              <w:t xml:space="preserve"> </w:t>
            </w:r>
            <w:r w:rsidR="00D15170">
              <w:rPr>
                <w:lang w:val="en-US"/>
              </w:rPr>
              <w:t>All waste received to site is routed to its best environmental option. R codes are utilized in all possible circumstances</w:t>
            </w:r>
            <w:r w:rsidR="00FE2405">
              <w:rPr>
                <w:lang w:val="en-US"/>
              </w:rPr>
              <w:t xml:space="preserve">. Waste is minimized during transfer activities by utilizing packaging reuse, not just out of this </w:t>
            </w:r>
            <w:r w:rsidR="00FE2405">
              <w:rPr>
                <w:lang w:val="en-US"/>
              </w:rPr>
              <w:lastRenderedPageBreak/>
              <w:t>facility, but at other group facilities around the country in order to minimize waste production.</w:t>
            </w:r>
          </w:p>
        </w:tc>
      </w:tr>
      <w:tr w:rsidR="00C53CF5" w14:paraId="6DC98FD0" w14:textId="77777777" w:rsidTr="00212FE1">
        <w:tc>
          <w:tcPr>
            <w:tcW w:w="5098" w:type="dxa"/>
          </w:tcPr>
          <w:p w14:paraId="40B26B28" w14:textId="35C2C9EF" w:rsidR="00C53CF5" w:rsidRDefault="00C53CF5" w:rsidP="00C53CF5">
            <w:pPr>
              <w:rPr>
                <w:lang w:val="en-US"/>
              </w:rPr>
            </w:pPr>
            <w:r>
              <w:rPr>
                <w:lang w:val="en-US"/>
              </w:rPr>
              <w:lastRenderedPageBreak/>
              <w:t>WEEE WASTE APPROPRIATE MEASURES</w:t>
            </w:r>
          </w:p>
        </w:tc>
        <w:tc>
          <w:tcPr>
            <w:tcW w:w="2127" w:type="dxa"/>
          </w:tcPr>
          <w:p w14:paraId="17C5C635" w14:textId="1196630B" w:rsidR="00C53CF5" w:rsidRDefault="00C53CF5" w:rsidP="00C53CF5">
            <w:pPr>
              <w:rPr>
                <w:lang w:val="en-US"/>
              </w:rPr>
            </w:pPr>
            <w:r>
              <w:rPr>
                <w:lang w:val="en-US"/>
              </w:rPr>
              <w:t>2.1 – 2.5</w:t>
            </w:r>
          </w:p>
        </w:tc>
        <w:tc>
          <w:tcPr>
            <w:tcW w:w="6723" w:type="dxa"/>
          </w:tcPr>
          <w:p w14:paraId="1951AF94" w14:textId="5C00B9F4" w:rsidR="00C53CF5" w:rsidRDefault="00C53CF5" w:rsidP="00C53CF5">
            <w:pPr>
              <w:rPr>
                <w:lang w:val="en-US"/>
              </w:rPr>
            </w:pPr>
            <w:r>
              <w:rPr>
                <w:lang w:val="en-US"/>
              </w:rPr>
              <w:t>All sections are complied with as above</w:t>
            </w:r>
          </w:p>
        </w:tc>
      </w:tr>
      <w:tr w:rsidR="00745713" w14:paraId="2EAD8F38" w14:textId="77777777" w:rsidTr="00212FE1">
        <w:tc>
          <w:tcPr>
            <w:tcW w:w="5098" w:type="dxa"/>
          </w:tcPr>
          <w:p w14:paraId="6113D699" w14:textId="77777777" w:rsidR="00745713" w:rsidRDefault="00745713">
            <w:pPr>
              <w:rPr>
                <w:lang w:val="en-US"/>
              </w:rPr>
            </w:pPr>
          </w:p>
        </w:tc>
        <w:tc>
          <w:tcPr>
            <w:tcW w:w="2127" w:type="dxa"/>
          </w:tcPr>
          <w:p w14:paraId="511CA5F0" w14:textId="4A95B2E0" w:rsidR="00745713" w:rsidRDefault="00C53CF5">
            <w:pPr>
              <w:rPr>
                <w:lang w:val="en-US"/>
              </w:rPr>
            </w:pPr>
            <w:r>
              <w:rPr>
                <w:lang w:val="en-US"/>
              </w:rPr>
              <w:t>3.1 – 3.3</w:t>
            </w:r>
          </w:p>
        </w:tc>
        <w:tc>
          <w:tcPr>
            <w:tcW w:w="6723" w:type="dxa"/>
          </w:tcPr>
          <w:p w14:paraId="5316D9C7" w14:textId="6F3C9A11" w:rsidR="00745713" w:rsidRDefault="00C53CF5">
            <w:pPr>
              <w:rPr>
                <w:lang w:val="en-US"/>
              </w:rPr>
            </w:pPr>
            <w:r>
              <w:rPr>
                <w:lang w:val="en-US"/>
              </w:rPr>
              <w:t>All sections are complied with as above, the same details apply to each section</w:t>
            </w:r>
          </w:p>
        </w:tc>
      </w:tr>
      <w:tr w:rsidR="00C53CF5" w14:paraId="76BA66CC" w14:textId="77777777" w:rsidTr="00212FE1">
        <w:tc>
          <w:tcPr>
            <w:tcW w:w="5098" w:type="dxa"/>
          </w:tcPr>
          <w:p w14:paraId="4BBA3026" w14:textId="77777777" w:rsidR="00C53CF5" w:rsidRDefault="00C53CF5">
            <w:pPr>
              <w:rPr>
                <w:lang w:val="en-US"/>
              </w:rPr>
            </w:pPr>
          </w:p>
        </w:tc>
        <w:tc>
          <w:tcPr>
            <w:tcW w:w="2127" w:type="dxa"/>
          </w:tcPr>
          <w:p w14:paraId="40D5F8A6" w14:textId="4283D1C1" w:rsidR="00C53CF5" w:rsidRDefault="00B67C77">
            <w:pPr>
              <w:rPr>
                <w:lang w:val="en-US"/>
              </w:rPr>
            </w:pPr>
            <w:r>
              <w:rPr>
                <w:lang w:val="en-US"/>
              </w:rPr>
              <w:t xml:space="preserve">4 (ALL) </w:t>
            </w:r>
          </w:p>
        </w:tc>
        <w:tc>
          <w:tcPr>
            <w:tcW w:w="6723" w:type="dxa"/>
          </w:tcPr>
          <w:p w14:paraId="47F8394A" w14:textId="77777777" w:rsidR="00C53CF5" w:rsidRDefault="00B67C77">
            <w:pPr>
              <w:rPr>
                <w:lang w:val="en-US"/>
              </w:rPr>
            </w:pPr>
            <w:r>
              <w:rPr>
                <w:lang w:val="en-US"/>
              </w:rPr>
              <w:t>All sections are complied with as above, the same details apply to each section – some specific differences:</w:t>
            </w:r>
          </w:p>
          <w:p w14:paraId="2BE5D5F2" w14:textId="2B4D60B5" w:rsidR="00B67C77" w:rsidRPr="00D17487" w:rsidRDefault="001055D4" w:rsidP="00D17487">
            <w:pPr>
              <w:pStyle w:val="ListParagraph"/>
              <w:numPr>
                <w:ilvl w:val="2"/>
                <w:numId w:val="6"/>
              </w:numPr>
              <w:rPr>
                <w:lang w:val="en-US"/>
              </w:rPr>
            </w:pPr>
            <w:r w:rsidRPr="00D17487">
              <w:rPr>
                <w:lang w:val="en-US"/>
              </w:rPr>
              <w:t>–</w:t>
            </w:r>
            <w:r w:rsidR="00B67C77" w:rsidRPr="00D17487">
              <w:rPr>
                <w:lang w:val="en-US"/>
              </w:rPr>
              <w:t xml:space="preserve"> </w:t>
            </w:r>
            <w:r w:rsidRPr="00D17487">
              <w:rPr>
                <w:lang w:val="en-US"/>
              </w:rPr>
              <w:t>All WEEE waste is stored under cover, within its own metal, bunded, lockable cabinet. This cabinet is separated from all other storage. WEEE Waste arriving to site is also offloaded under cover</w:t>
            </w:r>
          </w:p>
          <w:p w14:paraId="59AC0920" w14:textId="37E6F34E" w:rsidR="00D17487" w:rsidRPr="0039580D" w:rsidRDefault="00076980" w:rsidP="0039580D">
            <w:pPr>
              <w:pStyle w:val="ListParagraph"/>
              <w:numPr>
                <w:ilvl w:val="2"/>
                <w:numId w:val="5"/>
              </w:numPr>
              <w:rPr>
                <w:lang w:val="en-US"/>
              </w:rPr>
            </w:pPr>
            <w:r w:rsidRPr="0039580D">
              <w:rPr>
                <w:lang w:val="en-US"/>
              </w:rPr>
              <w:t>– Waste storage cabinet is bunded, meaning any spill from any WEEE is contained and secured ready to be acted on via spillage procedures</w:t>
            </w:r>
          </w:p>
          <w:p w14:paraId="60A130D2" w14:textId="6FF485CE" w:rsidR="0039580D" w:rsidRDefault="0039580D" w:rsidP="0039580D">
            <w:pPr>
              <w:pStyle w:val="ListParagraph"/>
              <w:numPr>
                <w:ilvl w:val="2"/>
                <w:numId w:val="2"/>
              </w:numPr>
              <w:rPr>
                <w:lang w:val="en-US"/>
              </w:rPr>
            </w:pPr>
            <w:r w:rsidRPr="0039580D">
              <w:rPr>
                <w:lang w:val="en-US"/>
              </w:rPr>
              <w:t>– No liquids are removed or separated from WEEE waste on site</w:t>
            </w:r>
          </w:p>
          <w:p w14:paraId="1641A88E" w14:textId="01E8EFFF" w:rsidR="00B33933" w:rsidRPr="0039580D" w:rsidRDefault="00B33933" w:rsidP="0039580D">
            <w:pPr>
              <w:pStyle w:val="ListParagraph"/>
              <w:numPr>
                <w:ilvl w:val="2"/>
                <w:numId w:val="2"/>
              </w:numPr>
              <w:rPr>
                <w:lang w:val="en-US"/>
              </w:rPr>
            </w:pPr>
            <w:r>
              <w:rPr>
                <w:lang w:val="en-US"/>
              </w:rPr>
              <w:t xml:space="preserve"> - Batteries are stored within their own container</w:t>
            </w:r>
            <w:r w:rsidR="00937622">
              <w:rPr>
                <w:lang w:val="en-US"/>
              </w:rPr>
              <w:t>, including Lithium batteries as per 4.1.23</w:t>
            </w:r>
          </w:p>
          <w:p w14:paraId="6BB0BFC9" w14:textId="3BB6012E" w:rsidR="0039580D" w:rsidRPr="0039580D" w:rsidRDefault="0039580D" w:rsidP="0039580D">
            <w:pPr>
              <w:ind w:left="360"/>
              <w:rPr>
                <w:lang w:val="en-US"/>
              </w:rPr>
            </w:pPr>
          </w:p>
        </w:tc>
      </w:tr>
      <w:tr w:rsidR="00937622" w14:paraId="59C73433" w14:textId="77777777" w:rsidTr="00212FE1">
        <w:tc>
          <w:tcPr>
            <w:tcW w:w="5098" w:type="dxa"/>
          </w:tcPr>
          <w:p w14:paraId="207F9DA6" w14:textId="77777777" w:rsidR="00937622" w:rsidRDefault="00937622">
            <w:pPr>
              <w:rPr>
                <w:lang w:val="en-US"/>
              </w:rPr>
            </w:pPr>
          </w:p>
        </w:tc>
        <w:tc>
          <w:tcPr>
            <w:tcW w:w="2127" w:type="dxa"/>
          </w:tcPr>
          <w:p w14:paraId="5ACFBC19" w14:textId="77777777" w:rsidR="00937622" w:rsidRDefault="00937622">
            <w:pPr>
              <w:rPr>
                <w:lang w:val="en-US"/>
              </w:rPr>
            </w:pPr>
          </w:p>
        </w:tc>
        <w:tc>
          <w:tcPr>
            <w:tcW w:w="6723" w:type="dxa"/>
          </w:tcPr>
          <w:p w14:paraId="6E700044" w14:textId="18CA6D92" w:rsidR="00937622" w:rsidRDefault="00553F3D">
            <w:pPr>
              <w:rPr>
                <w:lang w:val="en-US"/>
              </w:rPr>
            </w:pPr>
            <w:r>
              <w:rPr>
                <w:lang w:val="en-US"/>
              </w:rPr>
              <w:t xml:space="preserve">4.2 </w:t>
            </w:r>
            <w:r w:rsidR="00C85B0C">
              <w:rPr>
                <w:lang w:val="en-US"/>
              </w:rPr>
              <w:t>–</w:t>
            </w:r>
            <w:r>
              <w:rPr>
                <w:lang w:val="en-US"/>
              </w:rPr>
              <w:t xml:space="preserve"> </w:t>
            </w:r>
            <w:r w:rsidR="00C85B0C">
              <w:rPr>
                <w:lang w:val="en-US"/>
              </w:rPr>
              <w:t>All sections complied with, no small WEEE will be crushed or broken, all tubes, bulbs, screens will be stored in accordance with these measures</w:t>
            </w:r>
          </w:p>
        </w:tc>
      </w:tr>
      <w:tr w:rsidR="002E1A0C" w14:paraId="218F4F62" w14:textId="77777777" w:rsidTr="00212FE1">
        <w:tc>
          <w:tcPr>
            <w:tcW w:w="5098" w:type="dxa"/>
          </w:tcPr>
          <w:p w14:paraId="5EEEBE8E" w14:textId="77777777" w:rsidR="002E1A0C" w:rsidRDefault="002E1A0C">
            <w:pPr>
              <w:rPr>
                <w:lang w:val="en-US"/>
              </w:rPr>
            </w:pPr>
          </w:p>
        </w:tc>
        <w:tc>
          <w:tcPr>
            <w:tcW w:w="2127" w:type="dxa"/>
          </w:tcPr>
          <w:p w14:paraId="08112DA6" w14:textId="0F6D2AB6" w:rsidR="002E1A0C" w:rsidRDefault="00F31392">
            <w:pPr>
              <w:rPr>
                <w:lang w:val="en-US"/>
              </w:rPr>
            </w:pPr>
            <w:r>
              <w:rPr>
                <w:lang w:val="en-US"/>
              </w:rPr>
              <w:t>5 (ALL)</w:t>
            </w:r>
          </w:p>
        </w:tc>
        <w:tc>
          <w:tcPr>
            <w:tcW w:w="6723" w:type="dxa"/>
          </w:tcPr>
          <w:p w14:paraId="1610E78A" w14:textId="6D5BDAB7" w:rsidR="002E1A0C" w:rsidRDefault="00F31392">
            <w:pPr>
              <w:rPr>
                <w:lang w:val="en-US"/>
              </w:rPr>
            </w:pPr>
            <w:r>
              <w:rPr>
                <w:lang w:val="en-US"/>
              </w:rPr>
              <w:t>5.1 – REUSE Where possible, we will reuse our own produced WEEE from site. We will not attempt to reuse WEEE we receive as waste</w:t>
            </w:r>
            <w:r w:rsidR="0013434B">
              <w:rPr>
                <w:lang w:val="en-US"/>
              </w:rPr>
              <w:t xml:space="preserve"> as we do not know the damage history, or the safety checks history. All WEEE will be recovered at an appropriate facility</w:t>
            </w:r>
            <w:r w:rsidR="00E14E97">
              <w:rPr>
                <w:lang w:val="en-US"/>
              </w:rPr>
              <w:t>. We will not discharge or remove any refrigerant gases</w:t>
            </w:r>
          </w:p>
        </w:tc>
      </w:tr>
      <w:tr w:rsidR="00E14E97" w14:paraId="03417ED3" w14:textId="77777777" w:rsidTr="00212FE1">
        <w:tc>
          <w:tcPr>
            <w:tcW w:w="5098" w:type="dxa"/>
          </w:tcPr>
          <w:p w14:paraId="6C529445" w14:textId="77777777" w:rsidR="00E14E97" w:rsidRDefault="00E14E97">
            <w:pPr>
              <w:rPr>
                <w:lang w:val="en-US"/>
              </w:rPr>
            </w:pPr>
          </w:p>
        </w:tc>
        <w:tc>
          <w:tcPr>
            <w:tcW w:w="2127" w:type="dxa"/>
          </w:tcPr>
          <w:p w14:paraId="370F0DA2" w14:textId="77777777" w:rsidR="00E14E97" w:rsidRDefault="00E14E97">
            <w:pPr>
              <w:rPr>
                <w:lang w:val="en-US"/>
              </w:rPr>
            </w:pPr>
          </w:p>
        </w:tc>
        <w:tc>
          <w:tcPr>
            <w:tcW w:w="6723" w:type="dxa"/>
          </w:tcPr>
          <w:p w14:paraId="578ACF59" w14:textId="65AB2B58" w:rsidR="00E14E97" w:rsidRDefault="00E14E97">
            <w:pPr>
              <w:rPr>
                <w:lang w:val="en-US"/>
              </w:rPr>
            </w:pPr>
            <w:r>
              <w:rPr>
                <w:lang w:val="en-US"/>
              </w:rPr>
              <w:t xml:space="preserve">5.2 </w:t>
            </w:r>
            <w:r w:rsidR="00FB7514">
              <w:rPr>
                <w:lang w:val="en-US"/>
              </w:rPr>
              <w:t xml:space="preserve">&amp; 5.3 </w:t>
            </w:r>
            <w:r>
              <w:rPr>
                <w:lang w:val="en-US"/>
              </w:rPr>
              <w:t xml:space="preserve">– TREATMENT </w:t>
            </w:r>
            <w:r w:rsidR="00FB7514">
              <w:rPr>
                <w:lang w:val="en-US"/>
              </w:rPr>
              <w:t>No WEEE is treated on site. All WEEE is sent to appropriate recovery facilities</w:t>
            </w:r>
          </w:p>
        </w:tc>
      </w:tr>
      <w:tr w:rsidR="00FB7514" w14:paraId="20549855" w14:textId="77777777" w:rsidTr="00212FE1">
        <w:tc>
          <w:tcPr>
            <w:tcW w:w="5098" w:type="dxa"/>
          </w:tcPr>
          <w:p w14:paraId="2C92C523" w14:textId="77777777" w:rsidR="00FB7514" w:rsidRDefault="00FB7514">
            <w:pPr>
              <w:rPr>
                <w:lang w:val="en-US"/>
              </w:rPr>
            </w:pPr>
          </w:p>
        </w:tc>
        <w:tc>
          <w:tcPr>
            <w:tcW w:w="2127" w:type="dxa"/>
          </w:tcPr>
          <w:p w14:paraId="15A1A36A" w14:textId="77777777" w:rsidR="00FB7514" w:rsidRDefault="00FB7514">
            <w:pPr>
              <w:rPr>
                <w:lang w:val="en-US"/>
              </w:rPr>
            </w:pPr>
          </w:p>
        </w:tc>
        <w:tc>
          <w:tcPr>
            <w:tcW w:w="6723" w:type="dxa"/>
          </w:tcPr>
          <w:p w14:paraId="7506C8DC" w14:textId="024653D1" w:rsidR="00FB7514" w:rsidRDefault="00FB7514">
            <w:pPr>
              <w:rPr>
                <w:lang w:val="en-US"/>
              </w:rPr>
            </w:pPr>
            <w:r>
              <w:rPr>
                <w:lang w:val="en-US"/>
              </w:rPr>
              <w:t xml:space="preserve">5.4 – PROCESS MONITORING </w:t>
            </w:r>
            <w:r w:rsidR="00F35E32">
              <w:rPr>
                <w:lang w:val="en-US"/>
              </w:rPr>
              <w:t>No WEEE is treated on site. All WEEE is sent to appropriate recovery facilities</w:t>
            </w:r>
          </w:p>
        </w:tc>
      </w:tr>
      <w:tr w:rsidR="003D6124" w14:paraId="118E1172" w14:textId="77777777" w:rsidTr="00212FE1">
        <w:tc>
          <w:tcPr>
            <w:tcW w:w="5098" w:type="dxa"/>
          </w:tcPr>
          <w:p w14:paraId="554F4AC3" w14:textId="77777777" w:rsidR="003D6124" w:rsidRDefault="003D6124">
            <w:pPr>
              <w:rPr>
                <w:lang w:val="en-US"/>
              </w:rPr>
            </w:pPr>
          </w:p>
        </w:tc>
        <w:tc>
          <w:tcPr>
            <w:tcW w:w="2127" w:type="dxa"/>
          </w:tcPr>
          <w:p w14:paraId="5DF40EC1" w14:textId="77777777" w:rsidR="003D6124" w:rsidRDefault="003D6124">
            <w:pPr>
              <w:rPr>
                <w:lang w:val="en-US"/>
              </w:rPr>
            </w:pPr>
          </w:p>
        </w:tc>
        <w:tc>
          <w:tcPr>
            <w:tcW w:w="6723" w:type="dxa"/>
          </w:tcPr>
          <w:p w14:paraId="76E6DBE0" w14:textId="2F79513A" w:rsidR="003D6124" w:rsidRDefault="003D6124">
            <w:pPr>
              <w:rPr>
                <w:lang w:val="en-US"/>
              </w:rPr>
            </w:pPr>
            <w:r>
              <w:rPr>
                <w:lang w:val="en-US"/>
              </w:rPr>
              <w:t>5.5 – 5.13 – TREATMENT OF VARIOUS TYPES OF WEEE No WEEE is treated on site. All WEEE is sent to appropriate recovery facilities</w:t>
            </w:r>
          </w:p>
        </w:tc>
      </w:tr>
      <w:tr w:rsidR="003D6124" w14:paraId="5B92D71C" w14:textId="77777777" w:rsidTr="00212FE1">
        <w:tc>
          <w:tcPr>
            <w:tcW w:w="5098" w:type="dxa"/>
          </w:tcPr>
          <w:p w14:paraId="1062971E" w14:textId="77777777" w:rsidR="003D6124" w:rsidRDefault="003D6124">
            <w:pPr>
              <w:rPr>
                <w:lang w:val="en-US"/>
              </w:rPr>
            </w:pPr>
          </w:p>
        </w:tc>
        <w:tc>
          <w:tcPr>
            <w:tcW w:w="2127" w:type="dxa"/>
          </w:tcPr>
          <w:p w14:paraId="314C15B1" w14:textId="2F34C9E3" w:rsidR="003D6124" w:rsidRDefault="00D24E2E">
            <w:pPr>
              <w:rPr>
                <w:lang w:val="en-US"/>
              </w:rPr>
            </w:pPr>
            <w:r>
              <w:rPr>
                <w:lang w:val="en-US"/>
              </w:rPr>
              <w:t>6 (ALL)</w:t>
            </w:r>
          </w:p>
        </w:tc>
        <w:tc>
          <w:tcPr>
            <w:tcW w:w="6723" w:type="dxa"/>
          </w:tcPr>
          <w:p w14:paraId="4EE8FF31" w14:textId="2DDE19B6" w:rsidR="003D6124" w:rsidRDefault="00D24E2E">
            <w:pPr>
              <w:rPr>
                <w:lang w:val="en-US"/>
              </w:rPr>
            </w:pPr>
            <w:r>
              <w:rPr>
                <w:lang w:val="en-US"/>
              </w:rPr>
              <w:t>As per section 6 above</w:t>
            </w:r>
          </w:p>
        </w:tc>
      </w:tr>
      <w:tr w:rsidR="002206ED" w14:paraId="0619A46E" w14:textId="77777777" w:rsidTr="00212FE1">
        <w:tc>
          <w:tcPr>
            <w:tcW w:w="5098" w:type="dxa"/>
          </w:tcPr>
          <w:p w14:paraId="7ED64CCA" w14:textId="77777777" w:rsidR="002206ED" w:rsidRDefault="002206ED" w:rsidP="002206ED">
            <w:pPr>
              <w:rPr>
                <w:lang w:val="en-US"/>
              </w:rPr>
            </w:pPr>
          </w:p>
        </w:tc>
        <w:tc>
          <w:tcPr>
            <w:tcW w:w="2127" w:type="dxa"/>
          </w:tcPr>
          <w:p w14:paraId="7E4CCC74" w14:textId="00148C7E" w:rsidR="002206ED" w:rsidRDefault="002206ED" w:rsidP="002206ED">
            <w:pPr>
              <w:rPr>
                <w:lang w:val="en-US"/>
              </w:rPr>
            </w:pPr>
            <w:r>
              <w:rPr>
                <w:lang w:val="en-US"/>
              </w:rPr>
              <w:t>7.1 – 7.2</w:t>
            </w:r>
          </w:p>
        </w:tc>
        <w:tc>
          <w:tcPr>
            <w:tcW w:w="6723" w:type="dxa"/>
          </w:tcPr>
          <w:p w14:paraId="634C6DB5" w14:textId="5E68E91E" w:rsidR="002206ED" w:rsidRDefault="002206ED" w:rsidP="002206ED">
            <w:pPr>
              <w:rPr>
                <w:lang w:val="en-US"/>
              </w:rPr>
            </w:pPr>
            <w:r>
              <w:rPr>
                <w:lang w:val="en-US"/>
              </w:rPr>
              <w:t>As per section 7 above</w:t>
            </w:r>
          </w:p>
        </w:tc>
      </w:tr>
      <w:tr w:rsidR="002206ED" w14:paraId="7F2E09D8" w14:textId="77777777" w:rsidTr="00212FE1">
        <w:tc>
          <w:tcPr>
            <w:tcW w:w="5098" w:type="dxa"/>
          </w:tcPr>
          <w:p w14:paraId="6181BFA1" w14:textId="77777777" w:rsidR="002206ED" w:rsidRDefault="002206ED" w:rsidP="002206ED">
            <w:pPr>
              <w:rPr>
                <w:lang w:val="en-US"/>
              </w:rPr>
            </w:pPr>
          </w:p>
        </w:tc>
        <w:tc>
          <w:tcPr>
            <w:tcW w:w="2127" w:type="dxa"/>
          </w:tcPr>
          <w:p w14:paraId="49A162CC" w14:textId="1A5B2079" w:rsidR="002206ED" w:rsidRDefault="002206ED" w:rsidP="002206ED">
            <w:pPr>
              <w:rPr>
                <w:lang w:val="en-US"/>
              </w:rPr>
            </w:pPr>
            <w:r>
              <w:rPr>
                <w:lang w:val="en-US"/>
              </w:rPr>
              <w:t>8.1 – 8.4</w:t>
            </w:r>
          </w:p>
        </w:tc>
        <w:tc>
          <w:tcPr>
            <w:tcW w:w="6723" w:type="dxa"/>
          </w:tcPr>
          <w:p w14:paraId="4F5807BF" w14:textId="29E85776" w:rsidR="002206ED" w:rsidRDefault="007B38AB" w:rsidP="002206ED">
            <w:pPr>
              <w:rPr>
                <w:lang w:val="en-US"/>
              </w:rPr>
            </w:pPr>
            <w:r>
              <w:rPr>
                <w:lang w:val="en-US"/>
              </w:rPr>
              <w:t>As per section 8 above</w:t>
            </w:r>
          </w:p>
        </w:tc>
      </w:tr>
      <w:tr w:rsidR="002206ED" w14:paraId="5B8840BD" w14:textId="77777777" w:rsidTr="00212FE1">
        <w:tc>
          <w:tcPr>
            <w:tcW w:w="5098" w:type="dxa"/>
          </w:tcPr>
          <w:p w14:paraId="4E4D92D4" w14:textId="03A64A8D" w:rsidR="002206ED" w:rsidRDefault="002206ED" w:rsidP="002206ED">
            <w:pPr>
              <w:rPr>
                <w:lang w:val="en-US"/>
              </w:rPr>
            </w:pPr>
            <w:r>
              <w:rPr>
                <w:lang w:val="en-US"/>
              </w:rPr>
              <w:t>HEALTHCARE WASTE APPROPRIATE MEASURES</w:t>
            </w:r>
          </w:p>
        </w:tc>
        <w:tc>
          <w:tcPr>
            <w:tcW w:w="2127" w:type="dxa"/>
          </w:tcPr>
          <w:p w14:paraId="11069BE5" w14:textId="77777777" w:rsidR="002206ED" w:rsidRDefault="002206ED" w:rsidP="002206ED">
            <w:pPr>
              <w:rPr>
                <w:lang w:val="en-US"/>
              </w:rPr>
            </w:pPr>
          </w:p>
        </w:tc>
        <w:tc>
          <w:tcPr>
            <w:tcW w:w="6723" w:type="dxa"/>
          </w:tcPr>
          <w:p w14:paraId="238CDC25" w14:textId="5ED067C8" w:rsidR="002206ED" w:rsidRDefault="00521A7C" w:rsidP="002206ED">
            <w:pPr>
              <w:rPr>
                <w:lang w:val="en-US"/>
              </w:rPr>
            </w:pPr>
            <w:r>
              <w:rPr>
                <w:lang w:val="en-US"/>
              </w:rPr>
              <w:t>We believe the waste we handle does not fall into th</w:t>
            </w:r>
            <w:r w:rsidR="00EA71A1">
              <w:rPr>
                <w:lang w:val="en-US"/>
              </w:rPr>
              <w:t>is specific definition</w:t>
            </w:r>
            <w:r>
              <w:rPr>
                <w:lang w:val="en-US"/>
              </w:rPr>
              <w:t xml:space="preserve"> of Healthcare waste. We believe what we accept and </w:t>
            </w:r>
            <w:r w:rsidR="008B6255">
              <w:rPr>
                <w:lang w:val="en-US"/>
              </w:rPr>
              <w:t>dispatch falls much more closely under packaged waste. We have recently discussed the matter with a permitting officer during the regulation 61 review</w:t>
            </w:r>
            <w:r w:rsidR="00E871C5">
              <w:rPr>
                <w:lang w:val="en-US"/>
              </w:rPr>
              <w:t xml:space="preserve"> at one of our other facilities</w:t>
            </w:r>
            <w:r w:rsidR="00845AE0">
              <w:rPr>
                <w:lang w:val="en-US"/>
              </w:rPr>
              <w:t xml:space="preserve">, who agreed that as we were preparing medicines and production chemicals for TFS (via license </w:t>
            </w:r>
            <w:r w:rsidR="0056275B">
              <w:rPr>
                <w:lang w:val="en-US"/>
              </w:rPr>
              <w:t>granted by the EA), we needed upwards of 20 tonnes and could not be limited by a 7 or 14 day rule on storage. It was agreed that non-infectious medicines (which can move on the same EWC codes as clinical “healthcare”</w:t>
            </w:r>
            <w:r w:rsidR="00892252">
              <w:rPr>
                <w:lang w:val="en-US"/>
              </w:rPr>
              <w:t xml:space="preserve"> waste</w:t>
            </w:r>
            <w:r w:rsidR="003D1F0A">
              <w:rPr>
                <w:lang w:val="en-US"/>
              </w:rPr>
              <w:t>) and “other hazardous chemicals” could be treated with the same</w:t>
            </w:r>
            <w:r w:rsidR="00A07404">
              <w:rPr>
                <w:lang w:val="en-US"/>
              </w:rPr>
              <w:t xml:space="preserve"> limits and conditions as in the regular AM guidance. We wish to keep the appropriate EWC codes </w:t>
            </w:r>
            <w:r w:rsidR="0036422C">
              <w:rPr>
                <w:lang w:val="en-US"/>
              </w:rPr>
              <w:t>to</w:t>
            </w:r>
            <w:r w:rsidR="00A07404">
              <w:rPr>
                <w:lang w:val="en-US"/>
              </w:rPr>
              <w:t xml:space="preserve"> send to an R-coded facility within Europe via TFS license, but we will not be accepting infectious waste</w:t>
            </w:r>
            <w:r w:rsidR="009452E7">
              <w:rPr>
                <w:lang w:val="en-US"/>
              </w:rPr>
              <w:t xml:space="preserve">. Sharps are coded there to only be allowed for HTI </w:t>
            </w:r>
            <w:r w:rsidR="0036422C">
              <w:rPr>
                <w:lang w:val="en-US"/>
              </w:rPr>
              <w:t>transfer and</w:t>
            </w:r>
            <w:r w:rsidR="009452E7">
              <w:rPr>
                <w:lang w:val="en-US"/>
              </w:rPr>
              <w:t xml:space="preserve"> be non-infectious. </w:t>
            </w:r>
            <w:r w:rsidR="00E35539">
              <w:rPr>
                <w:lang w:val="en-US"/>
              </w:rPr>
              <w:t xml:space="preserve">They can be coded the same as “healthcare waste” but be produced by laboratories </w:t>
            </w:r>
            <w:r w:rsidR="001B058E">
              <w:rPr>
                <w:lang w:val="en-US"/>
              </w:rPr>
              <w:t xml:space="preserve">from solvent sampling, or other non-clinical uses. </w:t>
            </w:r>
            <w:r w:rsidR="009452E7">
              <w:rPr>
                <w:lang w:val="en-US"/>
              </w:rPr>
              <w:t xml:space="preserve">They cannot be limited to 7 or 14 days as the HTI capacity within the UK is </w:t>
            </w:r>
            <w:r w:rsidR="00BE2DB7">
              <w:rPr>
                <w:lang w:val="en-US"/>
              </w:rPr>
              <w:t>limited, and booking slots are very rarely that quick.</w:t>
            </w:r>
          </w:p>
          <w:p w14:paraId="4597619B" w14:textId="17AC96A5" w:rsidR="00BE2DB7" w:rsidRDefault="00BE2DB7" w:rsidP="002206ED">
            <w:pPr>
              <w:rPr>
                <w:lang w:val="en-US"/>
              </w:rPr>
            </w:pPr>
            <w:r>
              <w:rPr>
                <w:lang w:val="en-US"/>
              </w:rPr>
              <w:t xml:space="preserve">We feel this definition </w:t>
            </w:r>
            <w:r w:rsidR="00FC187E">
              <w:rPr>
                <w:lang w:val="en-US"/>
              </w:rPr>
              <w:t xml:space="preserve">of healthcare waste </w:t>
            </w:r>
            <w:r>
              <w:rPr>
                <w:lang w:val="en-US"/>
              </w:rPr>
              <w:t xml:space="preserve">within the guidance </w:t>
            </w:r>
            <w:r w:rsidR="00FC187E">
              <w:rPr>
                <w:lang w:val="en-US"/>
              </w:rPr>
              <w:t>doesn’t approach the waste types we will be accepting</w:t>
            </w:r>
            <w:r w:rsidR="006017AE">
              <w:rPr>
                <w:lang w:val="en-US"/>
              </w:rPr>
              <w:t xml:space="preserve">. Production facilities </w:t>
            </w:r>
            <w:r w:rsidR="0036422C">
              <w:rPr>
                <w:lang w:val="en-US"/>
              </w:rPr>
              <w:t>do, however,</w:t>
            </w:r>
            <w:r w:rsidR="006017AE">
              <w:rPr>
                <w:lang w:val="en-US"/>
              </w:rPr>
              <w:t xml:space="preserve"> use similar EWC codes for the waste types we have had previous EA agreement fall outside of this, and so we feel the codes are necessary for the permit, but the Healthcare Waste AM guidance</w:t>
            </w:r>
            <w:r w:rsidR="00016488">
              <w:rPr>
                <w:lang w:val="en-US"/>
              </w:rPr>
              <w:t xml:space="preserve"> is not applicable. We feel the waste falls under the General AM guidance, compliance detailed above</w:t>
            </w:r>
          </w:p>
        </w:tc>
      </w:tr>
    </w:tbl>
    <w:p w14:paraId="52012428" w14:textId="77777777" w:rsidR="00DD03EA" w:rsidRDefault="00DD03EA">
      <w:pPr>
        <w:rPr>
          <w:b/>
          <w:bCs/>
          <w:i/>
          <w:iCs/>
          <w:u w:val="single"/>
          <w:lang w:val="en-US"/>
        </w:rPr>
      </w:pPr>
    </w:p>
    <w:p w14:paraId="48489A8F" w14:textId="59980610" w:rsidR="009251C6" w:rsidRDefault="009251C6">
      <w:pPr>
        <w:rPr>
          <w:lang w:val="en-US"/>
        </w:rPr>
      </w:pPr>
      <w:r>
        <w:rPr>
          <w:lang w:val="en-US"/>
        </w:rPr>
        <w:t>All relevant sections of the chemical waste appropriate measures are adhered to. Throughout the other facilities in the company, we have designed our Work Instructions (WI’s) t</w:t>
      </w:r>
      <w:r w:rsidR="00E5588E">
        <w:rPr>
          <w:lang w:val="en-US"/>
        </w:rPr>
        <w:t>o ensure this is the case</w:t>
      </w:r>
      <w:r w:rsidR="007A2948">
        <w:rPr>
          <w:lang w:val="en-US"/>
        </w:rPr>
        <w:t>.</w:t>
      </w:r>
    </w:p>
    <w:p w14:paraId="44A31102" w14:textId="001025D5" w:rsidR="007A2948" w:rsidRDefault="007A2948">
      <w:pPr>
        <w:rPr>
          <w:lang w:val="en-US"/>
        </w:rPr>
      </w:pPr>
      <w:r>
        <w:rPr>
          <w:lang w:val="en-US"/>
        </w:rPr>
        <w:lastRenderedPageBreak/>
        <w:t>There is one clause within the appropriate measures we do not feel it is safe to comply with.</w:t>
      </w:r>
    </w:p>
    <w:p w14:paraId="1C55D0BF" w14:textId="46E309A2" w:rsidR="00A24163" w:rsidRPr="00A24163" w:rsidRDefault="00A24163" w:rsidP="00A24163">
      <w:pPr>
        <w:rPr>
          <w:b/>
          <w:bCs/>
          <w:i/>
          <w:iCs/>
        </w:rPr>
      </w:pPr>
      <w:r w:rsidRPr="00A24163">
        <w:rPr>
          <w:b/>
          <w:bCs/>
          <w:i/>
          <w:iCs/>
        </w:rPr>
        <w:t>3.2.34. You should keep acceptance samples on site for at least 2 working days after you have:</w:t>
      </w:r>
    </w:p>
    <w:p w14:paraId="2335EA0F" w14:textId="77777777" w:rsidR="00A24163" w:rsidRPr="00A24163" w:rsidRDefault="00A24163" w:rsidP="00A24163">
      <w:pPr>
        <w:numPr>
          <w:ilvl w:val="0"/>
          <w:numId w:val="7"/>
        </w:numPr>
        <w:rPr>
          <w:b/>
          <w:bCs/>
          <w:i/>
          <w:iCs/>
        </w:rPr>
      </w:pPr>
      <w:r w:rsidRPr="00A24163">
        <w:rPr>
          <w:b/>
          <w:bCs/>
          <w:i/>
          <w:iCs/>
        </w:rPr>
        <w:t>treated a waste and removed its treatment residues from the facility</w:t>
      </w:r>
    </w:p>
    <w:p w14:paraId="6660FD8A" w14:textId="77777777" w:rsidR="00A24163" w:rsidRPr="00A24163" w:rsidRDefault="00A24163" w:rsidP="00A24163">
      <w:pPr>
        <w:numPr>
          <w:ilvl w:val="0"/>
          <w:numId w:val="7"/>
        </w:numPr>
        <w:rPr>
          <w:b/>
          <w:bCs/>
          <w:i/>
          <w:iCs/>
        </w:rPr>
      </w:pPr>
      <w:r w:rsidRPr="00A24163">
        <w:rPr>
          <w:b/>
          <w:bCs/>
          <w:i/>
          <w:iCs/>
        </w:rPr>
        <w:t>transferred a waste from your site</w:t>
      </w:r>
    </w:p>
    <w:p w14:paraId="55AE27B1" w14:textId="77777777" w:rsidR="007A2948" w:rsidRDefault="007A2948">
      <w:pPr>
        <w:rPr>
          <w:lang w:val="en-US"/>
        </w:rPr>
      </w:pPr>
    </w:p>
    <w:p w14:paraId="69E72EF2" w14:textId="16859686" w:rsidR="00A24163" w:rsidRDefault="00A24163">
      <w:pPr>
        <w:rPr>
          <w:lang w:val="en-US"/>
        </w:rPr>
      </w:pPr>
      <w:r>
        <w:rPr>
          <w:lang w:val="en-US"/>
        </w:rPr>
        <w:t>The site capacity for waste is 750 tonnes</w:t>
      </w:r>
      <w:r w:rsidR="001119E3">
        <w:rPr>
          <w:lang w:val="en-US"/>
        </w:rPr>
        <w:t xml:space="preserve">. The number of containers this requires therefore could number between 750 (if all waste is stored within IBC’s), and </w:t>
      </w:r>
      <w:r w:rsidR="00BF2111">
        <w:rPr>
          <w:lang w:val="en-US"/>
        </w:rPr>
        <w:t xml:space="preserve">24,000 (if all waste is stored within 25L kegs). This means that storage of this many samples, would require more cabinets than we have space to store if we are to maintain HGS71 segregation amongst them. We have discussed this problem locally at our other facilities, and it was agreed that </w:t>
      </w:r>
      <w:r w:rsidR="0089392D">
        <w:rPr>
          <w:lang w:val="en-US"/>
        </w:rPr>
        <w:t>the individual containers of waste themselves can be used to take further samples of the waste streams</w:t>
      </w:r>
      <w:r w:rsidR="00AE3770">
        <w:rPr>
          <w:lang w:val="en-US"/>
        </w:rPr>
        <w:t xml:space="preserve"> should they be required. All waste containers are subjected to testing upon acceptance, and the results of this testing are kept on file electronically. </w:t>
      </w:r>
    </w:p>
    <w:p w14:paraId="400509D1" w14:textId="38890EB7" w:rsidR="008B343D" w:rsidRDefault="008B343D">
      <w:pPr>
        <w:rPr>
          <w:lang w:val="en-US"/>
        </w:rPr>
      </w:pPr>
      <w:r>
        <w:rPr>
          <w:lang w:val="en-US"/>
        </w:rPr>
        <w:t>We propose the same for permit WP3036ZR.</w:t>
      </w:r>
    </w:p>
    <w:p w14:paraId="676CD893" w14:textId="77777777" w:rsidR="0053459B" w:rsidRDefault="0053459B">
      <w:pPr>
        <w:rPr>
          <w:lang w:val="en-US"/>
        </w:rPr>
      </w:pPr>
    </w:p>
    <w:p w14:paraId="5E517775" w14:textId="60A28543" w:rsidR="0053459B" w:rsidRDefault="0053459B">
      <w:pPr>
        <w:rPr>
          <w:b/>
          <w:bCs/>
          <w:i/>
          <w:iCs/>
          <w:u w:val="single"/>
          <w:lang w:val="en-US"/>
        </w:rPr>
      </w:pPr>
      <w:r>
        <w:rPr>
          <w:b/>
          <w:bCs/>
          <w:i/>
          <w:iCs/>
          <w:u w:val="single"/>
          <w:lang w:val="en-US"/>
        </w:rPr>
        <w:t>CONCLUSION</w:t>
      </w:r>
    </w:p>
    <w:p w14:paraId="71C277F4" w14:textId="762CB3C7" w:rsidR="0053459B" w:rsidRPr="0053459B" w:rsidRDefault="0053459B">
      <w:pPr>
        <w:rPr>
          <w:lang w:val="en-US"/>
        </w:rPr>
      </w:pPr>
      <w:r>
        <w:rPr>
          <w:lang w:val="en-US"/>
        </w:rPr>
        <w:t>We believe that we comply with all requirements (with the notable exception of Chemical Waste Appropriate Measures 3.2.34 on safety grounds)</w:t>
      </w:r>
      <w:r w:rsidR="005E6B41">
        <w:rPr>
          <w:lang w:val="en-US"/>
        </w:rPr>
        <w:t xml:space="preserve">, and will continue to monitor our process and procedures against all new legislation and guidance. </w:t>
      </w:r>
      <w:r w:rsidR="00653AEC">
        <w:rPr>
          <w:lang w:val="en-US"/>
        </w:rPr>
        <w:t xml:space="preserve">All assessments will be reviewed annually, or in the event of a change of process or procedure, whichever is sooner. </w:t>
      </w:r>
      <w:r w:rsidR="005E6B41">
        <w:rPr>
          <w:lang w:val="en-US"/>
        </w:rPr>
        <w:t xml:space="preserve">We are committed to operating to best practice for the </w:t>
      </w:r>
      <w:r w:rsidR="00613757">
        <w:rPr>
          <w:lang w:val="en-US"/>
        </w:rPr>
        <w:t>duration of our control of the permit</w:t>
      </w:r>
      <w:r w:rsidR="005E6B41">
        <w:rPr>
          <w:lang w:val="en-US"/>
        </w:rPr>
        <w:t>.</w:t>
      </w:r>
    </w:p>
    <w:sectPr w:rsidR="0053459B" w:rsidRPr="0053459B" w:rsidSect="005361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365"/>
    <w:multiLevelType w:val="hybridMultilevel"/>
    <w:tmpl w:val="B1B29B9A"/>
    <w:lvl w:ilvl="0" w:tplc="36C6D3B0">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156B4C25"/>
    <w:multiLevelType w:val="multilevel"/>
    <w:tmpl w:val="7410EB72"/>
    <w:lvl w:ilvl="0">
      <w:start w:val="4"/>
      <w:numFmt w:val="upperRoman"/>
      <w:lvlText w:val="%1."/>
      <w:lvlJc w:val="left"/>
      <w:pPr>
        <w:ind w:left="1080" w:hanging="720"/>
      </w:pPr>
      <w:rPr>
        <w:rFonts w:asciiTheme="minorHAnsi" w:hAnsiTheme="minorHAnsi" w:cstheme="minorBidi" w:hint="default"/>
        <w:color w:val="auto"/>
      </w:rPr>
    </w:lvl>
    <w:lvl w:ilvl="1">
      <w:start w:val="1"/>
      <w:numFmt w:val="decimal"/>
      <w:isLgl/>
      <w:lvlText w:val="%1.%2"/>
      <w:lvlJc w:val="left"/>
      <w:pPr>
        <w:ind w:left="996" w:hanging="636"/>
      </w:pPr>
      <w:rPr>
        <w:rFonts w:hint="default"/>
      </w:rPr>
    </w:lvl>
    <w:lvl w:ilvl="2">
      <w:start w:val="1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C85AE6"/>
    <w:multiLevelType w:val="hybridMultilevel"/>
    <w:tmpl w:val="59AC8C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C75B0"/>
    <w:multiLevelType w:val="multilevel"/>
    <w:tmpl w:val="4C34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DF1780"/>
    <w:multiLevelType w:val="multilevel"/>
    <w:tmpl w:val="B18E4C24"/>
    <w:lvl w:ilvl="0">
      <w:start w:val="1"/>
      <w:numFmt w:val="upperRoman"/>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2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1B74D0"/>
    <w:multiLevelType w:val="multilevel"/>
    <w:tmpl w:val="379E0C74"/>
    <w:lvl w:ilvl="0">
      <w:start w:val="4"/>
      <w:numFmt w:val="upperRoman"/>
      <w:lvlText w:val="%1."/>
      <w:lvlJc w:val="left"/>
      <w:pPr>
        <w:ind w:left="1080" w:hanging="720"/>
      </w:pPr>
      <w:rPr>
        <w:rFonts w:asciiTheme="minorHAnsi" w:hAnsiTheme="minorHAnsi" w:cstheme="minorBidi" w:hint="default"/>
        <w:color w:val="auto"/>
      </w:rPr>
    </w:lvl>
    <w:lvl w:ilvl="1">
      <w:start w:val="1"/>
      <w:numFmt w:val="decimal"/>
      <w:isLgl/>
      <w:lvlText w:val="%1.%2"/>
      <w:lvlJc w:val="left"/>
      <w:pPr>
        <w:ind w:left="996" w:hanging="636"/>
      </w:pPr>
      <w:rPr>
        <w:rFonts w:hint="default"/>
      </w:rPr>
    </w:lvl>
    <w:lvl w:ilvl="2">
      <w:start w:val="1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72F2ACB"/>
    <w:multiLevelType w:val="hybridMultilevel"/>
    <w:tmpl w:val="3782F296"/>
    <w:lvl w:ilvl="0" w:tplc="F0462D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778826">
    <w:abstractNumId w:val="0"/>
  </w:num>
  <w:num w:numId="2" w16cid:durableId="559481708">
    <w:abstractNumId w:val="4"/>
  </w:num>
  <w:num w:numId="3" w16cid:durableId="595403867">
    <w:abstractNumId w:val="6"/>
  </w:num>
  <w:num w:numId="4" w16cid:durableId="764812473">
    <w:abstractNumId w:val="2"/>
  </w:num>
  <w:num w:numId="5" w16cid:durableId="292056414">
    <w:abstractNumId w:val="1"/>
  </w:num>
  <w:num w:numId="6" w16cid:durableId="1486317807">
    <w:abstractNumId w:val="5"/>
  </w:num>
  <w:num w:numId="7" w16cid:durableId="1546942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B4"/>
    <w:rsid w:val="00012CB7"/>
    <w:rsid w:val="00016488"/>
    <w:rsid w:val="000208E6"/>
    <w:rsid w:val="00034A5A"/>
    <w:rsid w:val="00053662"/>
    <w:rsid w:val="00076980"/>
    <w:rsid w:val="000916EA"/>
    <w:rsid w:val="00091733"/>
    <w:rsid w:val="000A14F0"/>
    <w:rsid w:val="000A7CAB"/>
    <w:rsid w:val="000B4E9D"/>
    <w:rsid w:val="000B69BE"/>
    <w:rsid w:val="000D28B4"/>
    <w:rsid w:val="000E05ED"/>
    <w:rsid w:val="0010431B"/>
    <w:rsid w:val="001055D4"/>
    <w:rsid w:val="001119E3"/>
    <w:rsid w:val="00113773"/>
    <w:rsid w:val="001144FB"/>
    <w:rsid w:val="00123219"/>
    <w:rsid w:val="00124946"/>
    <w:rsid w:val="0013434B"/>
    <w:rsid w:val="00141652"/>
    <w:rsid w:val="001551A3"/>
    <w:rsid w:val="00156A9A"/>
    <w:rsid w:val="001703CD"/>
    <w:rsid w:val="00173CC6"/>
    <w:rsid w:val="00174611"/>
    <w:rsid w:val="001768F5"/>
    <w:rsid w:val="0018037B"/>
    <w:rsid w:val="0018470D"/>
    <w:rsid w:val="00184AD5"/>
    <w:rsid w:val="001930EC"/>
    <w:rsid w:val="001943E2"/>
    <w:rsid w:val="00194A0D"/>
    <w:rsid w:val="00196B1B"/>
    <w:rsid w:val="001A1B10"/>
    <w:rsid w:val="001A21DF"/>
    <w:rsid w:val="001A407C"/>
    <w:rsid w:val="001B058E"/>
    <w:rsid w:val="001B1618"/>
    <w:rsid w:val="001C2D7D"/>
    <w:rsid w:val="001E7755"/>
    <w:rsid w:val="001F332F"/>
    <w:rsid w:val="001F6EDC"/>
    <w:rsid w:val="00212FE1"/>
    <w:rsid w:val="002206ED"/>
    <w:rsid w:val="002209B4"/>
    <w:rsid w:val="0022133F"/>
    <w:rsid w:val="00224F7E"/>
    <w:rsid w:val="00226BD4"/>
    <w:rsid w:val="00227861"/>
    <w:rsid w:val="00234AD9"/>
    <w:rsid w:val="00240636"/>
    <w:rsid w:val="00253F59"/>
    <w:rsid w:val="00255E2D"/>
    <w:rsid w:val="00280F32"/>
    <w:rsid w:val="00285276"/>
    <w:rsid w:val="00286DF5"/>
    <w:rsid w:val="002932A1"/>
    <w:rsid w:val="002971FA"/>
    <w:rsid w:val="002B1244"/>
    <w:rsid w:val="002B4E41"/>
    <w:rsid w:val="002C011A"/>
    <w:rsid w:val="002D437E"/>
    <w:rsid w:val="002D4454"/>
    <w:rsid w:val="002D4E2A"/>
    <w:rsid w:val="002D6452"/>
    <w:rsid w:val="002E1A0C"/>
    <w:rsid w:val="002E237D"/>
    <w:rsid w:val="002E3581"/>
    <w:rsid w:val="002E3821"/>
    <w:rsid w:val="002F5E61"/>
    <w:rsid w:val="00305268"/>
    <w:rsid w:val="00315A19"/>
    <w:rsid w:val="00326BE1"/>
    <w:rsid w:val="00340083"/>
    <w:rsid w:val="00351909"/>
    <w:rsid w:val="0036422C"/>
    <w:rsid w:val="0036448A"/>
    <w:rsid w:val="003672D5"/>
    <w:rsid w:val="00370EC6"/>
    <w:rsid w:val="00375B10"/>
    <w:rsid w:val="00375CD6"/>
    <w:rsid w:val="0037703F"/>
    <w:rsid w:val="003857DF"/>
    <w:rsid w:val="00386083"/>
    <w:rsid w:val="003925F1"/>
    <w:rsid w:val="0039580D"/>
    <w:rsid w:val="003971E8"/>
    <w:rsid w:val="003B0EAA"/>
    <w:rsid w:val="003D1F0A"/>
    <w:rsid w:val="003D6124"/>
    <w:rsid w:val="003F64CF"/>
    <w:rsid w:val="00403048"/>
    <w:rsid w:val="00406847"/>
    <w:rsid w:val="004249B4"/>
    <w:rsid w:val="00426C8B"/>
    <w:rsid w:val="00434605"/>
    <w:rsid w:val="00442B98"/>
    <w:rsid w:val="004629BB"/>
    <w:rsid w:val="00465056"/>
    <w:rsid w:val="00466FFC"/>
    <w:rsid w:val="00470BB3"/>
    <w:rsid w:val="00485C11"/>
    <w:rsid w:val="00486932"/>
    <w:rsid w:val="00487E11"/>
    <w:rsid w:val="0049019C"/>
    <w:rsid w:val="004B10CF"/>
    <w:rsid w:val="004B6F1C"/>
    <w:rsid w:val="004C655A"/>
    <w:rsid w:val="004E2AA2"/>
    <w:rsid w:val="00500FE9"/>
    <w:rsid w:val="00516C92"/>
    <w:rsid w:val="00521A7C"/>
    <w:rsid w:val="00525052"/>
    <w:rsid w:val="00525939"/>
    <w:rsid w:val="0053459B"/>
    <w:rsid w:val="00535558"/>
    <w:rsid w:val="0053616D"/>
    <w:rsid w:val="005476AD"/>
    <w:rsid w:val="00553F3D"/>
    <w:rsid w:val="0055732C"/>
    <w:rsid w:val="005579AC"/>
    <w:rsid w:val="0056275B"/>
    <w:rsid w:val="005641E7"/>
    <w:rsid w:val="005977D9"/>
    <w:rsid w:val="005A32AA"/>
    <w:rsid w:val="005B4385"/>
    <w:rsid w:val="005B79BF"/>
    <w:rsid w:val="005C3913"/>
    <w:rsid w:val="005D5ABC"/>
    <w:rsid w:val="005D5FF0"/>
    <w:rsid w:val="005E0C6C"/>
    <w:rsid w:val="005E449B"/>
    <w:rsid w:val="005E6B41"/>
    <w:rsid w:val="005F2FBC"/>
    <w:rsid w:val="006017AE"/>
    <w:rsid w:val="00613757"/>
    <w:rsid w:val="00617266"/>
    <w:rsid w:val="006216C4"/>
    <w:rsid w:val="006222BA"/>
    <w:rsid w:val="00644377"/>
    <w:rsid w:val="00653AEC"/>
    <w:rsid w:val="00665378"/>
    <w:rsid w:val="00677E8E"/>
    <w:rsid w:val="00683478"/>
    <w:rsid w:val="00685E1F"/>
    <w:rsid w:val="00691093"/>
    <w:rsid w:val="00694589"/>
    <w:rsid w:val="00694FC0"/>
    <w:rsid w:val="00696493"/>
    <w:rsid w:val="00696972"/>
    <w:rsid w:val="006C1158"/>
    <w:rsid w:val="006C74B4"/>
    <w:rsid w:val="006D76A1"/>
    <w:rsid w:val="006E0914"/>
    <w:rsid w:val="006E11D9"/>
    <w:rsid w:val="006F7CE7"/>
    <w:rsid w:val="00704231"/>
    <w:rsid w:val="00706E8C"/>
    <w:rsid w:val="00711373"/>
    <w:rsid w:val="007359A5"/>
    <w:rsid w:val="00735A5C"/>
    <w:rsid w:val="00745713"/>
    <w:rsid w:val="0075038C"/>
    <w:rsid w:val="00750429"/>
    <w:rsid w:val="0075460F"/>
    <w:rsid w:val="00763A92"/>
    <w:rsid w:val="00770606"/>
    <w:rsid w:val="00774E23"/>
    <w:rsid w:val="00780263"/>
    <w:rsid w:val="007A2948"/>
    <w:rsid w:val="007B38AB"/>
    <w:rsid w:val="007C2CF6"/>
    <w:rsid w:val="007D08B3"/>
    <w:rsid w:val="007D2BA1"/>
    <w:rsid w:val="007E55DC"/>
    <w:rsid w:val="007E7322"/>
    <w:rsid w:val="00810D25"/>
    <w:rsid w:val="00812347"/>
    <w:rsid w:val="00812EDF"/>
    <w:rsid w:val="0082109D"/>
    <w:rsid w:val="00823CB8"/>
    <w:rsid w:val="0082531C"/>
    <w:rsid w:val="008350A6"/>
    <w:rsid w:val="00841D9F"/>
    <w:rsid w:val="00845AE0"/>
    <w:rsid w:val="00870C49"/>
    <w:rsid w:val="00882925"/>
    <w:rsid w:val="008921AC"/>
    <w:rsid w:val="00892252"/>
    <w:rsid w:val="0089392D"/>
    <w:rsid w:val="00896121"/>
    <w:rsid w:val="008A58F5"/>
    <w:rsid w:val="008A7C9E"/>
    <w:rsid w:val="008B343D"/>
    <w:rsid w:val="008B4C7A"/>
    <w:rsid w:val="008B6255"/>
    <w:rsid w:val="008C00D2"/>
    <w:rsid w:val="008D146A"/>
    <w:rsid w:val="008D4510"/>
    <w:rsid w:val="008E4019"/>
    <w:rsid w:val="009030A6"/>
    <w:rsid w:val="009251C6"/>
    <w:rsid w:val="009344E6"/>
    <w:rsid w:val="00937622"/>
    <w:rsid w:val="009446D0"/>
    <w:rsid w:val="009452E7"/>
    <w:rsid w:val="009520A1"/>
    <w:rsid w:val="00970AC2"/>
    <w:rsid w:val="0099209D"/>
    <w:rsid w:val="00992254"/>
    <w:rsid w:val="0099405C"/>
    <w:rsid w:val="00997E00"/>
    <w:rsid w:val="009A39E4"/>
    <w:rsid w:val="009B2FB5"/>
    <w:rsid w:val="009B4C23"/>
    <w:rsid w:val="009B7E73"/>
    <w:rsid w:val="009C0790"/>
    <w:rsid w:val="009C3BC2"/>
    <w:rsid w:val="009C401F"/>
    <w:rsid w:val="009E26DC"/>
    <w:rsid w:val="009F3876"/>
    <w:rsid w:val="009F734F"/>
    <w:rsid w:val="00A07404"/>
    <w:rsid w:val="00A12009"/>
    <w:rsid w:val="00A23C97"/>
    <w:rsid w:val="00A24163"/>
    <w:rsid w:val="00A32638"/>
    <w:rsid w:val="00A44233"/>
    <w:rsid w:val="00A515BC"/>
    <w:rsid w:val="00A75378"/>
    <w:rsid w:val="00A80CE2"/>
    <w:rsid w:val="00A83015"/>
    <w:rsid w:val="00A91A9D"/>
    <w:rsid w:val="00A96227"/>
    <w:rsid w:val="00AA4678"/>
    <w:rsid w:val="00AA7A35"/>
    <w:rsid w:val="00AC2AFD"/>
    <w:rsid w:val="00AD0109"/>
    <w:rsid w:val="00AD1B23"/>
    <w:rsid w:val="00AD3B6F"/>
    <w:rsid w:val="00AD4C69"/>
    <w:rsid w:val="00AE3770"/>
    <w:rsid w:val="00AE4A34"/>
    <w:rsid w:val="00B06C0B"/>
    <w:rsid w:val="00B123F2"/>
    <w:rsid w:val="00B21CEE"/>
    <w:rsid w:val="00B32378"/>
    <w:rsid w:val="00B329AC"/>
    <w:rsid w:val="00B33933"/>
    <w:rsid w:val="00B3743E"/>
    <w:rsid w:val="00B41697"/>
    <w:rsid w:val="00B47DFA"/>
    <w:rsid w:val="00B50FE0"/>
    <w:rsid w:val="00B516A8"/>
    <w:rsid w:val="00B57DFB"/>
    <w:rsid w:val="00B66BE5"/>
    <w:rsid w:val="00B67C77"/>
    <w:rsid w:val="00BA166B"/>
    <w:rsid w:val="00BB3731"/>
    <w:rsid w:val="00BE09EC"/>
    <w:rsid w:val="00BE2553"/>
    <w:rsid w:val="00BE2DB7"/>
    <w:rsid w:val="00BF194A"/>
    <w:rsid w:val="00BF2111"/>
    <w:rsid w:val="00BF3C0E"/>
    <w:rsid w:val="00C22546"/>
    <w:rsid w:val="00C30C1C"/>
    <w:rsid w:val="00C35888"/>
    <w:rsid w:val="00C53CF5"/>
    <w:rsid w:val="00C6560C"/>
    <w:rsid w:val="00C76013"/>
    <w:rsid w:val="00C77D2C"/>
    <w:rsid w:val="00C85B0C"/>
    <w:rsid w:val="00C8776C"/>
    <w:rsid w:val="00C90102"/>
    <w:rsid w:val="00C9757F"/>
    <w:rsid w:val="00CC4283"/>
    <w:rsid w:val="00CE0602"/>
    <w:rsid w:val="00D0146E"/>
    <w:rsid w:val="00D02F19"/>
    <w:rsid w:val="00D13BC5"/>
    <w:rsid w:val="00D14C8E"/>
    <w:rsid w:val="00D15170"/>
    <w:rsid w:val="00D17487"/>
    <w:rsid w:val="00D24E2E"/>
    <w:rsid w:val="00D3005F"/>
    <w:rsid w:val="00D556A2"/>
    <w:rsid w:val="00D56E4B"/>
    <w:rsid w:val="00D600AD"/>
    <w:rsid w:val="00D603C1"/>
    <w:rsid w:val="00D63E44"/>
    <w:rsid w:val="00D8696C"/>
    <w:rsid w:val="00D92193"/>
    <w:rsid w:val="00DA7F5E"/>
    <w:rsid w:val="00DB121D"/>
    <w:rsid w:val="00DB2490"/>
    <w:rsid w:val="00DB2C77"/>
    <w:rsid w:val="00DB45A2"/>
    <w:rsid w:val="00DB77B1"/>
    <w:rsid w:val="00DD03EA"/>
    <w:rsid w:val="00DD439F"/>
    <w:rsid w:val="00DD50F4"/>
    <w:rsid w:val="00DD554A"/>
    <w:rsid w:val="00DD77E1"/>
    <w:rsid w:val="00DE23DC"/>
    <w:rsid w:val="00DE682C"/>
    <w:rsid w:val="00DE7110"/>
    <w:rsid w:val="00DE7DAE"/>
    <w:rsid w:val="00DF07F1"/>
    <w:rsid w:val="00DF458E"/>
    <w:rsid w:val="00DF7A31"/>
    <w:rsid w:val="00E00D9A"/>
    <w:rsid w:val="00E06970"/>
    <w:rsid w:val="00E06B9B"/>
    <w:rsid w:val="00E10C29"/>
    <w:rsid w:val="00E12B36"/>
    <w:rsid w:val="00E14E97"/>
    <w:rsid w:val="00E21972"/>
    <w:rsid w:val="00E35494"/>
    <w:rsid w:val="00E35539"/>
    <w:rsid w:val="00E37C8D"/>
    <w:rsid w:val="00E41D51"/>
    <w:rsid w:val="00E43885"/>
    <w:rsid w:val="00E51286"/>
    <w:rsid w:val="00E5355D"/>
    <w:rsid w:val="00E5588E"/>
    <w:rsid w:val="00E64946"/>
    <w:rsid w:val="00E741B2"/>
    <w:rsid w:val="00E8144D"/>
    <w:rsid w:val="00E871C5"/>
    <w:rsid w:val="00E92676"/>
    <w:rsid w:val="00E945E4"/>
    <w:rsid w:val="00EA227D"/>
    <w:rsid w:val="00EA71A1"/>
    <w:rsid w:val="00EA7CFC"/>
    <w:rsid w:val="00EB5E15"/>
    <w:rsid w:val="00EC7DFC"/>
    <w:rsid w:val="00ED0779"/>
    <w:rsid w:val="00EE1D05"/>
    <w:rsid w:val="00EE3707"/>
    <w:rsid w:val="00EF2066"/>
    <w:rsid w:val="00F16019"/>
    <w:rsid w:val="00F2789B"/>
    <w:rsid w:val="00F31392"/>
    <w:rsid w:val="00F35E32"/>
    <w:rsid w:val="00F37D7C"/>
    <w:rsid w:val="00F478F5"/>
    <w:rsid w:val="00F47A77"/>
    <w:rsid w:val="00F65A72"/>
    <w:rsid w:val="00F833F2"/>
    <w:rsid w:val="00FB1BC4"/>
    <w:rsid w:val="00FB7514"/>
    <w:rsid w:val="00FC187E"/>
    <w:rsid w:val="00FD0F6C"/>
    <w:rsid w:val="00FD7A14"/>
    <w:rsid w:val="00FE2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F5D4"/>
  <w15:chartTrackingRefBased/>
  <w15:docId w15:val="{05CD4FB5-93E4-4B71-84D5-44CA37A4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4B4"/>
    <w:rPr>
      <w:rFonts w:eastAsiaTheme="majorEastAsia" w:cstheme="majorBidi"/>
      <w:color w:val="272727" w:themeColor="text1" w:themeTint="D8"/>
    </w:rPr>
  </w:style>
  <w:style w:type="paragraph" w:styleId="Title">
    <w:name w:val="Title"/>
    <w:basedOn w:val="Normal"/>
    <w:next w:val="Normal"/>
    <w:link w:val="TitleChar"/>
    <w:uiPriority w:val="10"/>
    <w:qFormat/>
    <w:rsid w:val="006C7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4B4"/>
    <w:pPr>
      <w:spacing w:before="160"/>
      <w:jc w:val="center"/>
    </w:pPr>
    <w:rPr>
      <w:i/>
      <w:iCs/>
      <w:color w:val="404040" w:themeColor="text1" w:themeTint="BF"/>
    </w:rPr>
  </w:style>
  <w:style w:type="character" w:customStyle="1" w:styleId="QuoteChar">
    <w:name w:val="Quote Char"/>
    <w:basedOn w:val="DefaultParagraphFont"/>
    <w:link w:val="Quote"/>
    <w:uiPriority w:val="29"/>
    <w:rsid w:val="006C74B4"/>
    <w:rPr>
      <w:i/>
      <w:iCs/>
      <w:color w:val="404040" w:themeColor="text1" w:themeTint="BF"/>
    </w:rPr>
  </w:style>
  <w:style w:type="paragraph" w:styleId="ListParagraph">
    <w:name w:val="List Paragraph"/>
    <w:basedOn w:val="Normal"/>
    <w:uiPriority w:val="34"/>
    <w:qFormat/>
    <w:rsid w:val="006C74B4"/>
    <w:pPr>
      <w:ind w:left="720"/>
      <w:contextualSpacing/>
    </w:pPr>
  </w:style>
  <w:style w:type="character" w:styleId="IntenseEmphasis">
    <w:name w:val="Intense Emphasis"/>
    <w:basedOn w:val="DefaultParagraphFont"/>
    <w:uiPriority w:val="21"/>
    <w:qFormat/>
    <w:rsid w:val="006C74B4"/>
    <w:rPr>
      <w:i/>
      <w:iCs/>
      <w:color w:val="0F4761" w:themeColor="accent1" w:themeShade="BF"/>
    </w:rPr>
  </w:style>
  <w:style w:type="paragraph" w:styleId="IntenseQuote">
    <w:name w:val="Intense Quote"/>
    <w:basedOn w:val="Normal"/>
    <w:next w:val="Normal"/>
    <w:link w:val="IntenseQuoteChar"/>
    <w:uiPriority w:val="30"/>
    <w:qFormat/>
    <w:rsid w:val="006C7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4B4"/>
    <w:rPr>
      <w:i/>
      <w:iCs/>
      <w:color w:val="0F4761" w:themeColor="accent1" w:themeShade="BF"/>
    </w:rPr>
  </w:style>
  <w:style w:type="character" w:styleId="IntenseReference">
    <w:name w:val="Intense Reference"/>
    <w:basedOn w:val="DefaultParagraphFont"/>
    <w:uiPriority w:val="32"/>
    <w:qFormat/>
    <w:rsid w:val="006C74B4"/>
    <w:rPr>
      <w:b/>
      <w:bCs/>
      <w:smallCaps/>
      <w:color w:val="0F4761" w:themeColor="accent1" w:themeShade="BF"/>
      <w:spacing w:val="5"/>
    </w:rPr>
  </w:style>
  <w:style w:type="table" w:styleId="TableGrid">
    <w:name w:val="Table Grid"/>
    <w:basedOn w:val="TableNormal"/>
    <w:uiPriority w:val="39"/>
    <w:rsid w:val="00B4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33F"/>
    <w:pPr>
      <w:autoSpaceDE w:val="0"/>
      <w:autoSpaceDN w:val="0"/>
      <w:adjustRightInd w:val="0"/>
      <w:spacing w:after="0" w:line="240" w:lineRule="auto"/>
    </w:pPr>
    <w:rPr>
      <w:rFonts w:ascii="Segoe UI" w:hAnsi="Segoe UI" w:cs="Segoe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2586">
      <w:bodyDiv w:val="1"/>
      <w:marLeft w:val="0"/>
      <w:marRight w:val="0"/>
      <w:marTop w:val="0"/>
      <w:marBottom w:val="0"/>
      <w:divBdr>
        <w:top w:val="none" w:sz="0" w:space="0" w:color="auto"/>
        <w:left w:val="none" w:sz="0" w:space="0" w:color="auto"/>
        <w:bottom w:val="none" w:sz="0" w:space="0" w:color="auto"/>
        <w:right w:val="none" w:sz="0" w:space="0" w:color="auto"/>
      </w:divBdr>
    </w:div>
    <w:div w:id="6214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26acc6674aee07967c2d3d69ead09330">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97dfe1ac631c29bddd4259cfe71274c0"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2025-05-11T23:00:00+00:00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epr-wp3036zr</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Tradebe Healthcare National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EPR/WP3036ZR/V004</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ME2 4LY</FacilityAddressPostcode>
    <TaxCatchAll xmlns="662745e8-e224-48e8-a2e3-254862b8c2f5">
      <Value>181</Value>
      <Value>12</Value>
      <Value>10</Value>
      <Value>9</Value>
      <Value>38</Value>
    </TaxCatchAll>
    <ExternalAuthor xmlns="eebef177-55b5-4448-a5fb-28ea454417ee">David Gallagher </ExternalAuthor>
    <SiteName xmlns="eebef177-55b5-4448-a5fb-28ea454417ee">Rochester Clinical Waste Treatment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f2b7f3ca-46f3-45f8-8338-025c3a7cf089">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Medway City Estate  Enterprise Close  Rochester  Kent  ME2 4LY</FacilityAddress>
  </documentManagement>
</p:properties>
</file>

<file path=customXml/itemProps1.xml><?xml version="1.0" encoding="utf-8"?>
<ds:datastoreItem xmlns:ds="http://schemas.openxmlformats.org/officeDocument/2006/customXml" ds:itemID="{A0D323B2-40C8-47F8-9B06-DAF6E35AB5AF}">
  <ds:schemaRefs>
    <ds:schemaRef ds:uri="http://schemas.openxmlformats.org/officeDocument/2006/bibliography"/>
  </ds:schemaRefs>
</ds:datastoreItem>
</file>

<file path=customXml/itemProps2.xml><?xml version="1.0" encoding="utf-8"?>
<ds:datastoreItem xmlns:ds="http://schemas.openxmlformats.org/officeDocument/2006/customXml" ds:itemID="{6AE279ED-5510-49AB-A2C1-215A60AFB7A4}"/>
</file>

<file path=customXml/itemProps3.xml><?xml version="1.0" encoding="utf-8"?>
<ds:datastoreItem xmlns:ds="http://schemas.openxmlformats.org/officeDocument/2006/customXml" ds:itemID="{8DB385E8-75F4-44EF-AFE3-6BB577DDD3F2}"/>
</file>

<file path=customXml/itemProps4.xml><?xml version="1.0" encoding="utf-8"?>
<ds:datastoreItem xmlns:ds="http://schemas.openxmlformats.org/officeDocument/2006/customXml" ds:itemID="{12C3B317-7FDC-43D8-A4AD-AAD2E279ECEE}"/>
</file>

<file path=docProps/app.xml><?xml version="1.0" encoding="utf-8"?>
<Properties xmlns="http://schemas.openxmlformats.org/officeDocument/2006/extended-properties" xmlns:vt="http://schemas.openxmlformats.org/officeDocument/2006/docPropsVTypes">
  <Template>Normal.dotm</Template>
  <TotalTime>550</TotalTime>
  <Pages>27</Pages>
  <Words>7425</Words>
  <Characters>42323</Characters>
  <Application>Microsoft Office Word</Application>
  <DocSecurity>0</DocSecurity>
  <Lines>352</Lines>
  <Paragraphs>99</Paragraphs>
  <ScaleCrop>false</ScaleCrop>
  <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Gallagher</dc:creator>
  <cp:keywords/>
  <dc:description/>
  <cp:lastModifiedBy>Dave Gallagher</cp:lastModifiedBy>
  <cp:revision>350</cp:revision>
  <dcterms:created xsi:type="dcterms:W3CDTF">2024-12-20T15:00:00Z</dcterms:created>
  <dcterms:modified xsi:type="dcterms:W3CDTF">2025-05-12T08:36:00Z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0x0101000E9AD557692E154F9D2697C8C6432F76006D4D92D51675A442A00CEFF055B17D24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ies>
</file>