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62A81294" w:rsidR="0089223A" w:rsidRDefault="00707D1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Crofty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Growers</w:t>
            </w:r>
            <w:r w:rsidR="00C0791E">
              <w:rPr>
                <w:rFonts w:ascii="Arial" w:hAnsi="Arial" w:cs="Arial"/>
                <w:sz w:val="24"/>
                <w:szCs w:val="24"/>
                <w:lang w:val="en-GB"/>
              </w:rPr>
              <w:t xml:space="preserve">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790CB110" w:rsidR="0089223A" w:rsidRDefault="00B162CE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Leadenham</w:t>
            </w:r>
            <w:proofErr w:type="spellEnd"/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Farm, </w:t>
            </w:r>
            <w:r w:rsidR="002664DC">
              <w:rPr>
                <w:rFonts w:ascii="Arial" w:hAnsi="Arial" w:cs="Arial"/>
                <w:sz w:val="24"/>
                <w:szCs w:val="24"/>
                <w:lang w:val="en-GB"/>
              </w:rPr>
              <w:t xml:space="preserve">Lemon </w:t>
            </w:r>
            <w:r w:rsidR="00D1646C">
              <w:rPr>
                <w:rFonts w:ascii="Arial" w:hAnsi="Arial" w:cs="Arial"/>
                <w:sz w:val="24"/>
                <w:szCs w:val="24"/>
                <w:lang w:val="en-GB"/>
              </w:rPr>
              <w:t>Wong Lane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1646C">
              <w:rPr>
                <w:rFonts w:ascii="Arial" w:hAnsi="Arial" w:cs="Arial"/>
                <w:sz w:val="24"/>
                <w:szCs w:val="24"/>
                <w:lang w:val="en-GB"/>
              </w:rPr>
              <w:t>Leadenham</w:t>
            </w:r>
            <w:proofErr w:type="spellEnd"/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D1646C">
              <w:rPr>
                <w:rFonts w:ascii="Arial" w:hAnsi="Arial" w:cs="Arial"/>
                <w:sz w:val="24"/>
                <w:szCs w:val="24"/>
                <w:lang w:val="en-GB"/>
              </w:rPr>
              <w:t xml:space="preserve"> Lincolnshire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741738">
              <w:rPr>
                <w:rFonts w:ascii="Arial" w:hAnsi="Arial" w:cs="Arial"/>
                <w:sz w:val="24"/>
                <w:szCs w:val="24"/>
                <w:lang w:val="en-GB"/>
              </w:rPr>
              <w:t>LN5 0QY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6BD66C84" w:rsidR="0089223A" w:rsidRDefault="00741738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493110,353287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3727E404" w:rsidR="0089223A" w:rsidRDefault="003D3382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3D3382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October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E7B9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15"/>
        <w:gridCol w:w="4623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5908E80D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proofErr w:type="gramStart"/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North</w:t>
            </w:r>
            <w:r w:rsidR="007603F9">
              <w:rPr>
                <w:rFonts w:ascii="Arial" w:hAnsi="Arial" w:cs="Arial"/>
                <w:sz w:val="24"/>
                <w:szCs w:val="24"/>
                <w:lang w:val="en-GB"/>
              </w:rPr>
              <w:t xml:space="preserve"> West</w:t>
            </w:r>
            <w:proofErr w:type="gramEnd"/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proofErr w:type="spellStart"/>
            <w:r w:rsidR="007603F9">
              <w:rPr>
                <w:rFonts w:ascii="Arial" w:hAnsi="Arial" w:cs="Arial"/>
                <w:sz w:val="24"/>
                <w:szCs w:val="24"/>
                <w:lang w:val="en-GB"/>
              </w:rPr>
              <w:t>Leadenham</w:t>
            </w:r>
            <w:proofErr w:type="spellEnd"/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01CB1">
              <w:rPr>
                <w:rFonts w:ascii="Arial" w:hAnsi="Arial" w:cs="Arial"/>
                <w:sz w:val="24"/>
                <w:szCs w:val="24"/>
                <w:lang w:val="en-GB"/>
              </w:rPr>
              <w:t xml:space="preserve">no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713DAA9C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601CB1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601CB1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attenuation pond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EBA06E3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– </w:t>
            </w:r>
            <w:proofErr w:type="spellStart"/>
            <w:r w:rsidR="00D35E6C">
              <w:rPr>
                <w:rFonts w:ascii="Arial" w:hAnsi="Arial" w:cs="Arial"/>
                <w:sz w:val="24"/>
                <w:szCs w:val="24"/>
                <w:lang w:val="en-GB"/>
              </w:rPr>
              <w:t>Llias</w:t>
            </w:r>
            <w:proofErr w:type="spellEnd"/>
            <w:r w:rsidR="00D35E6C">
              <w:rPr>
                <w:rFonts w:ascii="Arial" w:hAnsi="Arial" w:cs="Arial"/>
                <w:sz w:val="24"/>
                <w:szCs w:val="24"/>
                <w:lang w:val="en-GB"/>
              </w:rPr>
              <w:t xml:space="preserve"> Group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2332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2332">
              <w:rPr>
                <w:rFonts w:ascii="Arial" w:hAnsi="Arial" w:cs="Arial"/>
                <w:sz w:val="24"/>
                <w:szCs w:val="24"/>
                <w:lang w:val="en-GB"/>
              </w:rPr>
              <w:t>Mudstone, Siltstone, Limestone and Sandstone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26B5B9A8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underlain with a </w:t>
            </w:r>
            <w:r w:rsidR="00377BA0">
              <w:rPr>
                <w:rFonts w:ascii="Arial" w:hAnsi="Arial" w:cs="Arial"/>
                <w:sz w:val="24"/>
                <w:szCs w:val="24"/>
                <w:lang w:val="en-GB"/>
              </w:rPr>
              <w:t xml:space="preserve">Secondary (Undifferentiated) </w:t>
            </w:r>
            <w:r w:rsidR="00377BA0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Unproductive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Bedrock Aquifer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0E0606A6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>medium</w:t>
            </w:r>
            <w:r w:rsidR="007B01F8">
              <w:rPr>
                <w:rFonts w:ascii="Arial" w:hAnsi="Arial" w:cs="Arial"/>
                <w:sz w:val="24"/>
                <w:szCs w:val="24"/>
                <w:lang w:val="en-GB"/>
              </w:rPr>
              <w:t>/high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1839BB31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569D7EF6" w:rsidR="00677C40" w:rsidRPr="00677C40" w:rsidRDefault="004D3A2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protection/</w:t>
            </w:r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>safeguard zone (surface)</w:t>
            </w: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10A604B6" w:rsidR="00677C40" w:rsidRPr="00677C40" w:rsidRDefault="00F07DB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2B2A5BE6" w:rsidR="00677C40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nor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  <w:r w:rsidR="006C4B8E">
              <w:rPr>
                <w:rFonts w:ascii="Arial" w:hAnsi="Arial" w:cs="Arial"/>
                <w:sz w:val="24"/>
                <w:szCs w:val="24"/>
                <w:lang w:val="en-GB"/>
              </w:rPr>
              <w:t>River Brant lies some 1100m to the west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9DF9594" w14:textId="3D6F182F" w:rsidR="0078596B" w:rsidRDefault="0078596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Operator is proposing </w:t>
            </w:r>
            <w:r w:rsidR="00C871B2">
              <w:rPr>
                <w:rFonts w:ascii="Arial" w:hAnsi="Arial" w:cs="Arial"/>
                <w:sz w:val="24"/>
                <w:szCs w:val="24"/>
                <w:lang w:val="en-GB"/>
              </w:rPr>
              <w:t>borehole water abstraction (</w:t>
            </w:r>
            <w:r w:rsidR="00A307D7">
              <w:rPr>
                <w:rFonts w:ascii="Arial" w:hAnsi="Arial" w:cs="Arial"/>
                <w:sz w:val="24"/>
                <w:szCs w:val="24"/>
                <w:lang w:val="en-GB"/>
              </w:rPr>
              <w:t>location not yet known)</w:t>
            </w:r>
          </w:p>
          <w:p w14:paraId="4473EBAE" w14:textId="712A8942" w:rsidR="0088166C" w:rsidRPr="009B05DE" w:rsidRDefault="00C72927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License to be obtained for 90m3 per day.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3539CC75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/Grazing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125AF301" w:rsidR="00B3157B" w:rsidRDefault="00377B7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Planning permission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is being sought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six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This will give a total of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vermin proof steel galvanised bins. </w:t>
            </w:r>
          </w:p>
          <w:p w14:paraId="2A50A9E0" w14:textId="6DEC6740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34D998CE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renderer.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F65F" w14:textId="77777777" w:rsidR="00D527D0" w:rsidRDefault="00D527D0" w:rsidP="00D527D0">
      <w:pPr>
        <w:spacing w:after="0" w:line="240" w:lineRule="auto"/>
      </w:pPr>
      <w:r>
        <w:separator/>
      </w:r>
    </w:p>
  </w:endnote>
  <w:endnote w:type="continuationSeparator" w:id="0">
    <w:p w14:paraId="05CD1558" w14:textId="77777777" w:rsidR="00D527D0" w:rsidRDefault="00D527D0" w:rsidP="00D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5A50" w14:textId="77777777" w:rsidR="00D527D0" w:rsidRDefault="00D527D0" w:rsidP="00D527D0">
      <w:pPr>
        <w:spacing w:after="0" w:line="240" w:lineRule="auto"/>
      </w:pPr>
      <w:r>
        <w:separator/>
      </w:r>
    </w:p>
  </w:footnote>
  <w:footnote w:type="continuationSeparator" w:id="0">
    <w:p w14:paraId="62934BD1" w14:textId="77777777" w:rsidR="00D527D0" w:rsidRDefault="00D527D0" w:rsidP="00D5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A"/>
    <w:rsid w:val="00004CC6"/>
    <w:rsid w:val="000216D4"/>
    <w:rsid w:val="00075FB4"/>
    <w:rsid w:val="00080C24"/>
    <w:rsid w:val="0009548B"/>
    <w:rsid w:val="0009671C"/>
    <w:rsid w:val="000A1D55"/>
    <w:rsid w:val="000E682D"/>
    <w:rsid w:val="0011334A"/>
    <w:rsid w:val="00120751"/>
    <w:rsid w:val="001406A6"/>
    <w:rsid w:val="00181F01"/>
    <w:rsid w:val="00192BD6"/>
    <w:rsid w:val="001A68E7"/>
    <w:rsid w:val="001F5C87"/>
    <w:rsid w:val="001F5FB8"/>
    <w:rsid w:val="00201222"/>
    <w:rsid w:val="002140A6"/>
    <w:rsid w:val="002664DC"/>
    <w:rsid w:val="00267041"/>
    <w:rsid w:val="00275E52"/>
    <w:rsid w:val="002D7DD5"/>
    <w:rsid w:val="002E50CB"/>
    <w:rsid w:val="002E75F9"/>
    <w:rsid w:val="00306E7B"/>
    <w:rsid w:val="00313D2F"/>
    <w:rsid w:val="00320971"/>
    <w:rsid w:val="00357C00"/>
    <w:rsid w:val="00377B79"/>
    <w:rsid w:val="00377BA0"/>
    <w:rsid w:val="003820DC"/>
    <w:rsid w:val="003915A1"/>
    <w:rsid w:val="00392AF0"/>
    <w:rsid w:val="003D2CE0"/>
    <w:rsid w:val="003D3382"/>
    <w:rsid w:val="0040263D"/>
    <w:rsid w:val="00411DAD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4D3A2B"/>
    <w:rsid w:val="00511C8D"/>
    <w:rsid w:val="005379E8"/>
    <w:rsid w:val="0055157C"/>
    <w:rsid w:val="0057128C"/>
    <w:rsid w:val="0058520C"/>
    <w:rsid w:val="005E21CC"/>
    <w:rsid w:val="005E7B97"/>
    <w:rsid w:val="00601CB1"/>
    <w:rsid w:val="00620601"/>
    <w:rsid w:val="006705A5"/>
    <w:rsid w:val="00677C40"/>
    <w:rsid w:val="006C4B8E"/>
    <w:rsid w:val="006F209D"/>
    <w:rsid w:val="006F4D72"/>
    <w:rsid w:val="00707D1B"/>
    <w:rsid w:val="00720967"/>
    <w:rsid w:val="00730F90"/>
    <w:rsid w:val="00741738"/>
    <w:rsid w:val="00750790"/>
    <w:rsid w:val="007603F9"/>
    <w:rsid w:val="0077589D"/>
    <w:rsid w:val="0078596B"/>
    <w:rsid w:val="0079296F"/>
    <w:rsid w:val="007A433E"/>
    <w:rsid w:val="007B01F8"/>
    <w:rsid w:val="007D3F88"/>
    <w:rsid w:val="007D6088"/>
    <w:rsid w:val="007D7C3B"/>
    <w:rsid w:val="007F2332"/>
    <w:rsid w:val="00802EF6"/>
    <w:rsid w:val="008351E8"/>
    <w:rsid w:val="008660F1"/>
    <w:rsid w:val="0088166C"/>
    <w:rsid w:val="0089223A"/>
    <w:rsid w:val="008C53BC"/>
    <w:rsid w:val="008D1049"/>
    <w:rsid w:val="008F3D2A"/>
    <w:rsid w:val="009046CB"/>
    <w:rsid w:val="00905699"/>
    <w:rsid w:val="00970A6B"/>
    <w:rsid w:val="009868F1"/>
    <w:rsid w:val="009B05DE"/>
    <w:rsid w:val="009D4D7A"/>
    <w:rsid w:val="009E0D3E"/>
    <w:rsid w:val="009E3004"/>
    <w:rsid w:val="00A23DC7"/>
    <w:rsid w:val="00A307D7"/>
    <w:rsid w:val="00A32DC8"/>
    <w:rsid w:val="00A91045"/>
    <w:rsid w:val="00A974B7"/>
    <w:rsid w:val="00A97A7B"/>
    <w:rsid w:val="00AA00F7"/>
    <w:rsid w:val="00B162CE"/>
    <w:rsid w:val="00B163F1"/>
    <w:rsid w:val="00B3157B"/>
    <w:rsid w:val="00B32438"/>
    <w:rsid w:val="00B418C8"/>
    <w:rsid w:val="00B61821"/>
    <w:rsid w:val="00BC2535"/>
    <w:rsid w:val="00C05D89"/>
    <w:rsid w:val="00C0791E"/>
    <w:rsid w:val="00C21509"/>
    <w:rsid w:val="00C2660C"/>
    <w:rsid w:val="00C3540F"/>
    <w:rsid w:val="00C65144"/>
    <w:rsid w:val="00C72927"/>
    <w:rsid w:val="00C871B2"/>
    <w:rsid w:val="00C94C30"/>
    <w:rsid w:val="00CE7539"/>
    <w:rsid w:val="00CF4E1D"/>
    <w:rsid w:val="00CF4E28"/>
    <w:rsid w:val="00D1646C"/>
    <w:rsid w:val="00D169F1"/>
    <w:rsid w:val="00D323B4"/>
    <w:rsid w:val="00D32BAD"/>
    <w:rsid w:val="00D35E6C"/>
    <w:rsid w:val="00D527D0"/>
    <w:rsid w:val="00DB1615"/>
    <w:rsid w:val="00DD6FCE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07DBB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2022-05-25T23:00:00+00:00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EPR-AP3246QW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EPR/AP3246QW</OtherReference>
    <EventLink xmlns="5ffd8e36-f429-4edc-ab50-c5be84842779" xsi:nil="true"/>
    <Customer_x002f_OperatorName xmlns="eebef177-55b5-4448-a5fb-28ea454417ee">Crofty Growers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2022-05-25T23:00:00+00:00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EPR/AP3246QW</EPRNumber>
    <FacilityAddressPostcode xmlns="eebef177-55b5-4448-a5fb-28ea454417ee">LN5 0QY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Leadenham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Leadenham Farm Poultry Unit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A59BF61-59CE-4BDF-9EA9-181C9BEB4FEA}"/>
</file>

<file path=customXml/itemProps2.xml><?xml version="1.0" encoding="utf-8"?>
<ds:datastoreItem xmlns:ds="http://schemas.openxmlformats.org/officeDocument/2006/customXml" ds:itemID="{33611517-1E8C-416A-9DD7-E25AE49C9A5D}"/>
</file>

<file path=customXml/itemProps3.xml><?xml version="1.0" encoding="utf-8"?>
<ds:datastoreItem xmlns:ds="http://schemas.openxmlformats.org/officeDocument/2006/customXml" ds:itemID="{4A769B4F-89EE-4F28-B5E9-9FB135B8B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Braysher, Caroline</cp:lastModifiedBy>
  <cp:revision>2</cp:revision>
  <dcterms:created xsi:type="dcterms:W3CDTF">2022-05-30T08:37:00Z</dcterms:created>
  <dcterms:modified xsi:type="dcterms:W3CDTF">2022-05-30T08:37:00Z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