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BEC9" w14:textId="1915D103" w:rsidR="00000000" w:rsidRDefault="00E342A3">
      <w:pPr>
        <w:pStyle w:val="Heading1"/>
        <w:rPr>
          <w:rFonts w:cs="Arial"/>
          <w:b/>
          <w:bCs/>
          <w:color w:val="000000"/>
          <w:sz w:val="40"/>
          <w:szCs w:val="23"/>
        </w:rPr>
      </w:pPr>
      <w:r>
        <w:rPr>
          <w:rFonts w:cs="Arial"/>
          <w:b/>
          <w:bCs/>
          <w:color w:val="000000"/>
          <w:sz w:val="40"/>
          <w:szCs w:val="23"/>
        </w:rPr>
        <w:t xml:space="preserve">Technical Standards </w:t>
      </w:r>
      <w:r w:rsidR="00E7026F">
        <w:rPr>
          <w:rFonts w:cs="Arial"/>
          <w:b/>
          <w:bCs/>
          <w:color w:val="000000"/>
          <w:sz w:val="40"/>
          <w:szCs w:val="23"/>
        </w:rPr>
        <w:t>– Barn Farm, Navenby</w:t>
      </w:r>
    </w:p>
    <w:p w14:paraId="646511AA" w14:textId="77777777" w:rsidR="00000000" w:rsidRDefault="00E342A3">
      <w:pPr>
        <w:rPr>
          <w:lang w:val="en-US"/>
        </w:rPr>
      </w:pPr>
    </w:p>
    <w:p w14:paraId="14638F49" w14:textId="77777777" w:rsidR="00000000" w:rsidRDefault="00E342A3">
      <w:pPr>
        <w:rPr>
          <w:rFonts w:ascii="Arial" w:hAnsi="Arial" w:cs="Arial"/>
          <w:color w:val="000000"/>
          <w:szCs w:val="23"/>
        </w:rPr>
      </w:pPr>
      <w:r>
        <w:rPr>
          <w:rFonts w:ascii="Arial" w:hAnsi="Arial" w:cs="Arial"/>
          <w:b/>
          <w:bCs/>
          <w:color w:val="000000"/>
          <w:szCs w:val="23"/>
        </w:rPr>
        <w:t xml:space="preserve">Operations </w:t>
      </w:r>
    </w:p>
    <w:p w14:paraId="4A7CA5E8" w14:textId="1853A973" w:rsidR="00000000" w:rsidRDefault="00E342A3">
      <w:pPr>
        <w:rPr>
          <w:rFonts w:ascii="Arial" w:hAnsi="Arial" w:cs="Arial"/>
          <w:color w:val="000000"/>
          <w:szCs w:val="23"/>
        </w:rPr>
      </w:pPr>
      <w:r>
        <w:rPr>
          <w:rFonts w:ascii="Arial" w:hAnsi="Arial" w:cs="Arial"/>
          <w:color w:val="000000"/>
          <w:szCs w:val="23"/>
        </w:rPr>
        <w:t xml:space="preserve">The operation of the farm </w:t>
      </w:r>
      <w:r w:rsidR="00E7026F">
        <w:rPr>
          <w:rFonts w:ascii="Arial" w:hAnsi="Arial" w:cs="Arial"/>
          <w:color w:val="000000"/>
          <w:szCs w:val="23"/>
        </w:rPr>
        <w:t>is</w:t>
      </w:r>
      <w:r>
        <w:rPr>
          <w:rFonts w:ascii="Arial" w:hAnsi="Arial" w:cs="Arial"/>
          <w:color w:val="000000"/>
          <w:szCs w:val="23"/>
        </w:rPr>
        <w:t xml:space="preserve"> in accordance with Sector Guidance Note (SGN) EPR6.09. </w:t>
      </w:r>
    </w:p>
    <w:p w14:paraId="2AF58C93" w14:textId="77777777" w:rsidR="00000000" w:rsidRDefault="00E342A3">
      <w:pPr>
        <w:pStyle w:val="Heading1"/>
        <w:rPr>
          <w:rFonts w:cs="Arial"/>
          <w:b/>
          <w:bCs/>
          <w:color w:val="000000"/>
          <w:sz w:val="24"/>
          <w:szCs w:val="23"/>
        </w:rPr>
      </w:pPr>
    </w:p>
    <w:p w14:paraId="291EAE55" w14:textId="77777777" w:rsidR="00000000" w:rsidRDefault="00E342A3">
      <w:pPr>
        <w:pStyle w:val="Heading1"/>
        <w:rPr>
          <w:rFonts w:cs="Arial"/>
          <w:color w:val="000000"/>
          <w:sz w:val="24"/>
          <w:szCs w:val="23"/>
        </w:rPr>
      </w:pPr>
      <w:r>
        <w:rPr>
          <w:rFonts w:cs="Arial"/>
          <w:b/>
          <w:bCs/>
          <w:color w:val="000000"/>
          <w:sz w:val="24"/>
          <w:szCs w:val="23"/>
        </w:rPr>
        <w:t xml:space="preserve">Feed </w:t>
      </w:r>
    </w:p>
    <w:p w14:paraId="1912BEEF" w14:textId="77777777" w:rsidR="00000000" w:rsidRDefault="00E342A3">
      <w:pPr>
        <w:rPr>
          <w:rFonts w:ascii="Arial" w:hAnsi="Arial" w:cs="Arial"/>
          <w:color w:val="000000"/>
          <w:szCs w:val="23"/>
        </w:rPr>
      </w:pPr>
      <w:r>
        <w:rPr>
          <w:rFonts w:ascii="Arial" w:hAnsi="Arial" w:cs="Arial"/>
          <w:color w:val="000000"/>
          <w:szCs w:val="23"/>
        </w:rPr>
        <w:t xml:space="preserve">Selection and use of feed is in accordance with the SGN EPR6.09. </w:t>
      </w:r>
    </w:p>
    <w:p w14:paraId="7F33984F" w14:textId="77777777" w:rsidR="00000000" w:rsidRDefault="00E342A3">
      <w:pPr>
        <w:rPr>
          <w:rFonts w:ascii="Arial" w:hAnsi="Arial" w:cs="Arial"/>
          <w:color w:val="000000"/>
          <w:szCs w:val="23"/>
        </w:rPr>
      </w:pPr>
      <w:r>
        <w:rPr>
          <w:rFonts w:ascii="Arial" w:hAnsi="Arial" w:cs="Arial"/>
          <w:color w:val="000000"/>
          <w:szCs w:val="23"/>
        </w:rPr>
        <w:t>Protein is reduced over the growing cycle by pr</w:t>
      </w:r>
      <w:r>
        <w:rPr>
          <w:rFonts w:ascii="Arial" w:hAnsi="Arial" w:cs="Arial"/>
          <w:color w:val="000000"/>
          <w:szCs w:val="23"/>
        </w:rPr>
        <w:t xml:space="preserve">oviding different feeds. </w:t>
      </w:r>
    </w:p>
    <w:p w14:paraId="79670575" w14:textId="77777777" w:rsidR="00000000" w:rsidRDefault="00E342A3">
      <w:pPr>
        <w:rPr>
          <w:rFonts w:ascii="Arial" w:hAnsi="Arial" w:cs="Arial"/>
          <w:color w:val="000000"/>
          <w:szCs w:val="23"/>
        </w:rPr>
      </w:pPr>
      <w:r>
        <w:rPr>
          <w:rFonts w:ascii="Arial" w:hAnsi="Arial" w:cs="Arial"/>
          <w:color w:val="000000"/>
          <w:szCs w:val="23"/>
        </w:rPr>
        <w:t xml:space="preserve">Phosphorus levels in rations are reduced over the production cycle. </w:t>
      </w:r>
    </w:p>
    <w:p w14:paraId="004955F7" w14:textId="77777777" w:rsidR="00000000" w:rsidRDefault="00E342A3">
      <w:pPr>
        <w:rPr>
          <w:rFonts w:ascii="Arial" w:hAnsi="Arial" w:cs="Arial"/>
          <w:color w:val="000000"/>
          <w:szCs w:val="23"/>
        </w:rPr>
      </w:pPr>
      <w:r>
        <w:rPr>
          <w:rFonts w:ascii="Arial" w:hAnsi="Arial" w:cs="Arial"/>
          <w:color w:val="000000"/>
          <w:szCs w:val="23"/>
        </w:rPr>
        <w:t xml:space="preserve">Feed storage bins are specifically designed to accommodate the required feeding regime. </w:t>
      </w:r>
    </w:p>
    <w:p w14:paraId="18738CF8" w14:textId="77777777" w:rsidR="00000000" w:rsidRDefault="00E342A3">
      <w:pPr>
        <w:rPr>
          <w:rFonts w:ascii="Arial" w:hAnsi="Arial" w:cs="Arial"/>
          <w:color w:val="000000"/>
          <w:szCs w:val="23"/>
        </w:rPr>
      </w:pPr>
    </w:p>
    <w:p w14:paraId="23F3CE54" w14:textId="77777777" w:rsidR="00000000" w:rsidRDefault="00E342A3">
      <w:pPr>
        <w:pStyle w:val="Heading1"/>
        <w:rPr>
          <w:rFonts w:cs="Arial"/>
          <w:color w:val="000000"/>
          <w:sz w:val="24"/>
          <w:szCs w:val="23"/>
        </w:rPr>
      </w:pPr>
      <w:r>
        <w:rPr>
          <w:rFonts w:cs="Arial"/>
          <w:b/>
          <w:bCs/>
          <w:color w:val="000000"/>
          <w:sz w:val="24"/>
          <w:szCs w:val="23"/>
        </w:rPr>
        <w:t xml:space="preserve">Housing </w:t>
      </w:r>
    </w:p>
    <w:p w14:paraId="5B3F3241" w14:textId="77777777" w:rsidR="00000000" w:rsidRDefault="00E342A3">
      <w:pPr>
        <w:rPr>
          <w:rFonts w:ascii="Arial" w:hAnsi="Arial" w:cs="Arial"/>
          <w:color w:val="000000"/>
          <w:szCs w:val="23"/>
        </w:rPr>
      </w:pPr>
      <w:r>
        <w:rPr>
          <w:rFonts w:ascii="Arial" w:hAnsi="Arial" w:cs="Arial"/>
          <w:color w:val="000000"/>
          <w:szCs w:val="23"/>
        </w:rPr>
        <w:t>Housing design and management is in accordance with the SGN EP</w:t>
      </w:r>
      <w:r>
        <w:rPr>
          <w:rFonts w:ascii="Arial" w:hAnsi="Arial" w:cs="Arial"/>
          <w:color w:val="000000"/>
          <w:szCs w:val="23"/>
        </w:rPr>
        <w:t xml:space="preserve">R6.09. </w:t>
      </w:r>
    </w:p>
    <w:p w14:paraId="2277CD71" w14:textId="77777777" w:rsidR="00000000" w:rsidRDefault="00E342A3">
      <w:pPr>
        <w:rPr>
          <w:rFonts w:ascii="Arial" w:hAnsi="Arial" w:cs="Arial"/>
          <w:color w:val="000000"/>
          <w:szCs w:val="23"/>
        </w:rPr>
      </w:pPr>
      <w:r>
        <w:rPr>
          <w:rFonts w:ascii="Arial" w:hAnsi="Arial" w:cs="Arial"/>
          <w:color w:val="000000"/>
          <w:szCs w:val="23"/>
        </w:rPr>
        <w:t xml:space="preserve">The housing is well insulated and the sheds have a damp proof course. </w:t>
      </w:r>
    </w:p>
    <w:p w14:paraId="69113C1E" w14:textId="77777777" w:rsidR="00000000" w:rsidRDefault="00E342A3">
      <w:pPr>
        <w:rPr>
          <w:rFonts w:ascii="Arial" w:hAnsi="Arial" w:cs="Arial"/>
          <w:color w:val="000000"/>
          <w:szCs w:val="23"/>
        </w:rPr>
      </w:pPr>
      <w:r>
        <w:rPr>
          <w:rFonts w:ascii="Arial" w:hAnsi="Arial" w:cs="Arial"/>
          <w:color w:val="000000"/>
          <w:szCs w:val="23"/>
        </w:rPr>
        <w:t>The sheds are fully insulated with a U-Value of approximately 0.4 W/m</w:t>
      </w:r>
      <w:r>
        <w:rPr>
          <w:rFonts w:ascii="Arial" w:hAnsi="Arial" w:cs="Arial"/>
          <w:color w:val="000000"/>
          <w:szCs w:val="16"/>
        </w:rPr>
        <w:t>2</w:t>
      </w:r>
      <w:r>
        <w:rPr>
          <w:rFonts w:ascii="Arial" w:hAnsi="Arial" w:cs="Arial"/>
          <w:color w:val="000000"/>
          <w:szCs w:val="23"/>
        </w:rPr>
        <w:t xml:space="preserve">/°C to reduce condensation and heat lost. </w:t>
      </w:r>
    </w:p>
    <w:p w14:paraId="553C4375" w14:textId="75002073" w:rsidR="00000000" w:rsidRDefault="00E342A3">
      <w:pPr>
        <w:pStyle w:val="BodyText"/>
        <w:jc w:val="both"/>
        <w:rPr>
          <w:rFonts w:cs="Arial"/>
          <w:color w:val="000000"/>
          <w:sz w:val="24"/>
          <w:szCs w:val="23"/>
        </w:rPr>
      </w:pPr>
      <w:r>
        <w:rPr>
          <w:rFonts w:cs="Arial"/>
          <w:color w:val="000000"/>
          <w:sz w:val="24"/>
          <w:szCs w:val="23"/>
        </w:rPr>
        <w:t>All sheds are fan ventila</w:t>
      </w:r>
      <w:r>
        <w:rPr>
          <w:rFonts w:cs="Arial"/>
          <w:color w:val="000000"/>
          <w:sz w:val="24"/>
          <w:szCs w:val="23"/>
        </w:rPr>
        <w:t xml:space="preserve">ted, (by side inlets and ridge extract fans), with a fully littered floor equipped with non-leaking drinking systems. </w:t>
      </w:r>
    </w:p>
    <w:p w14:paraId="03F4C350" w14:textId="77777777" w:rsidR="00000000" w:rsidRDefault="00E342A3">
      <w:pPr>
        <w:rPr>
          <w:rFonts w:ascii="Arial" w:hAnsi="Arial" w:cs="Arial"/>
          <w:color w:val="000000"/>
          <w:szCs w:val="23"/>
        </w:rPr>
      </w:pPr>
      <w:r>
        <w:rPr>
          <w:rFonts w:ascii="Arial" w:hAnsi="Arial" w:cs="Arial"/>
          <w:color w:val="000000"/>
          <w:szCs w:val="23"/>
        </w:rPr>
        <w:t>Litter is kept loose and friable. The quality is regularly inspected to ensure it does not become excessively wet or dry. Steps as descri</w:t>
      </w:r>
      <w:r>
        <w:rPr>
          <w:rFonts w:ascii="Arial" w:hAnsi="Arial" w:cs="Arial"/>
          <w:color w:val="000000"/>
          <w:szCs w:val="23"/>
        </w:rPr>
        <w:t xml:space="preserve">bed in the SGN6.09 will be taken to rectify any changes to the quality of the litter. </w:t>
      </w:r>
    </w:p>
    <w:p w14:paraId="5FF58570" w14:textId="77777777" w:rsidR="00000000" w:rsidRDefault="00E342A3">
      <w:pPr>
        <w:rPr>
          <w:rFonts w:ascii="Arial" w:hAnsi="Arial" w:cs="Arial"/>
          <w:color w:val="000000"/>
          <w:szCs w:val="23"/>
        </w:rPr>
      </w:pPr>
      <w:r>
        <w:rPr>
          <w:rFonts w:ascii="Arial" w:hAnsi="Arial" w:cs="Arial"/>
          <w:color w:val="000000"/>
          <w:szCs w:val="23"/>
        </w:rPr>
        <w:t xml:space="preserve">Temperature in the sheds meets the health and welfare needs for the age and number of the birds. </w:t>
      </w:r>
    </w:p>
    <w:p w14:paraId="690D0E6C" w14:textId="77777777" w:rsidR="00000000" w:rsidRDefault="00E342A3">
      <w:pPr>
        <w:rPr>
          <w:rFonts w:ascii="Arial" w:hAnsi="Arial" w:cs="Arial"/>
          <w:color w:val="000000"/>
          <w:szCs w:val="23"/>
        </w:rPr>
      </w:pPr>
      <w:r>
        <w:rPr>
          <w:rFonts w:ascii="Arial" w:hAnsi="Arial" w:cs="Arial"/>
          <w:color w:val="000000"/>
          <w:szCs w:val="23"/>
        </w:rPr>
        <w:t>LPG Brooders are spaced regularly within the sheds to prevent cold spot</w:t>
      </w:r>
      <w:r>
        <w:rPr>
          <w:rFonts w:ascii="Arial" w:hAnsi="Arial" w:cs="Arial"/>
          <w:color w:val="000000"/>
          <w:szCs w:val="23"/>
        </w:rPr>
        <w:t xml:space="preserve">s and extremes of temperature. The fans are fitted with back draft shutters to prevent drafts and unnecessary heat loss. </w:t>
      </w:r>
    </w:p>
    <w:p w14:paraId="34EF454A" w14:textId="77777777" w:rsidR="00000000" w:rsidRDefault="00E342A3">
      <w:pPr>
        <w:rPr>
          <w:rFonts w:ascii="Arial" w:hAnsi="Arial" w:cs="Arial"/>
          <w:color w:val="000000"/>
          <w:szCs w:val="23"/>
        </w:rPr>
      </w:pPr>
      <w:r>
        <w:rPr>
          <w:rFonts w:ascii="Arial" w:hAnsi="Arial" w:cs="Arial"/>
          <w:color w:val="000000"/>
          <w:szCs w:val="23"/>
        </w:rPr>
        <w:t xml:space="preserve">The shed is accessed via the control room/vestibule area, which prevent drafts. </w:t>
      </w:r>
    </w:p>
    <w:p w14:paraId="5A41EB9E" w14:textId="77777777" w:rsidR="00000000" w:rsidRDefault="00E342A3">
      <w:pPr>
        <w:rPr>
          <w:rFonts w:ascii="Arial" w:hAnsi="Arial" w:cs="Arial"/>
          <w:color w:val="000000"/>
          <w:szCs w:val="23"/>
        </w:rPr>
      </w:pPr>
      <w:r>
        <w:rPr>
          <w:rFonts w:ascii="Arial" w:hAnsi="Arial" w:cs="Arial"/>
          <w:color w:val="000000"/>
          <w:szCs w:val="23"/>
        </w:rPr>
        <w:t>A computer automatically controls ventilation and hea</w:t>
      </w:r>
      <w:r>
        <w:rPr>
          <w:rFonts w:ascii="Arial" w:hAnsi="Arial" w:cs="Arial"/>
          <w:color w:val="000000"/>
          <w:szCs w:val="23"/>
        </w:rPr>
        <w:t xml:space="preserve">ting so that heat is not wasted by being drawn out of the building. </w:t>
      </w:r>
    </w:p>
    <w:p w14:paraId="2DF8EE08" w14:textId="77777777" w:rsidR="00000000" w:rsidRDefault="00E342A3">
      <w:pPr>
        <w:rPr>
          <w:rFonts w:ascii="Arial" w:hAnsi="Arial" w:cs="Arial"/>
        </w:rPr>
      </w:pPr>
      <w:r>
        <w:rPr>
          <w:rFonts w:ascii="Arial" w:hAnsi="Arial" w:cs="Arial"/>
        </w:rPr>
        <w:t xml:space="preserve">The ventilation management system controls the ventilation rates depending on the health and welfare needs of the birds and the outside weather conditions. </w:t>
      </w:r>
    </w:p>
    <w:p w14:paraId="41D07662" w14:textId="77777777" w:rsidR="00000000" w:rsidRDefault="00E342A3"/>
    <w:p w14:paraId="755A6065" w14:textId="77777777" w:rsidR="00000000" w:rsidRDefault="00E342A3">
      <w:pPr>
        <w:pStyle w:val="Heading3"/>
      </w:pPr>
      <w:r>
        <w:t xml:space="preserve">General Management </w:t>
      </w:r>
    </w:p>
    <w:p w14:paraId="2730F7E2" w14:textId="77777777" w:rsidR="00000000" w:rsidRDefault="00E342A3">
      <w:pPr>
        <w:rPr>
          <w:rFonts w:ascii="Arial" w:hAnsi="Arial" w:cs="Arial"/>
          <w:color w:val="000000"/>
          <w:szCs w:val="23"/>
        </w:rPr>
      </w:pPr>
      <w:r>
        <w:rPr>
          <w:rFonts w:ascii="Arial" w:hAnsi="Arial" w:cs="Arial"/>
          <w:color w:val="000000"/>
          <w:szCs w:val="23"/>
        </w:rPr>
        <w:t>In accord</w:t>
      </w:r>
      <w:r>
        <w:rPr>
          <w:rFonts w:ascii="Arial" w:hAnsi="Arial" w:cs="Arial"/>
          <w:color w:val="000000"/>
          <w:szCs w:val="23"/>
        </w:rPr>
        <w:t xml:space="preserve">ance with the management system at the farm, the buildings are regularly inspected and maintained. The floors and walls of the sheds are kept clean. </w:t>
      </w:r>
    </w:p>
    <w:p w14:paraId="1CA24FE0" w14:textId="77777777" w:rsidR="00000000" w:rsidRDefault="00E342A3">
      <w:pPr>
        <w:rPr>
          <w:rFonts w:ascii="Arial" w:hAnsi="Arial" w:cs="Arial"/>
          <w:color w:val="000000"/>
          <w:szCs w:val="23"/>
        </w:rPr>
      </w:pPr>
      <w:r>
        <w:rPr>
          <w:rFonts w:ascii="Arial" w:hAnsi="Arial" w:cs="Arial"/>
          <w:color w:val="000000"/>
          <w:szCs w:val="23"/>
        </w:rPr>
        <w:t>The site is regularly inspected and well maintained.</w:t>
      </w:r>
    </w:p>
    <w:p w14:paraId="19DF15C0" w14:textId="77777777" w:rsidR="00000000" w:rsidRDefault="00E342A3">
      <w:pPr>
        <w:rPr>
          <w:rFonts w:ascii="Arial" w:hAnsi="Arial" w:cs="Arial"/>
          <w:color w:val="000000"/>
          <w:szCs w:val="23"/>
        </w:rPr>
      </w:pPr>
      <w:r>
        <w:rPr>
          <w:rFonts w:ascii="Arial" w:hAnsi="Arial" w:cs="Arial"/>
          <w:color w:val="000000"/>
          <w:szCs w:val="23"/>
        </w:rPr>
        <w:t xml:space="preserve"> </w:t>
      </w:r>
    </w:p>
    <w:p w14:paraId="1E522445" w14:textId="77777777" w:rsidR="00000000" w:rsidRDefault="00E342A3">
      <w:pPr>
        <w:rPr>
          <w:rFonts w:ascii="Arial" w:hAnsi="Arial" w:cs="Arial"/>
          <w:color w:val="000000"/>
          <w:szCs w:val="23"/>
        </w:rPr>
      </w:pPr>
      <w:r>
        <w:rPr>
          <w:rFonts w:ascii="Arial" w:hAnsi="Arial" w:cs="Arial"/>
          <w:b/>
          <w:bCs/>
          <w:color w:val="000000"/>
          <w:szCs w:val="23"/>
        </w:rPr>
        <w:t xml:space="preserve">Livestock Numbers and Movements </w:t>
      </w:r>
    </w:p>
    <w:p w14:paraId="50462369" w14:textId="77777777" w:rsidR="00000000" w:rsidRDefault="00E342A3">
      <w:pPr>
        <w:rPr>
          <w:rFonts w:ascii="Arial" w:hAnsi="Arial" w:cs="Arial"/>
          <w:color w:val="000000"/>
          <w:szCs w:val="23"/>
        </w:rPr>
      </w:pPr>
      <w:r>
        <w:rPr>
          <w:rFonts w:ascii="Arial" w:hAnsi="Arial" w:cs="Arial"/>
          <w:color w:val="000000"/>
          <w:szCs w:val="23"/>
        </w:rPr>
        <w:t>A system is in pla</w:t>
      </w:r>
      <w:r>
        <w:rPr>
          <w:rFonts w:ascii="Arial" w:hAnsi="Arial" w:cs="Arial"/>
          <w:color w:val="000000"/>
          <w:szCs w:val="23"/>
        </w:rPr>
        <w:t xml:space="preserve">ce to record the number animal places and animal movements. </w:t>
      </w:r>
    </w:p>
    <w:p w14:paraId="2DC963C3" w14:textId="50812653" w:rsidR="00000000" w:rsidRDefault="00E342A3">
      <w:pPr>
        <w:rPr>
          <w:rFonts w:ascii="Arial" w:hAnsi="Arial" w:cs="Arial"/>
          <w:color w:val="000000"/>
          <w:szCs w:val="23"/>
        </w:rPr>
      </w:pPr>
      <w:r>
        <w:rPr>
          <w:rFonts w:ascii="Arial" w:hAnsi="Arial" w:cs="Arial"/>
          <w:color w:val="000000"/>
          <w:szCs w:val="23"/>
        </w:rPr>
        <w:t xml:space="preserve">These records </w:t>
      </w:r>
      <w:r w:rsidR="00E7026F">
        <w:rPr>
          <w:rFonts w:ascii="Arial" w:hAnsi="Arial" w:cs="Arial"/>
          <w:color w:val="000000"/>
          <w:szCs w:val="23"/>
        </w:rPr>
        <w:t>are</w:t>
      </w:r>
      <w:r>
        <w:rPr>
          <w:rFonts w:ascii="Arial" w:hAnsi="Arial" w:cs="Arial"/>
          <w:color w:val="000000"/>
          <w:szCs w:val="23"/>
        </w:rPr>
        <w:t xml:space="preserve"> available for inspection. </w:t>
      </w:r>
    </w:p>
    <w:p w14:paraId="220509E8" w14:textId="77777777" w:rsidR="00000000" w:rsidRDefault="00E342A3">
      <w:pPr>
        <w:rPr>
          <w:rFonts w:ascii="Arial" w:hAnsi="Arial" w:cs="Arial"/>
          <w:color w:val="000000"/>
          <w:szCs w:val="23"/>
        </w:rPr>
      </w:pPr>
    </w:p>
    <w:p w14:paraId="3659C97F" w14:textId="77777777" w:rsidR="00000000" w:rsidRDefault="00E342A3">
      <w:pPr>
        <w:rPr>
          <w:rFonts w:ascii="Arial" w:hAnsi="Arial" w:cs="Arial"/>
          <w:color w:val="000000"/>
          <w:szCs w:val="23"/>
        </w:rPr>
      </w:pPr>
      <w:r>
        <w:rPr>
          <w:rFonts w:ascii="Arial" w:hAnsi="Arial" w:cs="Arial"/>
          <w:b/>
          <w:bCs/>
          <w:color w:val="000000"/>
          <w:szCs w:val="23"/>
        </w:rPr>
        <w:t xml:space="preserve">Slurry spreading and manure management planning - off site-activity </w:t>
      </w:r>
    </w:p>
    <w:p w14:paraId="2D93DA2A" w14:textId="3810159A" w:rsidR="00000000" w:rsidRDefault="00E342A3">
      <w:pPr>
        <w:rPr>
          <w:rFonts w:ascii="Arial" w:hAnsi="Arial" w:cs="Arial"/>
          <w:color w:val="000000"/>
          <w:szCs w:val="23"/>
        </w:rPr>
      </w:pPr>
      <w:r>
        <w:rPr>
          <w:rFonts w:ascii="Arial" w:hAnsi="Arial" w:cs="Arial"/>
          <w:color w:val="000000"/>
          <w:szCs w:val="23"/>
        </w:rPr>
        <w:t xml:space="preserve">Litter is spread on land belonging to the applicant under a Manure </w:t>
      </w:r>
      <w:r w:rsidR="00E7026F">
        <w:rPr>
          <w:rFonts w:ascii="Arial" w:hAnsi="Arial" w:cs="Arial"/>
          <w:color w:val="000000"/>
          <w:szCs w:val="23"/>
        </w:rPr>
        <w:t>M</w:t>
      </w:r>
      <w:r>
        <w:rPr>
          <w:rFonts w:ascii="Arial" w:hAnsi="Arial" w:cs="Arial"/>
          <w:color w:val="000000"/>
          <w:szCs w:val="23"/>
        </w:rPr>
        <w:t>anagemen</w:t>
      </w:r>
      <w:r>
        <w:rPr>
          <w:rFonts w:ascii="Arial" w:hAnsi="Arial" w:cs="Arial"/>
          <w:color w:val="000000"/>
          <w:szCs w:val="23"/>
        </w:rPr>
        <w:t xml:space="preserve">t Plan which includes </w:t>
      </w:r>
      <w:r w:rsidR="00E7026F">
        <w:rPr>
          <w:rFonts w:ascii="Arial" w:hAnsi="Arial" w:cs="Arial"/>
          <w:color w:val="000000"/>
          <w:szCs w:val="23"/>
        </w:rPr>
        <w:t>a</w:t>
      </w:r>
      <w:r>
        <w:rPr>
          <w:rFonts w:ascii="Arial" w:hAnsi="Arial" w:cs="Arial"/>
          <w:color w:val="000000"/>
          <w:szCs w:val="23"/>
        </w:rPr>
        <w:t>ll th</w:t>
      </w:r>
      <w:r w:rsidR="00E7026F">
        <w:rPr>
          <w:rFonts w:ascii="Arial" w:hAnsi="Arial" w:cs="Arial"/>
          <w:color w:val="000000"/>
          <w:szCs w:val="23"/>
        </w:rPr>
        <w:t>o</w:t>
      </w:r>
      <w:r>
        <w:rPr>
          <w:rFonts w:ascii="Arial" w:hAnsi="Arial" w:cs="Arial"/>
          <w:color w:val="000000"/>
          <w:szCs w:val="23"/>
        </w:rPr>
        <w:t xml:space="preserve">se farms </w:t>
      </w:r>
      <w:r>
        <w:rPr>
          <w:rFonts w:ascii="Arial" w:hAnsi="Arial" w:cs="Arial"/>
          <w:color w:val="000000"/>
          <w:szCs w:val="23"/>
        </w:rPr>
        <w:t>owned by the applicant.</w:t>
      </w:r>
    </w:p>
    <w:p w14:paraId="1C254C9C" w14:textId="77777777" w:rsidR="00000000" w:rsidRDefault="00E342A3">
      <w:pPr>
        <w:rPr>
          <w:rFonts w:ascii="Arial" w:hAnsi="Arial" w:cs="Arial"/>
          <w:color w:val="000000"/>
          <w:szCs w:val="23"/>
        </w:rPr>
      </w:pPr>
      <w:r>
        <w:rPr>
          <w:rFonts w:ascii="Arial" w:hAnsi="Arial" w:cs="Arial"/>
          <w:color w:val="000000"/>
          <w:szCs w:val="23"/>
        </w:rPr>
        <w:t xml:space="preserve">Litter is not stored at the installation – at the end of each crop litter is removed from the site and either spread </w:t>
      </w:r>
      <w:r>
        <w:rPr>
          <w:rFonts w:ascii="Arial" w:hAnsi="Arial" w:cs="Arial"/>
          <w:color w:val="000000"/>
          <w:szCs w:val="23"/>
        </w:rPr>
        <w:t xml:space="preserve">directly on land or held on a designated pad awaiting spreading. </w:t>
      </w:r>
    </w:p>
    <w:p w14:paraId="5DF8BDDC" w14:textId="14F72ACB" w:rsidR="00000000" w:rsidRDefault="00E342A3">
      <w:pPr>
        <w:rPr>
          <w:rFonts w:ascii="Arial" w:hAnsi="Arial" w:cs="Arial"/>
          <w:color w:val="000000"/>
          <w:szCs w:val="23"/>
        </w:rPr>
      </w:pPr>
      <w:r>
        <w:rPr>
          <w:rFonts w:ascii="Arial" w:hAnsi="Arial" w:cs="Arial"/>
          <w:color w:val="000000"/>
          <w:szCs w:val="23"/>
        </w:rPr>
        <w:lastRenderedPageBreak/>
        <w:t xml:space="preserve">In the event of not being able to spread the litter on the applicant’s land, contingency arrangements </w:t>
      </w:r>
      <w:r w:rsidR="00E7026F">
        <w:rPr>
          <w:rFonts w:ascii="Arial" w:hAnsi="Arial" w:cs="Arial"/>
          <w:color w:val="000000"/>
          <w:szCs w:val="23"/>
        </w:rPr>
        <w:t>are in place</w:t>
      </w:r>
      <w:r>
        <w:rPr>
          <w:rFonts w:ascii="Arial" w:hAnsi="Arial" w:cs="Arial"/>
          <w:color w:val="000000"/>
          <w:szCs w:val="23"/>
        </w:rPr>
        <w:t xml:space="preserve"> to export this. However, at this stage it is not considered necessary to do</w:t>
      </w:r>
      <w:r>
        <w:rPr>
          <w:rFonts w:ascii="Arial" w:hAnsi="Arial" w:cs="Arial"/>
          <w:color w:val="000000"/>
          <w:szCs w:val="23"/>
        </w:rPr>
        <w:t xml:space="preserve"> so. In these circumstances where the litter is exported for spreading to land, records will be kept of the names and addresses of the receiving farms with the receiver of the manure confirming, by signing a docket, that litter is spread to land in accorda</w:t>
      </w:r>
      <w:r>
        <w:rPr>
          <w:rFonts w:ascii="Arial" w:hAnsi="Arial" w:cs="Arial"/>
          <w:color w:val="000000"/>
          <w:szCs w:val="23"/>
        </w:rPr>
        <w:t xml:space="preserve">nce with the Code of Good Agricultural Practice, or in accordance with the manure management plan for the receiving land. </w:t>
      </w:r>
    </w:p>
    <w:p w14:paraId="2A987BD0" w14:textId="77777777" w:rsidR="00000000" w:rsidRDefault="00E342A3">
      <w:pPr>
        <w:rPr>
          <w:rFonts w:ascii="Arial" w:hAnsi="Arial" w:cs="Arial"/>
          <w:color w:val="000000"/>
          <w:szCs w:val="23"/>
        </w:rPr>
      </w:pPr>
    </w:p>
    <w:p w14:paraId="1EE0C411" w14:textId="77777777" w:rsidR="00000000" w:rsidRDefault="00E342A3">
      <w:pPr>
        <w:rPr>
          <w:rFonts w:ascii="Arial" w:hAnsi="Arial" w:cs="Arial"/>
          <w:color w:val="000000"/>
          <w:szCs w:val="23"/>
        </w:rPr>
      </w:pPr>
    </w:p>
    <w:p w14:paraId="2FCE7839" w14:textId="77777777" w:rsidR="00000000" w:rsidRDefault="00E342A3">
      <w:pPr>
        <w:pStyle w:val="Heading1"/>
        <w:rPr>
          <w:rFonts w:cs="Arial"/>
          <w:color w:val="000000"/>
          <w:sz w:val="24"/>
          <w:szCs w:val="23"/>
        </w:rPr>
      </w:pPr>
      <w:r>
        <w:rPr>
          <w:rFonts w:cs="Arial"/>
          <w:b/>
          <w:bCs/>
          <w:color w:val="000000"/>
          <w:sz w:val="24"/>
          <w:szCs w:val="23"/>
        </w:rPr>
        <w:t xml:space="preserve">Emissions and Monitoring </w:t>
      </w:r>
    </w:p>
    <w:p w14:paraId="1EE6F774" w14:textId="77777777" w:rsidR="00000000" w:rsidRDefault="00E342A3">
      <w:pPr>
        <w:rPr>
          <w:rFonts w:ascii="Arial" w:hAnsi="Arial" w:cs="Arial"/>
          <w:color w:val="000000"/>
          <w:szCs w:val="23"/>
        </w:rPr>
      </w:pPr>
      <w:r>
        <w:rPr>
          <w:rFonts w:ascii="Arial" w:hAnsi="Arial" w:cs="Arial"/>
          <w:color w:val="000000"/>
          <w:szCs w:val="23"/>
        </w:rPr>
        <w:t xml:space="preserve">Table of emission points </w:t>
      </w:r>
    </w:p>
    <w:tbl>
      <w:tblPr>
        <w:tblW w:w="9162"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172"/>
        <w:gridCol w:w="3990"/>
      </w:tblGrid>
      <w:tr w:rsidR="00000000" w14:paraId="3D1C3C8C" w14:textId="77777777">
        <w:tblPrEx>
          <w:tblCellMar>
            <w:top w:w="0" w:type="dxa"/>
            <w:bottom w:w="0" w:type="dxa"/>
          </w:tblCellMar>
        </w:tblPrEx>
        <w:trPr>
          <w:trHeight w:val="608"/>
        </w:trPr>
        <w:tc>
          <w:tcPr>
            <w:tcW w:w="5172" w:type="dxa"/>
            <w:tcBorders>
              <w:top w:val="single" w:sz="8" w:space="0" w:color="000000"/>
              <w:left w:val="single" w:sz="8" w:space="0" w:color="000000"/>
              <w:bottom w:val="single" w:sz="8" w:space="0" w:color="000000"/>
              <w:right w:val="single" w:sz="8" w:space="0" w:color="000000"/>
            </w:tcBorders>
          </w:tcPr>
          <w:p w14:paraId="1DAFE154" w14:textId="77777777" w:rsidR="00000000" w:rsidRDefault="00E342A3">
            <w:pPr>
              <w:rPr>
                <w:rFonts w:ascii="Arial" w:hAnsi="Arial" w:cs="Arial"/>
                <w:color w:val="000000"/>
                <w:szCs w:val="23"/>
              </w:rPr>
            </w:pPr>
            <w:r>
              <w:rPr>
                <w:rFonts w:ascii="Arial" w:hAnsi="Arial" w:cs="Arial"/>
                <w:b/>
                <w:bCs/>
                <w:color w:val="000000"/>
                <w:szCs w:val="23"/>
              </w:rPr>
              <w:t>Emission point</w:t>
            </w:r>
            <w:r>
              <w:rPr>
                <w:rFonts w:ascii="Arial" w:hAnsi="Arial" w:cs="Arial"/>
                <w:b/>
                <w:bCs/>
                <w:color w:val="000000"/>
                <w:szCs w:val="23"/>
              </w:rPr>
              <w:t xml:space="preserve"> description/source and location </w:t>
            </w:r>
          </w:p>
        </w:tc>
        <w:tc>
          <w:tcPr>
            <w:tcW w:w="3990" w:type="dxa"/>
            <w:tcBorders>
              <w:top w:val="single" w:sz="8" w:space="0" w:color="000000"/>
              <w:left w:val="single" w:sz="8" w:space="0" w:color="000000"/>
              <w:bottom w:val="single" w:sz="8" w:space="0" w:color="000000"/>
              <w:right w:val="single" w:sz="8" w:space="0" w:color="000000"/>
            </w:tcBorders>
          </w:tcPr>
          <w:p w14:paraId="7F64123A" w14:textId="77777777" w:rsidR="00000000" w:rsidRDefault="00E342A3">
            <w:pPr>
              <w:pStyle w:val="Heading2"/>
              <w:jc w:val="center"/>
              <w:rPr>
                <w:rFonts w:cs="Arial"/>
                <w:color w:val="000000"/>
                <w:sz w:val="24"/>
                <w:szCs w:val="23"/>
              </w:rPr>
            </w:pPr>
            <w:r>
              <w:rPr>
                <w:rFonts w:cs="Arial"/>
                <w:b/>
                <w:bCs/>
                <w:color w:val="000000"/>
                <w:sz w:val="24"/>
                <w:szCs w:val="23"/>
              </w:rPr>
              <w:t xml:space="preserve">Source </w:t>
            </w:r>
          </w:p>
        </w:tc>
      </w:tr>
      <w:tr w:rsidR="00000000" w14:paraId="12A8CCFB" w14:textId="77777777">
        <w:tblPrEx>
          <w:tblCellMar>
            <w:top w:w="0" w:type="dxa"/>
            <w:bottom w:w="0" w:type="dxa"/>
          </w:tblCellMar>
        </w:tblPrEx>
        <w:trPr>
          <w:trHeight w:val="332"/>
        </w:trPr>
        <w:tc>
          <w:tcPr>
            <w:tcW w:w="9162" w:type="dxa"/>
            <w:gridSpan w:val="2"/>
            <w:tcBorders>
              <w:top w:val="single" w:sz="8" w:space="0" w:color="000000"/>
              <w:left w:val="single" w:sz="8" w:space="0" w:color="000000"/>
              <w:bottom w:val="single" w:sz="8" w:space="0" w:color="000000"/>
              <w:right w:val="single" w:sz="8" w:space="0" w:color="000000"/>
            </w:tcBorders>
          </w:tcPr>
          <w:p w14:paraId="7F4B9BE6" w14:textId="77777777" w:rsidR="00000000" w:rsidRDefault="00E342A3">
            <w:pPr>
              <w:pStyle w:val="Heading1"/>
              <w:rPr>
                <w:rFonts w:cs="Arial"/>
                <w:color w:val="000000"/>
                <w:sz w:val="24"/>
                <w:szCs w:val="23"/>
              </w:rPr>
            </w:pPr>
            <w:r>
              <w:rPr>
                <w:rFonts w:cs="Arial"/>
                <w:b/>
                <w:bCs/>
                <w:color w:val="000000"/>
                <w:sz w:val="24"/>
                <w:szCs w:val="23"/>
              </w:rPr>
              <w:t xml:space="preserve">Air </w:t>
            </w:r>
          </w:p>
        </w:tc>
      </w:tr>
      <w:tr w:rsidR="00000000" w14:paraId="66F18226" w14:textId="77777777">
        <w:tblPrEx>
          <w:tblCellMar>
            <w:top w:w="0" w:type="dxa"/>
            <w:bottom w:w="0" w:type="dxa"/>
          </w:tblCellMar>
        </w:tblPrEx>
        <w:trPr>
          <w:trHeight w:val="595"/>
        </w:trPr>
        <w:tc>
          <w:tcPr>
            <w:tcW w:w="5172" w:type="dxa"/>
            <w:tcBorders>
              <w:top w:val="single" w:sz="8" w:space="0" w:color="000000"/>
              <w:left w:val="single" w:sz="8" w:space="0" w:color="000000"/>
              <w:bottom w:val="single" w:sz="8" w:space="0" w:color="000000"/>
              <w:right w:val="single" w:sz="8" w:space="0" w:color="000000"/>
            </w:tcBorders>
          </w:tcPr>
          <w:p w14:paraId="70CC6790" w14:textId="26725258" w:rsidR="00000000" w:rsidRDefault="00E342A3">
            <w:pPr>
              <w:rPr>
                <w:rFonts w:ascii="Arial" w:hAnsi="Arial" w:cs="Arial"/>
                <w:color w:val="000000"/>
                <w:szCs w:val="23"/>
              </w:rPr>
            </w:pPr>
            <w:r>
              <w:rPr>
                <w:rFonts w:ascii="Arial" w:hAnsi="Arial" w:cs="Arial"/>
                <w:color w:val="000000"/>
                <w:szCs w:val="23"/>
              </w:rPr>
              <w:t xml:space="preserve">Roof ridge fan outlets on all six houses </w:t>
            </w:r>
          </w:p>
        </w:tc>
        <w:tc>
          <w:tcPr>
            <w:tcW w:w="3990" w:type="dxa"/>
            <w:tcBorders>
              <w:top w:val="single" w:sz="8" w:space="0" w:color="000000"/>
              <w:left w:val="single" w:sz="8" w:space="0" w:color="000000"/>
              <w:bottom w:val="single" w:sz="8" w:space="0" w:color="000000"/>
              <w:right w:val="single" w:sz="8" w:space="0" w:color="000000"/>
            </w:tcBorders>
          </w:tcPr>
          <w:p w14:paraId="6CADE9DC" w14:textId="77777777" w:rsidR="00000000" w:rsidRDefault="00E342A3">
            <w:pPr>
              <w:rPr>
                <w:rFonts w:ascii="Arial" w:hAnsi="Arial" w:cs="Arial"/>
                <w:color w:val="000000"/>
                <w:szCs w:val="23"/>
              </w:rPr>
            </w:pPr>
            <w:r>
              <w:rPr>
                <w:rFonts w:ascii="Arial" w:hAnsi="Arial" w:cs="Arial"/>
                <w:color w:val="000000"/>
                <w:szCs w:val="23"/>
              </w:rPr>
              <w:t xml:space="preserve">Broiler Houses 1-6 </w:t>
            </w:r>
          </w:p>
        </w:tc>
      </w:tr>
      <w:tr w:rsidR="00000000" w14:paraId="67FBEE1E" w14:textId="77777777">
        <w:tblPrEx>
          <w:tblCellMar>
            <w:top w:w="0" w:type="dxa"/>
            <w:bottom w:w="0" w:type="dxa"/>
          </w:tblCellMar>
        </w:tblPrEx>
        <w:trPr>
          <w:trHeight w:val="595"/>
        </w:trPr>
        <w:tc>
          <w:tcPr>
            <w:tcW w:w="5172" w:type="dxa"/>
            <w:tcBorders>
              <w:top w:val="single" w:sz="8" w:space="0" w:color="000000"/>
              <w:left w:val="single" w:sz="8" w:space="0" w:color="000000"/>
              <w:bottom w:val="single" w:sz="8" w:space="0" w:color="000000"/>
              <w:right w:val="single" w:sz="8" w:space="0" w:color="000000"/>
            </w:tcBorders>
          </w:tcPr>
          <w:p w14:paraId="5A1AD4EE" w14:textId="7DD888D8" w:rsidR="00000000" w:rsidRDefault="00E342A3">
            <w:pPr>
              <w:rPr>
                <w:rFonts w:ascii="Arial" w:hAnsi="Arial" w:cs="Arial"/>
                <w:color w:val="000000"/>
                <w:szCs w:val="23"/>
              </w:rPr>
            </w:pPr>
            <w:r>
              <w:rPr>
                <w:rFonts w:ascii="Arial" w:hAnsi="Arial" w:cs="Arial"/>
                <w:color w:val="000000"/>
                <w:szCs w:val="23"/>
              </w:rPr>
              <w:t xml:space="preserve">Vent from fuel oil tank for incinerator shown on site plan </w:t>
            </w:r>
          </w:p>
        </w:tc>
        <w:tc>
          <w:tcPr>
            <w:tcW w:w="3990" w:type="dxa"/>
            <w:tcBorders>
              <w:top w:val="single" w:sz="8" w:space="0" w:color="000000"/>
              <w:left w:val="single" w:sz="8" w:space="0" w:color="000000"/>
              <w:bottom w:val="single" w:sz="8" w:space="0" w:color="000000"/>
              <w:right w:val="single" w:sz="8" w:space="0" w:color="000000"/>
            </w:tcBorders>
          </w:tcPr>
          <w:p w14:paraId="5267823B" w14:textId="77777777" w:rsidR="00000000" w:rsidRDefault="00E342A3">
            <w:pPr>
              <w:rPr>
                <w:rFonts w:ascii="Arial" w:hAnsi="Arial" w:cs="Arial"/>
                <w:color w:val="000000"/>
                <w:szCs w:val="23"/>
              </w:rPr>
            </w:pPr>
            <w:r>
              <w:rPr>
                <w:rFonts w:ascii="Arial" w:hAnsi="Arial" w:cs="Arial"/>
                <w:color w:val="000000"/>
                <w:szCs w:val="23"/>
              </w:rPr>
              <w:t>Incinerator fuel oil tan</w:t>
            </w:r>
            <w:r>
              <w:rPr>
                <w:rFonts w:ascii="Arial" w:hAnsi="Arial" w:cs="Arial"/>
                <w:color w:val="000000"/>
                <w:szCs w:val="23"/>
              </w:rPr>
              <w:t xml:space="preserve">k </w:t>
            </w:r>
          </w:p>
        </w:tc>
      </w:tr>
      <w:tr w:rsidR="00000000" w14:paraId="5DED6BAC" w14:textId="77777777">
        <w:tblPrEx>
          <w:tblCellMar>
            <w:top w:w="0" w:type="dxa"/>
            <w:bottom w:w="0" w:type="dxa"/>
          </w:tblCellMar>
        </w:tblPrEx>
        <w:trPr>
          <w:trHeight w:val="595"/>
        </w:trPr>
        <w:tc>
          <w:tcPr>
            <w:tcW w:w="5172" w:type="dxa"/>
            <w:tcBorders>
              <w:top w:val="single" w:sz="8" w:space="0" w:color="000000"/>
              <w:left w:val="single" w:sz="8" w:space="0" w:color="000000"/>
              <w:bottom w:val="single" w:sz="8" w:space="0" w:color="000000"/>
              <w:right w:val="single" w:sz="8" w:space="0" w:color="000000"/>
            </w:tcBorders>
          </w:tcPr>
          <w:p w14:paraId="46EAE930" w14:textId="7706D488" w:rsidR="00000000" w:rsidRDefault="00E342A3">
            <w:pPr>
              <w:rPr>
                <w:rFonts w:ascii="Arial" w:hAnsi="Arial" w:cs="Arial"/>
                <w:color w:val="000000"/>
                <w:szCs w:val="23"/>
              </w:rPr>
            </w:pPr>
            <w:r>
              <w:rPr>
                <w:rFonts w:ascii="Arial" w:hAnsi="Arial" w:cs="Arial"/>
                <w:color w:val="000000"/>
                <w:szCs w:val="23"/>
              </w:rPr>
              <w:t xml:space="preserve">Emergency pressure release vent on LPG tanks shown on layout site plan </w:t>
            </w:r>
          </w:p>
        </w:tc>
        <w:tc>
          <w:tcPr>
            <w:tcW w:w="3990" w:type="dxa"/>
            <w:tcBorders>
              <w:top w:val="single" w:sz="8" w:space="0" w:color="000000"/>
              <w:left w:val="single" w:sz="8" w:space="0" w:color="000000"/>
              <w:bottom w:val="single" w:sz="8" w:space="0" w:color="000000"/>
              <w:right w:val="single" w:sz="8" w:space="0" w:color="000000"/>
            </w:tcBorders>
          </w:tcPr>
          <w:p w14:paraId="3D00ACAE" w14:textId="77777777" w:rsidR="00000000" w:rsidRDefault="00E342A3">
            <w:pPr>
              <w:rPr>
                <w:rFonts w:ascii="Arial" w:hAnsi="Arial" w:cs="Arial"/>
                <w:color w:val="000000"/>
                <w:szCs w:val="23"/>
              </w:rPr>
            </w:pPr>
            <w:r>
              <w:rPr>
                <w:rFonts w:ascii="Arial" w:hAnsi="Arial" w:cs="Arial"/>
                <w:color w:val="000000"/>
                <w:szCs w:val="23"/>
              </w:rPr>
              <w:t xml:space="preserve">LPG Tanks </w:t>
            </w:r>
          </w:p>
        </w:tc>
      </w:tr>
      <w:tr w:rsidR="00000000" w14:paraId="4B0867F3" w14:textId="77777777">
        <w:tblPrEx>
          <w:tblCellMar>
            <w:top w:w="0" w:type="dxa"/>
            <w:bottom w:w="0" w:type="dxa"/>
          </w:tblCellMar>
        </w:tblPrEx>
        <w:trPr>
          <w:trHeight w:val="595"/>
        </w:trPr>
        <w:tc>
          <w:tcPr>
            <w:tcW w:w="5172" w:type="dxa"/>
            <w:tcBorders>
              <w:top w:val="single" w:sz="8" w:space="0" w:color="000000"/>
              <w:left w:val="single" w:sz="8" w:space="0" w:color="000000"/>
              <w:bottom w:val="single" w:sz="8" w:space="0" w:color="000000"/>
              <w:right w:val="single" w:sz="8" w:space="0" w:color="000000"/>
            </w:tcBorders>
          </w:tcPr>
          <w:p w14:paraId="784884DD" w14:textId="5C144E3B" w:rsidR="00000000" w:rsidRDefault="00E342A3">
            <w:pPr>
              <w:rPr>
                <w:rFonts w:ascii="Arial" w:hAnsi="Arial" w:cs="Arial"/>
                <w:color w:val="000000"/>
                <w:szCs w:val="23"/>
              </w:rPr>
            </w:pPr>
            <w:r>
              <w:rPr>
                <w:rFonts w:ascii="Arial" w:hAnsi="Arial" w:cs="Arial"/>
                <w:color w:val="000000"/>
                <w:szCs w:val="23"/>
              </w:rPr>
              <w:t xml:space="preserve">Chimney stack on incinerator shown on site layout plan </w:t>
            </w:r>
          </w:p>
        </w:tc>
        <w:tc>
          <w:tcPr>
            <w:tcW w:w="3990" w:type="dxa"/>
            <w:tcBorders>
              <w:top w:val="single" w:sz="8" w:space="0" w:color="000000"/>
              <w:left w:val="single" w:sz="8" w:space="0" w:color="000000"/>
              <w:bottom w:val="single" w:sz="8" w:space="0" w:color="000000"/>
              <w:right w:val="single" w:sz="8" w:space="0" w:color="000000"/>
            </w:tcBorders>
          </w:tcPr>
          <w:p w14:paraId="111E1B42" w14:textId="77777777" w:rsidR="00000000" w:rsidRDefault="00E342A3">
            <w:pPr>
              <w:rPr>
                <w:rFonts w:ascii="Arial" w:hAnsi="Arial" w:cs="Arial"/>
                <w:color w:val="000000"/>
                <w:szCs w:val="23"/>
              </w:rPr>
            </w:pPr>
            <w:r>
              <w:rPr>
                <w:rFonts w:ascii="Arial" w:hAnsi="Arial" w:cs="Arial"/>
                <w:color w:val="000000"/>
                <w:szCs w:val="23"/>
              </w:rPr>
              <w:t xml:space="preserve">Incinerator </w:t>
            </w:r>
          </w:p>
        </w:tc>
      </w:tr>
      <w:tr w:rsidR="00000000" w14:paraId="00F41FED" w14:textId="77777777">
        <w:tblPrEx>
          <w:tblCellMar>
            <w:top w:w="0" w:type="dxa"/>
            <w:bottom w:w="0" w:type="dxa"/>
          </w:tblCellMar>
        </w:tblPrEx>
        <w:trPr>
          <w:trHeight w:val="595"/>
        </w:trPr>
        <w:tc>
          <w:tcPr>
            <w:tcW w:w="5172" w:type="dxa"/>
            <w:tcBorders>
              <w:top w:val="single" w:sz="8" w:space="0" w:color="000000"/>
              <w:left w:val="single" w:sz="8" w:space="0" w:color="000000"/>
              <w:bottom w:val="single" w:sz="8" w:space="0" w:color="000000"/>
              <w:right w:val="single" w:sz="8" w:space="0" w:color="000000"/>
            </w:tcBorders>
          </w:tcPr>
          <w:p w14:paraId="1C88BF3A" w14:textId="120A0BC5" w:rsidR="00000000" w:rsidRDefault="00E342A3">
            <w:pPr>
              <w:rPr>
                <w:rFonts w:ascii="Arial" w:hAnsi="Arial" w:cs="Arial"/>
                <w:color w:val="000000"/>
                <w:szCs w:val="23"/>
              </w:rPr>
            </w:pPr>
            <w:r>
              <w:rPr>
                <w:rFonts w:ascii="Arial" w:hAnsi="Arial" w:cs="Arial"/>
                <w:color w:val="000000"/>
                <w:szCs w:val="23"/>
              </w:rPr>
              <w:t xml:space="preserve">Exhaust on generator as shown on site layout plan </w:t>
            </w:r>
          </w:p>
        </w:tc>
        <w:tc>
          <w:tcPr>
            <w:tcW w:w="3990" w:type="dxa"/>
            <w:tcBorders>
              <w:top w:val="single" w:sz="8" w:space="0" w:color="000000"/>
              <w:left w:val="single" w:sz="8" w:space="0" w:color="000000"/>
              <w:bottom w:val="single" w:sz="8" w:space="0" w:color="000000"/>
              <w:right w:val="single" w:sz="8" w:space="0" w:color="000000"/>
            </w:tcBorders>
          </w:tcPr>
          <w:p w14:paraId="451CE7C4" w14:textId="77777777" w:rsidR="00000000" w:rsidRDefault="00E342A3">
            <w:pPr>
              <w:rPr>
                <w:rFonts w:ascii="Arial" w:hAnsi="Arial" w:cs="Arial"/>
                <w:color w:val="000000"/>
                <w:szCs w:val="23"/>
              </w:rPr>
            </w:pPr>
            <w:r>
              <w:rPr>
                <w:rFonts w:ascii="Arial" w:hAnsi="Arial" w:cs="Arial"/>
                <w:color w:val="000000"/>
                <w:szCs w:val="23"/>
              </w:rPr>
              <w:t>Generato</w:t>
            </w:r>
            <w:r>
              <w:rPr>
                <w:rFonts w:ascii="Arial" w:hAnsi="Arial" w:cs="Arial"/>
                <w:color w:val="000000"/>
                <w:szCs w:val="23"/>
              </w:rPr>
              <w:t xml:space="preserve">r </w:t>
            </w:r>
          </w:p>
        </w:tc>
      </w:tr>
      <w:tr w:rsidR="00000000" w14:paraId="3E353887" w14:textId="77777777">
        <w:tblPrEx>
          <w:tblCellMar>
            <w:top w:w="0" w:type="dxa"/>
            <w:bottom w:w="0" w:type="dxa"/>
          </w:tblCellMar>
        </w:tblPrEx>
        <w:trPr>
          <w:trHeight w:val="332"/>
        </w:trPr>
        <w:tc>
          <w:tcPr>
            <w:tcW w:w="9162" w:type="dxa"/>
            <w:gridSpan w:val="2"/>
            <w:tcBorders>
              <w:top w:val="single" w:sz="8" w:space="0" w:color="000000"/>
              <w:left w:val="single" w:sz="8" w:space="0" w:color="000000"/>
              <w:bottom w:val="single" w:sz="8" w:space="0" w:color="000000"/>
              <w:right w:val="single" w:sz="8" w:space="0" w:color="000000"/>
            </w:tcBorders>
          </w:tcPr>
          <w:p w14:paraId="307972C8" w14:textId="77777777" w:rsidR="00000000" w:rsidRDefault="00E342A3">
            <w:pPr>
              <w:pStyle w:val="Heading1"/>
              <w:rPr>
                <w:rFonts w:cs="Arial"/>
                <w:color w:val="000000"/>
                <w:sz w:val="24"/>
                <w:szCs w:val="23"/>
              </w:rPr>
            </w:pPr>
            <w:r>
              <w:rPr>
                <w:rFonts w:cs="Arial"/>
                <w:b/>
                <w:bCs/>
                <w:color w:val="000000"/>
                <w:sz w:val="24"/>
                <w:szCs w:val="23"/>
              </w:rPr>
              <w:t xml:space="preserve">Land </w:t>
            </w:r>
          </w:p>
        </w:tc>
      </w:tr>
      <w:tr w:rsidR="00000000" w14:paraId="6594F57C" w14:textId="77777777">
        <w:tblPrEx>
          <w:tblCellMar>
            <w:top w:w="0" w:type="dxa"/>
            <w:bottom w:w="0" w:type="dxa"/>
          </w:tblCellMar>
        </w:tblPrEx>
        <w:trPr>
          <w:trHeight w:val="319"/>
        </w:trPr>
        <w:tc>
          <w:tcPr>
            <w:tcW w:w="5172" w:type="dxa"/>
            <w:tcBorders>
              <w:top w:val="single" w:sz="8" w:space="0" w:color="000000"/>
              <w:left w:val="single" w:sz="8" w:space="0" w:color="000000"/>
              <w:bottom w:val="single" w:sz="8" w:space="0" w:color="000000"/>
              <w:right w:val="single" w:sz="8" w:space="0" w:color="000000"/>
            </w:tcBorders>
          </w:tcPr>
          <w:p w14:paraId="1AC6582B" w14:textId="77777777" w:rsidR="00000000" w:rsidRDefault="00E342A3">
            <w:pPr>
              <w:rPr>
                <w:rFonts w:ascii="Arial" w:hAnsi="Arial" w:cs="Arial"/>
                <w:color w:val="000000"/>
                <w:szCs w:val="23"/>
              </w:rPr>
            </w:pPr>
            <w:r>
              <w:rPr>
                <w:rFonts w:ascii="Arial" w:hAnsi="Arial" w:cs="Arial"/>
                <w:color w:val="000000"/>
                <w:szCs w:val="23"/>
              </w:rPr>
              <w:t xml:space="preserve">There are no emissions to land </w:t>
            </w:r>
          </w:p>
        </w:tc>
        <w:tc>
          <w:tcPr>
            <w:tcW w:w="3990" w:type="dxa"/>
            <w:tcBorders>
              <w:top w:val="single" w:sz="8" w:space="0" w:color="000000"/>
              <w:left w:val="single" w:sz="8" w:space="0" w:color="000000"/>
              <w:bottom w:val="single" w:sz="8" w:space="0" w:color="000000"/>
              <w:right w:val="single" w:sz="8" w:space="0" w:color="000000"/>
            </w:tcBorders>
          </w:tcPr>
          <w:p w14:paraId="46311F92" w14:textId="77777777" w:rsidR="00000000" w:rsidRDefault="00E342A3">
            <w:pPr>
              <w:rPr>
                <w:rFonts w:ascii="Arial" w:hAnsi="Arial" w:cs="Arial"/>
                <w:color w:val="000000"/>
                <w:szCs w:val="23"/>
              </w:rPr>
            </w:pPr>
            <w:r>
              <w:rPr>
                <w:rFonts w:ascii="Arial" w:hAnsi="Arial" w:cs="Arial"/>
                <w:color w:val="000000"/>
                <w:szCs w:val="23"/>
              </w:rPr>
              <w:t>N/a</w:t>
            </w:r>
          </w:p>
        </w:tc>
      </w:tr>
    </w:tbl>
    <w:p w14:paraId="1E9A80E6" w14:textId="77777777" w:rsidR="00000000" w:rsidRDefault="00E342A3">
      <w:pPr>
        <w:pStyle w:val="Default"/>
      </w:pPr>
    </w:p>
    <w:tbl>
      <w:tblPr>
        <w:tblW w:w="914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172"/>
        <w:gridCol w:w="3974"/>
      </w:tblGrid>
      <w:tr w:rsidR="00000000" w14:paraId="137DE24A" w14:textId="77777777">
        <w:tblPrEx>
          <w:tblCellMar>
            <w:top w:w="0" w:type="dxa"/>
            <w:bottom w:w="0" w:type="dxa"/>
          </w:tblCellMar>
        </w:tblPrEx>
        <w:trPr>
          <w:trHeight w:val="332"/>
        </w:trPr>
        <w:tc>
          <w:tcPr>
            <w:tcW w:w="9146" w:type="dxa"/>
            <w:gridSpan w:val="2"/>
            <w:tcBorders>
              <w:top w:val="single" w:sz="8" w:space="0" w:color="000000"/>
              <w:left w:val="single" w:sz="8" w:space="0" w:color="000000"/>
              <w:bottom w:val="single" w:sz="8" w:space="0" w:color="000000"/>
              <w:right w:val="single" w:sz="8" w:space="0" w:color="000000"/>
            </w:tcBorders>
          </w:tcPr>
          <w:p w14:paraId="284FABC8" w14:textId="77777777" w:rsidR="00000000" w:rsidRDefault="00E342A3">
            <w:pPr>
              <w:pStyle w:val="Heading1"/>
              <w:rPr>
                <w:rFonts w:cs="Arial"/>
                <w:color w:val="000000"/>
                <w:sz w:val="24"/>
                <w:szCs w:val="23"/>
              </w:rPr>
            </w:pPr>
            <w:r>
              <w:rPr>
                <w:rFonts w:cs="Arial"/>
                <w:b/>
                <w:bCs/>
                <w:color w:val="000000"/>
                <w:sz w:val="24"/>
                <w:szCs w:val="23"/>
              </w:rPr>
              <w:t xml:space="preserve">Water </w:t>
            </w:r>
          </w:p>
        </w:tc>
      </w:tr>
      <w:tr w:rsidR="00000000" w14:paraId="7E7791EA" w14:textId="77777777">
        <w:tblPrEx>
          <w:tblCellMar>
            <w:top w:w="0" w:type="dxa"/>
            <w:bottom w:w="0" w:type="dxa"/>
          </w:tblCellMar>
        </w:tblPrEx>
        <w:trPr>
          <w:trHeight w:val="871"/>
        </w:trPr>
        <w:tc>
          <w:tcPr>
            <w:tcW w:w="5172" w:type="dxa"/>
            <w:tcBorders>
              <w:top w:val="single" w:sz="8" w:space="0" w:color="000000"/>
              <w:left w:val="single" w:sz="8" w:space="0" w:color="000000"/>
              <w:bottom w:val="single" w:sz="8" w:space="0" w:color="000000"/>
              <w:right w:val="single" w:sz="8" w:space="0" w:color="000000"/>
            </w:tcBorders>
          </w:tcPr>
          <w:p w14:paraId="5F5EE10F" w14:textId="0ACDC247" w:rsidR="00000000" w:rsidRDefault="00E342A3">
            <w:pPr>
              <w:rPr>
                <w:rFonts w:ascii="Arial" w:hAnsi="Arial" w:cs="Arial"/>
                <w:color w:val="000000"/>
                <w:szCs w:val="23"/>
              </w:rPr>
            </w:pPr>
            <w:r>
              <w:rPr>
                <w:rFonts w:ascii="Arial" w:hAnsi="Arial" w:cs="Arial"/>
                <w:color w:val="000000"/>
                <w:szCs w:val="23"/>
              </w:rPr>
              <w:t>Yard drainage discharge to off-site dyke</w:t>
            </w:r>
            <w:r>
              <w:rPr>
                <w:rFonts w:ascii="Arial" w:hAnsi="Arial" w:cs="Arial"/>
                <w:color w:val="000000"/>
                <w:szCs w:val="23"/>
              </w:rPr>
              <w:t xml:space="preserve">’, as shown on the site drainage plan. </w:t>
            </w:r>
          </w:p>
        </w:tc>
        <w:tc>
          <w:tcPr>
            <w:tcW w:w="3974" w:type="dxa"/>
            <w:tcBorders>
              <w:top w:val="single" w:sz="8" w:space="0" w:color="000000"/>
              <w:left w:val="single" w:sz="8" w:space="0" w:color="000000"/>
              <w:bottom w:val="single" w:sz="8" w:space="0" w:color="000000"/>
              <w:right w:val="single" w:sz="8" w:space="0" w:color="000000"/>
            </w:tcBorders>
          </w:tcPr>
          <w:p w14:paraId="55ECF4C8" w14:textId="77777777" w:rsidR="00000000" w:rsidRDefault="00E342A3">
            <w:pPr>
              <w:rPr>
                <w:rFonts w:ascii="Arial" w:hAnsi="Arial" w:cs="Arial"/>
                <w:color w:val="000000"/>
                <w:szCs w:val="23"/>
              </w:rPr>
            </w:pPr>
            <w:r>
              <w:rPr>
                <w:rFonts w:ascii="Arial" w:hAnsi="Arial" w:cs="Arial"/>
                <w:color w:val="000000"/>
                <w:szCs w:val="23"/>
              </w:rPr>
              <w:t xml:space="preserve">Uncontaminated surface water from roofs and yard areas around the site. </w:t>
            </w:r>
          </w:p>
        </w:tc>
      </w:tr>
    </w:tbl>
    <w:p w14:paraId="4C25C87A" w14:textId="77777777" w:rsidR="00000000" w:rsidRDefault="00E342A3">
      <w:pPr>
        <w:rPr>
          <w:rFonts w:ascii="Arial" w:hAnsi="Arial" w:cs="Arial"/>
        </w:rPr>
      </w:pPr>
    </w:p>
    <w:p w14:paraId="6088BD92" w14:textId="77777777" w:rsidR="00000000" w:rsidRDefault="00E342A3">
      <w:pPr>
        <w:rPr>
          <w:rFonts w:ascii="Arial" w:hAnsi="Arial" w:cs="Arial"/>
          <w:color w:val="000000"/>
          <w:szCs w:val="23"/>
        </w:rPr>
      </w:pPr>
      <w:r>
        <w:rPr>
          <w:rFonts w:ascii="Arial" w:hAnsi="Arial" w:cs="Arial"/>
          <w:color w:val="000000"/>
          <w:szCs w:val="23"/>
        </w:rPr>
        <w:t>There are no emissions to groundwate</w:t>
      </w:r>
      <w:r>
        <w:rPr>
          <w:rFonts w:ascii="Arial" w:hAnsi="Arial" w:cs="Arial"/>
          <w:color w:val="000000"/>
          <w:szCs w:val="23"/>
        </w:rPr>
        <w:t xml:space="preserve">r. </w:t>
      </w:r>
    </w:p>
    <w:p w14:paraId="78DD6E4A" w14:textId="77777777" w:rsidR="00000000" w:rsidRDefault="00E342A3">
      <w:pPr>
        <w:pStyle w:val="Heading1"/>
        <w:rPr>
          <w:rFonts w:cs="Arial"/>
          <w:b/>
          <w:bCs/>
          <w:color w:val="000000"/>
          <w:sz w:val="24"/>
          <w:szCs w:val="23"/>
        </w:rPr>
      </w:pPr>
    </w:p>
    <w:p w14:paraId="61DD0E6F" w14:textId="77777777" w:rsidR="00000000" w:rsidRDefault="00E342A3">
      <w:pPr>
        <w:pStyle w:val="Heading1"/>
        <w:rPr>
          <w:rFonts w:cs="Arial"/>
          <w:color w:val="000000"/>
          <w:sz w:val="24"/>
          <w:szCs w:val="23"/>
        </w:rPr>
      </w:pPr>
      <w:r>
        <w:rPr>
          <w:rFonts w:cs="Arial"/>
          <w:b/>
          <w:bCs/>
          <w:color w:val="000000"/>
          <w:sz w:val="24"/>
          <w:szCs w:val="23"/>
        </w:rPr>
        <w:t xml:space="preserve">Fugitive Emissions </w:t>
      </w:r>
    </w:p>
    <w:p w14:paraId="787F9468" w14:textId="77777777" w:rsidR="00000000" w:rsidRDefault="00E342A3">
      <w:pPr>
        <w:rPr>
          <w:rFonts w:ascii="Arial" w:hAnsi="Arial" w:cs="Arial"/>
          <w:color w:val="000000"/>
          <w:szCs w:val="23"/>
        </w:rPr>
      </w:pPr>
      <w:r>
        <w:rPr>
          <w:rFonts w:ascii="Arial" w:hAnsi="Arial" w:cs="Arial"/>
          <w:color w:val="000000"/>
          <w:szCs w:val="23"/>
        </w:rPr>
        <w:t xml:space="preserve">Appropriate measures for preventing and minimising fugitive emissions are in place in accordance with the SGN EPR6.09. </w:t>
      </w:r>
    </w:p>
    <w:p w14:paraId="516D630D" w14:textId="77777777" w:rsidR="00000000" w:rsidRDefault="00E342A3">
      <w:pPr>
        <w:rPr>
          <w:rFonts w:ascii="Arial" w:hAnsi="Arial" w:cs="Arial"/>
          <w:color w:val="000000"/>
          <w:szCs w:val="23"/>
        </w:rPr>
      </w:pPr>
      <w:r>
        <w:rPr>
          <w:rFonts w:ascii="Arial" w:hAnsi="Arial" w:cs="Arial"/>
          <w:color w:val="000000"/>
          <w:szCs w:val="23"/>
        </w:rPr>
        <w:t xml:space="preserve">Buildings are maintained in good repair. </w:t>
      </w:r>
    </w:p>
    <w:p w14:paraId="6C7DBA91" w14:textId="335B5E62" w:rsidR="00000000" w:rsidRDefault="00E342A3">
      <w:pPr>
        <w:rPr>
          <w:rFonts w:ascii="Arial" w:hAnsi="Arial" w:cs="Arial"/>
          <w:color w:val="000000"/>
          <w:szCs w:val="23"/>
        </w:rPr>
      </w:pPr>
      <w:r>
        <w:rPr>
          <w:rFonts w:ascii="Arial" w:hAnsi="Arial" w:cs="Arial"/>
          <w:color w:val="000000"/>
          <w:szCs w:val="23"/>
        </w:rPr>
        <w:t xml:space="preserve">Areas around buildings are kept free from build-up of </w:t>
      </w:r>
      <w:r w:rsidR="00906CB7">
        <w:rPr>
          <w:rFonts w:ascii="Arial" w:hAnsi="Arial" w:cs="Arial"/>
          <w:color w:val="000000"/>
          <w:szCs w:val="23"/>
        </w:rPr>
        <w:t>litter</w:t>
      </w:r>
      <w:r>
        <w:rPr>
          <w:rFonts w:ascii="Arial" w:hAnsi="Arial" w:cs="Arial"/>
          <w:color w:val="000000"/>
          <w:szCs w:val="23"/>
        </w:rPr>
        <w:t xml:space="preserve"> </w:t>
      </w:r>
      <w:r>
        <w:rPr>
          <w:rFonts w:ascii="Arial" w:hAnsi="Arial" w:cs="Arial"/>
          <w:color w:val="000000"/>
          <w:szCs w:val="23"/>
        </w:rPr>
        <w:t xml:space="preserve">and spilt feed. </w:t>
      </w:r>
    </w:p>
    <w:p w14:paraId="2E6B4C81" w14:textId="77777777" w:rsidR="00000000" w:rsidRDefault="00E342A3">
      <w:pPr>
        <w:rPr>
          <w:rFonts w:ascii="Arial" w:hAnsi="Arial" w:cs="Arial"/>
          <w:color w:val="000000"/>
          <w:szCs w:val="23"/>
        </w:rPr>
      </w:pPr>
      <w:r>
        <w:rPr>
          <w:rFonts w:ascii="Arial" w:hAnsi="Arial" w:cs="Arial"/>
          <w:color w:val="000000"/>
          <w:szCs w:val="23"/>
        </w:rPr>
        <w:t xml:space="preserve">Footbaths are managed so that they do not overflow. </w:t>
      </w:r>
    </w:p>
    <w:p w14:paraId="195AB4D3" w14:textId="6FA3813E" w:rsidR="00000000" w:rsidRDefault="00E342A3">
      <w:pPr>
        <w:rPr>
          <w:rFonts w:ascii="Arial" w:hAnsi="Arial" w:cs="Arial"/>
          <w:color w:val="000000"/>
          <w:szCs w:val="23"/>
        </w:rPr>
      </w:pPr>
      <w:r>
        <w:rPr>
          <w:rFonts w:ascii="Arial" w:hAnsi="Arial" w:cs="Arial"/>
          <w:color w:val="000000"/>
          <w:szCs w:val="23"/>
        </w:rPr>
        <w:t xml:space="preserve"> </w:t>
      </w:r>
    </w:p>
    <w:p w14:paraId="2857BD83" w14:textId="6EA22015" w:rsidR="00000000" w:rsidRDefault="00E342A3">
      <w:pPr>
        <w:rPr>
          <w:rFonts w:ascii="Arial" w:hAnsi="Arial" w:cs="Arial"/>
          <w:color w:val="000000"/>
          <w:szCs w:val="23"/>
        </w:rPr>
      </w:pPr>
    </w:p>
    <w:p w14:paraId="5CB5A982" w14:textId="77777777" w:rsidR="00906CB7" w:rsidRDefault="00906CB7">
      <w:pPr>
        <w:rPr>
          <w:rFonts w:ascii="Arial" w:hAnsi="Arial" w:cs="Arial"/>
          <w:color w:val="000000"/>
          <w:szCs w:val="23"/>
        </w:rPr>
      </w:pPr>
    </w:p>
    <w:p w14:paraId="490E1F42" w14:textId="77777777" w:rsidR="00000000" w:rsidRDefault="00E342A3">
      <w:pPr>
        <w:pStyle w:val="Heading1"/>
        <w:rPr>
          <w:rFonts w:cs="Arial"/>
          <w:color w:val="000000"/>
          <w:sz w:val="24"/>
          <w:szCs w:val="23"/>
        </w:rPr>
      </w:pPr>
      <w:r>
        <w:rPr>
          <w:rFonts w:cs="Arial"/>
          <w:b/>
          <w:bCs/>
          <w:color w:val="000000"/>
          <w:sz w:val="24"/>
          <w:szCs w:val="23"/>
        </w:rPr>
        <w:t xml:space="preserve">Dust </w:t>
      </w:r>
    </w:p>
    <w:p w14:paraId="3DD20A8F" w14:textId="77777777" w:rsidR="00000000" w:rsidRDefault="00E342A3">
      <w:pPr>
        <w:rPr>
          <w:rFonts w:ascii="Arial" w:hAnsi="Arial" w:cs="Arial"/>
          <w:color w:val="000000"/>
          <w:szCs w:val="23"/>
        </w:rPr>
      </w:pPr>
      <w:r>
        <w:rPr>
          <w:rFonts w:ascii="Arial" w:hAnsi="Arial" w:cs="Arial"/>
          <w:color w:val="000000"/>
          <w:szCs w:val="23"/>
        </w:rPr>
        <w:t>Fe</w:t>
      </w:r>
      <w:r>
        <w:rPr>
          <w:rFonts w:ascii="Arial" w:hAnsi="Arial" w:cs="Arial"/>
          <w:color w:val="000000"/>
          <w:szCs w:val="23"/>
        </w:rPr>
        <w:t xml:space="preserve">ed is stored in purpose built covered feed silos located next to the broiler sheds. </w:t>
      </w:r>
    </w:p>
    <w:p w14:paraId="3DEBD2C9" w14:textId="4034BF03" w:rsidR="00000000" w:rsidRDefault="00E342A3">
      <w:pPr>
        <w:rPr>
          <w:rFonts w:ascii="Arial" w:hAnsi="Arial" w:cs="Arial"/>
          <w:color w:val="000000"/>
          <w:szCs w:val="23"/>
        </w:rPr>
      </w:pPr>
      <w:r>
        <w:rPr>
          <w:rFonts w:ascii="Arial" w:hAnsi="Arial" w:cs="Arial"/>
          <w:color w:val="000000"/>
          <w:szCs w:val="23"/>
        </w:rPr>
        <w:t xml:space="preserve">No milling or mixing of feed takes place at the farm. All feed is delivered to the farm </w:t>
      </w:r>
      <w:r>
        <w:rPr>
          <w:rFonts w:ascii="Arial" w:hAnsi="Arial" w:cs="Arial"/>
          <w:color w:val="000000"/>
          <w:szCs w:val="23"/>
        </w:rPr>
        <w:t>from the nearby feed mill owned by the applicant. Feed is blown directly f</w:t>
      </w:r>
      <w:r>
        <w:rPr>
          <w:rFonts w:ascii="Arial" w:hAnsi="Arial" w:cs="Arial"/>
          <w:color w:val="000000"/>
          <w:szCs w:val="23"/>
        </w:rPr>
        <w:t xml:space="preserve">rom the </w:t>
      </w:r>
      <w:r>
        <w:rPr>
          <w:rFonts w:ascii="Arial" w:hAnsi="Arial" w:cs="Arial"/>
          <w:color w:val="000000"/>
          <w:szCs w:val="23"/>
        </w:rPr>
        <w:lastRenderedPageBreak/>
        <w:t xml:space="preserve">trailer into the storage silos. Feed is piped from the silos to the sheds minimising dust emissions. </w:t>
      </w:r>
    </w:p>
    <w:p w14:paraId="1B0243C3" w14:textId="77777777" w:rsidR="00000000" w:rsidRDefault="00E342A3">
      <w:pPr>
        <w:rPr>
          <w:rFonts w:ascii="Arial" w:hAnsi="Arial" w:cs="Arial"/>
          <w:color w:val="000000"/>
          <w:szCs w:val="23"/>
        </w:rPr>
      </w:pPr>
      <w:r>
        <w:rPr>
          <w:rFonts w:ascii="Arial" w:hAnsi="Arial" w:cs="Arial"/>
          <w:color w:val="000000"/>
          <w:szCs w:val="23"/>
        </w:rPr>
        <w:t xml:space="preserve">Ventilation systems are operated to achieve optimum humidity levels for the stage of production in all weather and seasonal conditions. </w:t>
      </w:r>
    </w:p>
    <w:p w14:paraId="40EE420B" w14:textId="77777777" w:rsidR="00000000" w:rsidRDefault="00E342A3">
      <w:pPr>
        <w:rPr>
          <w:rFonts w:ascii="Arial" w:hAnsi="Arial" w:cs="Arial"/>
          <w:color w:val="000000"/>
          <w:szCs w:val="23"/>
        </w:rPr>
      </w:pPr>
      <w:r>
        <w:rPr>
          <w:rFonts w:ascii="Arial" w:hAnsi="Arial" w:cs="Arial"/>
          <w:color w:val="000000"/>
          <w:szCs w:val="23"/>
        </w:rPr>
        <w:t>Control o</w:t>
      </w:r>
      <w:r>
        <w:rPr>
          <w:rFonts w:ascii="Arial" w:hAnsi="Arial" w:cs="Arial"/>
          <w:color w:val="000000"/>
          <w:szCs w:val="23"/>
        </w:rPr>
        <w:t xml:space="preserve">f minimum ventilation rates is planned to avoid the build-up of moisture in the house. Ventilation is appropriate to the age and weight of the animal. </w:t>
      </w:r>
    </w:p>
    <w:p w14:paraId="0F686E4D" w14:textId="77777777" w:rsidR="00000000" w:rsidRDefault="00E342A3">
      <w:pPr>
        <w:rPr>
          <w:rFonts w:ascii="Arial" w:hAnsi="Arial" w:cs="Arial"/>
          <w:color w:val="000000"/>
          <w:szCs w:val="23"/>
        </w:rPr>
      </w:pPr>
      <w:r>
        <w:rPr>
          <w:rFonts w:ascii="Arial" w:hAnsi="Arial" w:cs="Arial"/>
          <w:color w:val="000000"/>
          <w:szCs w:val="23"/>
        </w:rPr>
        <w:t>The sheds are managed to maintain the poultry litter in as dry and friable condition as possible. Dust i</w:t>
      </w:r>
      <w:r>
        <w:rPr>
          <w:rFonts w:ascii="Arial" w:hAnsi="Arial" w:cs="Arial"/>
          <w:color w:val="000000"/>
          <w:szCs w:val="23"/>
        </w:rPr>
        <w:t xml:space="preserve">s controlled through the management of litter and air quality. </w:t>
      </w:r>
    </w:p>
    <w:p w14:paraId="345C2C55" w14:textId="77777777" w:rsidR="00000000" w:rsidRDefault="00E342A3">
      <w:pPr>
        <w:rPr>
          <w:rFonts w:ascii="Arial" w:hAnsi="Arial" w:cs="Arial"/>
          <w:color w:val="000000"/>
          <w:szCs w:val="23"/>
        </w:rPr>
      </w:pPr>
      <w:r>
        <w:rPr>
          <w:rFonts w:ascii="Arial" w:hAnsi="Arial" w:cs="Arial"/>
          <w:color w:val="000000"/>
          <w:szCs w:val="23"/>
        </w:rPr>
        <w:t xml:space="preserve">The broiler houses have roof ventilation outlets. Rainwater run off is collected by the guttering system and routed to the dyke. </w:t>
      </w:r>
    </w:p>
    <w:p w14:paraId="4F1D80BC" w14:textId="77777777" w:rsidR="00000000" w:rsidRDefault="00E342A3">
      <w:pPr>
        <w:rPr>
          <w:rFonts w:ascii="Arial" w:hAnsi="Arial" w:cs="Arial"/>
          <w:color w:val="000000"/>
          <w:szCs w:val="23"/>
        </w:rPr>
      </w:pPr>
      <w:r>
        <w:rPr>
          <w:rFonts w:ascii="Arial" w:hAnsi="Arial" w:cs="Arial"/>
          <w:color w:val="000000"/>
          <w:szCs w:val="23"/>
        </w:rPr>
        <w:t xml:space="preserve">Litter is not stored on the site. </w:t>
      </w:r>
    </w:p>
    <w:p w14:paraId="39E08D8E" w14:textId="77777777" w:rsidR="00000000" w:rsidRDefault="00E342A3">
      <w:pPr>
        <w:rPr>
          <w:rFonts w:ascii="Arial" w:hAnsi="Arial" w:cs="Arial"/>
          <w:color w:val="000000"/>
          <w:szCs w:val="23"/>
        </w:rPr>
      </w:pPr>
    </w:p>
    <w:p w14:paraId="76A35195" w14:textId="77777777" w:rsidR="00000000" w:rsidRDefault="00E342A3">
      <w:pPr>
        <w:pStyle w:val="Heading1"/>
        <w:rPr>
          <w:rFonts w:cs="Arial"/>
          <w:color w:val="000000"/>
          <w:sz w:val="24"/>
          <w:szCs w:val="23"/>
        </w:rPr>
      </w:pPr>
      <w:r>
        <w:rPr>
          <w:rFonts w:cs="Arial"/>
          <w:b/>
          <w:bCs/>
          <w:color w:val="000000"/>
          <w:sz w:val="24"/>
          <w:szCs w:val="23"/>
        </w:rPr>
        <w:t xml:space="preserve">Carcass management </w:t>
      </w:r>
    </w:p>
    <w:p w14:paraId="727DA887" w14:textId="4F7C9DFB" w:rsidR="00000000" w:rsidRDefault="00E342A3">
      <w:pPr>
        <w:rPr>
          <w:rFonts w:ascii="Arial" w:hAnsi="Arial" w:cs="Arial"/>
          <w:color w:val="000000"/>
          <w:szCs w:val="23"/>
        </w:rPr>
      </w:pPr>
      <w:r>
        <w:rPr>
          <w:rFonts w:ascii="Arial" w:hAnsi="Arial" w:cs="Arial"/>
          <w:color w:val="000000"/>
          <w:szCs w:val="23"/>
        </w:rPr>
        <w:t>Fallen</w:t>
      </w:r>
      <w:r>
        <w:rPr>
          <w:rFonts w:ascii="Arial" w:hAnsi="Arial" w:cs="Arial"/>
          <w:color w:val="000000"/>
          <w:szCs w:val="23"/>
        </w:rPr>
        <w:t xml:space="preserve"> stock is disposed of in accordance with the Animal By-Products Regulations 2003. Carcasses </w:t>
      </w:r>
      <w:r w:rsidR="000F580F">
        <w:rPr>
          <w:rFonts w:ascii="Arial" w:hAnsi="Arial" w:cs="Arial"/>
          <w:color w:val="000000"/>
          <w:szCs w:val="23"/>
        </w:rPr>
        <w:t>are</w:t>
      </w:r>
      <w:r>
        <w:rPr>
          <w:rFonts w:ascii="Arial" w:hAnsi="Arial" w:cs="Arial"/>
          <w:color w:val="000000"/>
          <w:szCs w:val="23"/>
        </w:rPr>
        <w:t xml:space="preserve"> incinerated on site in an incinerator approved by Animal Health. </w:t>
      </w:r>
    </w:p>
    <w:p w14:paraId="64AD2FE0" w14:textId="77777777" w:rsidR="00000000" w:rsidRDefault="00E342A3">
      <w:pPr>
        <w:rPr>
          <w:rFonts w:ascii="Arial" w:hAnsi="Arial" w:cs="Arial"/>
          <w:color w:val="000000"/>
          <w:szCs w:val="23"/>
        </w:rPr>
      </w:pPr>
    </w:p>
    <w:p w14:paraId="63129703" w14:textId="77777777" w:rsidR="00000000" w:rsidRDefault="00E342A3">
      <w:pPr>
        <w:pStyle w:val="Heading1"/>
        <w:rPr>
          <w:rFonts w:cs="Arial"/>
          <w:color w:val="000000"/>
          <w:sz w:val="24"/>
          <w:szCs w:val="23"/>
        </w:rPr>
      </w:pPr>
      <w:r>
        <w:rPr>
          <w:rFonts w:cs="Arial"/>
          <w:b/>
          <w:bCs/>
          <w:color w:val="000000"/>
          <w:sz w:val="24"/>
          <w:szCs w:val="23"/>
        </w:rPr>
        <w:t xml:space="preserve">Flies </w:t>
      </w:r>
    </w:p>
    <w:p w14:paraId="5B384AD8" w14:textId="5A5B1F01" w:rsidR="00000000" w:rsidRDefault="000F580F">
      <w:pPr>
        <w:rPr>
          <w:rFonts w:ascii="Arial" w:hAnsi="Arial" w:cs="Arial"/>
          <w:color w:val="000000"/>
          <w:szCs w:val="23"/>
        </w:rPr>
      </w:pPr>
      <w:r>
        <w:rPr>
          <w:rFonts w:ascii="Arial" w:hAnsi="Arial" w:cs="Arial"/>
          <w:color w:val="000000"/>
          <w:szCs w:val="23"/>
        </w:rPr>
        <w:t xml:space="preserve">There is no history of </w:t>
      </w:r>
      <w:r w:rsidR="00E342A3">
        <w:rPr>
          <w:rFonts w:ascii="Arial" w:hAnsi="Arial" w:cs="Arial"/>
          <w:color w:val="000000"/>
          <w:szCs w:val="23"/>
        </w:rPr>
        <w:t>any fly nuisance at the farm</w:t>
      </w:r>
      <w:r w:rsidR="00E342A3">
        <w:rPr>
          <w:rFonts w:ascii="Arial" w:hAnsi="Arial" w:cs="Arial"/>
          <w:color w:val="000000"/>
          <w:szCs w:val="23"/>
        </w:rPr>
        <w:t xml:space="preserve">. Appropriate actions will be put into place to prevent and control flies should a nuisance arise. </w:t>
      </w:r>
    </w:p>
    <w:p w14:paraId="199C2ADF" w14:textId="77777777" w:rsidR="00000000" w:rsidRDefault="00E342A3">
      <w:pPr>
        <w:pStyle w:val="Heading1"/>
        <w:rPr>
          <w:rFonts w:cs="Arial"/>
          <w:b/>
          <w:bCs/>
          <w:color w:val="000000"/>
          <w:sz w:val="24"/>
          <w:szCs w:val="23"/>
        </w:rPr>
      </w:pPr>
    </w:p>
    <w:p w14:paraId="17255DCB" w14:textId="77777777" w:rsidR="00000000" w:rsidRDefault="00E342A3">
      <w:pPr>
        <w:pStyle w:val="Heading1"/>
        <w:rPr>
          <w:rFonts w:cs="Arial"/>
          <w:b/>
          <w:bCs/>
          <w:color w:val="000000"/>
          <w:sz w:val="24"/>
          <w:szCs w:val="23"/>
        </w:rPr>
      </w:pPr>
      <w:r>
        <w:rPr>
          <w:rFonts w:cs="Arial"/>
          <w:b/>
          <w:bCs/>
          <w:color w:val="000000"/>
          <w:sz w:val="24"/>
          <w:szCs w:val="23"/>
        </w:rPr>
        <w:t>Bunding and con</w:t>
      </w:r>
      <w:r>
        <w:rPr>
          <w:rFonts w:cs="Arial"/>
          <w:b/>
          <w:bCs/>
          <w:color w:val="000000"/>
          <w:sz w:val="24"/>
          <w:szCs w:val="23"/>
        </w:rPr>
        <w:t xml:space="preserve">tainment </w:t>
      </w:r>
    </w:p>
    <w:p w14:paraId="0F8BF1BE" w14:textId="77777777" w:rsidR="00000000" w:rsidRDefault="00E342A3">
      <w:pPr>
        <w:rPr>
          <w:rFonts w:ascii="Arial" w:hAnsi="Arial" w:cs="Arial"/>
          <w:color w:val="000000"/>
          <w:szCs w:val="23"/>
        </w:rPr>
      </w:pPr>
      <w:r>
        <w:rPr>
          <w:rFonts w:ascii="Arial" w:hAnsi="Arial" w:cs="Arial"/>
          <w:b/>
          <w:bCs/>
          <w:color w:val="000000"/>
          <w:szCs w:val="23"/>
        </w:rPr>
        <w:t xml:space="preserve">Agriculture Fuel oil and other chemical storage </w:t>
      </w:r>
    </w:p>
    <w:p w14:paraId="06C5B3F5" w14:textId="77777777" w:rsidR="00000000" w:rsidRDefault="00E342A3">
      <w:pPr>
        <w:rPr>
          <w:rFonts w:ascii="Arial" w:hAnsi="Arial" w:cs="Arial"/>
          <w:color w:val="000000"/>
          <w:szCs w:val="23"/>
        </w:rPr>
      </w:pPr>
      <w:r>
        <w:rPr>
          <w:rFonts w:ascii="Arial" w:hAnsi="Arial" w:cs="Arial"/>
          <w:color w:val="000000"/>
          <w:szCs w:val="23"/>
        </w:rPr>
        <w:t>The fuel oil storage tanks for the incinerator and generator are to be bunded. The bunds will meet the requirements of the Control of Pollution (Silage, Slurry and Agricultural Fuel Oil) Regulation</w:t>
      </w:r>
      <w:r>
        <w:rPr>
          <w:rFonts w:ascii="Arial" w:hAnsi="Arial" w:cs="Arial"/>
          <w:color w:val="000000"/>
          <w:szCs w:val="23"/>
        </w:rPr>
        <w:t xml:space="preserve">s 1991 (amended 1997) and the requirements outlined in SGN EPR6.09. The tanks will be included with the site inspection schedule. </w:t>
      </w:r>
    </w:p>
    <w:p w14:paraId="69957EBD" w14:textId="77777777" w:rsidR="00000000" w:rsidRDefault="00E342A3">
      <w:pPr>
        <w:rPr>
          <w:rFonts w:ascii="Arial" w:hAnsi="Arial" w:cs="Arial"/>
          <w:color w:val="000000"/>
          <w:szCs w:val="23"/>
        </w:rPr>
      </w:pPr>
      <w:r>
        <w:rPr>
          <w:rFonts w:ascii="Arial" w:hAnsi="Arial" w:cs="Arial"/>
          <w:color w:val="000000"/>
          <w:szCs w:val="23"/>
        </w:rPr>
        <w:t xml:space="preserve">The Liquid Petroleum Gas tanks are protected from collision damage by guard rails. </w:t>
      </w:r>
    </w:p>
    <w:p w14:paraId="272C1677" w14:textId="77777777" w:rsidR="00000000" w:rsidRDefault="00E342A3">
      <w:pPr>
        <w:rPr>
          <w:rFonts w:ascii="Arial" w:hAnsi="Arial" w:cs="Arial"/>
          <w:color w:val="000000"/>
          <w:szCs w:val="23"/>
        </w:rPr>
      </w:pPr>
      <w:r>
        <w:rPr>
          <w:rFonts w:ascii="Arial" w:hAnsi="Arial" w:cs="Arial"/>
          <w:color w:val="000000"/>
          <w:szCs w:val="23"/>
        </w:rPr>
        <w:t>Pesticides and veterinary medicines are k</w:t>
      </w:r>
      <w:r>
        <w:rPr>
          <w:rFonts w:ascii="Arial" w:hAnsi="Arial" w:cs="Arial"/>
          <w:color w:val="000000"/>
          <w:szCs w:val="23"/>
        </w:rPr>
        <w:t>ept in a store capable of retaining spillage, resistant to fire, dry, frost free and secure. 3</w:t>
      </w:r>
    </w:p>
    <w:p w14:paraId="6166AC18" w14:textId="77777777" w:rsidR="00000000" w:rsidRDefault="00E342A3">
      <w:pPr>
        <w:rPr>
          <w:rFonts w:ascii="Arial" w:hAnsi="Arial" w:cs="Arial"/>
          <w:color w:val="000000"/>
          <w:szCs w:val="23"/>
        </w:rPr>
      </w:pPr>
    </w:p>
    <w:p w14:paraId="3AE4FEE5" w14:textId="77777777" w:rsidR="00000000" w:rsidRDefault="00E342A3">
      <w:pPr>
        <w:rPr>
          <w:rFonts w:ascii="Arial" w:hAnsi="Arial" w:cs="Arial"/>
          <w:color w:val="000000"/>
          <w:szCs w:val="23"/>
        </w:rPr>
      </w:pPr>
      <w:r>
        <w:rPr>
          <w:rFonts w:ascii="Arial" w:hAnsi="Arial" w:cs="Arial"/>
          <w:b/>
          <w:bCs/>
          <w:color w:val="000000"/>
          <w:szCs w:val="23"/>
        </w:rPr>
        <w:t xml:space="preserve">Feedstuff </w:t>
      </w:r>
    </w:p>
    <w:p w14:paraId="7E13596D" w14:textId="77777777" w:rsidR="00000000" w:rsidRDefault="00E342A3">
      <w:pPr>
        <w:rPr>
          <w:rFonts w:ascii="Arial" w:hAnsi="Arial" w:cs="Arial"/>
          <w:color w:val="000000"/>
          <w:szCs w:val="23"/>
        </w:rPr>
      </w:pPr>
      <w:r>
        <w:rPr>
          <w:rFonts w:ascii="Arial" w:hAnsi="Arial" w:cs="Arial"/>
          <w:color w:val="000000"/>
          <w:szCs w:val="23"/>
        </w:rPr>
        <w:t xml:space="preserve">Feed is kept in silos adjacent to the broiler sheds. No liquid feed is stored at the site. </w:t>
      </w:r>
    </w:p>
    <w:p w14:paraId="475A9A51" w14:textId="77777777" w:rsidR="00000000" w:rsidRDefault="00E342A3">
      <w:pPr>
        <w:rPr>
          <w:rFonts w:ascii="Arial" w:hAnsi="Arial" w:cs="Arial"/>
          <w:color w:val="000000"/>
          <w:szCs w:val="23"/>
        </w:rPr>
      </w:pPr>
      <w:r>
        <w:rPr>
          <w:rFonts w:ascii="Arial" w:hAnsi="Arial" w:cs="Arial"/>
          <w:color w:val="000000"/>
          <w:szCs w:val="23"/>
        </w:rPr>
        <w:t>The silos are sited between the sheds (as shown on Append</w:t>
      </w:r>
      <w:r>
        <w:rPr>
          <w:rFonts w:ascii="Arial" w:hAnsi="Arial" w:cs="Arial"/>
          <w:color w:val="000000"/>
          <w:szCs w:val="23"/>
        </w:rPr>
        <w:t xml:space="preserve">ix 1d –site services) and thus away from site traffic and protected from collision damage. </w:t>
      </w:r>
    </w:p>
    <w:p w14:paraId="79DEE8AB" w14:textId="77777777" w:rsidR="00000000" w:rsidRDefault="00E342A3">
      <w:pPr>
        <w:rPr>
          <w:rFonts w:ascii="Arial" w:hAnsi="Arial" w:cs="Arial"/>
          <w:color w:val="000000"/>
          <w:szCs w:val="23"/>
        </w:rPr>
      </w:pPr>
    </w:p>
    <w:p w14:paraId="7790E0C1" w14:textId="77777777" w:rsidR="00000000" w:rsidRDefault="00E342A3">
      <w:pPr>
        <w:pStyle w:val="Heading1"/>
        <w:rPr>
          <w:rFonts w:cs="Arial"/>
          <w:color w:val="000000"/>
          <w:sz w:val="24"/>
          <w:szCs w:val="23"/>
        </w:rPr>
      </w:pPr>
      <w:proofErr w:type="spellStart"/>
      <w:r>
        <w:rPr>
          <w:rFonts w:cs="Arial"/>
          <w:b/>
          <w:bCs/>
          <w:color w:val="000000"/>
          <w:sz w:val="24"/>
          <w:szCs w:val="23"/>
        </w:rPr>
        <w:t>Odour</w:t>
      </w:r>
      <w:proofErr w:type="spellEnd"/>
      <w:r>
        <w:rPr>
          <w:rFonts w:cs="Arial"/>
          <w:b/>
          <w:bCs/>
          <w:color w:val="000000"/>
          <w:sz w:val="24"/>
          <w:szCs w:val="23"/>
        </w:rPr>
        <w:t xml:space="preserve"> </w:t>
      </w:r>
    </w:p>
    <w:p w14:paraId="0C0B370A" w14:textId="77777777" w:rsidR="00000000" w:rsidRDefault="00E342A3">
      <w:pPr>
        <w:rPr>
          <w:rFonts w:ascii="Arial" w:hAnsi="Arial" w:cs="Arial"/>
          <w:color w:val="000000"/>
          <w:szCs w:val="23"/>
        </w:rPr>
      </w:pPr>
      <w:r>
        <w:rPr>
          <w:rFonts w:ascii="Arial" w:hAnsi="Arial" w:cs="Arial"/>
          <w:color w:val="000000"/>
          <w:szCs w:val="23"/>
        </w:rPr>
        <w:t xml:space="preserve">There are a number of neighbours (sensitive receptors) within 400m of the farm as shown on Appendix 1c “Location of Sensitive Receptors”. </w:t>
      </w:r>
    </w:p>
    <w:p w14:paraId="254B35E7" w14:textId="77777777" w:rsidR="00000000" w:rsidRDefault="00E342A3">
      <w:pPr>
        <w:rPr>
          <w:rFonts w:ascii="Arial" w:hAnsi="Arial" w:cs="Arial"/>
          <w:color w:val="000000"/>
          <w:szCs w:val="23"/>
        </w:rPr>
      </w:pPr>
      <w:r>
        <w:rPr>
          <w:rFonts w:ascii="Arial" w:hAnsi="Arial" w:cs="Arial"/>
          <w:color w:val="000000"/>
          <w:szCs w:val="23"/>
        </w:rPr>
        <w:t>In accordance wit</w:t>
      </w:r>
      <w:r>
        <w:rPr>
          <w:rFonts w:ascii="Arial" w:hAnsi="Arial" w:cs="Arial"/>
          <w:color w:val="000000"/>
          <w:szCs w:val="23"/>
        </w:rPr>
        <w:t xml:space="preserve">h the SGN EPR6.09 and the H1 assessment refer to Appendix 9 Odour Management Plan. </w:t>
      </w:r>
    </w:p>
    <w:p w14:paraId="515FAC65" w14:textId="77777777" w:rsidR="00000000" w:rsidRDefault="00E342A3">
      <w:pPr>
        <w:rPr>
          <w:rFonts w:ascii="Arial" w:hAnsi="Arial" w:cs="Arial"/>
          <w:color w:val="000000"/>
          <w:szCs w:val="23"/>
        </w:rPr>
      </w:pPr>
    </w:p>
    <w:p w14:paraId="5E65717C" w14:textId="77777777" w:rsidR="00000000" w:rsidRDefault="00E342A3">
      <w:pPr>
        <w:pStyle w:val="Heading1"/>
        <w:rPr>
          <w:rFonts w:cs="Arial"/>
          <w:color w:val="000000"/>
          <w:sz w:val="24"/>
          <w:szCs w:val="23"/>
        </w:rPr>
      </w:pPr>
      <w:r>
        <w:rPr>
          <w:rFonts w:cs="Arial"/>
          <w:b/>
          <w:bCs/>
          <w:color w:val="000000"/>
          <w:sz w:val="24"/>
          <w:szCs w:val="23"/>
        </w:rPr>
        <w:t xml:space="preserve">Noise and vibration </w:t>
      </w:r>
    </w:p>
    <w:p w14:paraId="74BF973B" w14:textId="77777777" w:rsidR="00000000" w:rsidRDefault="00E342A3">
      <w:pPr>
        <w:rPr>
          <w:rFonts w:ascii="Arial" w:hAnsi="Arial" w:cs="Arial"/>
          <w:color w:val="000000"/>
          <w:szCs w:val="23"/>
        </w:rPr>
      </w:pPr>
      <w:r>
        <w:rPr>
          <w:rFonts w:ascii="Arial" w:hAnsi="Arial" w:cs="Arial"/>
          <w:color w:val="000000"/>
          <w:szCs w:val="23"/>
        </w:rPr>
        <w:t xml:space="preserve">There are a number of neighbours (sensitive receptors) within 400m of the farm as shown on Appendix 1c “Location of Sensitive Receptors”. </w:t>
      </w:r>
    </w:p>
    <w:p w14:paraId="7519B5EE" w14:textId="77777777" w:rsidR="00000000" w:rsidRDefault="00E342A3">
      <w:pPr>
        <w:rPr>
          <w:rFonts w:ascii="Arial" w:hAnsi="Arial" w:cs="Arial"/>
        </w:rPr>
      </w:pPr>
      <w:r>
        <w:rPr>
          <w:rFonts w:ascii="Arial" w:hAnsi="Arial" w:cs="Arial"/>
          <w:color w:val="000000"/>
          <w:szCs w:val="23"/>
        </w:rPr>
        <w:t>In accordan</w:t>
      </w:r>
      <w:r>
        <w:rPr>
          <w:rFonts w:ascii="Arial" w:hAnsi="Arial" w:cs="Arial"/>
          <w:color w:val="000000"/>
          <w:szCs w:val="23"/>
        </w:rPr>
        <w:t>ce with the SGN EPR6.09 and the H1 assessment refer to Appendix 10 Noise Management Plan.</w:t>
      </w:r>
    </w:p>
    <w:sectPr w:rsidR="00000000">
      <w:headerReference w:type="default" r:id="rId6"/>
      <w:pgSz w:w="11906" w:h="16838" w:code="9"/>
      <w:pgMar w:top="1418" w:right="1418" w:bottom="1418" w:left="1418" w:header="73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1B40" w14:textId="77777777" w:rsidR="00000000" w:rsidRDefault="00E342A3">
      <w:r>
        <w:separator/>
      </w:r>
    </w:p>
  </w:endnote>
  <w:endnote w:type="continuationSeparator" w:id="0">
    <w:p w14:paraId="0079B4D4" w14:textId="77777777" w:rsidR="00000000" w:rsidRDefault="00E3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6345" w14:textId="77777777" w:rsidR="00000000" w:rsidRDefault="00E342A3">
      <w:r>
        <w:separator/>
      </w:r>
    </w:p>
  </w:footnote>
  <w:footnote w:type="continuationSeparator" w:id="0">
    <w:p w14:paraId="12FD238B" w14:textId="77777777" w:rsidR="00000000" w:rsidRDefault="00E34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C95B" w14:textId="20B9F804" w:rsidR="00E342A3" w:rsidRPr="00E342A3" w:rsidRDefault="00E342A3" w:rsidP="00E342A3">
    <w:pPr>
      <w:tabs>
        <w:tab w:val="center" w:pos="4513"/>
        <w:tab w:val="right" w:pos="9026"/>
      </w:tabs>
      <w:rPr>
        <w:rFonts w:ascii="Bookman Old Style" w:eastAsiaTheme="minorHAnsi" w:hAnsi="Bookman Old Style" w:cstheme="minorBidi"/>
        <w:color w:val="C00000"/>
        <w:sz w:val="18"/>
        <w:szCs w:val="18"/>
      </w:rPr>
    </w:pPr>
    <w:r w:rsidRPr="00E342A3">
      <w:rPr>
        <w:rFonts w:ascii="Bookman Old Style" w:eastAsiaTheme="minorHAnsi" w:hAnsi="Bookman Old Style" w:cstheme="minorBidi"/>
        <w:color w:val="C00000"/>
        <w:sz w:val="18"/>
        <w:szCs w:val="18"/>
      </w:rPr>
      <w:t>Submitted as part of the application to vary the permit for Barn Farm EPR/FP3739UW</w:t>
    </w:r>
    <w:r>
      <w:rPr>
        <w:rFonts w:ascii="Bookman Old Style" w:eastAsiaTheme="minorHAnsi" w:hAnsi="Bookman Old Style" w:cstheme="minorBidi"/>
        <w:color w:val="C00000"/>
        <w:sz w:val="18"/>
        <w:szCs w:val="18"/>
      </w:rPr>
      <w:t xml:space="preserve"> – April 2022</w:t>
    </w:r>
  </w:p>
  <w:p w14:paraId="2C049EA4" w14:textId="77777777" w:rsidR="00E342A3" w:rsidRDefault="00E34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EF"/>
    <w:rsid w:val="000F580F"/>
    <w:rsid w:val="00906CB7"/>
    <w:rsid w:val="00BE12EF"/>
    <w:rsid w:val="00E342A3"/>
    <w:rsid w:val="00E7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78DDB"/>
  <w15:chartTrackingRefBased/>
  <w15:docId w15:val="{4E632E66-91E7-4B3D-8F0F-6AF455C3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lang w:eastAsia="en-US"/>
    </w:rPr>
  </w:style>
  <w:style w:type="paragraph" w:styleId="Heading1">
    <w:name w:val="heading 1"/>
    <w:aliases w:val="Top Level,Top Level-PSR"/>
    <w:basedOn w:val="Normal"/>
    <w:next w:val="Normal"/>
    <w:qFormat/>
    <w:pPr>
      <w:autoSpaceDE w:val="0"/>
      <w:autoSpaceDN w:val="0"/>
      <w:adjustRightInd w:val="0"/>
      <w:outlineLvl w:val="0"/>
    </w:pPr>
    <w:rPr>
      <w:rFonts w:ascii="Arial" w:hAnsi="Arial"/>
      <w:sz w:val="20"/>
      <w:lang w:val="en-US"/>
    </w:rPr>
  </w:style>
  <w:style w:type="paragraph" w:styleId="Heading2">
    <w:name w:val="heading 2"/>
    <w:aliases w:val="Heading 2-PSR,Second Level,H2,1"/>
    <w:basedOn w:val="Normal"/>
    <w:next w:val="Normal"/>
    <w:qFormat/>
    <w:pPr>
      <w:autoSpaceDE w:val="0"/>
      <w:autoSpaceDN w:val="0"/>
      <w:adjustRightInd w:val="0"/>
      <w:outlineLvl w:val="1"/>
    </w:pPr>
    <w:rPr>
      <w:rFonts w:ascii="Arial" w:hAnsi="Arial"/>
      <w:sz w:val="20"/>
      <w:lang w:val="en-U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semiHidden/>
    <w:pPr>
      <w:autoSpaceDE w:val="0"/>
      <w:autoSpaceDN w:val="0"/>
      <w:adjustRightInd w:val="0"/>
    </w:pPr>
    <w:rPr>
      <w:rFonts w:ascii="Arial" w:hAnsi="Arial"/>
      <w:sz w:val="20"/>
      <w:lang w:val="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5" ma:contentTypeDescription="Create a new document." ma:contentTypeScope="" ma:versionID="75dde228456aa9e70f1655277954dc7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8fa4c989f269bd412d9f26917a8e9c44"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2022-04-19T23:00:00+00:00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epr-fp3739uw</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G. E. Porter &amp; Sons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2022-04-19T23:00:00+00:00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LN5 0LN</FacilityAddressPostcode>
    <TaxCatchAll xmlns="662745e8-e224-48e8-a2e3-254862b8c2f5">
      <Value>181</Value>
      <Value>12</Value>
      <Value>10</Value>
      <Value>9</Value>
      <Value>38</Value>
    </TaxCatchAll>
    <ExternalAuthor xmlns="eebef177-55b5-4448-a5fb-28ea454417ee">Chris Hitchens</ExternalAuthor>
    <SiteName xmlns="eebef177-55b5-4448-a5fb-28ea454417ee">Barn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Barn Farm Lowfields LINCOLN Lincolnshire LN5 0LN</FacilityAddress>
    <lcf76f155ced4ddcb4097134ff3c332f xmlns="f2b7f3ca-46f3-45f8-8338-025c3a7cf0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EE8FE0-9CBD-4F7B-BCC6-5D99E73FCC0A}"/>
</file>

<file path=customXml/itemProps2.xml><?xml version="1.0" encoding="utf-8"?>
<ds:datastoreItem xmlns:ds="http://schemas.openxmlformats.org/officeDocument/2006/customXml" ds:itemID="{57FADA51-4187-453C-A661-65ADFE49087C}"/>
</file>

<file path=customXml/itemProps3.xml><?xml version="1.0" encoding="utf-8"?>
<ds:datastoreItem xmlns:ds="http://schemas.openxmlformats.org/officeDocument/2006/customXml" ds:itemID="{341D3E94-BE61-4604-AD4B-6736BCB0FDCE}"/>
</file>

<file path=docProps/app.xml><?xml version="1.0" encoding="utf-8"?>
<Properties xmlns="http://schemas.openxmlformats.org/officeDocument/2006/extended-properties" xmlns:vt="http://schemas.openxmlformats.org/officeDocument/2006/docPropsVTypes">
  <Template>Normal</Template>
  <TotalTime>3</TotalTime>
  <Pages>3</Pages>
  <Words>1105</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Appendix 5: Technical Standards</vt:lpstr>
    </vt:vector>
  </TitlesOfParts>
  <Company>J.E. Porter Ltd</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Technical Standards</dc:title>
  <dc:subject/>
  <dc:creator>Tracey Conway</dc:creator>
  <cp:keywords/>
  <dc:description/>
  <cp:lastModifiedBy>Christopher Hitchens</cp:lastModifiedBy>
  <cp:revision>2</cp:revision>
  <dcterms:created xsi:type="dcterms:W3CDTF">2022-04-20T15:16:00Z</dcterms:created>
  <dcterms:modified xsi:type="dcterms:W3CDTF">2022-04-20T15:16:00Z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