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91E7" w14:textId="182D3B2F" w:rsidR="00220C76" w:rsidRPr="00220C76" w:rsidRDefault="00220C76">
      <w:pPr>
        <w:rPr>
          <w:rFonts w:ascii="Bookman Old Style" w:hAnsi="Bookman Old Style"/>
        </w:rPr>
      </w:pPr>
      <w:r w:rsidRPr="00220C76">
        <w:rPr>
          <w:rFonts w:ascii="Bookman Old Style" w:hAnsi="Bookman Old Style"/>
        </w:rPr>
        <w:t>Non-Technical Summary</w:t>
      </w:r>
    </w:p>
    <w:p w14:paraId="1A443C63" w14:textId="46CD724A" w:rsidR="00220C76" w:rsidRPr="00220C76" w:rsidRDefault="00220C76">
      <w:pPr>
        <w:rPr>
          <w:rFonts w:ascii="Bookman Old Style" w:hAnsi="Bookman Old Style"/>
        </w:rPr>
      </w:pPr>
    </w:p>
    <w:p w14:paraId="52A64FEE" w14:textId="46D78217" w:rsidR="00220C76" w:rsidRDefault="00220C76">
      <w:pPr>
        <w:rPr>
          <w:rFonts w:ascii="Bookman Old Style" w:hAnsi="Bookman Old Style"/>
        </w:rPr>
      </w:pPr>
      <w:r>
        <w:rPr>
          <w:rFonts w:ascii="Bookman Old Style" w:hAnsi="Bookman Old Style"/>
        </w:rPr>
        <w:t xml:space="preserve">The current EA permit includes three separate livestock units: Barn Farm broilers, Poplar Farm broilers and Barn Farm pigs. </w:t>
      </w:r>
      <w:r w:rsidR="00103096">
        <w:rPr>
          <w:rFonts w:ascii="Bookman Old Style" w:hAnsi="Bookman Old Style"/>
        </w:rPr>
        <w:t>A decision was reached in late 2021 to cease pig production and it is anticipated that the last pigs will leave the site in May 2022. There are no proposed changes to the size or operation of Poplar Farm.</w:t>
      </w:r>
    </w:p>
    <w:p w14:paraId="7C10AA32" w14:textId="24908AED" w:rsidR="00103096" w:rsidRDefault="00103096">
      <w:pPr>
        <w:rPr>
          <w:rFonts w:ascii="Bookman Old Style" w:hAnsi="Bookman Old Style"/>
        </w:rPr>
      </w:pPr>
      <w:r>
        <w:rPr>
          <w:rFonts w:ascii="Bookman Old Style" w:hAnsi="Bookman Old Style"/>
        </w:rPr>
        <w:t>The c</w:t>
      </w:r>
      <w:r w:rsidR="007A770B">
        <w:rPr>
          <w:rFonts w:ascii="Bookman Old Style" w:hAnsi="Bookman Old Style"/>
        </w:rPr>
        <w:t>losure of the pig unit has, to date, followed the Site Closure Plan with houses</w:t>
      </w:r>
      <w:r w:rsidR="0099564C">
        <w:rPr>
          <w:rFonts w:ascii="Bookman Old Style" w:hAnsi="Bookman Old Style"/>
        </w:rPr>
        <w:t xml:space="preserve"> and storage facilities empties and cleaned as each becomes vacant. </w:t>
      </w:r>
    </w:p>
    <w:p w14:paraId="13B128B7" w14:textId="005A5CAE" w:rsidR="0067176F" w:rsidRDefault="0067176F">
      <w:pPr>
        <w:rPr>
          <w:rFonts w:ascii="Bookman Old Style" w:hAnsi="Bookman Old Style"/>
        </w:rPr>
      </w:pPr>
      <w:r>
        <w:rPr>
          <w:rFonts w:ascii="Bookman Old Style" w:hAnsi="Bookman Old Style"/>
        </w:rPr>
        <w:t xml:space="preserve">It is proposed to construct an additional broiler house on part of the site occupied by the pig unit, bringing the total number of houses to six with a nominal </w:t>
      </w:r>
      <w:r w:rsidR="00266052">
        <w:rPr>
          <w:rFonts w:ascii="Bookman Old Style" w:hAnsi="Bookman Old Style"/>
        </w:rPr>
        <w:t xml:space="preserve">total number of </w:t>
      </w:r>
      <w:r>
        <w:rPr>
          <w:rFonts w:ascii="Bookman Old Style" w:hAnsi="Bookman Old Style"/>
        </w:rPr>
        <w:t>bird places</w:t>
      </w:r>
      <w:r w:rsidR="00266052">
        <w:rPr>
          <w:rFonts w:ascii="Bookman Old Style" w:hAnsi="Bookman Old Style"/>
        </w:rPr>
        <w:t xml:space="preserve"> of 289,000</w:t>
      </w:r>
      <w:r>
        <w:rPr>
          <w:rFonts w:ascii="Bookman Old Style" w:hAnsi="Bookman Old Style"/>
        </w:rPr>
        <w:t>.</w:t>
      </w:r>
    </w:p>
    <w:p w14:paraId="67B44444" w14:textId="77777777" w:rsidR="00266052" w:rsidRDefault="00266052">
      <w:pPr>
        <w:rPr>
          <w:rFonts w:ascii="Bookman Old Style" w:hAnsi="Bookman Old Style"/>
        </w:rPr>
      </w:pPr>
    </w:p>
    <w:p w14:paraId="3091BA49" w14:textId="56C9EB3F" w:rsidR="00F17515" w:rsidRPr="00F17515" w:rsidRDefault="00266052" w:rsidP="00F17515">
      <w:pPr>
        <w:rPr>
          <w:rFonts w:ascii="Bookman Old Style" w:eastAsia="Times New Roman" w:hAnsi="Bookman Old Style" w:cs="Arial"/>
        </w:rPr>
      </w:pPr>
      <w:r>
        <w:rPr>
          <w:rFonts w:ascii="Bookman Old Style" w:hAnsi="Bookman Old Style"/>
        </w:rPr>
        <w:t xml:space="preserve">The operation of the enlarged broiler farm would not change. </w:t>
      </w:r>
      <w:r w:rsidR="00F17515" w:rsidRPr="00F17515">
        <w:rPr>
          <w:rFonts w:ascii="Bookman Old Style" w:eastAsia="Times New Roman" w:hAnsi="Bookman Old Style" w:cs="Arial"/>
        </w:rPr>
        <w:t>Prior to the arrival of the day-old chicks, the concrete floors in each house are covered with wood shavings to a depth of 20mm and the birds are warmed using LPG-fuelled brooders. As the birds grow, the ventilation rate increases and the house temperature is gradually reduced until the brooders can be switched off.</w:t>
      </w:r>
    </w:p>
    <w:p w14:paraId="61A443B5" w14:textId="77777777" w:rsidR="00F17515" w:rsidRPr="00F17515" w:rsidRDefault="00F17515" w:rsidP="00F17515">
      <w:pPr>
        <w:spacing w:after="0" w:line="240" w:lineRule="auto"/>
        <w:rPr>
          <w:rFonts w:ascii="Bookman Old Style" w:eastAsia="Times New Roman" w:hAnsi="Bookman Old Style" w:cs="Arial"/>
        </w:rPr>
      </w:pPr>
    </w:p>
    <w:p w14:paraId="75C651A4" w14:textId="5A521C24" w:rsidR="00F17515" w:rsidRPr="00F17515" w:rsidRDefault="00F17515" w:rsidP="00F17515">
      <w:pPr>
        <w:spacing w:after="0" w:line="240" w:lineRule="auto"/>
        <w:rPr>
          <w:rFonts w:ascii="Bookman Old Style" w:eastAsia="Times New Roman" w:hAnsi="Bookman Old Style" w:cs="Arial"/>
        </w:rPr>
      </w:pPr>
      <w:r w:rsidRPr="00F17515">
        <w:rPr>
          <w:rFonts w:ascii="Bookman Old Style" w:eastAsia="Times New Roman" w:hAnsi="Bookman Old Style" w:cs="Arial"/>
        </w:rPr>
        <w:t xml:space="preserve">Feed is purchased from a feed mill under common ownership and it is stored on site in </w:t>
      </w:r>
      <w:proofErr w:type="gramStart"/>
      <w:r w:rsidRPr="00F17515">
        <w:rPr>
          <w:rFonts w:ascii="Bookman Old Style" w:eastAsia="Times New Roman" w:hAnsi="Bookman Old Style" w:cs="Arial"/>
        </w:rPr>
        <w:t>fully-enclosed</w:t>
      </w:r>
      <w:proofErr w:type="gramEnd"/>
      <w:r w:rsidRPr="00F17515">
        <w:rPr>
          <w:rFonts w:ascii="Bookman Old Style" w:eastAsia="Times New Roman" w:hAnsi="Bookman Old Style" w:cs="Arial"/>
        </w:rPr>
        <w:t xml:space="preserve"> bins. Diets are formulated according to the birds’ nutritional requirements and the stage of growth. Protein and phosphorus levels are reduced over the growing period and an enzyme is incorporated into the formulation to increase utilization of nutrients (carbohydrates, proteins and phytase phosphorus). Water is provided via nipple drinkers which are designed to minimise spillages. This, together with good environmental control in the houses helps to maintain good litter condition and hence reduce ammonia and odours. Water use in each house is monitored daily. </w:t>
      </w:r>
      <w:r w:rsidRPr="00F17515">
        <w:rPr>
          <w:rFonts w:ascii="Bookman Old Style" w:eastAsia="Times New Roman" w:hAnsi="Bookman Old Style" w:cs="Arial"/>
          <w:bCs/>
          <w:sz w:val="20"/>
          <w:szCs w:val="20"/>
        </w:rPr>
        <w:t xml:space="preserve">Low energy lighting </w:t>
      </w:r>
      <w:r w:rsidRPr="00F17515">
        <w:rPr>
          <w:rFonts w:ascii="Bookman Old Style" w:eastAsia="Times New Roman" w:hAnsi="Bookman Old Style" w:cs="Arial"/>
        </w:rPr>
        <w:t>systems are used throughout the site.</w:t>
      </w:r>
    </w:p>
    <w:p w14:paraId="5436E714" w14:textId="77777777" w:rsidR="00F17515" w:rsidRPr="00F17515" w:rsidRDefault="00F17515" w:rsidP="00F17515">
      <w:pPr>
        <w:spacing w:after="0" w:line="240" w:lineRule="auto"/>
        <w:rPr>
          <w:rFonts w:ascii="Bookman Old Style" w:eastAsia="Times New Roman" w:hAnsi="Bookman Old Style" w:cs="Arial"/>
        </w:rPr>
      </w:pPr>
    </w:p>
    <w:p w14:paraId="594BD6B0" w14:textId="77777777" w:rsidR="00F17515" w:rsidRPr="00F17515" w:rsidRDefault="00F17515" w:rsidP="00F17515">
      <w:pPr>
        <w:spacing w:after="0" w:line="240" w:lineRule="auto"/>
        <w:rPr>
          <w:rFonts w:ascii="Bookman Old Style" w:eastAsia="Times New Roman" w:hAnsi="Bookman Old Style" w:cs="Arial"/>
        </w:rPr>
      </w:pPr>
      <w:r w:rsidRPr="00F17515">
        <w:rPr>
          <w:rFonts w:ascii="Bookman Old Style" w:eastAsia="Times New Roman" w:hAnsi="Bookman Old Style" w:cs="Arial"/>
        </w:rPr>
        <w:t>Birds which die during the production cycle are removed from houses each day and the numbers are recorded. The carcasses are held in covered, vermin-proof bins prior to incineration on site, using a small (&lt;50kg/hour) incinerator which has been approved by the State Veterinary Service.</w:t>
      </w:r>
    </w:p>
    <w:p w14:paraId="4D77F168" w14:textId="77777777" w:rsidR="00F17515" w:rsidRPr="00F17515" w:rsidRDefault="00F17515" w:rsidP="00F17515">
      <w:pPr>
        <w:spacing w:after="0" w:line="240" w:lineRule="auto"/>
        <w:rPr>
          <w:rFonts w:ascii="Bookman Old Style" w:eastAsia="Times New Roman" w:hAnsi="Bookman Old Style" w:cs="Arial"/>
        </w:rPr>
      </w:pPr>
    </w:p>
    <w:p w14:paraId="07C6E941" w14:textId="49988A54" w:rsidR="00F17515" w:rsidRPr="00F17515" w:rsidRDefault="00F17515" w:rsidP="00F17515">
      <w:pPr>
        <w:spacing w:after="0" w:line="240" w:lineRule="auto"/>
        <w:rPr>
          <w:rFonts w:ascii="Bookman Old Style" w:eastAsia="Times New Roman" w:hAnsi="Bookman Old Style" w:cs="Arial"/>
        </w:rPr>
      </w:pPr>
      <w:r w:rsidRPr="00F17515">
        <w:rPr>
          <w:rFonts w:ascii="Bookman Old Style" w:eastAsia="Times New Roman" w:hAnsi="Bookman Old Style" w:cs="Arial"/>
        </w:rPr>
        <w:t xml:space="preserve">At the end of the growing period, all birds are removed from the houses and the used litter is taken away from the site in covered vehicles. The litter is spread onto local, </w:t>
      </w:r>
      <w:r w:rsidR="00C55EAD" w:rsidRPr="00F17515">
        <w:rPr>
          <w:rFonts w:ascii="Bookman Old Style" w:eastAsia="Times New Roman" w:hAnsi="Bookman Old Style" w:cs="Arial"/>
        </w:rPr>
        <w:t>separately owned</w:t>
      </w:r>
      <w:r w:rsidRPr="00F17515">
        <w:rPr>
          <w:rFonts w:ascii="Bookman Old Style" w:eastAsia="Times New Roman" w:hAnsi="Bookman Old Style" w:cs="Arial"/>
        </w:rPr>
        <w:t xml:space="preserve"> agricultural land. The empty houses are washed and disinfected ready for the next crop. The wash water </w:t>
      </w:r>
      <w:r w:rsidR="00C55EAD" w:rsidRPr="00C55EAD">
        <w:rPr>
          <w:rFonts w:ascii="Bookman Old Style" w:eastAsia="Times New Roman" w:hAnsi="Bookman Old Style" w:cs="Arial"/>
          <w:bCs/>
        </w:rPr>
        <w:t xml:space="preserve">drains to one of two lagoons </w:t>
      </w:r>
      <w:r w:rsidRPr="00F17515">
        <w:rPr>
          <w:rFonts w:ascii="Bookman Old Style" w:eastAsia="Times New Roman" w:hAnsi="Bookman Old Style" w:cs="Arial"/>
          <w:bCs/>
        </w:rPr>
        <w:t>subsequently the contents are spread onto neighbouring land.</w:t>
      </w:r>
      <w:r w:rsidR="004434CE">
        <w:rPr>
          <w:rFonts w:ascii="Bookman Old Style" w:eastAsia="Times New Roman" w:hAnsi="Bookman Old Style" w:cs="Arial"/>
          <w:bCs/>
        </w:rPr>
        <w:t xml:space="preserve"> </w:t>
      </w:r>
      <w:r w:rsidRPr="00F17515">
        <w:rPr>
          <w:rFonts w:ascii="Bookman Old Style" w:eastAsia="Times New Roman" w:hAnsi="Bookman Old Style" w:cs="Arial"/>
        </w:rPr>
        <w:t>These measures are intended to reduce the production and emission of ammonia, dust and odours and to prevent liquid washings escaping to the environment. This in turn should reduce the environmental impact of the farming activities</w:t>
      </w:r>
      <w:r w:rsidR="00C55EAD">
        <w:rPr>
          <w:rFonts w:ascii="Bookman Old Style" w:eastAsia="Times New Roman" w:hAnsi="Bookman Old Style" w:cs="Arial"/>
        </w:rPr>
        <w:t>.</w:t>
      </w:r>
      <w:r w:rsidRPr="00F17515">
        <w:rPr>
          <w:rFonts w:ascii="Bookman Old Style" w:eastAsia="Times New Roman" w:hAnsi="Bookman Old Style" w:cs="Arial"/>
        </w:rPr>
        <w:t>’</w:t>
      </w:r>
    </w:p>
    <w:p w14:paraId="582E6E8D" w14:textId="74EF26CC" w:rsidR="0067176F" w:rsidRPr="00F17515" w:rsidRDefault="0067176F">
      <w:pPr>
        <w:rPr>
          <w:rFonts w:ascii="Bookman Old Style" w:hAnsi="Bookman Old Style"/>
        </w:rPr>
      </w:pPr>
    </w:p>
    <w:sectPr w:rsidR="0067176F" w:rsidRPr="00F1751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DC3B" w14:textId="77777777" w:rsidR="002345F9" w:rsidRDefault="002345F9" w:rsidP="002345F9">
      <w:pPr>
        <w:spacing w:after="0" w:line="240" w:lineRule="auto"/>
      </w:pPr>
      <w:r>
        <w:separator/>
      </w:r>
    </w:p>
  </w:endnote>
  <w:endnote w:type="continuationSeparator" w:id="0">
    <w:p w14:paraId="18E9C2A0" w14:textId="77777777" w:rsidR="002345F9" w:rsidRDefault="002345F9" w:rsidP="0023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1EAE" w14:textId="77777777" w:rsidR="002345F9" w:rsidRDefault="002345F9" w:rsidP="002345F9">
      <w:pPr>
        <w:spacing w:after="0" w:line="240" w:lineRule="auto"/>
      </w:pPr>
      <w:r>
        <w:separator/>
      </w:r>
    </w:p>
  </w:footnote>
  <w:footnote w:type="continuationSeparator" w:id="0">
    <w:p w14:paraId="06610A43" w14:textId="77777777" w:rsidR="002345F9" w:rsidRDefault="002345F9" w:rsidP="00234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9826" w14:textId="3B562D4E" w:rsidR="002345F9" w:rsidRPr="002345F9" w:rsidRDefault="002345F9">
    <w:pPr>
      <w:pStyle w:val="Header"/>
      <w:rPr>
        <w:rFonts w:ascii="Bookman Old Style" w:hAnsi="Bookman Old Style"/>
        <w:color w:val="C00000"/>
        <w:sz w:val="18"/>
        <w:szCs w:val="18"/>
      </w:rPr>
    </w:pPr>
    <w:r w:rsidRPr="002345F9">
      <w:rPr>
        <w:rFonts w:ascii="Bookman Old Style" w:hAnsi="Bookman Old Style"/>
        <w:color w:val="C00000"/>
        <w:sz w:val="18"/>
        <w:szCs w:val="18"/>
      </w:rPr>
      <w:t>Submitted as part of the application to vary the permit for Barn Farm EPR/FP3739UW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76"/>
    <w:rsid w:val="00103096"/>
    <w:rsid w:val="00220C76"/>
    <w:rsid w:val="002345F9"/>
    <w:rsid w:val="00266052"/>
    <w:rsid w:val="004434CE"/>
    <w:rsid w:val="0067176F"/>
    <w:rsid w:val="007A770B"/>
    <w:rsid w:val="0099564C"/>
    <w:rsid w:val="00AF7B45"/>
    <w:rsid w:val="00C55EAD"/>
    <w:rsid w:val="00F1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D3C5"/>
  <w15:chartTrackingRefBased/>
  <w15:docId w15:val="{353D83A2-CF8F-41FF-B476-2758AEFC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5F9"/>
  </w:style>
  <w:style w:type="paragraph" w:styleId="Footer">
    <w:name w:val="footer"/>
    <w:basedOn w:val="Normal"/>
    <w:link w:val="FooterChar"/>
    <w:uiPriority w:val="99"/>
    <w:unhideWhenUsed/>
    <w:rsid w:val="00234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5" ma:contentTypeDescription="Create a new document." ma:contentTypeScope="" ma:versionID="75dde228456aa9e70f1655277954dc7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fa4c989f269bd412d9f26917a8e9c44"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2022-09-26T23:00:00+00:00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epr-fp3739uw</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G. E. Porter &amp; Sons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2022-09-26T23:00:00+00:00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LN5 0LN</FacilityAddressPostcode>
    <TaxCatchAll xmlns="662745e8-e224-48e8-a2e3-254862b8c2f5">
      <Value>181</Value>
      <Value>12</Value>
      <Value>10</Value>
      <Value>9</Value>
      <Value>38</Value>
    </TaxCatchAll>
    <ExternalAuthor xmlns="eebef177-55b5-4448-a5fb-28ea454417ee">Chris Hitchens</ExternalAuthor>
    <SiteName xmlns="eebef177-55b5-4448-a5fb-28ea454417ee">Barn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Barn Farm Lowfields LINCOLN Lincolnshire LN5 0LN</FacilityAddress>
  </documentManagement>
</p:properties>
</file>

<file path=customXml/itemProps1.xml><?xml version="1.0" encoding="utf-8"?>
<ds:datastoreItem xmlns:ds="http://schemas.openxmlformats.org/officeDocument/2006/customXml" ds:itemID="{8B98E713-4039-42C7-8D4B-89FAE26B26B2}"/>
</file>

<file path=customXml/itemProps2.xml><?xml version="1.0" encoding="utf-8"?>
<ds:datastoreItem xmlns:ds="http://schemas.openxmlformats.org/officeDocument/2006/customXml" ds:itemID="{776BEE1D-CB7B-4313-B15C-8774D9D046DC}"/>
</file>

<file path=customXml/itemProps3.xml><?xml version="1.0" encoding="utf-8"?>
<ds:datastoreItem xmlns:ds="http://schemas.openxmlformats.org/officeDocument/2006/customXml" ds:itemID="{744C03F1-1B41-4533-A489-51A8D33A85F9}"/>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Hitchens</dc:creator>
  <cp:keywords/>
  <dc:description/>
  <cp:lastModifiedBy>Christopher Hitchens</cp:lastModifiedBy>
  <cp:revision>2</cp:revision>
  <dcterms:created xsi:type="dcterms:W3CDTF">2022-09-27T09:03:00Z</dcterms:created>
  <dcterms:modified xsi:type="dcterms:W3CDTF">2022-09-27T09:03:00Z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