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0FF6B" w14:textId="77777777" w:rsidR="00B75F3D" w:rsidRDefault="00B75F3D">
      <w:pPr>
        <w:rPr>
          <w:sz w:val="22"/>
        </w:rPr>
      </w:pPr>
    </w:p>
    <w:p w14:paraId="59A39DD6" w14:textId="77777777" w:rsidR="00B75F3D" w:rsidRDefault="00B75F3D">
      <w:pPr>
        <w:rPr>
          <w:sz w:val="22"/>
        </w:rPr>
      </w:pPr>
    </w:p>
    <w:tbl>
      <w:tblPr>
        <w:tblW w:w="13858" w:type="dxa"/>
        <w:tblLayout w:type="fixed"/>
        <w:tblLook w:val="0000" w:firstRow="0" w:lastRow="0" w:firstColumn="0" w:lastColumn="0" w:noHBand="0" w:noVBand="0"/>
      </w:tblPr>
      <w:tblGrid>
        <w:gridCol w:w="1242"/>
        <w:gridCol w:w="1702"/>
        <w:gridCol w:w="1134"/>
        <w:gridCol w:w="3686"/>
        <w:gridCol w:w="1843"/>
        <w:gridCol w:w="4251"/>
      </w:tblGrid>
      <w:tr w:rsidR="00B75F3D" w14:paraId="759B3C10" w14:textId="77777777">
        <w:tc>
          <w:tcPr>
            <w:tcW w:w="1241" w:type="dxa"/>
            <w:tcBorders>
              <w:top w:val="single" w:sz="4" w:space="0" w:color="000000"/>
              <w:left w:val="single" w:sz="4" w:space="0" w:color="000000"/>
              <w:bottom w:val="single" w:sz="4" w:space="0" w:color="000000"/>
              <w:right w:val="single" w:sz="4" w:space="0" w:color="000000"/>
            </w:tcBorders>
            <w:shd w:val="clear" w:color="auto" w:fill="BFBFBF"/>
          </w:tcPr>
          <w:p w14:paraId="74EAFF25" w14:textId="77777777" w:rsidR="00B75F3D" w:rsidRDefault="00223CC9">
            <w:pPr>
              <w:rPr>
                <w:b/>
                <w:sz w:val="20"/>
                <w:szCs w:val="20"/>
              </w:rPr>
            </w:pPr>
            <w:r>
              <w:rPr>
                <w:b/>
                <w:sz w:val="20"/>
                <w:szCs w:val="20"/>
              </w:rPr>
              <w:t>Source of Impact</w:t>
            </w:r>
          </w:p>
        </w:tc>
        <w:tc>
          <w:tcPr>
            <w:tcW w:w="1702" w:type="dxa"/>
            <w:tcBorders>
              <w:top w:val="single" w:sz="4" w:space="0" w:color="000000"/>
              <w:left w:val="single" w:sz="4" w:space="0" w:color="000000"/>
              <w:bottom w:val="single" w:sz="4" w:space="0" w:color="000000"/>
              <w:right w:val="single" w:sz="4" w:space="0" w:color="000000"/>
            </w:tcBorders>
            <w:shd w:val="clear" w:color="auto" w:fill="BFBFBF"/>
          </w:tcPr>
          <w:p w14:paraId="764B1790" w14:textId="77777777" w:rsidR="00B75F3D" w:rsidRDefault="00223CC9">
            <w:pPr>
              <w:rPr>
                <w:b/>
                <w:sz w:val="20"/>
                <w:szCs w:val="20"/>
              </w:rPr>
            </w:pPr>
            <w:r>
              <w:rPr>
                <w:b/>
                <w:sz w:val="20"/>
                <w:szCs w:val="20"/>
              </w:rPr>
              <w:t>Impact e.g.</w:t>
            </w:r>
          </w:p>
          <w:p w14:paraId="39D3E985" w14:textId="77777777" w:rsidR="00B75F3D" w:rsidRDefault="00223CC9">
            <w:pPr>
              <w:rPr>
                <w:b/>
                <w:sz w:val="20"/>
                <w:szCs w:val="20"/>
              </w:rPr>
            </w:pPr>
            <w:r>
              <w:rPr>
                <w:b/>
                <w:sz w:val="20"/>
                <w:szCs w:val="20"/>
              </w:rPr>
              <w:t>odour, noise, dust, ammonia, run-off, spillage</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11B2770D" w14:textId="77777777" w:rsidR="00B75F3D" w:rsidRDefault="00223CC9">
            <w:pPr>
              <w:rPr>
                <w:b/>
                <w:sz w:val="20"/>
                <w:szCs w:val="20"/>
              </w:rPr>
            </w:pPr>
            <w:r>
              <w:rPr>
                <w:b/>
                <w:sz w:val="20"/>
                <w:szCs w:val="20"/>
              </w:rPr>
              <w:t>Receptor</w:t>
            </w:r>
          </w:p>
          <w:p w14:paraId="068DD823" w14:textId="77777777" w:rsidR="00B75F3D" w:rsidRDefault="00223CC9">
            <w:pPr>
              <w:rPr>
                <w:b/>
                <w:sz w:val="20"/>
                <w:szCs w:val="20"/>
              </w:rPr>
            </w:pPr>
            <w:r>
              <w:rPr>
                <w:b/>
                <w:sz w:val="20"/>
                <w:szCs w:val="20"/>
              </w:rPr>
              <w:t>Air, water, land</w:t>
            </w:r>
          </w:p>
          <w:p w14:paraId="0AA962DA" w14:textId="77777777" w:rsidR="00B75F3D" w:rsidRDefault="00223CC9">
            <w:pPr>
              <w:rPr>
                <w:b/>
                <w:sz w:val="20"/>
                <w:szCs w:val="20"/>
              </w:rPr>
            </w:pPr>
            <w:r>
              <w:rPr>
                <w:b/>
                <w:sz w:val="20"/>
                <w:szCs w:val="20"/>
              </w:rPr>
              <w:t>Humans, plants</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14:paraId="1F41F826" w14:textId="77777777" w:rsidR="00B75F3D" w:rsidRDefault="00223CC9">
            <w:pPr>
              <w:rPr>
                <w:b/>
                <w:sz w:val="20"/>
                <w:szCs w:val="20"/>
              </w:rPr>
            </w:pPr>
            <w:r>
              <w:rPr>
                <w:b/>
                <w:sz w:val="20"/>
                <w:szCs w:val="20"/>
              </w:rPr>
              <w:t>Description of Negative Impact</w:t>
            </w:r>
          </w:p>
          <w:p w14:paraId="40D99110" w14:textId="77777777" w:rsidR="00B75F3D" w:rsidRDefault="00B75F3D">
            <w:pPr>
              <w:rPr>
                <w:b/>
                <w:sz w:val="20"/>
                <w:szCs w:val="20"/>
              </w:rPr>
            </w:pPr>
          </w:p>
          <w:p w14:paraId="759EE2AF" w14:textId="77777777" w:rsidR="00B75F3D" w:rsidRDefault="00223CC9">
            <w:pPr>
              <w:rPr>
                <w:b/>
                <w:sz w:val="20"/>
                <w:szCs w:val="20"/>
              </w:rPr>
            </w:pPr>
            <w:r>
              <w:rPr>
                <w:b/>
                <w:sz w:val="20"/>
                <w:szCs w:val="20"/>
              </w:rPr>
              <w:t>Nature of impact i.e. short term ST, medium MT or long term LT</w:t>
            </w:r>
          </w:p>
          <w:p w14:paraId="6B6B458A" w14:textId="77777777" w:rsidR="00B75F3D" w:rsidRDefault="00B75F3D">
            <w:pP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0D57A39D" w14:textId="77777777" w:rsidR="00B75F3D" w:rsidRDefault="00223CC9">
            <w:pPr>
              <w:rPr>
                <w:b/>
                <w:sz w:val="20"/>
                <w:szCs w:val="20"/>
              </w:rPr>
            </w:pPr>
            <w:r>
              <w:rPr>
                <w:b/>
                <w:sz w:val="20"/>
                <w:szCs w:val="20"/>
              </w:rPr>
              <w:t xml:space="preserve">Potential </w:t>
            </w:r>
            <w:r>
              <w:rPr>
                <w:b/>
                <w:i/>
                <w:sz w:val="20"/>
                <w:szCs w:val="20"/>
              </w:rPr>
              <w:t>s</w:t>
            </w:r>
            <w:r>
              <w:rPr>
                <w:b/>
                <w:sz w:val="20"/>
                <w:szCs w:val="20"/>
              </w:rPr>
              <w:t xml:space="preserve">ignificance of </w:t>
            </w:r>
            <w:r>
              <w:rPr>
                <w:b/>
                <w:sz w:val="20"/>
                <w:szCs w:val="20"/>
              </w:rPr>
              <w:t>negative impacts:</w:t>
            </w:r>
          </w:p>
          <w:p w14:paraId="762C87D6" w14:textId="77777777" w:rsidR="00B75F3D" w:rsidRDefault="00223CC9">
            <w:pPr>
              <w:rPr>
                <w:b/>
                <w:sz w:val="20"/>
                <w:szCs w:val="20"/>
              </w:rPr>
            </w:pPr>
            <w:r>
              <w:rPr>
                <w:b/>
                <w:sz w:val="20"/>
                <w:szCs w:val="20"/>
              </w:rPr>
              <w:t>major +++</w:t>
            </w:r>
          </w:p>
          <w:p w14:paraId="256419B9" w14:textId="77777777" w:rsidR="00B75F3D" w:rsidRDefault="00223CC9">
            <w:pPr>
              <w:rPr>
                <w:b/>
                <w:sz w:val="20"/>
                <w:szCs w:val="20"/>
              </w:rPr>
            </w:pPr>
            <w:r>
              <w:rPr>
                <w:b/>
                <w:sz w:val="20"/>
                <w:szCs w:val="20"/>
              </w:rPr>
              <w:t>moderate ++</w:t>
            </w:r>
          </w:p>
          <w:p w14:paraId="0C3BA727" w14:textId="77777777" w:rsidR="00B75F3D" w:rsidRDefault="00223CC9">
            <w:pPr>
              <w:rPr>
                <w:b/>
                <w:sz w:val="20"/>
                <w:szCs w:val="20"/>
              </w:rPr>
            </w:pPr>
            <w:r>
              <w:rPr>
                <w:b/>
                <w:sz w:val="20"/>
                <w:szCs w:val="20"/>
              </w:rPr>
              <w:t>minor +</w:t>
            </w:r>
          </w:p>
          <w:p w14:paraId="67882795" w14:textId="77777777" w:rsidR="00B75F3D" w:rsidRDefault="00223CC9">
            <w:pPr>
              <w:rPr>
                <w:b/>
                <w:sz w:val="20"/>
                <w:szCs w:val="20"/>
              </w:rPr>
            </w:pPr>
            <w:r>
              <w:rPr>
                <w:b/>
                <w:sz w:val="20"/>
                <w:szCs w:val="20"/>
              </w:rPr>
              <w:t>nil 0</w:t>
            </w:r>
          </w:p>
        </w:tc>
        <w:tc>
          <w:tcPr>
            <w:tcW w:w="4251" w:type="dxa"/>
            <w:tcBorders>
              <w:top w:val="single" w:sz="4" w:space="0" w:color="000000"/>
              <w:left w:val="single" w:sz="4" w:space="0" w:color="000000"/>
              <w:bottom w:val="single" w:sz="4" w:space="0" w:color="000000"/>
              <w:right w:val="single" w:sz="4" w:space="0" w:color="000000"/>
            </w:tcBorders>
            <w:shd w:val="clear" w:color="auto" w:fill="BFBFBF"/>
          </w:tcPr>
          <w:p w14:paraId="6D63639B" w14:textId="77777777" w:rsidR="00B75F3D" w:rsidRDefault="00223CC9">
            <w:pPr>
              <w:rPr>
                <w:b/>
                <w:sz w:val="20"/>
                <w:szCs w:val="20"/>
              </w:rPr>
            </w:pPr>
            <w:r>
              <w:rPr>
                <w:b/>
                <w:sz w:val="20"/>
                <w:szCs w:val="20"/>
              </w:rPr>
              <w:t>Mitigation / Management Measures</w:t>
            </w:r>
          </w:p>
          <w:p w14:paraId="18F12167" w14:textId="77777777" w:rsidR="00B75F3D" w:rsidRDefault="00223CC9">
            <w:pPr>
              <w:rPr>
                <w:b/>
                <w:sz w:val="20"/>
                <w:szCs w:val="20"/>
              </w:rPr>
            </w:pPr>
            <w:r>
              <w:rPr>
                <w:b/>
                <w:sz w:val="20"/>
                <w:szCs w:val="20"/>
              </w:rPr>
              <w:t>e.g. site planning, technical measures</w:t>
            </w:r>
          </w:p>
        </w:tc>
      </w:tr>
      <w:tr w:rsidR="00B75F3D" w14:paraId="2CB1320C" w14:textId="77777777">
        <w:tc>
          <w:tcPr>
            <w:tcW w:w="1241" w:type="dxa"/>
            <w:tcBorders>
              <w:top w:val="single" w:sz="4" w:space="0" w:color="000000"/>
              <w:left w:val="single" w:sz="4" w:space="0" w:color="000000"/>
              <w:bottom w:val="single" w:sz="4" w:space="0" w:color="000000"/>
              <w:right w:val="single" w:sz="4" w:space="0" w:color="000000"/>
            </w:tcBorders>
          </w:tcPr>
          <w:p w14:paraId="5F5C353C" w14:textId="77777777" w:rsidR="00B75F3D" w:rsidRDefault="00223CC9">
            <w:pPr>
              <w:rPr>
                <w:b/>
                <w:sz w:val="20"/>
                <w:szCs w:val="20"/>
              </w:rPr>
            </w:pPr>
            <w:r>
              <w:rPr>
                <w:b/>
                <w:sz w:val="20"/>
                <w:szCs w:val="20"/>
              </w:rPr>
              <w:t>Livestock housing</w:t>
            </w:r>
          </w:p>
        </w:tc>
        <w:tc>
          <w:tcPr>
            <w:tcW w:w="1702" w:type="dxa"/>
            <w:tcBorders>
              <w:top w:val="single" w:sz="4" w:space="0" w:color="000000"/>
              <w:left w:val="single" w:sz="4" w:space="0" w:color="000000"/>
              <w:bottom w:val="single" w:sz="4" w:space="0" w:color="000000"/>
              <w:right w:val="single" w:sz="4" w:space="0" w:color="000000"/>
            </w:tcBorders>
          </w:tcPr>
          <w:p w14:paraId="6F732FB6" w14:textId="77777777" w:rsidR="00B75F3D" w:rsidRDefault="00223CC9">
            <w:pPr>
              <w:rPr>
                <w:sz w:val="20"/>
                <w:szCs w:val="20"/>
              </w:rPr>
            </w:pPr>
            <w:r>
              <w:rPr>
                <w:sz w:val="20"/>
                <w:szCs w:val="20"/>
              </w:rPr>
              <w:t>Ammonia</w:t>
            </w:r>
          </w:p>
        </w:tc>
        <w:tc>
          <w:tcPr>
            <w:tcW w:w="1134" w:type="dxa"/>
            <w:tcBorders>
              <w:top w:val="single" w:sz="4" w:space="0" w:color="000000"/>
              <w:left w:val="single" w:sz="4" w:space="0" w:color="000000"/>
              <w:bottom w:val="single" w:sz="4" w:space="0" w:color="000000"/>
              <w:right w:val="single" w:sz="4" w:space="0" w:color="000000"/>
            </w:tcBorders>
          </w:tcPr>
          <w:p w14:paraId="30FA4F0E" w14:textId="77777777" w:rsidR="00B75F3D" w:rsidRDefault="00223CC9">
            <w:pPr>
              <w:rPr>
                <w:sz w:val="20"/>
                <w:szCs w:val="20"/>
              </w:rPr>
            </w:pPr>
            <w:r>
              <w:rPr>
                <w:sz w:val="20"/>
                <w:szCs w:val="20"/>
              </w:rPr>
              <w:t>Air</w:t>
            </w:r>
          </w:p>
          <w:p w14:paraId="0DB7A255" w14:textId="77777777" w:rsidR="00B75F3D" w:rsidRDefault="00223CC9">
            <w:pPr>
              <w:rPr>
                <w:sz w:val="20"/>
                <w:szCs w:val="20"/>
              </w:rPr>
            </w:pPr>
            <w:r>
              <w:rPr>
                <w:sz w:val="20"/>
                <w:szCs w:val="20"/>
              </w:rPr>
              <w:t>Land</w:t>
            </w:r>
          </w:p>
          <w:p w14:paraId="58DB4CFA" w14:textId="77777777" w:rsidR="00B75F3D" w:rsidRDefault="00223CC9">
            <w:pPr>
              <w:rPr>
                <w:sz w:val="20"/>
                <w:szCs w:val="20"/>
              </w:rPr>
            </w:pPr>
            <w:r>
              <w:rPr>
                <w:sz w:val="20"/>
                <w:szCs w:val="20"/>
              </w:rPr>
              <w:t>Plants</w:t>
            </w:r>
          </w:p>
        </w:tc>
        <w:tc>
          <w:tcPr>
            <w:tcW w:w="3686" w:type="dxa"/>
            <w:tcBorders>
              <w:top w:val="single" w:sz="4" w:space="0" w:color="000000"/>
              <w:left w:val="single" w:sz="4" w:space="0" w:color="000000"/>
              <w:bottom w:val="single" w:sz="4" w:space="0" w:color="000000"/>
              <w:right w:val="single" w:sz="4" w:space="0" w:color="000000"/>
            </w:tcBorders>
          </w:tcPr>
          <w:p w14:paraId="7024F234" w14:textId="77777777" w:rsidR="00B75F3D" w:rsidRDefault="00223CC9">
            <w:pPr>
              <w:rPr>
                <w:sz w:val="20"/>
                <w:szCs w:val="20"/>
              </w:rPr>
            </w:pPr>
            <w:r>
              <w:rPr>
                <w:sz w:val="20"/>
                <w:szCs w:val="20"/>
              </w:rPr>
              <w:t>Possible direct toxic effect on trees (ST)</w:t>
            </w:r>
          </w:p>
          <w:p w14:paraId="546C977F" w14:textId="77777777" w:rsidR="00B75F3D" w:rsidRDefault="00223CC9">
            <w:pPr>
              <w:rPr>
                <w:sz w:val="20"/>
                <w:szCs w:val="20"/>
              </w:rPr>
            </w:pPr>
            <w:r>
              <w:rPr>
                <w:sz w:val="20"/>
                <w:szCs w:val="20"/>
              </w:rPr>
              <w:t xml:space="preserve">Increased acidification of soil close to </w:t>
            </w:r>
            <w:r>
              <w:rPr>
                <w:sz w:val="20"/>
                <w:szCs w:val="20"/>
              </w:rPr>
              <w:t>housing (MT)</w:t>
            </w:r>
          </w:p>
          <w:p w14:paraId="64FCBE79" w14:textId="77777777" w:rsidR="00B75F3D" w:rsidRDefault="00223CC9">
            <w:pPr>
              <w:rPr>
                <w:sz w:val="20"/>
                <w:szCs w:val="20"/>
              </w:rPr>
            </w:pPr>
            <w:r>
              <w:rPr>
                <w:sz w:val="20"/>
                <w:szCs w:val="20"/>
              </w:rPr>
              <w:t>Changes to sensitive ecosystems (LT)</w:t>
            </w:r>
          </w:p>
          <w:p w14:paraId="4F2411E8" w14:textId="77777777" w:rsidR="00B75F3D" w:rsidRDefault="00B75F3D">
            <w:pPr>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5CFC4FA" w14:textId="77777777" w:rsidR="00B75F3D" w:rsidRDefault="00223CC9">
            <w:pPr>
              <w:rPr>
                <w:sz w:val="20"/>
                <w:szCs w:val="20"/>
              </w:rPr>
            </w:pPr>
            <w:r>
              <w:rPr>
                <w:sz w:val="20"/>
                <w:szCs w:val="20"/>
              </w:rPr>
              <w:t>+</w:t>
            </w:r>
          </w:p>
          <w:p w14:paraId="7EC48089" w14:textId="77777777" w:rsidR="00B75F3D" w:rsidRDefault="00B75F3D">
            <w:pPr>
              <w:rPr>
                <w:sz w:val="20"/>
                <w:szCs w:val="20"/>
              </w:rPr>
            </w:pPr>
          </w:p>
          <w:p w14:paraId="5384002E" w14:textId="77777777" w:rsidR="00B75F3D" w:rsidRDefault="00223CC9">
            <w:pPr>
              <w:rPr>
                <w:sz w:val="20"/>
                <w:szCs w:val="20"/>
              </w:rPr>
            </w:pPr>
            <w:r>
              <w:rPr>
                <w:sz w:val="20"/>
                <w:szCs w:val="20"/>
              </w:rPr>
              <w:t>+</w:t>
            </w:r>
          </w:p>
          <w:p w14:paraId="0A07BAA8" w14:textId="77777777" w:rsidR="00B75F3D" w:rsidRDefault="00B75F3D">
            <w:pPr>
              <w:rPr>
                <w:sz w:val="20"/>
                <w:szCs w:val="20"/>
              </w:rPr>
            </w:pPr>
          </w:p>
          <w:p w14:paraId="65907F9E" w14:textId="77777777" w:rsidR="00B75F3D" w:rsidRDefault="00223CC9">
            <w:pPr>
              <w:rPr>
                <w:sz w:val="20"/>
                <w:szCs w:val="20"/>
              </w:rPr>
            </w:pPr>
            <w:r>
              <w:rPr>
                <w:sz w:val="20"/>
                <w:szCs w:val="20"/>
              </w:rPr>
              <w:t>++</w:t>
            </w:r>
          </w:p>
          <w:p w14:paraId="737CC043" w14:textId="77777777" w:rsidR="00B75F3D" w:rsidRDefault="00B75F3D">
            <w:pPr>
              <w:rPr>
                <w:sz w:val="20"/>
                <w:szCs w:val="20"/>
              </w:rPr>
            </w:pPr>
          </w:p>
          <w:p w14:paraId="13E8D1D0" w14:textId="77777777" w:rsidR="00B75F3D" w:rsidRDefault="00B75F3D">
            <w:pPr>
              <w:rPr>
                <w:sz w:val="20"/>
                <w:szCs w:val="20"/>
              </w:rPr>
            </w:pPr>
          </w:p>
        </w:tc>
        <w:tc>
          <w:tcPr>
            <w:tcW w:w="4251" w:type="dxa"/>
            <w:tcBorders>
              <w:top w:val="single" w:sz="4" w:space="0" w:color="000000"/>
              <w:left w:val="single" w:sz="4" w:space="0" w:color="000000"/>
              <w:bottom w:val="single" w:sz="4" w:space="0" w:color="000000"/>
              <w:right w:val="single" w:sz="4" w:space="0" w:color="000000"/>
            </w:tcBorders>
          </w:tcPr>
          <w:p w14:paraId="65C5DB9F" w14:textId="77777777" w:rsidR="00B75F3D" w:rsidRDefault="00223CC9">
            <w:pPr>
              <w:numPr>
                <w:ilvl w:val="0"/>
                <w:numId w:val="16"/>
              </w:numPr>
              <w:rPr>
                <w:sz w:val="20"/>
                <w:szCs w:val="20"/>
              </w:rPr>
            </w:pPr>
            <w:r>
              <w:rPr>
                <w:sz w:val="20"/>
                <w:szCs w:val="20"/>
              </w:rPr>
              <w:t>Dry manure maintained</w:t>
            </w:r>
          </w:p>
          <w:p w14:paraId="72875267" w14:textId="77777777" w:rsidR="00B75F3D" w:rsidRDefault="00223CC9">
            <w:pPr>
              <w:numPr>
                <w:ilvl w:val="0"/>
                <w:numId w:val="16"/>
              </w:numPr>
              <w:rPr>
                <w:sz w:val="20"/>
                <w:szCs w:val="20"/>
              </w:rPr>
            </w:pPr>
            <w:r>
              <w:rPr>
                <w:sz w:val="20"/>
                <w:szCs w:val="20"/>
              </w:rPr>
              <w:t>No sensitive woodland or other ecological receptors close to housing</w:t>
            </w:r>
          </w:p>
          <w:p w14:paraId="4C712BFC" w14:textId="77777777" w:rsidR="00B75F3D" w:rsidRDefault="00223CC9">
            <w:pPr>
              <w:numPr>
                <w:ilvl w:val="0"/>
                <w:numId w:val="16"/>
              </w:numPr>
              <w:rPr>
                <w:sz w:val="20"/>
                <w:szCs w:val="20"/>
              </w:rPr>
            </w:pPr>
            <w:r>
              <w:rPr>
                <w:sz w:val="20"/>
                <w:szCs w:val="20"/>
              </w:rPr>
              <w:t>Appropriate soil pH maintained by liming</w:t>
            </w:r>
          </w:p>
        </w:tc>
      </w:tr>
      <w:tr w:rsidR="00B75F3D" w14:paraId="558E1F26" w14:textId="77777777">
        <w:tc>
          <w:tcPr>
            <w:tcW w:w="1241" w:type="dxa"/>
            <w:tcBorders>
              <w:top w:val="single" w:sz="4" w:space="0" w:color="000000"/>
              <w:left w:val="single" w:sz="4" w:space="0" w:color="000000"/>
              <w:bottom w:val="single" w:sz="4" w:space="0" w:color="000000"/>
              <w:right w:val="single" w:sz="4" w:space="0" w:color="000000"/>
            </w:tcBorders>
          </w:tcPr>
          <w:p w14:paraId="24D9C57C" w14:textId="77777777" w:rsidR="00B75F3D" w:rsidRDefault="00B75F3D">
            <w:pPr>
              <w:snapToGrid w:val="0"/>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5179F8B1" w14:textId="77777777" w:rsidR="00B75F3D" w:rsidRDefault="00223CC9">
            <w:pPr>
              <w:rPr>
                <w:sz w:val="20"/>
                <w:szCs w:val="20"/>
              </w:rPr>
            </w:pPr>
            <w:r>
              <w:rPr>
                <w:sz w:val="20"/>
                <w:szCs w:val="20"/>
              </w:rPr>
              <w:t>Odour</w:t>
            </w:r>
          </w:p>
        </w:tc>
        <w:tc>
          <w:tcPr>
            <w:tcW w:w="1134" w:type="dxa"/>
            <w:tcBorders>
              <w:top w:val="single" w:sz="4" w:space="0" w:color="000000"/>
              <w:left w:val="single" w:sz="4" w:space="0" w:color="000000"/>
              <w:bottom w:val="single" w:sz="4" w:space="0" w:color="000000"/>
              <w:right w:val="single" w:sz="4" w:space="0" w:color="000000"/>
            </w:tcBorders>
          </w:tcPr>
          <w:p w14:paraId="4F46858D" w14:textId="77777777" w:rsidR="00B75F3D" w:rsidRDefault="00223CC9">
            <w:pPr>
              <w:rPr>
                <w:sz w:val="20"/>
                <w:szCs w:val="20"/>
              </w:rPr>
            </w:pPr>
            <w:r>
              <w:rPr>
                <w:sz w:val="20"/>
                <w:szCs w:val="20"/>
              </w:rPr>
              <w:t>Humans</w:t>
            </w:r>
          </w:p>
        </w:tc>
        <w:tc>
          <w:tcPr>
            <w:tcW w:w="3686" w:type="dxa"/>
            <w:tcBorders>
              <w:top w:val="single" w:sz="4" w:space="0" w:color="000000"/>
              <w:left w:val="single" w:sz="4" w:space="0" w:color="000000"/>
              <w:bottom w:val="single" w:sz="4" w:space="0" w:color="000000"/>
              <w:right w:val="single" w:sz="4" w:space="0" w:color="000000"/>
            </w:tcBorders>
          </w:tcPr>
          <w:p w14:paraId="5F7E5799" w14:textId="77777777" w:rsidR="00B75F3D" w:rsidRDefault="00223CC9">
            <w:pPr>
              <w:rPr>
                <w:sz w:val="20"/>
                <w:szCs w:val="20"/>
              </w:rPr>
            </w:pPr>
            <w:r>
              <w:rPr>
                <w:sz w:val="20"/>
                <w:szCs w:val="20"/>
              </w:rPr>
              <w:t>Nuisance (ST)</w:t>
            </w:r>
          </w:p>
        </w:tc>
        <w:tc>
          <w:tcPr>
            <w:tcW w:w="1843" w:type="dxa"/>
            <w:tcBorders>
              <w:top w:val="single" w:sz="4" w:space="0" w:color="000000"/>
              <w:left w:val="single" w:sz="4" w:space="0" w:color="000000"/>
              <w:bottom w:val="single" w:sz="4" w:space="0" w:color="000000"/>
              <w:right w:val="single" w:sz="4" w:space="0" w:color="000000"/>
            </w:tcBorders>
          </w:tcPr>
          <w:p w14:paraId="0CF37F92" w14:textId="77777777" w:rsidR="00B75F3D" w:rsidRDefault="00223CC9">
            <w:pPr>
              <w:rPr>
                <w:sz w:val="20"/>
                <w:szCs w:val="20"/>
              </w:rPr>
            </w:pPr>
            <w:r>
              <w:rPr>
                <w:sz w:val="20"/>
                <w:szCs w:val="20"/>
              </w:rPr>
              <w:t>+++</w:t>
            </w:r>
          </w:p>
        </w:tc>
        <w:tc>
          <w:tcPr>
            <w:tcW w:w="4251" w:type="dxa"/>
            <w:tcBorders>
              <w:top w:val="single" w:sz="4" w:space="0" w:color="000000"/>
              <w:left w:val="single" w:sz="4" w:space="0" w:color="000000"/>
              <w:bottom w:val="single" w:sz="4" w:space="0" w:color="000000"/>
              <w:right w:val="single" w:sz="4" w:space="0" w:color="000000"/>
            </w:tcBorders>
          </w:tcPr>
          <w:p w14:paraId="7471C898" w14:textId="77777777" w:rsidR="00B75F3D" w:rsidRDefault="00223CC9">
            <w:pPr>
              <w:numPr>
                <w:ilvl w:val="0"/>
                <w:numId w:val="14"/>
              </w:numPr>
              <w:rPr>
                <w:sz w:val="20"/>
                <w:szCs w:val="20"/>
              </w:rPr>
            </w:pPr>
            <w:r>
              <w:rPr>
                <w:sz w:val="20"/>
                <w:szCs w:val="20"/>
              </w:rPr>
              <w:t xml:space="preserve">Dry manure </w:t>
            </w:r>
            <w:r>
              <w:rPr>
                <w:sz w:val="20"/>
                <w:szCs w:val="20"/>
              </w:rPr>
              <w:t>maintained</w:t>
            </w:r>
          </w:p>
          <w:p w14:paraId="4C297723" w14:textId="77777777" w:rsidR="00B75F3D" w:rsidRDefault="00223CC9">
            <w:pPr>
              <w:numPr>
                <w:ilvl w:val="0"/>
                <w:numId w:val="14"/>
              </w:numPr>
              <w:rPr>
                <w:sz w:val="20"/>
                <w:szCs w:val="20"/>
              </w:rPr>
            </w:pPr>
            <w:r>
              <w:rPr>
                <w:sz w:val="20"/>
                <w:szCs w:val="20"/>
              </w:rPr>
              <w:t>Hard standing areas kept clean and spillages prevented</w:t>
            </w:r>
          </w:p>
          <w:p w14:paraId="6DCC66BC" w14:textId="77777777" w:rsidR="00B75F3D" w:rsidRDefault="00223CC9">
            <w:pPr>
              <w:numPr>
                <w:ilvl w:val="0"/>
                <w:numId w:val="14"/>
              </w:numPr>
              <w:rPr>
                <w:sz w:val="20"/>
                <w:szCs w:val="20"/>
              </w:rPr>
            </w:pPr>
            <w:r>
              <w:rPr>
                <w:sz w:val="20"/>
                <w:szCs w:val="20"/>
              </w:rPr>
              <w:t>Manure air dried to reduce odours</w:t>
            </w:r>
          </w:p>
        </w:tc>
      </w:tr>
      <w:tr w:rsidR="00B75F3D" w14:paraId="128F9C54" w14:textId="77777777">
        <w:tc>
          <w:tcPr>
            <w:tcW w:w="1241" w:type="dxa"/>
            <w:tcBorders>
              <w:top w:val="single" w:sz="4" w:space="0" w:color="000000"/>
              <w:left w:val="single" w:sz="4" w:space="0" w:color="000000"/>
              <w:bottom w:val="single" w:sz="4" w:space="0" w:color="000000"/>
              <w:right w:val="single" w:sz="4" w:space="0" w:color="000000"/>
            </w:tcBorders>
          </w:tcPr>
          <w:p w14:paraId="484DE187" w14:textId="77777777" w:rsidR="00B75F3D" w:rsidRDefault="00B75F3D">
            <w:pPr>
              <w:snapToGrid w:val="0"/>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6ED1C105" w14:textId="77777777" w:rsidR="00B75F3D" w:rsidRDefault="00223CC9">
            <w:pPr>
              <w:rPr>
                <w:sz w:val="20"/>
                <w:szCs w:val="20"/>
              </w:rPr>
            </w:pPr>
            <w:r>
              <w:rPr>
                <w:sz w:val="20"/>
                <w:szCs w:val="20"/>
              </w:rPr>
              <w:t>Dust</w:t>
            </w:r>
          </w:p>
        </w:tc>
        <w:tc>
          <w:tcPr>
            <w:tcW w:w="1134" w:type="dxa"/>
            <w:tcBorders>
              <w:top w:val="single" w:sz="4" w:space="0" w:color="000000"/>
              <w:left w:val="single" w:sz="4" w:space="0" w:color="000000"/>
              <w:bottom w:val="single" w:sz="4" w:space="0" w:color="000000"/>
              <w:right w:val="single" w:sz="4" w:space="0" w:color="000000"/>
            </w:tcBorders>
          </w:tcPr>
          <w:p w14:paraId="7FE6D9DE" w14:textId="77777777" w:rsidR="00B75F3D" w:rsidRDefault="00223CC9">
            <w:pPr>
              <w:rPr>
                <w:sz w:val="20"/>
                <w:szCs w:val="20"/>
              </w:rPr>
            </w:pPr>
            <w:r>
              <w:rPr>
                <w:sz w:val="20"/>
                <w:szCs w:val="20"/>
              </w:rPr>
              <w:t>Humans</w:t>
            </w:r>
          </w:p>
          <w:p w14:paraId="56411FFE" w14:textId="77777777" w:rsidR="00B75F3D" w:rsidRDefault="00223CC9">
            <w:pPr>
              <w:rPr>
                <w:sz w:val="20"/>
                <w:szCs w:val="20"/>
              </w:rPr>
            </w:pPr>
            <w:r>
              <w:rPr>
                <w:sz w:val="20"/>
                <w:szCs w:val="20"/>
              </w:rPr>
              <w:t>Plants</w:t>
            </w:r>
          </w:p>
          <w:p w14:paraId="1B754757" w14:textId="77777777" w:rsidR="00B75F3D" w:rsidRDefault="00223CC9">
            <w:pPr>
              <w:rPr>
                <w:sz w:val="20"/>
                <w:szCs w:val="20"/>
              </w:rPr>
            </w:pPr>
            <w:r>
              <w:rPr>
                <w:sz w:val="20"/>
                <w:szCs w:val="20"/>
              </w:rPr>
              <w:t>Land</w:t>
            </w:r>
          </w:p>
          <w:p w14:paraId="7D3E95F1" w14:textId="77777777" w:rsidR="00B75F3D" w:rsidRDefault="00223CC9">
            <w:pPr>
              <w:rPr>
                <w:sz w:val="20"/>
                <w:szCs w:val="20"/>
              </w:rPr>
            </w:pPr>
            <w:r>
              <w:rPr>
                <w:sz w:val="20"/>
                <w:szCs w:val="20"/>
              </w:rPr>
              <w:t>Water</w:t>
            </w:r>
          </w:p>
          <w:p w14:paraId="650B2760" w14:textId="77777777" w:rsidR="00B75F3D" w:rsidRDefault="00223CC9">
            <w:pPr>
              <w:rPr>
                <w:sz w:val="20"/>
                <w:szCs w:val="20"/>
              </w:rPr>
            </w:pPr>
            <w:r>
              <w:rPr>
                <w:sz w:val="20"/>
                <w:szCs w:val="20"/>
              </w:rPr>
              <w:t>Air</w:t>
            </w:r>
          </w:p>
        </w:tc>
        <w:tc>
          <w:tcPr>
            <w:tcW w:w="3686" w:type="dxa"/>
            <w:tcBorders>
              <w:top w:val="single" w:sz="4" w:space="0" w:color="000000"/>
              <w:left w:val="single" w:sz="4" w:space="0" w:color="000000"/>
              <w:bottom w:val="single" w:sz="4" w:space="0" w:color="000000"/>
              <w:right w:val="single" w:sz="4" w:space="0" w:color="000000"/>
            </w:tcBorders>
          </w:tcPr>
          <w:p w14:paraId="77F26C35" w14:textId="77777777" w:rsidR="00B75F3D" w:rsidRDefault="00223CC9">
            <w:pPr>
              <w:rPr>
                <w:sz w:val="20"/>
                <w:szCs w:val="20"/>
              </w:rPr>
            </w:pPr>
            <w:r>
              <w:rPr>
                <w:sz w:val="20"/>
                <w:szCs w:val="20"/>
              </w:rPr>
              <w:t>Nuisance (ST)</w:t>
            </w:r>
          </w:p>
          <w:p w14:paraId="2A2E2165" w14:textId="77777777" w:rsidR="00B75F3D" w:rsidRDefault="00223CC9">
            <w:pPr>
              <w:rPr>
                <w:sz w:val="20"/>
                <w:szCs w:val="20"/>
              </w:rPr>
            </w:pPr>
            <w:r>
              <w:rPr>
                <w:sz w:val="20"/>
                <w:szCs w:val="20"/>
              </w:rPr>
              <w:t>Contributes to odours (ST)</w:t>
            </w:r>
          </w:p>
          <w:p w14:paraId="46C3E826" w14:textId="77777777" w:rsidR="00B75F3D" w:rsidRDefault="00223CC9">
            <w:pPr>
              <w:rPr>
                <w:sz w:val="20"/>
                <w:szCs w:val="20"/>
              </w:rPr>
            </w:pPr>
            <w:r>
              <w:rPr>
                <w:sz w:val="20"/>
                <w:szCs w:val="20"/>
              </w:rPr>
              <w:t>Health issues - inhalation (LT)</w:t>
            </w:r>
          </w:p>
          <w:p w14:paraId="64ADC614" w14:textId="77777777" w:rsidR="00B75F3D" w:rsidRDefault="00223CC9">
            <w:pPr>
              <w:rPr>
                <w:sz w:val="20"/>
                <w:szCs w:val="20"/>
              </w:rPr>
            </w:pPr>
            <w:r>
              <w:rPr>
                <w:sz w:val="20"/>
                <w:szCs w:val="20"/>
              </w:rPr>
              <w:t xml:space="preserve">Covers leaves stopping </w:t>
            </w:r>
            <w:r>
              <w:rPr>
                <w:sz w:val="20"/>
                <w:szCs w:val="20"/>
              </w:rPr>
              <w:t>photosynthesis (ST)</w:t>
            </w:r>
          </w:p>
          <w:p w14:paraId="7994EA05" w14:textId="77777777" w:rsidR="00B75F3D" w:rsidRDefault="00223CC9">
            <w:pPr>
              <w:rPr>
                <w:sz w:val="20"/>
                <w:szCs w:val="20"/>
              </w:rPr>
            </w:pPr>
            <w:r>
              <w:rPr>
                <w:sz w:val="20"/>
                <w:szCs w:val="20"/>
              </w:rPr>
              <w:t>Nutrient enrichment of water courses (MT)</w:t>
            </w:r>
          </w:p>
          <w:p w14:paraId="60E2AC37" w14:textId="77777777" w:rsidR="00B75F3D" w:rsidRDefault="00223CC9">
            <w:pPr>
              <w:rPr>
                <w:sz w:val="20"/>
                <w:szCs w:val="20"/>
              </w:rPr>
            </w:pPr>
            <w:r>
              <w:rPr>
                <w:sz w:val="20"/>
                <w:szCs w:val="20"/>
              </w:rPr>
              <w:t>Impacts on air quality (ST)</w:t>
            </w:r>
          </w:p>
        </w:tc>
        <w:tc>
          <w:tcPr>
            <w:tcW w:w="1843" w:type="dxa"/>
            <w:tcBorders>
              <w:top w:val="single" w:sz="4" w:space="0" w:color="000000"/>
              <w:left w:val="single" w:sz="4" w:space="0" w:color="000000"/>
              <w:bottom w:val="single" w:sz="4" w:space="0" w:color="000000"/>
              <w:right w:val="single" w:sz="4" w:space="0" w:color="000000"/>
            </w:tcBorders>
          </w:tcPr>
          <w:p w14:paraId="72F5911F" w14:textId="77777777" w:rsidR="00B75F3D" w:rsidRDefault="00223CC9">
            <w:pPr>
              <w:rPr>
                <w:sz w:val="20"/>
                <w:szCs w:val="20"/>
              </w:rPr>
            </w:pPr>
            <w:r>
              <w:rPr>
                <w:sz w:val="20"/>
                <w:szCs w:val="20"/>
              </w:rPr>
              <w:t>+</w:t>
            </w:r>
          </w:p>
          <w:p w14:paraId="51CD359E" w14:textId="77777777" w:rsidR="00B75F3D" w:rsidRDefault="00223CC9">
            <w:pPr>
              <w:rPr>
                <w:sz w:val="20"/>
                <w:szCs w:val="20"/>
              </w:rPr>
            </w:pPr>
            <w:r>
              <w:rPr>
                <w:sz w:val="20"/>
                <w:szCs w:val="20"/>
              </w:rPr>
              <w:t>++</w:t>
            </w:r>
          </w:p>
          <w:p w14:paraId="488EC2D8" w14:textId="77777777" w:rsidR="00B75F3D" w:rsidRDefault="00223CC9">
            <w:pPr>
              <w:rPr>
                <w:sz w:val="20"/>
                <w:szCs w:val="20"/>
              </w:rPr>
            </w:pPr>
            <w:r>
              <w:rPr>
                <w:sz w:val="20"/>
                <w:szCs w:val="20"/>
              </w:rPr>
              <w:t>+</w:t>
            </w:r>
          </w:p>
          <w:p w14:paraId="27D5A725" w14:textId="77777777" w:rsidR="00B75F3D" w:rsidRDefault="00223CC9">
            <w:pPr>
              <w:rPr>
                <w:sz w:val="20"/>
                <w:szCs w:val="20"/>
              </w:rPr>
            </w:pPr>
            <w:r>
              <w:rPr>
                <w:sz w:val="20"/>
                <w:szCs w:val="20"/>
              </w:rPr>
              <w:t>+</w:t>
            </w:r>
          </w:p>
          <w:p w14:paraId="4A7A05A4" w14:textId="77777777" w:rsidR="00B75F3D" w:rsidRDefault="00B75F3D">
            <w:pPr>
              <w:rPr>
                <w:sz w:val="20"/>
                <w:szCs w:val="20"/>
              </w:rPr>
            </w:pPr>
          </w:p>
          <w:p w14:paraId="46373E31" w14:textId="77777777" w:rsidR="00B75F3D" w:rsidRDefault="00223CC9">
            <w:pPr>
              <w:rPr>
                <w:sz w:val="20"/>
                <w:szCs w:val="20"/>
              </w:rPr>
            </w:pPr>
            <w:r>
              <w:rPr>
                <w:sz w:val="20"/>
                <w:szCs w:val="20"/>
              </w:rPr>
              <w:t>+</w:t>
            </w:r>
          </w:p>
          <w:p w14:paraId="5059C0EE" w14:textId="77777777" w:rsidR="00B75F3D" w:rsidRDefault="00B75F3D">
            <w:pPr>
              <w:rPr>
                <w:sz w:val="20"/>
                <w:szCs w:val="20"/>
              </w:rPr>
            </w:pPr>
          </w:p>
          <w:p w14:paraId="1E4B5037" w14:textId="77777777" w:rsidR="00B75F3D" w:rsidRDefault="00223CC9">
            <w:pPr>
              <w:rPr>
                <w:sz w:val="20"/>
                <w:szCs w:val="20"/>
              </w:rPr>
            </w:pPr>
            <w:r>
              <w:rPr>
                <w:sz w:val="20"/>
                <w:szCs w:val="20"/>
              </w:rPr>
              <w:t>+</w:t>
            </w:r>
          </w:p>
        </w:tc>
        <w:tc>
          <w:tcPr>
            <w:tcW w:w="4251" w:type="dxa"/>
            <w:tcBorders>
              <w:top w:val="single" w:sz="4" w:space="0" w:color="000000"/>
              <w:left w:val="single" w:sz="4" w:space="0" w:color="000000"/>
              <w:bottom w:val="single" w:sz="4" w:space="0" w:color="000000"/>
              <w:right w:val="single" w:sz="4" w:space="0" w:color="000000"/>
            </w:tcBorders>
          </w:tcPr>
          <w:p w14:paraId="4A511B15" w14:textId="77777777" w:rsidR="00B75F3D" w:rsidRDefault="00223CC9">
            <w:pPr>
              <w:numPr>
                <w:ilvl w:val="0"/>
                <w:numId w:val="2"/>
              </w:numPr>
              <w:rPr>
                <w:sz w:val="20"/>
                <w:szCs w:val="20"/>
              </w:rPr>
            </w:pPr>
            <w:r>
              <w:rPr>
                <w:sz w:val="20"/>
                <w:szCs w:val="20"/>
              </w:rPr>
              <w:t>fans fitted with cowls and light filters</w:t>
            </w:r>
          </w:p>
          <w:p w14:paraId="2488CAF3" w14:textId="77777777" w:rsidR="00B75F3D" w:rsidRDefault="00223CC9">
            <w:pPr>
              <w:numPr>
                <w:ilvl w:val="0"/>
                <w:numId w:val="2"/>
              </w:numPr>
              <w:rPr>
                <w:sz w:val="20"/>
                <w:szCs w:val="20"/>
              </w:rPr>
            </w:pPr>
            <w:r>
              <w:rPr>
                <w:sz w:val="20"/>
                <w:szCs w:val="20"/>
              </w:rPr>
              <w:t>Regular clearing of dust to prevent build up on surfaces and around vents</w:t>
            </w:r>
          </w:p>
          <w:p w14:paraId="2EDE8958" w14:textId="77777777" w:rsidR="00B75F3D" w:rsidRDefault="00223CC9">
            <w:pPr>
              <w:numPr>
                <w:ilvl w:val="0"/>
                <w:numId w:val="2"/>
              </w:numPr>
              <w:rPr>
                <w:sz w:val="20"/>
                <w:szCs w:val="20"/>
              </w:rPr>
            </w:pPr>
            <w:r>
              <w:rPr>
                <w:sz w:val="20"/>
                <w:szCs w:val="20"/>
              </w:rPr>
              <w:t>No sensitive vegetation around sheds</w:t>
            </w:r>
          </w:p>
          <w:p w14:paraId="2A47D03C" w14:textId="77777777" w:rsidR="00B75F3D" w:rsidRDefault="00223CC9">
            <w:pPr>
              <w:numPr>
                <w:ilvl w:val="0"/>
                <w:numId w:val="2"/>
              </w:numPr>
              <w:rPr>
                <w:sz w:val="20"/>
                <w:szCs w:val="20"/>
              </w:rPr>
            </w:pPr>
            <w:r>
              <w:rPr>
                <w:sz w:val="20"/>
                <w:szCs w:val="20"/>
              </w:rPr>
              <w:t>Houses far enough away not to be affected</w:t>
            </w:r>
          </w:p>
          <w:p w14:paraId="200C4A6B" w14:textId="77777777" w:rsidR="00B75F3D" w:rsidRDefault="00223CC9">
            <w:pPr>
              <w:numPr>
                <w:ilvl w:val="0"/>
                <w:numId w:val="2"/>
              </w:numPr>
              <w:rPr>
                <w:sz w:val="20"/>
                <w:szCs w:val="20"/>
              </w:rPr>
            </w:pPr>
            <w:r>
              <w:rPr>
                <w:sz w:val="20"/>
                <w:szCs w:val="20"/>
              </w:rPr>
              <w:t>Hard standing cleaned to prevent dust being washed into water courses</w:t>
            </w:r>
          </w:p>
        </w:tc>
      </w:tr>
      <w:tr w:rsidR="00B75F3D" w14:paraId="1DA7ED4D" w14:textId="77777777">
        <w:tc>
          <w:tcPr>
            <w:tcW w:w="1241" w:type="dxa"/>
            <w:tcBorders>
              <w:top w:val="single" w:sz="4" w:space="0" w:color="000000"/>
              <w:left w:val="single" w:sz="4" w:space="0" w:color="000000"/>
              <w:bottom w:val="single" w:sz="4" w:space="0" w:color="000000"/>
              <w:right w:val="single" w:sz="4" w:space="0" w:color="000000"/>
            </w:tcBorders>
          </w:tcPr>
          <w:p w14:paraId="2A6CF17F" w14:textId="77777777" w:rsidR="00B75F3D" w:rsidRDefault="00B75F3D">
            <w:pPr>
              <w:snapToGrid w:val="0"/>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30796AB5" w14:textId="77777777" w:rsidR="00B75F3D" w:rsidRDefault="00223CC9">
            <w:pPr>
              <w:rPr>
                <w:sz w:val="20"/>
                <w:szCs w:val="20"/>
              </w:rPr>
            </w:pPr>
            <w:r>
              <w:rPr>
                <w:sz w:val="20"/>
                <w:szCs w:val="20"/>
              </w:rPr>
              <w:t>Noise</w:t>
            </w:r>
          </w:p>
        </w:tc>
        <w:tc>
          <w:tcPr>
            <w:tcW w:w="1134" w:type="dxa"/>
            <w:tcBorders>
              <w:top w:val="single" w:sz="4" w:space="0" w:color="000000"/>
              <w:left w:val="single" w:sz="4" w:space="0" w:color="000000"/>
              <w:bottom w:val="single" w:sz="4" w:space="0" w:color="000000"/>
              <w:right w:val="single" w:sz="4" w:space="0" w:color="000000"/>
            </w:tcBorders>
          </w:tcPr>
          <w:p w14:paraId="3CFF65DD" w14:textId="77777777" w:rsidR="00B75F3D" w:rsidRDefault="00223CC9">
            <w:pPr>
              <w:rPr>
                <w:sz w:val="20"/>
                <w:szCs w:val="20"/>
              </w:rPr>
            </w:pPr>
            <w:r>
              <w:rPr>
                <w:sz w:val="20"/>
                <w:szCs w:val="20"/>
              </w:rPr>
              <w:t>Humans</w:t>
            </w:r>
          </w:p>
        </w:tc>
        <w:tc>
          <w:tcPr>
            <w:tcW w:w="3686" w:type="dxa"/>
            <w:tcBorders>
              <w:top w:val="single" w:sz="4" w:space="0" w:color="000000"/>
              <w:left w:val="single" w:sz="4" w:space="0" w:color="000000"/>
              <w:bottom w:val="single" w:sz="4" w:space="0" w:color="000000"/>
              <w:right w:val="single" w:sz="4" w:space="0" w:color="000000"/>
            </w:tcBorders>
          </w:tcPr>
          <w:p w14:paraId="2CF3AD66" w14:textId="77777777" w:rsidR="00B75F3D" w:rsidRDefault="00223CC9">
            <w:pPr>
              <w:rPr>
                <w:sz w:val="20"/>
                <w:szCs w:val="20"/>
              </w:rPr>
            </w:pPr>
            <w:r>
              <w:rPr>
                <w:sz w:val="20"/>
                <w:szCs w:val="20"/>
              </w:rPr>
              <w:t>Nuisance (ST)</w:t>
            </w:r>
          </w:p>
        </w:tc>
        <w:tc>
          <w:tcPr>
            <w:tcW w:w="1843" w:type="dxa"/>
            <w:tcBorders>
              <w:top w:val="single" w:sz="4" w:space="0" w:color="000000"/>
              <w:left w:val="single" w:sz="4" w:space="0" w:color="000000"/>
              <w:bottom w:val="single" w:sz="4" w:space="0" w:color="000000"/>
              <w:right w:val="single" w:sz="4" w:space="0" w:color="000000"/>
            </w:tcBorders>
          </w:tcPr>
          <w:p w14:paraId="1B4FDAEE" w14:textId="77777777" w:rsidR="00B75F3D" w:rsidRDefault="00223CC9">
            <w:pPr>
              <w:rPr>
                <w:sz w:val="20"/>
                <w:szCs w:val="20"/>
              </w:rPr>
            </w:pPr>
            <w:r>
              <w:rPr>
                <w:sz w:val="20"/>
                <w:szCs w:val="20"/>
              </w:rPr>
              <w:t>+</w:t>
            </w:r>
          </w:p>
        </w:tc>
        <w:tc>
          <w:tcPr>
            <w:tcW w:w="4251" w:type="dxa"/>
            <w:tcBorders>
              <w:top w:val="single" w:sz="4" w:space="0" w:color="000000"/>
              <w:left w:val="single" w:sz="4" w:space="0" w:color="000000"/>
              <w:bottom w:val="single" w:sz="4" w:space="0" w:color="000000"/>
              <w:right w:val="single" w:sz="4" w:space="0" w:color="000000"/>
            </w:tcBorders>
          </w:tcPr>
          <w:p w14:paraId="618E8AC4" w14:textId="77777777" w:rsidR="00B75F3D" w:rsidRDefault="00223CC9">
            <w:pPr>
              <w:numPr>
                <w:ilvl w:val="0"/>
                <w:numId w:val="7"/>
              </w:numPr>
              <w:rPr>
                <w:sz w:val="20"/>
                <w:szCs w:val="20"/>
              </w:rPr>
            </w:pPr>
            <w:r>
              <w:rPr>
                <w:sz w:val="20"/>
                <w:szCs w:val="20"/>
              </w:rPr>
              <w:t>Feed delivery times restricted, vehicles well silenced</w:t>
            </w:r>
          </w:p>
          <w:p w14:paraId="346E64C9" w14:textId="77777777" w:rsidR="00B75F3D" w:rsidRDefault="00223CC9">
            <w:pPr>
              <w:numPr>
                <w:ilvl w:val="0"/>
                <w:numId w:val="7"/>
              </w:numPr>
              <w:rPr>
                <w:sz w:val="20"/>
                <w:szCs w:val="20"/>
              </w:rPr>
            </w:pPr>
            <w:r>
              <w:rPr>
                <w:sz w:val="20"/>
                <w:szCs w:val="20"/>
              </w:rPr>
              <w:t>Doors in housing sited away from neighbours</w:t>
            </w:r>
          </w:p>
          <w:p w14:paraId="0A1D35DC" w14:textId="77777777" w:rsidR="00B75F3D" w:rsidRDefault="00B75F3D">
            <w:pPr>
              <w:rPr>
                <w:sz w:val="20"/>
                <w:szCs w:val="20"/>
              </w:rPr>
            </w:pPr>
          </w:p>
        </w:tc>
      </w:tr>
    </w:tbl>
    <w:p w14:paraId="4E47552D" w14:textId="77777777" w:rsidR="00B75F3D" w:rsidRDefault="00223CC9">
      <w:pPr>
        <w:rPr>
          <w:sz w:val="20"/>
          <w:szCs w:val="20"/>
        </w:rPr>
      </w:pPr>
      <w:r>
        <w:br w:type="page"/>
      </w:r>
    </w:p>
    <w:tbl>
      <w:tblPr>
        <w:tblW w:w="13858" w:type="dxa"/>
        <w:tblLayout w:type="fixed"/>
        <w:tblLook w:val="0000" w:firstRow="0" w:lastRow="0" w:firstColumn="0" w:lastColumn="0" w:noHBand="0" w:noVBand="0"/>
      </w:tblPr>
      <w:tblGrid>
        <w:gridCol w:w="1385"/>
        <w:gridCol w:w="1559"/>
        <w:gridCol w:w="1134"/>
        <w:gridCol w:w="3686"/>
        <w:gridCol w:w="1983"/>
        <w:gridCol w:w="4111"/>
      </w:tblGrid>
      <w:tr w:rsidR="00B75F3D" w14:paraId="3A0E1CD6" w14:textId="77777777">
        <w:tc>
          <w:tcPr>
            <w:tcW w:w="1384" w:type="dxa"/>
            <w:tcBorders>
              <w:top w:val="single" w:sz="4" w:space="0" w:color="000000"/>
              <w:left w:val="single" w:sz="4" w:space="0" w:color="000000"/>
              <w:bottom w:val="single" w:sz="4" w:space="0" w:color="000000"/>
              <w:right w:val="single" w:sz="4" w:space="0" w:color="000000"/>
            </w:tcBorders>
          </w:tcPr>
          <w:p w14:paraId="219B6DA6" w14:textId="77777777" w:rsidR="00B75F3D" w:rsidRDefault="00B75F3D">
            <w:pPr>
              <w:pageBreakBefore/>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2CA4C06" w14:textId="77777777" w:rsidR="00B75F3D" w:rsidRDefault="00223CC9">
            <w:pPr>
              <w:rPr>
                <w:sz w:val="20"/>
                <w:szCs w:val="20"/>
              </w:rPr>
            </w:pPr>
            <w:r>
              <w:rPr>
                <w:sz w:val="20"/>
                <w:szCs w:val="20"/>
              </w:rPr>
              <w:t xml:space="preserve">Used </w:t>
            </w:r>
            <w:r>
              <w:rPr>
                <w:sz w:val="20"/>
                <w:szCs w:val="20"/>
              </w:rPr>
              <w:t>disinfectants</w:t>
            </w:r>
          </w:p>
        </w:tc>
        <w:tc>
          <w:tcPr>
            <w:tcW w:w="1134" w:type="dxa"/>
            <w:tcBorders>
              <w:top w:val="single" w:sz="4" w:space="0" w:color="000000"/>
              <w:left w:val="single" w:sz="4" w:space="0" w:color="000000"/>
              <w:bottom w:val="single" w:sz="4" w:space="0" w:color="000000"/>
              <w:right w:val="single" w:sz="4" w:space="0" w:color="000000"/>
            </w:tcBorders>
          </w:tcPr>
          <w:p w14:paraId="05D37067" w14:textId="77777777" w:rsidR="00B75F3D" w:rsidRDefault="00223CC9">
            <w:pPr>
              <w:rPr>
                <w:sz w:val="20"/>
                <w:szCs w:val="20"/>
              </w:rPr>
            </w:pPr>
            <w:r>
              <w:rPr>
                <w:sz w:val="20"/>
                <w:szCs w:val="20"/>
              </w:rPr>
              <w:t>Water</w:t>
            </w:r>
          </w:p>
        </w:tc>
        <w:tc>
          <w:tcPr>
            <w:tcW w:w="3686" w:type="dxa"/>
            <w:tcBorders>
              <w:top w:val="single" w:sz="4" w:space="0" w:color="000000"/>
              <w:left w:val="single" w:sz="4" w:space="0" w:color="000000"/>
              <w:bottom w:val="single" w:sz="4" w:space="0" w:color="000000"/>
              <w:right w:val="single" w:sz="4" w:space="0" w:color="000000"/>
            </w:tcBorders>
          </w:tcPr>
          <w:p w14:paraId="1B8BDA50" w14:textId="77777777" w:rsidR="00B75F3D" w:rsidRDefault="00223CC9">
            <w:pPr>
              <w:rPr>
                <w:sz w:val="20"/>
                <w:szCs w:val="20"/>
              </w:rPr>
            </w:pPr>
            <w:r>
              <w:rPr>
                <w:sz w:val="20"/>
                <w:szCs w:val="20"/>
              </w:rPr>
              <w:t>Possible toxic effects on wildlife (ST)</w:t>
            </w:r>
          </w:p>
          <w:p w14:paraId="5F43000F" w14:textId="77777777" w:rsidR="00B75F3D" w:rsidRDefault="00223CC9">
            <w:pPr>
              <w:rPr>
                <w:sz w:val="20"/>
                <w:szCs w:val="20"/>
              </w:rPr>
            </w:pPr>
            <w:r>
              <w:rPr>
                <w:sz w:val="20"/>
                <w:szCs w:val="20"/>
              </w:rPr>
              <w:t>Increased biochemical oxygen demand (BOD) of watercourses (ST)</w:t>
            </w:r>
          </w:p>
          <w:p w14:paraId="286626DA" w14:textId="77777777" w:rsidR="00B75F3D" w:rsidRDefault="00B75F3D">
            <w:pPr>
              <w:rPr>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71ED4625" w14:textId="77777777" w:rsidR="00B75F3D" w:rsidRDefault="00223CC9">
            <w:pPr>
              <w:rPr>
                <w:sz w:val="20"/>
                <w:szCs w:val="20"/>
              </w:rPr>
            </w:pPr>
            <w:r>
              <w:rPr>
                <w:sz w:val="20"/>
                <w:szCs w:val="20"/>
              </w:rPr>
              <w:t>++</w:t>
            </w:r>
          </w:p>
          <w:p w14:paraId="36A8E830" w14:textId="77777777" w:rsidR="00B75F3D" w:rsidRDefault="00B75F3D">
            <w:pPr>
              <w:rPr>
                <w:sz w:val="20"/>
                <w:szCs w:val="20"/>
              </w:rPr>
            </w:pPr>
          </w:p>
          <w:p w14:paraId="08E03EE6"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1DD9BFA5" w14:textId="77777777" w:rsidR="00B75F3D" w:rsidRDefault="00223CC9">
            <w:pPr>
              <w:numPr>
                <w:ilvl w:val="0"/>
                <w:numId w:val="12"/>
              </w:numPr>
              <w:rPr>
                <w:sz w:val="20"/>
                <w:szCs w:val="20"/>
              </w:rPr>
            </w:pPr>
            <w:r>
              <w:rPr>
                <w:sz w:val="20"/>
                <w:szCs w:val="20"/>
              </w:rPr>
              <w:t>Spent disinfectant disposed of into dirty water tank</w:t>
            </w:r>
          </w:p>
          <w:p w14:paraId="4599D85C" w14:textId="77777777" w:rsidR="00B75F3D" w:rsidRDefault="00223CC9">
            <w:pPr>
              <w:numPr>
                <w:ilvl w:val="0"/>
                <w:numId w:val="12"/>
              </w:numPr>
              <w:rPr>
                <w:sz w:val="20"/>
                <w:szCs w:val="20"/>
              </w:rPr>
            </w:pPr>
            <w:r>
              <w:rPr>
                <w:sz w:val="20"/>
                <w:szCs w:val="20"/>
              </w:rPr>
              <w:t>Use of Defra/NOAH approved disinfectants</w:t>
            </w:r>
          </w:p>
        </w:tc>
      </w:tr>
      <w:tr w:rsidR="00B75F3D" w14:paraId="514CBC4B" w14:textId="77777777">
        <w:tc>
          <w:tcPr>
            <w:tcW w:w="1384" w:type="dxa"/>
            <w:tcBorders>
              <w:top w:val="single" w:sz="4" w:space="0" w:color="000000"/>
              <w:left w:val="single" w:sz="4" w:space="0" w:color="000000"/>
              <w:bottom w:val="single" w:sz="4" w:space="0" w:color="000000"/>
              <w:right w:val="single" w:sz="4" w:space="0" w:color="000000"/>
            </w:tcBorders>
          </w:tcPr>
          <w:p w14:paraId="4A75084C" w14:textId="77777777" w:rsidR="00B75F3D" w:rsidRDefault="00B75F3D">
            <w:pPr>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6CC1B30" w14:textId="77777777" w:rsidR="00B75F3D" w:rsidRDefault="00223CC9">
            <w:pPr>
              <w:rPr>
                <w:sz w:val="20"/>
                <w:szCs w:val="20"/>
              </w:rPr>
            </w:pPr>
            <w:r>
              <w:rPr>
                <w:sz w:val="20"/>
                <w:szCs w:val="20"/>
              </w:rPr>
              <w:t xml:space="preserve">Zoonotic and </w:t>
            </w:r>
            <w:r>
              <w:rPr>
                <w:sz w:val="20"/>
                <w:szCs w:val="20"/>
              </w:rPr>
              <w:t>notifiable diseases</w:t>
            </w:r>
          </w:p>
        </w:tc>
        <w:tc>
          <w:tcPr>
            <w:tcW w:w="1134" w:type="dxa"/>
            <w:tcBorders>
              <w:top w:val="single" w:sz="4" w:space="0" w:color="000000"/>
              <w:left w:val="single" w:sz="4" w:space="0" w:color="000000"/>
              <w:bottom w:val="single" w:sz="4" w:space="0" w:color="000000"/>
              <w:right w:val="single" w:sz="4" w:space="0" w:color="000000"/>
            </w:tcBorders>
          </w:tcPr>
          <w:p w14:paraId="5F3BB02A" w14:textId="77777777" w:rsidR="00B75F3D" w:rsidRDefault="00223CC9">
            <w:pPr>
              <w:spacing w:line="270" w:lineRule="exact"/>
              <w:rPr>
                <w:sz w:val="20"/>
                <w:szCs w:val="20"/>
              </w:rPr>
            </w:pPr>
            <w:r>
              <w:rPr>
                <w:sz w:val="20"/>
                <w:szCs w:val="20"/>
              </w:rPr>
              <w:t>Humans</w:t>
            </w:r>
          </w:p>
          <w:p w14:paraId="0FE23026" w14:textId="77777777" w:rsidR="00B75F3D" w:rsidRDefault="00223CC9">
            <w:pPr>
              <w:spacing w:line="270" w:lineRule="exact"/>
              <w:rPr>
                <w:sz w:val="20"/>
                <w:szCs w:val="20"/>
              </w:rPr>
            </w:pPr>
            <w:r>
              <w:rPr>
                <w:sz w:val="20"/>
                <w:szCs w:val="20"/>
              </w:rPr>
              <w:t>Livestock</w:t>
            </w:r>
          </w:p>
        </w:tc>
        <w:tc>
          <w:tcPr>
            <w:tcW w:w="3686" w:type="dxa"/>
            <w:tcBorders>
              <w:top w:val="single" w:sz="4" w:space="0" w:color="000000"/>
              <w:left w:val="single" w:sz="4" w:space="0" w:color="000000"/>
              <w:bottom w:val="single" w:sz="4" w:space="0" w:color="000000"/>
              <w:right w:val="single" w:sz="4" w:space="0" w:color="000000"/>
            </w:tcBorders>
          </w:tcPr>
          <w:p w14:paraId="735DE310" w14:textId="77777777" w:rsidR="00B75F3D" w:rsidRDefault="00223CC9">
            <w:pPr>
              <w:spacing w:line="270" w:lineRule="exact"/>
              <w:rPr>
                <w:sz w:val="20"/>
                <w:szCs w:val="20"/>
              </w:rPr>
            </w:pPr>
            <w:r>
              <w:rPr>
                <w:sz w:val="20"/>
                <w:szCs w:val="20"/>
              </w:rPr>
              <w:t>Biosecurity risks (ST)</w:t>
            </w:r>
          </w:p>
          <w:p w14:paraId="73DCE508" w14:textId="77777777" w:rsidR="00B75F3D" w:rsidRDefault="00223CC9">
            <w:pPr>
              <w:spacing w:line="270" w:lineRule="exact"/>
              <w:rPr>
                <w:sz w:val="20"/>
                <w:szCs w:val="20"/>
              </w:rPr>
            </w:pPr>
            <w:r>
              <w:rPr>
                <w:sz w:val="20"/>
                <w:szCs w:val="20"/>
              </w:rPr>
              <w:t>Transmission of disease from birds to humans.(ST)</w:t>
            </w:r>
          </w:p>
          <w:p w14:paraId="7C4B466F" w14:textId="77777777" w:rsidR="00B75F3D" w:rsidRDefault="00B75F3D">
            <w:pPr>
              <w:spacing w:line="270" w:lineRule="exact"/>
              <w:rPr>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6EDA0B21" w14:textId="77777777" w:rsidR="00B75F3D" w:rsidRDefault="00223CC9">
            <w:pPr>
              <w:spacing w:line="270" w:lineRule="exact"/>
              <w:rPr>
                <w:sz w:val="20"/>
                <w:szCs w:val="20"/>
              </w:rPr>
            </w:pPr>
            <w:r>
              <w:rPr>
                <w:sz w:val="20"/>
                <w:szCs w:val="20"/>
              </w:rPr>
              <w:t>Nil to+++</w:t>
            </w:r>
          </w:p>
        </w:tc>
        <w:tc>
          <w:tcPr>
            <w:tcW w:w="4111" w:type="dxa"/>
            <w:tcBorders>
              <w:top w:val="single" w:sz="4" w:space="0" w:color="000000"/>
              <w:left w:val="single" w:sz="4" w:space="0" w:color="000000"/>
              <w:bottom w:val="single" w:sz="4" w:space="0" w:color="000000"/>
              <w:right w:val="single" w:sz="4" w:space="0" w:color="000000"/>
            </w:tcBorders>
          </w:tcPr>
          <w:p w14:paraId="3DE9E61A" w14:textId="77777777" w:rsidR="00B75F3D" w:rsidRDefault="00223CC9">
            <w:pPr>
              <w:numPr>
                <w:ilvl w:val="0"/>
                <w:numId w:val="8"/>
              </w:numPr>
              <w:spacing w:line="270" w:lineRule="exact"/>
              <w:rPr>
                <w:sz w:val="20"/>
                <w:szCs w:val="20"/>
              </w:rPr>
            </w:pPr>
            <w:r>
              <w:rPr>
                <w:sz w:val="20"/>
                <w:szCs w:val="20"/>
              </w:rPr>
              <w:t>Secure site with visitor policy</w:t>
            </w:r>
          </w:p>
          <w:p w14:paraId="512D49B0" w14:textId="77777777" w:rsidR="00B75F3D" w:rsidRDefault="00223CC9">
            <w:pPr>
              <w:numPr>
                <w:ilvl w:val="0"/>
                <w:numId w:val="8"/>
              </w:numPr>
              <w:spacing w:line="270" w:lineRule="exact"/>
              <w:rPr>
                <w:sz w:val="20"/>
                <w:szCs w:val="20"/>
              </w:rPr>
            </w:pPr>
            <w:r>
              <w:rPr>
                <w:sz w:val="20"/>
                <w:szCs w:val="20"/>
              </w:rPr>
              <w:t>Livestock monitored for signs of disease, and incidents reported quickly</w:t>
            </w:r>
          </w:p>
          <w:p w14:paraId="5170C166" w14:textId="77777777" w:rsidR="00B75F3D" w:rsidRDefault="00223CC9">
            <w:pPr>
              <w:numPr>
                <w:ilvl w:val="0"/>
                <w:numId w:val="8"/>
              </w:numPr>
              <w:spacing w:line="270" w:lineRule="exact"/>
              <w:rPr>
                <w:sz w:val="20"/>
                <w:szCs w:val="20"/>
              </w:rPr>
            </w:pPr>
            <w:r>
              <w:rPr>
                <w:sz w:val="20"/>
                <w:szCs w:val="20"/>
              </w:rPr>
              <w:t xml:space="preserve">Defra biosecurity </w:t>
            </w:r>
            <w:r>
              <w:rPr>
                <w:sz w:val="20"/>
                <w:szCs w:val="20"/>
              </w:rPr>
              <w:t>guidance followed by all staff, contractors and visitors</w:t>
            </w:r>
          </w:p>
          <w:p w14:paraId="6DB84570" w14:textId="77777777" w:rsidR="00B75F3D" w:rsidRDefault="00223CC9">
            <w:pPr>
              <w:numPr>
                <w:ilvl w:val="0"/>
                <w:numId w:val="8"/>
              </w:numPr>
              <w:spacing w:line="270" w:lineRule="exact"/>
              <w:rPr>
                <w:sz w:val="20"/>
                <w:szCs w:val="20"/>
              </w:rPr>
            </w:pPr>
            <w:r>
              <w:rPr>
                <w:sz w:val="20"/>
                <w:szCs w:val="20"/>
              </w:rPr>
              <w:t>Public have no access to birds</w:t>
            </w:r>
          </w:p>
        </w:tc>
      </w:tr>
      <w:tr w:rsidR="00B75F3D" w14:paraId="39AB9938" w14:textId="77777777">
        <w:tc>
          <w:tcPr>
            <w:tcW w:w="1384" w:type="dxa"/>
            <w:tcBorders>
              <w:top w:val="single" w:sz="4" w:space="0" w:color="000000"/>
              <w:left w:val="single" w:sz="4" w:space="0" w:color="000000"/>
              <w:bottom w:val="single" w:sz="4" w:space="0" w:color="000000"/>
              <w:right w:val="single" w:sz="4" w:space="0" w:color="000000"/>
            </w:tcBorders>
          </w:tcPr>
          <w:p w14:paraId="07E06496" w14:textId="77777777" w:rsidR="00B75F3D" w:rsidRDefault="00223CC9">
            <w:pPr>
              <w:rPr>
                <w:b/>
                <w:sz w:val="20"/>
                <w:szCs w:val="20"/>
              </w:rPr>
            </w:pPr>
            <w:r>
              <w:rPr>
                <w:b/>
                <w:sz w:val="20"/>
                <w:szCs w:val="20"/>
              </w:rPr>
              <w:t>Disposal of carcasses</w:t>
            </w:r>
          </w:p>
        </w:tc>
        <w:tc>
          <w:tcPr>
            <w:tcW w:w="1559" w:type="dxa"/>
            <w:tcBorders>
              <w:top w:val="single" w:sz="4" w:space="0" w:color="000000"/>
              <w:left w:val="single" w:sz="4" w:space="0" w:color="000000"/>
              <w:bottom w:val="single" w:sz="4" w:space="0" w:color="000000"/>
              <w:right w:val="single" w:sz="4" w:space="0" w:color="000000"/>
            </w:tcBorders>
          </w:tcPr>
          <w:p w14:paraId="467F9214" w14:textId="77777777" w:rsidR="00B75F3D" w:rsidRDefault="00223CC9">
            <w:pPr>
              <w:rPr>
                <w:sz w:val="20"/>
                <w:szCs w:val="20"/>
              </w:rPr>
            </w:pPr>
            <w:r>
              <w:rPr>
                <w:sz w:val="20"/>
                <w:szCs w:val="20"/>
              </w:rPr>
              <w:t>Odour</w:t>
            </w:r>
          </w:p>
        </w:tc>
        <w:tc>
          <w:tcPr>
            <w:tcW w:w="1134" w:type="dxa"/>
            <w:tcBorders>
              <w:top w:val="single" w:sz="4" w:space="0" w:color="000000"/>
              <w:left w:val="single" w:sz="4" w:space="0" w:color="000000"/>
              <w:bottom w:val="single" w:sz="4" w:space="0" w:color="000000"/>
              <w:right w:val="single" w:sz="4" w:space="0" w:color="000000"/>
            </w:tcBorders>
          </w:tcPr>
          <w:p w14:paraId="2713DCF6" w14:textId="77777777" w:rsidR="00B75F3D" w:rsidRDefault="00223CC9">
            <w:pPr>
              <w:rPr>
                <w:sz w:val="20"/>
                <w:szCs w:val="20"/>
              </w:rPr>
            </w:pPr>
            <w:r>
              <w:rPr>
                <w:sz w:val="20"/>
                <w:szCs w:val="20"/>
              </w:rPr>
              <w:t>Humans</w:t>
            </w:r>
          </w:p>
        </w:tc>
        <w:tc>
          <w:tcPr>
            <w:tcW w:w="3686" w:type="dxa"/>
            <w:tcBorders>
              <w:top w:val="single" w:sz="4" w:space="0" w:color="000000"/>
              <w:left w:val="single" w:sz="4" w:space="0" w:color="000000"/>
              <w:bottom w:val="single" w:sz="4" w:space="0" w:color="000000"/>
              <w:right w:val="single" w:sz="4" w:space="0" w:color="000000"/>
            </w:tcBorders>
          </w:tcPr>
          <w:p w14:paraId="40109F16" w14:textId="77777777" w:rsidR="00B75F3D" w:rsidRDefault="00223CC9">
            <w:pPr>
              <w:rPr>
                <w:sz w:val="20"/>
                <w:szCs w:val="20"/>
              </w:rPr>
            </w:pPr>
            <w:r>
              <w:rPr>
                <w:sz w:val="20"/>
                <w:szCs w:val="20"/>
              </w:rPr>
              <w:t>Nuisance (ST)</w:t>
            </w:r>
          </w:p>
        </w:tc>
        <w:tc>
          <w:tcPr>
            <w:tcW w:w="1983" w:type="dxa"/>
            <w:tcBorders>
              <w:top w:val="single" w:sz="4" w:space="0" w:color="000000"/>
              <w:left w:val="single" w:sz="4" w:space="0" w:color="000000"/>
              <w:bottom w:val="single" w:sz="4" w:space="0" w:color="000000"/>
              <w:right w:val="single" w:sz="4" w:space="0" w:color="000000"/>
            </w:tcBorders>
          </w:tcPr>
          <w:p w14:paraId="58B3E10A"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07CD1281" w14:textId="77777777" w:rsidR="00B75F3D" w:rsidRDefault="00223CC9">
            <w:pPr>
              <w:numPr>
                <w:ilvl w:val="0"/>
                <w:numId w:val="8"/>
              </w:numPr>
              <w:rPr>
                <w:sz w:val="20"/>
                <w:szCs w:val="20"/>
              </w:rPr>
            </w:pPr>
            <w:r>
              <w:rPr>
                <w:sz w:val="20"/>
                <w:szCs w:val="20"/>
              </w:rPr>
              <w:t>Good husbandry to minimise mortalities</w:t>
            </w:r>
          </w:p>
          <w:p w14:paraId="614B987B" w14:textId="77777777" w:rsidR="00B75F3D" w:rsidRDefault="00223CC9">
            <w:pPr>
              <w:numPr>
                <w:ilvl w:val="0"/>
                <w:numId w:val="8"/>
              </w:numPr>
              <w:rPr>
                <w:sz w:val="20"/>
                <w:szCs w:val="20"/>
              </w:rPr>
            </w:pPr>
            <w:r>
              <w:rPr>
                <w:sz w:val="20"/>
                <w:szCs w:val="20"/>
              </w:rPr>
              <w:t>Use of covered/sealed skips to store carcasses</w:t>
            </w:r>
          </w:p>
          <w:p w14:paraId="2C259AAD" w14:textId="77777777" w:rsidR="00B75F3D" w:rsidRDefault="00223CC9">
            <w:pPr>
              <w:numPr>
                <w:ilvl w:val="0"/>
                <w:numId w:val="8"/>
              </w:numPr>
              <w:rPr>
                <w:sz w:val="20"/>
                <w:szCs w:val="20"/>
              </w:rPr>
            </w:pPr>
            <w:r>
              <w:rPr>
                <w:sz w:val="20"/>
                <w:szCs w:val="20"/>
              </w:rPr>
              <w:t>Carcasses disposed of through fallen stock scheme.</w:t>
            </w:r>
          </w:p>
        </w:tc>
      </w:tr>
      <w:tr w:rsidR="00B75F3D" w14:paraId="23A56807" w14:textId="77777777">
        <w:tc>
          <w:tcPr>
            <w:tcW w:w="1384" w:type="dxa"/>
            <w:tcBorders>
              <w:top w:val="single" w:sz="4" w:space="0" w:color="000000"/>
              <w:left w:val="single" w:sz="4" w:space="0" w:color="000000"/>
              <w:bottom w:val="single" w:sz="4" w:space="0" w:color="000000"/>
              <w:right w:val="single" w:sz="4" w:space="0" w:color="000000"/>
            </w:tcBorders>
          </w:tcPr>
          <w:p w14:paraId="0721BFEE" w14:textId="77777777" w:rsidR="00B75F3D" w:rsidRDefault="00B75F3D">
            <w:pPr>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4CCC4FC" w14:textId="77777777" w:rsidR="00B75F3D" w:rsidRDefault="00223CC9">
            <w:pPr>
              <w:rPr>
                <w:sz w:val="20"/>
                <w:szCs w:val="20"/>
              </w:rPr>
            </w:pPr>
            <w:r>
              <w:rPr>
                <w:sz w:val="20"/>
                <w:szCs w:val="20"/>
              </w:rPr>
              <w:t>Disease</w:t>
            </w:r>
          </w:p>
        </w:tc>
        <w:tc>
          <w:tcPr>
            <w:tcW w:w="1134" w:type="dxa"/>
            <w:tcBorders>
              <w:top w:val="single" w:sz="4" w:space="0" w:color="000000"/>
              <w:left w:val="single" w:sz="4" w:space="0" w:color="000000"/>
              <w:bottom w:val="single" w:sz="4" w:space="0" w:color="000000"/>
              <w:right w:val="single" w:sz="4" w:space="0" w:color="000000"/>
            </w:tcBorders>
          </w:tcPr>
          <w:p w14:paraId="2EADC1E1" w14:textId="77777777" w:rsidR="00B75F3D" w:rsidRDefault="00223CC9">
            <w:pPr>
              <w:rPr>
                <w:sz w:val="20"/>
                <w:szCs w:val="20"/>
              </w:rPr>
            </w:pPr>
            <w:r>
              <w:rPr>
                <w:sz w:val="20"/>
                <w:szCs w:val="20"/>
              </w:rPr>
              <w:t>Humans</w:t>
            </w:r>
          </w:p>
        </w:tc>
        <w:tc>
          <w:tcPr>
            <w:tcW w:w="3686" w:type="dxa"/>
            <w:tcBorders>
              <w:top w:val="single" w:sz="4" w:space="0" w:color="000000"/>
              <w:left w:val="single" w:sz="4" w:space="0" w:color="000000"/>
              <w:bottom w:val="single" w:sz="4" w:space="0" w:color="000000"/>
              <w:right w:val="single" w:sz="4" w:space="0" w:color="000000"/>
            </w:tcBorders>
          </w:tcPr>
          <w:p w14:paraId="5AF38F68" w14:textId="77777777" w:rsidR="00B75F3D" w:rsidRDefault="00223CC9">
            <w:pPr>
              <w:rPr>
                <w:sz w:val="20"/>
                <w:szCs w:val="20"/>
              </w:rPr>
            </w:pPr>
            <w:r>
              <w:rPr>
                <w:sz w:val="20"/>
                <w:szCs w:val="20"/>
              </w:rPr>
              <w:t>Health risks (ST)</w:t>
            </w:r>
          </w:p>
        </w:tc>
        <w:tc>
          <w:tcPr>
            <w:tcW w:w="1983" w:type="dxa"/>
            <w:tcBorders>
              <w:top w:val="single" w:sz="4" w:space="0" w:color="000000"/>
              <w:left w:val="single" w:sz="4" w:space="0" w:color="000000"/>
              <w:bottom w:val="single" w:sz="4" w:space="0" w:color="000000"/>
              <w:right w:val="single" w:sz="4" w:space="0" w:color="000000"/>
            </w:tcBorders>
          </w:tcPr>
          <w:p w14:paraId="4CD16B3D"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190BD090" w14:textId="77777777" w:rsidR="00B75F3D" w:rsidRDefault="00223CC9">
            <w:pPr>
              <w:numPr>
                <w:ilvl w:val="0"/>
                <w:numId w:val="8"/>
              </w:numPr>
              <w:rPr>
                <w:sz w:val="20"/>
                <w:szCs w:val="20"/>
              </w:rPr>
            </w:pPr>
            <w:r>
              <w:rPr>
                <w:sz w:val="20"/>
                <w:szCs w:val="20"/>
              </w:rPr>
              <w:t>Use of covered/sealed containers</w:t>
            </w:r>
          </w:p>
          <w:p w14:paraId="754CF023" w14:textId="77777777" w:rsidR="00B75F3D" w:rsidRDefault="00223CC9">
            <w:pPr>
              <w:numPr>
                <w:ilvl w:val="0"/>
                <w:numId w:val="8"/>
              </w:numPr>
              <w:rPr>
                <w:sz w:val="20"/>
                <w:szCs w:val="20"/>
              </w:rPr>
            </w:pPr>
            <w:r>
              <w:rPr>
                <w:sz w:val="20"/>
                <w:szCs w:val="20"/>
              </w:rPr>
              <w:t>No contact with people</w:t>
            </w:r>
          </w:p>
        </w:tc>
      </w:tr>
      <w:tr w:rsidR="00B75F3D" w14:paraId="29065A58" w14:textId="77777777">
        <w:tc>
          <w:tcPr>
            <w:tcW w:w="1384" w:type="dxa"/>
            <w:tcBorders>
              <w:top w:val="single" w:sz="4" w:space="0" w:color="000000"/>
              <w:left w:val="single" w:sz="4" w:space="0" w:color="000000"/>
              <w:bottom w:val="single" w:sz="4" w:space="0" w:color="000000"/>
              <w:right w:val="single" w:sz="4" w:space="0" w:color="000000"/>
            </w:tcBorders>
          </w:tcPr>
          <w:p w14:paraId="1B948B05" w14:textId="77777777" w:rsidR="00B75F3D" w:rsidRDefault="00B75F3D">
            <w:pPr>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CA5F451" w14:textId="77777777" w:rsidR="00B75F3D" w:rsidRDefault="00B75F3D">
            <w:pPr>
              <w:snapToGrid w:val="0"/>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59A956C" w14:textId="77777777" w:rsidR="00B75F3D" w:rsidRDefault="00223CC9">
            <w:pPr>
              <w:rPr>
                <w:sz w:val="20"/>
                <w:szCs w:val="20"/>
              </w:rPr>
            </w:pPr>
            <w:r>
              <w:rPr>
                <w:sz w:val="20"/>
                <w:szCs w:val="20"/>
              </w:rPr>
              <w:t>Livestock</w:t>
            </w:r>
          </w:p>
        </w:tc>
        <w:tc>
          <w:tcPr>
            <w:tcW w:w="3686" w:type="dxa"/>
            <w:tcBorders>
              <w:top w:val="single" w:sz="4" w:space="0" w:color="000000"/>
              <w:left w:val="single" w:sz="4" w:space="0" w:color="000000"/>
              <w:bottom w:val="single" w:sz="4" w:space="0" w:color="000000"/>
              <w:right w:val="single" w:sz="4" w:space="0" w:color="000000"/>
            </w:tcBorders>
          </w:tcPr>
          <w:p w14:paraId="466353CF" w14:textId="77777777" w:rsidR="00B75F3D" w:rsidRDefault="00223CC9">
            <w:pPr>
              <w:rPr>
                <w:sz w:val="20"/>
                <w:szCs w:val="20"/>
              </w:rPr>
            </w:pPr>
            <w:r>
              <w:rPr>
                <w:sz w:val="20"/>
                <w:szCs w:val="20"/>
              </w:rPr>
              <w:t>Biosecurity issues (ST)</w:t>
            </w:r>
          </w:p>
        </w:tc>
        <w:tc>
          <w:tcPr>
            <w:tcW w:w="1983" w:type="dxa"/>
            <w:tcBorders>
              <w:top w:val="single" w:sz="4" w:space="0" w:color="000000"/>
              <w:left w:val="single" w:sz="4" w:space="0" w:color="000000"/>
              <w:bottom w:val="single" w:sz="4" w:space="0" w:color="000000"/>
              <w:right w:val="single" w:sz="4" w:space="0" w:color="000000"/>
            </w:tcBorders>
          </w:tcPr>
          <w:p w14:paraId="6B93048A"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022201E5" w14:textId="77777777" w:rsidR="00B75F3D" w:rsidRDefault="00223CC9">
            <w:pPr>
              <w:numPr>
                <w:ilvl w:val="0"/>
                <w:numId w:val="8"/>
              </w:numPr>
              <w:rPr>
                <w:sz w:val="20"/>
                <w:szCs w:val="20"/>
              </w:rPr>
            </w:pPr>
            <w:r>
              <w:rPr>
                <w:sz w:val="20"/>
                <w:szCs w:val="20"/>
              </w:rPr>
              <w:t>Use of covered containers</w:t>
            </w:r>
          </w:p>
          <w:p w14:paraId="6DAF670F" w14:textId="77777777" w:rsidR="00B75F3D" w:rsidRDefault="00223CC9">
            <w:pPr>
              <w:numPr>
                <w:ilvl w:val="0"/>
                <w:numId w:val="8"/>
              </w:numPr>
              <w:rPr>
                <w:sz w:val="20"/>
                <w:szCs w:val="20"/>
              </w:rPr>
            </w:pPr>
            <w:r>
              <w:rPr>
                <w:sz w:val="20"/>
                <w:szCs w:val="20"/>
              </w:rPr>
              <w:t>Carcasses disposed of regularly</w:t>
            </w:r>
          </w:p>
          <w:p w14:paraId="7D11A57B" w14:textId="77777777" w:rsidR="00B75F3D" w:rsidRDefault="00223CC9">
            <w:pPr>
              <w:numPr>
                <w:ilvl w:val="0"/>
                <w:numId w:val="8"/>
              </w:numPr>
              <w:rPr>
                <w:sz w:val="20"/>
                <w:szCs w:val="20"/>
              </w:rPr>
            </w:pPr>
            <w:r>
              <w:rPr>
                <w:sz w:val="20"/>
                <w:szCs w:val="20"/>
              </w:rPr>
              <w:t>Bait traps used</w:t>
            </w:r>
          </w:p>
        </w:tc>
      </w:tr>
      <w:tr w:rsidR="00B75F3D" w14:paraId="3EB543C9" w14:textId="77777777">
        <w:tc>
          <w:tcPr>
            <w:tcW w:w="1384" w:type="dxa"/>
            <w:tcBorders>
              <w:top w:val="single" w:sz="4" w:space="0" w:color="000000"/>
              <w:left w:val="single" w:sz="4" w:space="0" w:color="000000"/>
              <w:bottom w:val="single" w:sz="4" w:space="0" w:color="000000"/>
              <w:right w:val="single" w:sz="4" w:space="0" w:color="000000"/>
            </w:tcBorders>
          </w:tcPr>
          <w:p w14:paraId="73C4A2C7" w14:textId="77777777" w:rsidR="00B75F3D" w:rsidRDefault="00223CC9">
            <w:pPr>
              <w:rPr>
                <w:b/>
                <w:sz w:val="20"/>
                <w:szCs w:val="20"/>
              </w:rPr>
            </w:pPr>
            <w:r>
              <w:rPr>
                <w:b/>
                <w:sz w:val="20"/>
                <w:szCs w:val="20"/>
              </w:rPr>
              <w:t>Cleaning out</w:t>
            </w:r>
          </w:p>
        </w:tc>
        <w:tc>
          <w:tcPr>
            <w:tcW w:w="1559" w:type="dxa"/>
            <w:tcBorders>
              <w:top w:val="single" w:sz="4" w:space="0" w:color="000000"/>
              <w:left w:val="single" w:sz="4" w:space="0" w:color="000000"/>
              <w:bottom w:val="single" w:sz="4" w:space="0" w:color="000000"/>
              <w:right w:val="single" w:sz="4" w:space="0" w:color="000000"/>
            </w:tcBorders>
          </w:tcPr>
          <w:p w14:paraId="59A5B111" w14:textId="77777777" w:rsidR="00B75F3D" w:rsidRDefault="00223CC9">
            <w:pPr>
              <w:rPr>
                <w:sz w:val="20"/>
                <w:szCs w:val="20"/>
              </w:rPr>
            </w:pPr>
            <w:r>
              <w:rPr>
                <w:sz w:val="20"/>
                <w:szCs w:val="20"/>
              </w:rPr>
              <w:t>Contaminated run-off</w:t>
            </w:r>
          </w:p>
        </w:tc>
        <w:tc>
          <w:tcPr>
            <w:tcW w:w="1134" w:type="dxa"/>
            <w:tcBorders>
              <w:top w:val="single" w:sz="4" w:space="0" w:color="000000"/>
              <w:left w:val="single" w:sz="4" w:space="0" w:color="000000"/>
              <w:bottom w:val="single" w:sz="4" w:space="0" w:color="000000"/>
              <w:right w:val="single" w:sz="4" w:space="0" w:color="000000"/>
            </w:tcBorders>
          </w:tcPr>
          <w:p w14:paraId="4486ADEB" w14:textId="77777777" w:rsidR="00B75F3D" w:rsidRDefault="00223CC9">
            <w:pPr>
              <w:rPr>
                <w:sz w:val="20"/>
                <w:szCs w:val="20"/>
              </w:rPr>
            </w:pPr>
            <w:r>
              <w:rPr>
                <w:sz w:val="20"/>
                <w:szCs w:val="20"/>
              </w:rPr>
              <w:t>Land</w:t>
            </w:r>
          </w:p>
          <w:p w14:paraId="7DCAFAEA" w14:textId="77777777" w:rsidR="00B75F3D" w:rsidRDefault="00223CC9">
            <w:pPr>
              <w:rPr>
                <w:sz w:val="20"/>
                <w:szCs w:val="20"/>
              </w:rPr>
            </w:pPr>
            <w:r>
              <w:rPr>
                <w:sz w:val="20"/>
                <w:szCs w:val="20"/>
              </w:rPr>
              <w:t>Water</w:t>
            </w:r>
          </w:p>
        </w:tc>
        <w:tc>
          <w:tcPr>
            <w:tcW w:w="3686" w:type="dxa"/>
            <w:tcBorders>
              <w:top w:val="single" w:sz="4" w:space="0" w:color="000000"/>
              <w:left w:val="single" w:sz="4" w:space="0" w:color="000000"/>
              <w:bottom w:val="single" w:sz="4" w:space="0" w:color="000000"/>
              <w:right w:val="single" w:sz="4" w:space="0" w:color="000000"/>
            </w:tcBorders>
          </w:tcPr>
          <w:p w14:paraId="6F08EE72" w14:textId="77777777" w:rsidR="00B75F3D" w:rsidRDefault="00223CC9">
            <w:pPr>
              <w:rPr>
                <w:sz w:val="20"/>
                <w:szCs w:val="20"/>
              </w:rPr>
            </w:pPr>
            <w:r>
              <w:rPr>
                <w:sz w:val="20"/>
                <w:szCs w:val="20"/>
              </w:rPr>
              <w:t>Increase in nitrogen and phosphorus levels in soil (MT)</w:t>
            </w:r>
          </w:p>
          <w:p w14:paraId="44B08CF7" w14:textId="77777777" w:rsidR="00B75F3D" w:rsidRDefault="00223CC9">
            <w:pPr>
              <w:rPr>
                <w:sz w:val="20"/>
                <w:szCs w:val="20"/>
              </w:rPr>
            </w:pPr>
            <w:r>
              <w:rPr>
                <w:sz w:val="20"/>
                <w:szCs w:val="20"/>
              </w:rPr>
              <w:t>Potential for increased mineral or metal content of soils (LT)</w:t>
            </w:r>
          </w:p>
          <w:p w14:paraId="441CBBD1" w14:textId="77777777" w:rsidR="00B75F3D" w:rsidRDefault="00223CC9">
            <w:pPr>
              <w:rPr>
                <w:sz w:val="20"/>
                <w:szCs w:val="20"/>
              </w:rPr>
            </w:pPr>
            <w:r>
              <w:rPr>
                <w:sz w:val="20"/>
                <w:szCs w:val="20"/>
              </w:rPr>
              <w:t>Increased biochemical oxygen demand (BOD) of watercourses (ST)</w:t>
            </w:r>
          </w:p>
          <w:p w14:paraId="1D5E23D5" w14:textId="77777777" w:rsidR="00B75F3D" w:rsidRDefault="00223CC9">
            <w:pPr>
              <w:rPr>
                <w:sz w:val="20"/>
                <w:szCs w:val="20"/>
              </w:rPr>
            </w:pPr>
            <w:r>
              <w:rPr>
                <w:sz w:val="20"/>
                <w:szCs w:val="20"/>
              </w:rPr>
              <w:t>Nutrient leaching from soil to surface waters and groundwater (LT)</w:t>
            </w:r>
          </w:p>
          <w:p w14:paraId="3F91733A" w14:textId="77777777" w:rsidR="00B75F3D" w:rsidRDefault="00223CC9">
            <w:pPr>
              <w:rPr>
                <w:sz w:val="20"/>
                <w:szCs w:val="20"/>
              </w:rPr>
            </w:pPr>
            <w:r>
              <w:rPr>
                <w:sz w:val="20"/>
                <w:szCs w:val="20"/>
              </w:rPr>
              <w:t>Nutrient enrichment (eutrophication) of watercourses and ground water (LT)</w:t>
            </w:r>
          </w:p>
        </w:tc>
        <w:tc>
          <w:tcPr>
            <w:tcW w:w="1983" w:type="dxa"/>
            <w:tcBorders>
              <w:top w:val="single" w:sz="4" w:space="0" w:color="000000"/>
              <w:left w:val="single" w:sz="4" w:space="0" w:color="000000"/>
              <w:bottom w:val="single" w:sz="4" w:space="0" w:color="000000"/>
              <w:right w:val="single" w:sz="4" w:space="0" w:color="000000"/>
            </w:tcBorders>
          </w:tcPr>
          <w:p w14:paraId="49FE5189" w14:textId="77777777" w:rsidR="00B75F3D" w:rsidRDefault="00223CC9">
            <w:pPr>
              <w:rPr>
                <w:sz w:val="20"/>
                <w:szCs w:val="20"/>
              </w:rPr>
            </w:pPr>
            <w:r>
              <w:rPr>
                <w:sz w:val="20"/>
                <w:szCs w:val="20"/>
              </w:rPr>
              <w:t>++</w:t>
            </w:r>
          </w:p>
          <w:p w14:paraId="3C8AC9F7" w14:textId="77777777" w:rsidR="00B75F3D" w:rsidRDefault="00B75F3D">
            <w:pPr>
              <w:rPr>
                <w:sz w:val="20"/>
                <w:szCs w:val="20"/>
              </w:rPr>
            </w:pPr>
          </w:p>
          <w:p w14:paraId="3372D05D" w14:textId="77777777" w:rsidR="00B75F3D" w:rsidRDefault="00223CC9">
            <w:pPr>
              <w:rPr>
                <w:sz w:val="20"/>
                <w:szCs w:val="20"/>
              </w:rPr>
            </w:pPr>
            <w:r>
              <w:rPr>
                <w:sz w:val="20"/>
                <w:szCs w:val="20"/>
              </w:rPr>
              <w:t>+</w:t>
            </w:r>
          </w:p>
          <w:p w14:paraId="56B04C23" w14:textId="77777777" w:rsidR="00B75F3D" w:rsidRDefault="00B75F3D">
            <w:pPr>
              <w:rPr>
                <w:sz w:val="20"/>
                <w:szCs w:val="20"/>
              </w:rPr>
            </w:pPr>
          </w:p>
          <w:p w14:paraId="4465B813" w14:textId="77777777" w:rsidR="00B75F3D" w:rsidRDefault="00B75F3D">
            <w:pPr>
              <w:rPr>
                <w:sz w:val="20"/>
                <w:szCs w:val="20"/>
              </w:rPr>
            </w:pPr>
          </w:p>
          <w:p w14:paraId="0D53972F" w14:textId="77777777" w:rsidR="00B75F3D" w:rsidRDefault="00223CC9">
            <w:pPr>
              <w:rPr>
                <w:sz w:val="20"/>
                <w:szCs w:val="20"/>
              </w:rPr>
            </w:pPr>
            <w:r>
              <w:rPr>
                <w:sz w:val="20"/>
                <w:szCs w:val="20"/>
              </w:rPr>
              <w:t>++</w:t>
            </w:r>
          </w:p>
          <w:p w14:paraId="5ADB973A" w14:textId="77777777" w:rsidR="00B75F3D" w:rsidRDefault="00B75F3D">
            <w:pPr>
              <w:rPr>
                <w:sz w:val="20"/>
                <w:szCs w:val="20"/>
              </w:rPr>
            </w:pPr>
          </w:p>
          <w:p w14:paraId="35456BE8" w14:textId="77777777" w:rsidR="00B75F3D" w:rsidRDefault="00223CC9">
            <w:pPr>
              <w:rPr>
                <w:sz w:val="20"/>
                <w:szCs w:val="20"/>
              </w:rPr>
            </w:pPr>
            <w:r>
              <w:rPr>
                <w:sz w:val="20"/>
                <w:szCs w:val="20"/>
              </w:rPr>
              <w:t>++</w:t>
            </w:r>
          </w:p>
          <w:p w14:paraId="434962F8" w14:textId="77777777" w:rsidR="00B75F3D" w:rsidRDefault="00B75F3D">
            <w:pPr>
              <w:rPr>
                <w:sz w:val="20"/>
                <w:szCs w:val="20"/>
              </w:rPr>
            </w:pPr>
          </w:p>
          <w:p w14:paraId="7166AD11"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0B0A5160" w14:textId="77777777" w:rsidR="00B75F3D" w:rsidRDefault="00223CC9">
            <w:pPr>
              <w:numPr>
                <w:ilvl w:val="0"/>
                <w:numId w:val="8"/>
              </w:numPr>
              <w:rPr>
                <w:sz w:val="20"/>
                <w:szCs w:val="20"/>
              </w:rPr>
            </w:pPr>
            <w:r>
              <w:rPr>
                <w:sz w:val="20"/>
                <w:szCs w:val="20"/>
              </w:rPr>
              <w:t>Dry cleaning system used</w:t>
            </w:r>
          </w:p>
          <w:p w14:paraId="25E08E71" w14:textId="77777777" w:rsidR="00B75F3D" w:rsidRDefault="00223CC9">
            <w:pPr>
              <w:numPr>
                <w:ilvl w:val="0"/>
                <w:numId w:val="8"/>
              </w:numPr>
              <w:rPr>
                <w:sz w:val="20"/>
                <w:szCs w:val="20"/>
              </w:rPr>
            </w:pPr>
            <w:r>
              <w:rPr>
                <w:sz w:val="20"/>
                <w:szCs w:val="20"/>
              </w:rPr>
              <w:t>Any run-off diverted to waste water tank</w:t>
            </w:r>
          </w:p>
          <w:p w14:paraId="32C5523A" w14:textId="77777777" w:rsidR="00B75F3D" w:rsidRDefault="00223CC9">
            <w:pPr>
              <w:numPr>
                <w:ilvl w:val="0"/>
                <w:numId w:val="8"/>
              </w:numPr>
              <w:rPr>
                <w:sz w:val="20"/>
                <w:szCs w:val="20"/>
              </w:rPr>
            </w:pPr>
            <w:r>
              <w:rPr>
                <w:sz w:val="20"/>
                <w:szCs w:val="20"/>
              </w:rPr>
              <w:t>Dirty water tanks are emptied as filled during clean out</w:t>
            </w:r>
          </w:p>
          <w:p w14:paraId="56F0585B" w14:textId="77777777" w:rsidR="00B75F3D" w:rsidRDefault="00223CC9">
            <w:pPr>
              <w:numPr>
                <w:ilvl w:val="0"/>
                <w:numId w:val="8"/>
              </w:numPr>
              <w:rPr>
                <w:sz w:val="20"/>
                <w:szCs w:val="20"/>
              </w:rPr>
            </w:pPr>
            <w:r>
              <w:rPr>
                <w:sz w:val="20"/>
                <w:szCs w:val="20"/>
              </w:rPr>
              <w:t xml:space="preserve">All </w:t>
            </w:r>
            <w:r>
              <w:rPr>
                <w:sz w:val="20"/>
                <w:szCs w:val="20"/>
              </w:rPr>
              <w:t>lightly contaminated run-off treated by swales when not cleaning out</w:t>
            </w:r>
          </w:p>
          <w:p w14:paraId="5D7A7A5E" w14:textId="77777777" w:rsidR="00B75F3D" w:rsidRDefault="00B75F3D">
            <w:pPr>
              <w:rPr>
                <w:sz w:val="20"/>
                <w:szCs w:val="20"/>
              </w:rPr>
            </w:pPr>
          </w:p>
        </w:tc>
      </w:tr>
    </w:tbl>
    <w:p w14:paraId="4AF6557A" w14:textId="77777777" w:rsidR="00B75F3D" w:rsidRDefault="00223CC9">
      <w:pPr>
        <w:rPr>
          <w:sz w:val="20"/>
          <w:szCs w:val="20"/>
        </w:rPr>
      </w:pPr>
      <w:r>
        <w:br w:type="page"/>
      </w:r>
    </w:p>
    <w:tbl>
      <w:tblPr>
        <w:tblW w:w="13858" w:type="dxa"/>
        <w:tblLayout w:type="fixed"/>
        <w:tblLook w:val="0000" w:firstRow="0" w:lastRow="0" w:firstColumn="0" w:lastColumn="0" w:noHBand="0" w:noVBand="0"/>
      </w:tblPr>
      <w:tblGrid>
        <w:gridCol w:w="1526"/>
        <w:gridCol w:w="1559"/>
        <w:gridCol w:w="993"/>
        <w:gridCol w:w="3686"/>
        <w:gridCol w:w="1983"/>
        <w:gridCol w:w="4111"/>
      </w:tblGrid>
      <w:tr w:rsidR="00B75F3D" w14:paraId="671731B7" w14:textId="77777777">
        <w:tc>
          <w:tcPr>
            <w:tcW w:w="1525" w:type="dxa"/>
            <w:tcBorders>
              <w:top w:val="single" w:sz="4" w:space="0" w:color="000000"/>
              <w:left w:val="single" w:sz="4" w:space="0" w:color="000000"/>
              <w:bottom w:val="single" w:sz="4" w:space="0" w:color="000000"/>
              <w:right w:val="single" w:sz="4" w:space="0" w:color="000000"/>
            </w:tcBorders>
          </w:tcPr>
          <w:p w14:paraId="673A12E4" w14:textId="77777777" w:rsidR="00B75F3D" w:rsidRDefault="00B75F3D">
            <w:pPr>
              <w:pageBreakBefore/>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9F3B269" w14:textId="77777777" w:rsidR="00B75F3D" w:rsidRDefault="00223CC9">
            <w:pPr>
              <w:rPr>
                <w:sz w:val="20"/>
                <w:szCs w:val="20"/>
              </w:rPr>
            </w:pPr>
            <w:r>
              <w:rPr>
                <w:sz w:val="20"/>
                <w:szCs w:val="20"/>
              </w:rPr>
              <w:t>Noise</w:t>
            </w:r>
          </w:p>
        </w:tc>
        <w:tc>
          <w:tcPr>
            <w:tcW w:w="993" w:type="dxa"/>
            <w:tcBorders>
              <w:top w:val="single" w:sz="4" w:space="0" w:color="000000"/>
              <w:left w:val="single" w:sz="4" w:space="0" w:color="000000"/>
              <w:bottom w:val="single" w:sz="4" w:space="0" w:color="000000"/>
              <w:right w:val="single" w:sz="4" w:space="0" w:color="000000"/>
            </w:tcBorders>
          </w:tcPr>
          <w:p w14:paraId="55102A1B" w14:textId="77777777" w:rsidR="00B75F3D" w:rsidRDefault="00223CC9">
            <w:pPr>
              <w:rPr>
                <w:sz w:val="20"/>
                <w:szCs w:val="20"/>
              </w:rPr>
            </w:pPr>
            <w:r>
              <w:rPr>
                <w:sz w:val="20"/>
                <w:szCs w:val="20"/>
              </w:rPr>
              <w:t>Humans</w:t>
            </w:r>
          </w:p>
        </w:tc>
        <w:tc>
          <w:tcPr>
            <w:tcW w:w="3686" w:type="dxa"/>
            <w:tcBorders>
              <w:top w:val="single" w:sz="4" w:space="0" w:color="000000"/>
              <w:left w:val="single" w:sz="4" w:space="0" w:color="000000"/>
              <w:bottom w:val="single" w:sz="4" w:space="0" w:color="000000"/>
              <w:right w:val="single" w:sz="4" w:space="0" w:color="000000"/>
            </w:tcBorders>
          </w:tcPr>
          <w:p w14:paraId="682C1DFB" w14:textId="77777777" w:rsidR="00B75F3D" w:rsidRDefault="00223CC9">
            <w:pPr>
              <w:rPr>
                <w:sz w:val="20"/>
                <w:szCs w:val="20"/>
              </w:rPr>
            </w:pPr>
            <w:r>
              <w:rPr>
                <w:sz w:val="20"/>
                <w:szCs w:val="20"/>
              </w:rPr>
              <w:t>Nuisance (ST)</w:t>
            </w:r>
          </w:p>
        </w:tc>
        <w:tc>
          <w:tcPr>
            <w:tcW w:w="1983" w:type="dxa"/>
            <w:tcBorders>
              <w:top w:val="single" w:sz="4" w:space="0" w:color="000000"/>
              <w:left w:val="single" w:sz="4" w:space="0" w:color="000000"/>
              <w:bottom w:val="single" w:sz="4" w:space="0" w:color="000000"/>
              <w:right w:val="single" w:sz="4" w:space="0" w:color="000000"/>
            </w:tcBorders>
          </w:tcPr>
          <w:p w14:paraId="7F870DA8"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7B23E050" w14:textId="77777777" w:rsidR="00B75F3D" w:rsidRDefault="00223CC9">
            <w:pPr>
              <w:numPr>
                <w:ilvl w:val="0"/>
                <w:numId w:val="13"/>
              </w:numPr>
              <w:rPr>
                <w:sz w:val="20"/>
                <w:szCs w:val="20"/>
              </w:rPr>
            </w:pPr>
            <w:r>
              <w:rPr>
                <w:sz w:val="20"/>
                <w:szCs w:val="20"/>
              </w:rPr>
              <w:t>Machinery operated at reasonable times, wherever possible</w:t>
            </w:r>
          </w:p>
          <w:p w14:paraId="2A6147B0" w14:textId="77777777" w:rsidR="00B75F3D" w:rsidRDefault="00223CC9">
            <w:pPr>
              <w:numPr>
                <w:ilvl w:val="0"/>
                <w:numId w:val="9"/>
              </w:numPr>
              <w:rPr>
                <w:sz w:val="20"/>
                <w:szCs w:val="20"/>
              </w:rPr>
            </w:pPr>
            <w:r>
              <w:rPr>
                <w:sz w:val="20"/>
                <w:szCs w:val="20"/>
              </w:rPr>
              <w:t>Equipment maintained to optimum standards</w:t>
            </w:r>
          </w:p>
          <w:p w14:paraId="7107F0B1" w14:textId="77777777" w:rsidR="00B75F3D" w:rsidRDefault="00223CC9">
            <w:pPr>
              <w:numPr>
                <w:ilvl w:val="0"/>
                <w:numId w:val="9"/>
              </w:numPr>
              <w:rPr>
                <w:sz w:val="20"/>
                <w:szCs w:val="20"/>
              </w:rPr>
            </w:pPr>
            <w:r>
              <w:rPr>
                <w:sz w:val="20"/>
                <w:szCs w:val="20"/>
              </w:rPr>
              <w:t xml:space="preserve">Need for scraping minimised due to reduced yard </w:t>
            </w:r>
            <w:r>
              <w:rPr>
                <w:sz w:val="20"/>
                <w:szCs w:val="20"/>
              </w:rPr>
              <w:t>area</w:t>
            </w:r>
          </w:p>
          <w:p w14:paraId="58A9BA9F" w14:textId="77777777" w:rsidR="00B75F3D" w:rsidRDefault="00223CC9">
            <w:pPr>
              <w:numPr>
                <w:ilvl w:val="0"/>
                <w:numId w:val="9"/>
              </w:numPr>
              <w:rPr>
                <w:sz w:val="20"/>
                <w:szCs w:val="20"/>
              </w:rPr>
            </w:pPr>
            <w:r>
              <w:rPr>
                <w:sz w:val="20"/>
                <w:szCs w:val="20"/>
              </w:rPr>
              <w:t>Machinery and equipment sited as far as possible from neighbours</w:t>
            </w:r>
          </w:p>
          <w:p w14:paraId="02695D93" w14:textId="77777777" w:rsidR="00B75F3D" w:rsidRDefault="00223CC9">
            <w:pPr>
              <w:numPr>
                <w:ilvl w:val="0"/>
                <w:numId w:val="9"/>
              </w:numPr>
              <w:rPr>
                <w:sz w:val="20"/>
                <w:szCs w:val="20"/>
              </w:rPr>
            </w:pPr>
            <w:r>
              <w:rPr>
                <w:sz w:val="20"/>
                <w:szCs w:val="20"/>
              </w:rPr>
              <w:t>Idling of machines avoided</w:t>
            </w:r>
          </w:p>
          <w:p w14:paraId="1F3794E4" w14:textId="77777777" w:rsidR="00B75F3D" w:rsidRDefault="00223CC9">
            <w:pPr>
              <w:numPr>
                <w:ilvl w:val="0"/>
                <w:numId w:val="9"/>
              </w:numPr>
              <w:rPr>
                <w:sz w:val="20"/>
                <w:szCs w:val="20"/>
              </w:rPr>
            </w:pPr>
            <w:r>
              <w:rPr>
                <w:sz w:val="20"/>
                <w:szCs w:val="20"/>
              </w:rPr>
              <w:t>Voices not raised unnecessarily</w:t>
            </w:r>
          </w:p>
          <w:p w14:paraId="3257A30F" w14:textId="77777777" w:rsidR="00B75F3D" w:rsidRDefault="00223CC9">
            <w:pPr>
              <w:numPr>
                <w:ilvl w:val="0"/>
                <w:numId w:val="9"/>
              </w:numPr>
              <w:rPr>
                <w:sz w:val="20"/>
                <w:szCs w:val="20"/>
              </w:rPr>
            </w:pPr>
            <w:r>
              <w:rPr>
                <w:sz w:val="20"/>
                <w:szCs w:val="20"/>
              </w:rPr>
              <w:t>Roads and tracks maintained to minimise noise produced</w:t>
            </w:r>
          </w:p>
        </w:tc>
      </w:tr>
      <w:tr w:rsidR="00B75F3D" w14:paraId="127B9867" w14:textId="77777777">
        <w:tc>
          <w:tcPr>
            <w:tcW w:w="1525" w:type="dxa"/>
            <w:tcBorders>
              <w:top w:val="single" w:sz="4" w:space="0" w:color="000000"/>
              <w:left w:val="single" w:sz="4" w:space="0" w:color="000000"/>
              <w:bottom w:val="single" w:sz="4" w:space="0" w:color="000000"/>
              <w:right w:val="single" w:sz="4" w:space="0" w:color="000000"/>
            </w:tcBorders>
          </w:tcPr>
          <w:p w14:paraId="7FDB2D51" w14:textId="77777777" w:rsidR="00B75F3D" w:rsidRDefault="00B75F3D">
            <w:pPr>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6667596" w14:textId="77777777" w:rsidR="00B75F3D" w:rsidRDefault="00223CC9">
            <w:pPr>
              <w:rPr>
                <w:sz w:val="20"/>
                <w:szCs w:val="20"/>
              </w:rPr>
            </w:pPr>
            <w:r>
              <w:rPr>
                <w:sz w:val="20"/>
                <w:szCs w:val="20"/>
              </w:rPr>
              <w:t>Odour</w:t>
            </w:r>
          </w:p>
        </w:tc>
        <w:tc>
          <w:tcPr>
            <w:tcW w:w="993" w:type="dxa"/>
            <w:tcBorders>
              <w:top w:val="single" w:sz="4" w:space="0" w:color="000000"/>
              <w:left w:val="single" w:sz="4" w:space="0" w:color="000000"/>
              <w:bottom w:val="single" w:sz="4" w:space="0" w:color="000000"/>
              <w:right w:val="single" w:sz="4" w:space="0" w:color="000000"/>
            </w:tcBorders>
          </w:tcPr>
          <w:p w14:paraId="73B9CA64" w14:textId="77777777" w:rsidR="00B75F3D" w:rsidRDefault="00223CC9">
            <w:pPr>
              <w:rPr>
                <w:sz w:val="20"/>
                <w:szCs w:val="20"/>
              </w:rPr>
            </w:pPr>
            <w:r>
              <w:rPr>
                <w:sz w:val="20"/>
                <w:szCs w:val="20"/>
              </w:rPr>
              <w:t>Humans</w:t>
            </w:r>
          </w:p>
        </w:tc>
        <w:tc>
          <w:tcPr>
            <w:tcW w:w="3686" w:type="dxa"/>
            <w:tcBorders>
              <w:top w:val="single" w:sz="4" w:space="0" w:color="000000"/>
              <w:left w:val="single" w:sz="4" w:space="0" w:color="000000"/>
              <w:bottom w:val="single" w:sz="4" w:space="0" w:color="000000"/>
              <w:right w:val="single" w:sz="4" w:space="0" w:color="000000"/>
            </w:tcBorders>
          </w:tcPr>
          <w:p w14:paraId="3996426F" w14:textId="77777777" w:rsidR="00B75F3D" w:rsidRDefault="00223CC9">
            <w:pPr>
              <w:rPr>
                <w:sz w:val="20"/>
                <w:szCs w:val="20"/>
              </w:rPr>
            </w:pPr>
            <w:r>
              <w:rPr>
                <w:sz w:val="20"/>
                <w:szCs w:val="20"/>
              </w:rPr>
              <w:t>Nuisance (ST)</w:t>
            </w:r>
          </w:p>
        </w:tc>
        <w:tc>
          <w:tcPr>
            <w:tcW w:w="1983" w:type="dxa"/>
            <w:tcBorders>
              <w:top w:val="single" w:sz="4" w:space="0" w:color="000000"/>
              <w:left w:val="single" w:sz="4" w:space="0" w:color="000000"/>
              <w:bottom w:val="single" w:sz="4" w:space="0" w:color="000000"/>
              <w:right w:val="single" w:sz="4" w:space="0" w:color="000000"/>
            </w:tcBorders>
          </w:tcPr>
          <w:p w14:paraId="547F6993"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370210A8" w14:textId="77777777" w:rsidR="00B75F3D" w:rsidRDefault="00223CC9">
            <w:pPr>
              <w:numPr>
                <w:ilvl w:val="0"/>
                <w:numId w:val="3"/>
              </w:numPr>
              <w:rPr>
                <w:sz w:val="20"/>
                <w:szCs w:val="20"/>
              </w:rPr>
            </w:pPr>
            <w:r>
              <w:rPr>
                <w:sz w:val="20"/>
                <w:szCs w:val="20"/>
              </w:rPr>
              <w:t>Cover loads</w:t>
            </w:r>
          </w:p>
          <w:p w14:paraId="6545D838" w14:textId="77777777" w:rsidR="00B75F3D" w:rsidRDefault="00223CC9">
            <w:pPr>
              <w:numPr>
                <w:ilvl w:val="0"/>
                <w:numId w:val="3"/>
              </w:numPr>
              <w:rPr>
                <w:sz w:val="20"/>
                <w:szCs w:val="20"/>
              </w:rPr>
            </w:pPr>
            <w:r>
              <w:rPr>
                <w:sz w:val="20"/>
                <w:szCs w:val="20"/>
              </w:rPr>
              <w:t xml:space="preserve">Load close to the shed </w:t>
            </w:r>
            <w:r>
              <w:rPr>
                <w:sz w:val="20"/>
                <w:szCs w:val="20"/>
              </w:rPr>
              <w:t>door or inside</w:t>
            </w:r>
          </w:p>
          <w:p w14:paraId="4384B85B" w14:textId="77777777" w:rsidR="00B75F3D" w:rsidRDefault="00223CC9">
            <w:pPr>
              <w:numPr>
                <w:ilvl w:val="0"/>
                <w:numId w:val="3"/>
              </w:numPr>
              <w:rPr>
                <w:sz w:val="20"/>
                <w:szCs w:val="20"/>
              </w:rPr>
            </w:pPr>
            <w:r>
              <w:rPr>
                <w:sz w:val="20"/>
                <w:szCs w:val="20"/>
              </w:rPr>
              <w:t>Outdoor heaps avoided</w:t>
            </w:r>
          </w:p>
          <w:p w14:paraId="55A156FF" w14:textId="77777777" w:rsidR="00B75F3D" w:rsidRDefault="00223CC9">
            <w:pPr>
              <w:numPr>
                <w:ilvl w:val="0"/>
                <w:numId w:val="3"/>
              </w:numPr>
              <w:rPr>
                <w:sz w:val="20"/>
                <w:szCs w:val="20"/>
              </w:rPr>
            </w:pPr>
            <w:r>
              <w:rPr>
                <w:sz w:val="20"/>
                <w:szCs w:val="20"/>
              </w:rPr>
              <w:t>Yard areas cleaned at the end of each day</w:t>
            </w:r>
          </w:p>
          <w:p w14:paraId="2993499B" w14:textId="77777777" w:rsidR="00B75F3D" w:rsidRDefault="00223CC9">
            <w:pPr>
              <w:numPr>
                <w:ilvl w:val="0"/>
                <w:numId w:val="3"/>
              </w:numPr>
              <w:rPr>
                <w:sz w:val="20"/>
                <w:szCs w:val="20"/>
              </w:rPr>
            </w:pPr>
            <w:r>
              <w:rPr>
                <w:sz w:val="20"/>
                <w:szCs w:val="20"/>
              </w:rPr>
              <w:t>Dirty water tank emptied promptly</w:t>
            </w:r>
          </w:p>
        </w:tc>
      </w:tr>
      <w:tr w:rsidR="00B75F3D" w14:paraId="2A6303C6" w14:textId="77777777">
        <w:trPr>
          <w:cantSplit/>
        </w:trPr>
        <w:tc>
          <w:tcPr>
            <w:tcW w:w="1525" w:type="dxa"/>
            <w:vMerge w:val="restart"/>
            <w:tcBorders>
              <w:top w:val="single" w:sz="4" w:space="0" w:color="000000"/>
              <w:left w:val="single" w:sz="4" w:space="0" w:color="000000"/>
              <w:bottom w:val="single" w:sz="4" w:space="0" w:color="000000"/>
              <w:right w:val="single" w:sz="4" w:space="0" w:color="000000"/>
            </w:tcBorders>
          </w:tcPr>
          <w:p w14:paraId="2A9259C5" w14:textId="77777777" w:rsidR="00B75F3D" w:rsidRDefault="00223CC9">
            <w:pPr>
              <w:rPr>
                <w:b/>
                <w:sz w:val="20"/>
                <w:szCs w:val="20"/>
              </w:rPr>
            </w:pPr>
            <w:r>
              <w:rPr>
                <w:b/>
                <w:sz w:val="20"/>
                <w:szCs w:val="20"/>
              </w:rPr>
              <w:t>Use of vehicles</w:t>
            </w:r>
          </w:p>
        </w:tc>
        <w:tc>
          <w:tcPr>
            <w:tcW w:w="1559" w:type="dxa"/>
            <w:tcBorders>
              <w:top w:val="single" w:sz="4" w:space="0" w:color="000000"/>
              <w:left w:val="single" w:sz="4" w:space="0" w:color="000000"/>
              <w:bottom w:val="single" w:sz="4" w:space="0" w:color="000000"/>
              <w:right w:val="single" w:sz="4" w:space="0" w:color="000000"/>
            </w:tcBorders>
          </w:tcPr>
          <w:p w14:paraId="4B8AB6CE" w14:textId="77777777" w:rsidR="00B75F3D" w:rsidRDefault="00223CC9">
            <w:pPr>
              <w:spacing w:line="270" w:lineRule="exact"/>
              <w:rPr>
                <w:sz w:val="20"/>
                <w:szCs w:val="20"/>
              </w:rPr>
            </w:pPr>
            <w:r>
              <w:rPr>
                <w:sz w:val="20"/>
                <w:szCs w:val="20"/>
              </w:rPr>
              <w:t>Soil,</w:t>
            </w:r>
          </w:p>
        </w:tc>
        <w:tc>
          <w:tcPr>
            <w:tcW w:w="993" w:type="dxa"/>
            <w:tcBorders>
              <w:top w:val="single" w:sz="4" w:space="0" w:color="000000"/>
              <w:left w:val="single" w:sz="4" w:space="0" w:color="000000"/>
              <w:bottom w:val="single" w:sz="4" w:space="0" w:color="000000"/>
              <w:right w:val="single" w:sz="4" w:space="0" w:color="000000"/>
            </w:tcBorders>
          </w:tcPr>
          <w:p w14:paraId="2393C751" w14:textId="77777777" w:rsidR="00B75F3D" w:rsidRDefault="00223CC9">
            <w:pPr>
              <w:spacing w:line="270" w:lineRule="exact"/>
              <w:rPr>
                <w:sz w:val="20"/>
                <w:szCs w:val="20"/>
              </w:rPr>
            </w:pPr>
            <w:r>
              <w:rPr>
                <w:sz w:val="20"/>
                <w:szCs w:val="20"/>
              </w:rPr>
              <w:t>Land</w:t>
            </w:r>
          </w:p>
        </w:tc>
        <w:tc>
          <w:tcPr>
            <w:tcW w:w="3686" w:type="dxa"/>
            <w:tcBorders>
              <w:top w:val="single" w:sz="4" w:space="0" w:color="000000"/>
              <w:left w:val="single" w:sz="4" w:space="0" w:color="000000"/>
              <w:bottom w:val="single" w:sz="4" w:space="0" w:color="000000"/>
              <w:right w:val="single" w:sz="4" w:space="0" w:color="000000"/>
            </w:tcBorders>
          </w:tcPr>
          <w:p w14:paraId="77523707" w14:textId="77777777" w:rsidR="00B75F3D" w:rsidRDefault="00223CC9">
            <w:pPr>
              <w:spacing w:line="270" w:lineRule="exact"/>
              <w:rPr>
                <w:sz w:val="20"/>
                <w:szCs w:val="20"/>
              </w:rPr>
            </w:pPr>
            <w:r>
              <w:rPr>
                <w:sz w:val="20"/>
                <w:szCs w:val="20"/>
              </w:rPr>
              <w:t>Soil compaction (ST)</w:t>
            </w:r>
          </w:p>
          <w:p w14:paraId="2816081F" w14:textId="77777777" w:rsidR="00B75F3D" w:rsidRDefault="00223CC9">
            <w:pPr>
              <w:spacing w:line="270" w:lineRule="exact"/>
              <w:rPr>
                <w:sz w:val="20"/>
                <w:szCs w:val="20"/>
              </w:rPr>
            </w:pPr>
            <w:r>
              <w:rPr>
                <w:sz w:val="20"/>
                <w:szCs w:val="20"/>
              </w:rPr>
              <w:t>Transfer of soil across and off the installation (ST)</w:t>
            </w:r>
          </w:p>
          <w:p w14:paraId="70425B69" w14:textId="77777777" w:rsidR="00B75F3D" w:rsidRDefault="00B75F3D">
            <w:pPr>
              <w:spacing w:line="270" w:lineRule="exact"/>
              <w:rPr>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3CB9B64B" w14:textId="77777777" w:rsidR="00B75F3D" w:rsidRDefault="00223CC9">
            <w:pPr>
              <w:spacing w:line="270" w:lineRule="exact"/>
              <w:rPr>
                <w:sz w:val="20"/>
                <w:szCs w:val="20"/>
              </w:rPr>
            </w:pPr>
            <w:r>
              <w:rPr>
                <w:sz w:val="20"/>
                <w:szCs w:val="20"/>
              </w:rPr>
              <w:t>+</w:t>
            </w:r>
          </w:p>
          <w:p w14:paraId="3B932B7F" w14:textId="77777777" w:rsidR="00B75F3D" w:rsidRDefault="00223CC9">
            <w:pPr>
              <w:spacing w:line="270" w:lineRule="exact"/>
              <w:rPr>
                <w:sz w:val="20"/>
                <w:szCs w:val="20"/>
              </w:rPr>
            </w:pPr>
            <w:r>
              <w:rPr>
                <w:sz w:val="20"/>
                <w:szCs w:val="20"/>
              </w:rPr>
              <w:t>+</w:t>
            </w:r>
          </w:p>
          <w:p w14:paraId="17F86F38" w14:textId="77777777" w:rsidR="00B75F3D" w:rsidRDefault="00B75F3D">
            <w:pPr>
              <w:spacing w:line="270" w:lineRule="exact"/>
              <w:rPr>
                <w:sz w:val="20"/>
                <w:szCs w:val="20"/>
              </w:rPr>
            </w:pPr>
          </w:p>
        </w:tc>
        <w:tc>
          <w:tcPr>
            <w:tcW w:w="4111" w:type="dxa"/>
            <w:tcBorders>
              <w:top w:val="single" w:sz="4" w:space="0" w:color="000000"/>
              <w:left w:val="single" w:sz="4" w:space="0" w:color="000000"/>
              <w:bottom w:val="single" w:sz="4" w:space="0" w:color="000000"/>
              <w:right w:val="single" w:sz="4" w:space="0" w:color="000000"/>
            </w:tcBorders>
          </w:tcPr>
          <w:p w14:paraId="30CF8725" w14:textId="77777777" w:rsidR="00B75F3D" w:rsidRDefault="00223CC9">
            <w:pPr>
              <w:numPr>
                <w:ilvl w:val="0"/>
                <w:numId w:val="15"/>
              </w:numPr>
              <w:spacing w:line="270" w:lineRule="exact"/>
              <w:rPr>
                <w:sz w:val="20"/>
                <w:szCs w:val="20"/>
              </w:rPr>
            </w:pPr>
            <w:r>
              <w:rPr>
                <w:sz w:val="20"/>
                <w:szCs w:val="20"/>
              </w:rPr>
              <w:t xml:space="preserve">Trafficking avoided when soil </w:t>
            </w:r>
            <w:r>
              <w:rPr>
                <w:sz w:val="20"/>
                <w:szCs w:val="20"/>
              </w:rPr>
              <w:t>conditions are not favourable</w:t>
            </w:r>
          </w:p>
          <w:p w14:paraId="24805B14" w14:textId="77777777" w:rsidR="00B75F3D" w:rsidRDefault="00223CC9">
            <w:pPr>
              <w:numPr>
                <w:ilvl w:val="0"/>
                <w:numId w:val="15"/>
              </w:numPr>
              <w:spacing w:line="270" w:lineRule="exact"/>
              <w:rPr>
                <w:sz w:val="20"/>
                <w:szCs w:val="20"/>
              </w:rPr>
            </w:pPr>
            <w:r>
              <w:rPr>
                <w:sz w:val="20"/>
                <w:szCs w:val="20"/>
              </w:rPr>
              <w:t>Careful selection of  machinery &amp; tyres</w:t>
            </w:r>
          </w:p>
          <w:p w14:paraId="6B32D06D" w14:textId="77777777" w:rsidR="00B75F3D" w:rsidRDefault="00223CC9">
            <w:pPr>
              <w:numPr>
                <w:ilvl w:val="0"/>
                <w:numId w:val="15"/>
              </w:numPr>
              <w:spacing w:line="270" w:lineRule="exact"/>
              <w:rPr>
                <w:sz w:val="20"/>
                <w:szCs w:val="20"/>
              </w:rPr>
            </w:pPr>
            <w:r>
              <w:rPr>
                <w:sz w:val="20"/>
                <w:szCs w:val="20"/>
              </w:rPr>
              <w:t>Tyres, operated at correct pressures</w:t>
            </w:r>
          </w:p>
          <w:p w14:paraId="1772CE5A" w14:textId="77777777" w:rsidR="00B75F3D" w:rsidRDefault="00223CC9">
            <w:pPr>
              <w:numPr>
                <w:ilvl w:val="0"/>
                <w:numId w:val="6"/>
              </w:numPr>
              <w:spacing w:line="270" w:lineRule="exact"/>
              <w:rPr>
                <w:sz w:val="20"/>
                <w:szCs w:val="20"/>
              </w:rPr>
            </w:pPr>
            <w:r>
              <w:rPr>
                <w:sz w:val="20"/>
                <w:szCs w:val="20"/>
              </w:rPr>
              <w:t>Wheel wash in place</w:t>
            </w:r>
          </w:p>
        </w:tc>
      </w:tr>
      <w:tr w:rsidR="00B75F3D" w14:paraId="131C2519" w14:textId="77777777">
        <w:trPr>
          <w:cantSplit/>
        </w:trPr>
        <w:tc>
          <w:tcPr>
            <w:tcW w:w="1525" w:type="dxa"/>
            <w:vMerge/>
            <w:tcBorders>
              <w:top w:val="single" w:sz="4" w:space="0" w:color="000000"/>
              <w:left w:val="single" w:sz="4" w:space="0" w:color="000000"/>
              <w:bottom w:val="single" w:sz="4" w:space="0" w:color="000000"/>
              <w:right w:val="single" w:sz="4" w:space="0" w:color="000000"/>
            </w:tcBorders>
          </w:tcPr>
          <w:p w14:paraId="33949BCC" w14:textId="77777777" w:rsidR="00B75F3D" w:rsidRDefault="00B75F3D">
            <w:pPr>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729A4EB" w14:textId="77777777" w:rsidR="00B75F3D" w:rsidRDefault="00223CC9">
            <w:pPr>
              <w:spacing w:line="270" w:lineRule="exact"/>
              <w:rPr>
                <w:sz w:val="20"/>
                <w:szCs w:val="20"/>
              </w:rPr>
            </w:pPr>
            <w:r>
              <w:rPr>
                <w:sz w:val="20"/>
                <w:szCs w:val="20"/>
              </w:rPr>
              <w:t>Spillage of materials in transit</w:t>
            </w:r>
          </w:p>
        </w:tc>
        <w:tc>
          <w:tcPr>
            <w:tcW w:w="993" w:type="dxa"/>
            <w:tcBorders>
              <w:top w:val="single" w:sz="4" w:space="0" w:color="000000"/>
              <w:left w:val="single" w:sz="4" w:space="0" w:color="000000"/>
              <w:bottom w:val="single" w:sz="4" w:space="0" w:color="000000"/>
              <w:right w:val="single" w:sz="4" w:space="0" w:color="000000"/>
            </w:tcBorders>
          </w:tcPr>
          <w:p w14:paraId="43A8B3F9" w14:textId="77777777" w:rsidR="00B75F3D" w:rsidRDefault="00223CC9">
            <w:pPr>
              <w:spacing w:line="270" w:lineRule="exact"/>
              <w:rPr>
                <w:sz w:val="20"/>
                <w:szCs w:val="20"/>
              </w:rPr>
            </w:pPr>
            <w:r>
              <w:rPr>
                <w:sz w:val="20"/>
                <w:szCs w:val="20"/>
              </w:rPr>
              <w:t>Water</w:t>
            </w:r>
          </w:p>
        </w:tc>
        <w:tc>
          <w:tcPr>
            <w:tcW w:w="3686" w:type="dxa"/>
            <w:tcBorders>
              <w:top w:val="single" w:sz="4" w:space="0" w:color="000000"/>
              <w:left w:val="single" w:sz="4" w:space="0" w:color="000000"/>
              <w:bottom w:val="single" w:sz="4" w:space="0" w:color="000000"/>
              <w:right w:val="single" w:sz="4" w:space="0" w:color="000000"/>
            </w:tcBorders>
          </w:tcPr>
          <w:p w14:paraId="3A0D20D0" w14:textId="77777777" w:rsidR="00B75F3D" w:rsidRDefault="00223CC9">
            <w:pPr>
              <w:spacing w:line="270" w:lineRule="exact"/>
              <w:rPr>
                <w:sz w:val="20"/>
                <w:szCs w:val="20"/>
              </w:rPr>
            </w:pPr>
            <w:r>
              <w:rPr>
                <w:sz w:val="20"/>
                <w:szCs w:val="20"/>
              </w:rPr>
              <w:t>Increased biochemical oxygen demand (BOD) of watercourses (ST)</w:t>
            </w:r>
          </w:p>
          <w:p w14:paraId="24B09EBC" w14:textId="77777777" w:rsidR="00B75F3D" w:rsidRDefault="00223CC9">
            <w:pPr>
              <w:spacing w:line="270" w:lineRule="exact"/>
              <w:rPr>
                <w:sz w:val="20"/>
                <w:szCs w:val="20"/>
              </w:rPr>
            </w:pPr>
            <w:r>
              <w:rPr>
                <w:sz w:val="20"/>
                <w:szCs w:val="20"/>
              </w:rPr>
              <w:t>Nutrient leaching from soil to surface waters and groundwater (LT)</w:t>
            </w:r>
          </w:p>
          <w:p w14:paraId="26C65D9A" w14:textId="77777777" w:rsidR="00B75F3D" w:rsidRDefault="00223CC9">
            <w:pPr>
              <w:spacing w:line="270" w:lineRule="exact"/>
              <w:rPr>
                <w:sz w:val="20"/>
                <w:szCs w:val="20"/>
              </w:rPr>
            </w:pPr>
            <w:r>
              <w:rPr>
                <w:sz w:val="20"/>
                <w:szCs w:val="20"/>
              </w:rPr>
              <w:t>Nutrient enrichment (eutrophication) of watercourses and ground water (LT)</w:t>
            </w:r>
          </w:p>
        </w:tc>
        <w:tc>
          <w:tcPr>
            <w:tcW w:w="1983" w:type="dxa"/>
            <w:tcBorders>
              <w:top w:val="single" w:sz="4" w:space="0" w:color="000000"/>
              <w:left w:val="single" w:sz="4" w:space="0" w:color="000000"/>
              <w:bottom w:val="single" w:sz="4" w:space="0" w:color="000000"/>
              <w:right w:val="single" w:sz="4" w:space="0" w:color="000000"/>
            </w:tcBorders>
          </w:tcPr>
          <w:p w14:paraId="2301A57A" w14:textId="77777777" w:rsidR="00B75F3D" w:rsidRDefault="00223CC9">
            <w:pPr>
              <w:spacing w:line="270" w:lineRule="exact"/>
              <w:rPr>
                <w:sz w:val="20"/>
                <w:szCs w:val="20"/>
              </w:rPr>
            </w:pPr>
            <w:r>
              <w:rPr>
                <w:sz w:val="20"/>
                <w:szCs w:val="20"/>
              </w:rPr>
              <w:t>Nil to +</w:t>
            </w:r>
          </w:p>
          <w:p w14:paraId="11360C92" w14:textId="77777777" w:rsidR="00B75F3D" w:rsidRDefault="00B75F3D">
            <w:pPr>
              <w:spacing w:line="270" w:lineRule="exact"/>
              <w:rPr>
                <w:sz w:val="20"/>
                <w:szCs w:val="20"/>
              </w:rPr>
            </w:pPr>
          </w:p>
          <w:p w14:paraId="618CE8F2" w14:textId="77777777" w:rsidR="00B75F3D" w:rsidRDefault="00B75F3D">
            <w:pPr>
              <w:spacing w:line="270" w:lineRule="exact"/>
              <w:rPr>
                <w:sz w:val="20"/>
                <w:szCs w:val="20"/>
              </w:rPr>
            </w:pPr>
          </w:p>
          <w:p w14:paraId="75D176AF" w14:textId="77777777" w:rsidR="00B75F3D" w:rsidRDefault="00223CC9">
            <w:pPr>
              <w:spacing w:line="270" w:lineRule="exact"/>
              <w:rPr>
                <w:sz w:val="20"/>
                <w:szCs w:val="20"/>
              </w:rPr>
            </w:pPr>
            <w:r>
              <w:rPr>
                <w:sz w:val="20"/>
                <w:szCs w:val="20"/>
              </w:rPr>
              <w:t>Nil to +</w:t>
            </w:r>
          </w:p>
          <w:p w14:paraId="7FC3118E" w14:textId="77777777" w:rsidR="00B75F3D" w:rsidRDefault="00B75F3D">
            <w:pPr>
              <w:spacing w:line="270" w:lineRule="exact"/>
              <w:rPr>
                <w:sz w:val="20"/>
                <w:szCs w:val="20"/>
              </w:rPr>
            </w:pPr>
          </w:p>
          <w:p w14:paraId="798569B2" w14:textId="77777777" w:rsidR="00B75F3D" w:rsidRDefault="00B75F3D">
            <w:pPr>
              <w:spacing w:line="270" w:lineRule="exact"/>
              <w:rPr>
                <w:sz w:val="20"/>
                <w:szCs w:val="20"/>
              </w:rPr>
            </w:pPr>
          </w:p>
          <w:p w14:paraId="0E34CE46" w14:textId="77777777" w:rsidR="00B75F3D" w:rsidRDefault="00223CC9">
            <w:pPr>
              <w:spacing w:line="270" w:lineRule="exact"/>
              <w:rPr>
                <w:sz w:val="20"/>
                <w:szCs w:val="20"/>
              </w:rPr>
            </w:pPr>
            <w:r>
              <w:rPr>
                <w:sz w:val="20"/>
                <w:szCs w:val="20"/>
              </w:rPr>
              <w:t>Nil to +</w:t>
            </w:r>
          </w:p>
        </w:tc>
        <w:tc>
          <w:tcPr>
            <w:tcW w:w="4111" w:type="dxa"/>
            <w:tcBorders>
              <w:top w:val="single" w:sz="4" w:space="0" w:color="000000"/>
              <w:left w:val="single" w:sz="4" w:space="0" w:color="000000"/>
              <w:bottom w:val="single" w:sz="4" w:space="0" w:color="000000"/>
              <w:right w:val="single" w:sz="4" w:space="0" w:color="000000"/>
            </w:tcBorders>
          </w:tcPr>
          <w:p w14:paraId="1ADA099B" w14:textId="77777777" w:rsidR="00B75F3D" w:rsidRDefault="00223CC9">
            <w:pPr>
              <w:numPr>
                <w:ilvl w:val="0"/>
                <w:numId w:val="6"/>
              </w:numPr>
              <w:spacing w:line="270" w:lineRule="exact"/>
              <w:rPr>
                <w:sz w:val="20"/>
                <w:szCs w:val="20"/>
              </w:rPr>
            </w:pPr>
            <w:r>
              <w:rPr>
                <w:sz w:val="20"/>
                <w:szCs w:val="20"/>
              </w:rPr>
              <w:t>Dusty materials moved within sealed containers or covered vehicles</w:t>
            </w:r>
          </w:p>
          <w:p w14:paraId="39AF3F4C" w14:textId="77777777" w:rsidR="00B75F3D" w:rsidRDefault="00223CC9">
            <w:pPr>
              <w:numPr>
                <w:ilvl w:val="0"/>
                <w:numId w:val="6"/>
              </w:numPr>
              <w:spacing w:line="270" w:lineRule="exact"/>
              <w:rPr>
                <w:sz w:val="20"/>
                <w:szCs w:val="20"/>
              </w:rPr>
            </w:pPr>
            <w:r>
              <w:rPr>
                <w:sz w:val="20"/>
                <w:szCs w:val="20"/>
              </w:rPr>
              <w:t xml:space="preserve">Integrity of vehicles checked for </w:t>
            </w:r>
            <w:r>
              <w:rPr>
                <w:sz w:val="20"/>
                <w:szCs w:val="20"/>
              </w:rPr>
              <w:t>leakages</w:t>
            </w:r>
          </w:p>
        </w:tc>
      </w:tr>
      <w:tr w:rsidR="00B75F3D" w14:paraId="12839C44" w14:textId="77777777">
        <w:trPr>
          <w:cantSplit/>
        </w:trPr>
        <w:tc>
          <w:tcPr>
            <w:tcW w:w="1525" w:type="dxa"/>
            <w:vMerge/>
            <w:tcBorders>
              <w:top w:val="single" w:sz="4" w:space="0" w:color="000000"/>
              <w:left w:val="single" w:sz="4" w:space="0" w:color="000000"/>
              <w:bottom w:val="single" w:sz="4" w:space="0" w:color="000000"/>
              <w:right w:val="single" w:sz="4" w:space="0" w:color="000000"/>
            </w:tcBorders>
          </w:tcPr>
          <w:p w14:paraId="39C7E56F" w14:textId="77777777" w:rsidR="00B75F3D" w:rsidRDefault="00B75F3D">
            <w:pPr>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B99363" w14:textId="77777777" w:rsidR="00B75F3D" w:rsidRDefault="00223CC9">
            <w:pPr>
              <w:spacing w:line="270" w:lineRule="exact"/>
              <w:rPr>
                <w:sz w:val="20"/>
                <w:szCs w:val="20"/>
              </w:rPr>
            </w:pPr>
            <w:r>
              <w:rPr>
                <w:sz w:val="20"/>
                <w:szCs w:val="20"/>
              </w:rPr>
              <w:t>Odour, noise</w:t>
            </w:r>
          </w:p>
        </w:tc>
        <w:tc>
          <w:tcPr>
            <w:tcW w:w="993" w:type="dxa"/>
            <w:tcBorders>
              <w:top w:val="single" w:sz="4" w:space="0" w:color="000000"/>
              <w:left w:val="single" w:sz="4" w:space="0" w:color="000000"/>
              <w:bottom w:val="single" w:sz="4" w:space="0" w:color="000000"/>
              <w:right w:val="single" w:sz="4" w:space="0" w:color="000000"/>
            </w:tcBorders>
          </w:tcPr>
          <w:p w14:paraId="1E58226C" w14:textId="77777777" w:rsidR="00B75F3D" w:rsidRDefault="00223CC9">
            <w:pPr>
              <w:spacing w:line="270" w:lineRule="exact"/>
              <w:rPr>
                <w:sz w:val="20"/>
                <w:szCs w:val="20"/>
              </w:rPr>
            </w:pPr>
            <w:r>
              <w:rPr>
                <w:sz w:val="20"/>
                <w:szCs w:val="20"/>
              </w:rPr>
              <w:t>Humans</w:t>
            </w:r>
          </w:p>
        </w:tc>
        <w:tc>
          <w:tcPr>
            <w:tcW w:w="3686" w:type="dxa"/>
            <w:tcBorders>
              <w:top w:val="single" w:sz="4" w:space="0" w:color="000000"/>
              <w:left w:val="single" w:sz="4" w:space="0" w:color="000000"/>
              <w:bottom w:val="single" w:sz="4" w:space="0" w:color="000000"/>
              <w:right w:val="single" w:sz="4" w:space="0" w:color="000000"/>
            </w:tcBorders>
          </w:tcPr>
          <w:p w14:paraId="362D3A77" w14:textId="77777777" w:rsidR="00B75F3D" w:rsidRDefault="00223CC9">
            <w:pPr>
              <w:spacing w:line="270" w:lineRule="exact"/>
              <w:rPr>
                <w:sz w:val="20"/>
                <w:szCs w:val="20"/>
              </w:rPr>
            </w:pPr>
            <w:r>
              <w:rPr>
                <w:sz w:val="20"/>
                <w:szCs w:val="20"/>
              </w:rPr>
              <w:t>Nuisance (ST)</w:t>
            </w:r>
          </w:p>
        </w:tc>
        <w:tc>
          <w:tcPr>
            <w:tcW w:w="1983" w:type="dxa"/>
            <w:tcBorders>
              <w:top w:val="single" w:sz="4" w:space="0" w:color="000000"/>
              <w:left w:val="single" w:sz="4" w:space="0" w:color="000000"/>
              <w:bottom w:val="single" w:sz="4" w:space="0" w:color="000000"/>
              <w:right w:val="single" w:sz="4" w:space="0" w:color="000000"/>
            </w:tcBorders>
          </w:tcPr>
          <w:p w14:paraId="0028A7AC" w14:textId="77777777" w:rsidR="00B75F3D" w:rsidRDefault="00223CC9">
            <w:pPr>
              <w:spacing w:line="270" w:lineRule="exact"/>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32B52D0E" w14:textId="77777777" w:rsidR="00B75F3D" w:rsidRDefault="00223CC9">
            <w:pPr>
              <w:numPr>
                <w:ilvl w:val="0"/>
                <w:numId w:val="8"/>
              </w:numPr>
              <w:spacing w:line="270" w:lineRule="exact"/>
              <w:rPr>
                <w:sz w:val="20"/>
                <w:szCs w:val="20"/>
              </w:rPr>
            </w:pPr>
            <w:r>
              <w:rPr>
                <w:sz w:val="20"/>
                <w:szCs w:val="20"/>
              </w:rPr>
              <w:t>Type and size of vehicle suitable to task</w:t>
            </w:r>
          </w:p>
          <w:p w14:paraId="6B8E3512" w14:textId="77777777" w:rsidR="00B75F3D" w:rsidRDefault="00223CC9">
            <w:pPr>
              <w:numPr>
                <w:ilvl w:val="0"/>
                <w:numId w:val="8"/>
              </w:numPr>
              <w:spacing w:line="270" w:lineRule="exact"/>
              <w:rPr>
                <w:sz w:val="20"/>
                <w:szCs w:val="20"/>
              </w:rPr>
            </w:pPr>
            <w:r>
              <w:rPr>
                <w:sz w:val="20"/>
                <w:szCs w:val="20"/>
              </w:rPr>
              <w:t>Loads covered or closed</w:t>
            </w:r>
          </w:p>
          <w:p w14:paraId="4996EA9A" w14:textId="77777777" w:rsidR="00B75F3D" w:rsidRDefault="00223CC9">
            <w:pPr>
              <w:numPr>
                <w:ilvl w:val="0"/>
                <w:numId w:val="8"/>
              </w:numPr>
              <w:spacing w:line="270" w:lineRule="exact"/>
              <w:rPr>
                <w:sz w:val="20"/>
                <w:szCs w:val="20"/>
              </w:rPr>
            </w:pPr>
            <w:r>
              <w:rPr>
                <w:sz w:val="20"/>
                <w:szCs w:val="20"/>
              </w:rPr>
              <w:t>Wheels cleaned</w:t>
            </w:r>
          </w:p>
          <w:p w14:paraId="3DB2E18C" w14:textId="77777777" w:rsidR="00B75F3D" w:rsidRDefault="00223CC9">
            <w:pPr>
              <w:numPr>
                <w:ilvl w:val="0"/>
                <w:numId w:val="8"/>
              </w:numPr>
              <w:spacing w:line="270" w:lineRule="exact"/>
              <w:rPr>
                <w:sz w:val="20"/>
                <w:szCs w:val="20"/>
              </w:rPr>
            </w:pPr>
            <w:r>
              <w:rPr>
                <w:sz w:val="20"/>
                <w:szCs w:val="20"/>
              </w:rPr>
              <w:t>Vehicles well maintained</w:t>
            </w:r>
          </w:p>
        </w:tc>
      </w:tr>
      <w:tr w:rsidR="00B75F3D" w14:paraId="10B40E65" w14:textId="77777777">
        <w:tc>
          <w:tcPr>
            <w:tcW w:w="1525" w:type="dxa"/>
            <w:tcBorders>
              <w:top w:val="single" w:sz="4" w:space="0" w:color="000000"/>
              <w:left w:val="single" w:sz="4" w:space="0" w:color="000000"/>
              <w:bottom w:val="single" w:sz="4" w:space="0" w:color="000000"/>
              <w:right w:val="single" w:sz="4" w:space="0" w:color="000000"/>
            </w:tcBorders>
          </w:tcPr>
          <w:p w14:paraId="5E0E9F76" w14:textId="77777777" w:rsidR="00B75F3D" w:rsidRDefault="00223CC9">
            <w:pPr>
              <w:rPr>
                <w:b/>
                <w:sz w:val="20"/>
                <w:szCs w:val="20"/>
              </w:rPr>
            </w:pPr>
            <w:r>
              <w:rPr>
                <w:b/>
                <w:sz w:val="20"/>
                <w:szCs w:val="20"/>
              </w:rPr>
              <w:lastRenderedPageBreak/>
              <w:t>Manure spreading</w:t>
            </w:r>
          </w:p>
        </w:tc>
        <w:tc>
          <w:tcPr>
            <w:tcW w:w="1559" w:type="dxa"/>
            <w:tcBorders>
              <w:top w:val="single" w:sz="4" w:space="0" w:color="000000"/>
              <w:left w:val="single" w:sz="4" w:space="0" w:color="000000"/>
              <w:bottom w:val="single" w:sz="4" w:space="0" w:color="000000"/>
              <w:right w:val="single" w:sz="4" w:space="0" w:color="000000"/>
            </w:tcBorders>
          </w:tcPr>
          <w:p w14:paraId="72086BFF" w14:textId="77777777" w:rsidR="00B75F3D" w:rsidRDefault="00223CC9">
            <w:pPr>
              <w:rPr>
                <w:sz w:val="20"/>
                <w:szCs w:val="20"/>
              </w:rPr>
            </w:pPr>
            <w:r>
              <w:rPr>
                <w:sz w:val="20"/>
                <w:szCs w:val="20"/>
              </w:rPr>
              <w:t>Ammonia and major nutrients (N:P:K)</w:t>
            </w:r>
          </w:p>
        </w:tc>
        <w:tc>
          <w:tcPr>
            <w:tcW w:w="993" w:type="dxa"/>
            <w:tcBorders>
              <w:top w:val="single" w:sz="4" w:space="0" w:color="000000"/>
              <w:left w:val="single" w:sz="4" w:space="0" w:color="000000"/>
              <w:bottom w:val="single" w:sz="4" w:space="0" w:color="000000"/>
              <w:right w:val="single" w:sz="4" w:space="0" w:color="000000"/>
            </w:tcBorders>
          </w:tcPr>
          <w:p w14:paraId="482418B0" w14:textId="77777777" w:rsidR="00B75F3D" w:rsidRDefault="00223CC9">
            <w:pPr>
              <w:rPr>
                <w:sz w:val="20"/>
                <w:szCs w:val="20"/>
              </w:rPr>
            </w:pPr>
            <w:r>
              <w:rPr>
                <w:sz w:val="20"/>
                <w:szCs w:val="20"/>
              </w:rPr>
              <w:t>Air</w:t>
            </w:r>
          </w:p>
          <w:p w14:paraId="2BD3E5F0" w14:textId="77777777" w:rsidR="00B75F3D" w:rsidRDefault="00223CC9">
            <w:pPr>
              <w:rPr>
                <w:sz w:val="20"/>
                <w:szCs w:val="20"/>
              </w:rPr>
            </w:pPr>
            <w:r>
              <w:rPr>
                <w:sz w:val="20"/>
                <w:szCs w:val="20"/>
              </w:rPr>
              <w:t>Land</w:t>
            </w:r>
          </w:p>
          <w:p w14:paraId="7B290565" w14:textId="77777777" w:rsidR="00B75F3D" w:rsidRDefault="00223CC9">
            <w:pPr>
              <w:rPr>
                <w:sz w:val="20"/>
                <w:szCs w:val="20"/>
              </w:rPr>
            </w:pPr>
            <w:r>
              <w:rPr>
                <w:sz w:val="20"/>
                <w:szCs w:val="20"/>
              </w:rPr>
              <w:t>Plants</w:t>
            </w:r>
          </w:p>
        </w:tc>
        <w:tc>
          <w:tcPr>
            <w:tcW w:w="3686" w:type="dxa"/>
            <w:tcBorders>
              <w:top w:val="single" w:sz="4" w:space="0" w:color="000000"/>
              <w:left w:val="single" w:sz="4" w:space="0" w:color="000000"/>
              <w:bottom w:val="single" w:sz="4" w:space="0" w:color="000000"/>
              <w:right w:val="single" w:sz="4" w:space="0" w:color="000000"/>
            </w:tcBorders>
          </w:tcPr>
          <w:p w14:paraId="6FC0F264" w14:textId="77777777" w:rsidR="00B75F3D" w:rsidRDefault="00223CC9">
            <w:pPr>
              <w:jc w:val="both"/>
              <w:rPr>
                <w:sz w:val="20"/>
                <w:szCs w:val="20"/>
              </w:rPr>
            </w:pPr>
            <w:r>
              <w:rPr>
                <w:sz w:val="20"/>
                <w:szCs w:val="20"/>
              </w:rPr>
              <w:t xml:space="preserve">Contributes to climate </w:t>
            </w:r>
            <w:r>
              <w:rPr>
                <w:sz w:val="20"/>
                <w:szCs w:val="20"/>
              </w:rPr>
              <w:t>change (LT)</w:t>
            </w:r>
          </w:p>
          <w:p w14:paraId="581FEC86" w14:textId="77777777" w:rsidR="00B75F3D" w:rsidRDefault="00223CC9">
            <w:pPr>
              <w:jc w:val="both"/>
              <w:rPr>
                <w:sz w:val="20"/>
                <w:szCs w:val="20"/>
              </w:rPr>
            </w:pPr>
            <w:r>
              <w:rPr>
                <w:sz w:val="20"/>
                <w:szCs w:val="20"/>
              </w:rPr>
              <w:t>Contributes to odours (LT)</w:t>
            </w:r>
          </w:p>
          <w:p w14:paraId="5BC1B6CE" w14:textId="77777777" w:rsidR="00B75F3D" w:rsidRDefault="00223CC9">
            <w:pPr>
              <w:jc w:val="both"/>
              <w:rPr>
                <w:sz w:val="20"/>
                <w:szCs w:val="20"/>
              </w:rPr>
            </w:pPr>
            <w:r>
              <w:rPr>
                <w:sz w:val="20"/>
                <w:szCs w:val="20"/>
              </w:rPr>
              <w:t>Nutrient enrichment or ‘fertilising’ effect on crops, plants and water. (LT)</w:t>
            </w:r>
          </w:p>
          <w:p w14:paraId="318EECC8" w14:textId="77777777" w:rsidR="00B75F3D" w:rsidRDefault="00223CC9">
            <w:pPr>
              <w:rPr>
                <w:sz w:val="20"/>
                <w:szCs w:val="20"/>
              </w:rPr>
            </w:pPr>
            <w:r>
              <w:rPr>
                <w:sz w:val="20"/>
                <w:szCs w:val="20"/>
              </w:rPr>
              <w:t>Changes to sensitive ecosystems such as natural woodland, heathland or peatland. (LT)</w:t>
            </w:r>
          </w:p>
          <w:p w14:paraId="531E765E" w14:textId="77777777" w:rsidR="00B75F3D" w:rsidRDefault="00223CC9">
            <w:pPr>
              <w:rPr>
                <w:sz w:val="20"/>
                <w:szCs w:val="20"/>
              </w:rPr>
            </w:pPr>
            <w:r>
              <w:rPr>
                <w:sz w:val="20"/>
                <w:szCs w:val="20"/>
              </w:rPr>
              <w:t>Nutrient enrichment of soils, particularly phosphorus (LT)</w:t>
            </w:r>
          </w:p>
          <w:p w14:paraId="52AFD973" w14:textId="77777777" w:rsidR="00B75F3D" w:rsidRDefault="00223CC9">
            <w:pPr>
              <w:rPr>
                <w:sz w:val="20"/>
                <w:szCs w:val="20"/>
              </w:rPr>
            </w:pPr>
            <w:r>
              <w:rPr>
                <w:sz w:val="20"/>
                <w:szCs w:val="20"/>
              </w:rPr>
              <w:t>Potential for increased mineral and metal content of soils</w:t>
            </w:r>
          </w:p>
          <w:p w14:paraId="3F3600CC" w14:textId="77777777" w:rsidR="00B75F3D" w:rsidRDefault="00223CC9">
            <w:pPr>
              <w:rPr>
                <w:sz w:val="20"/>
                <w:szCs w:val="20"/>
              </w:rPr>
            </w:pPr>
            <w:r>
              <w:rPr>
                <w:sz w:val="20"/>
                <w:szCs w:val="20"/>
              </w:rPr>
              <w:t>Eutrophication caused by run-off (MT)</w:t>
            </w:r>
          </w:p>
          <w:p w14:paraId="15C95ACB" w14:textId="77777777" w:rsidR="00B75F3D" w:rsidRDefault="00223CC9">
            <w:pPr>
              <w:jc w:val="both"/>
              <w:rPr>
                <w:sz w:val="20"/>
                <w:szCs w:val="20"/>
              </w:rPr>
            </w:pPr>
            <w:r>
              <w:rPr>
                <w:sz w:val="20"/>
                <w:szCs w:val="20"/>
              </w:rPr>
              <w:t>Reduced biodiversity (LT)</w:t>
            </w:r>
          </w:p>
          <w:p w14:paraId="68ACD890" w14:textId="77777777" w:rsidR="00B75F3D" w:rsidRDefault="00B75F3D">
            <w:pPr>
              <w:rPr>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49FCFCB4" w14:textId="77777777" w:rsidR="00B75F3D" w:rsidRDefault="00223CC9">
            <w:pPr>
              <w:rPr>
                <w:sz w:val="20"/>
                <w:szCs w:val="20"/>
              </w:rPr>
            </w:pPr>
            <w:r>
              <w:rPr>
                <w:sz w:val="20"/>
                <w:szCs w:val="20"/>
              </w:rPr>
              <w:t>+</w:t>
            </w:r>
          </w:p>
          <w:p w14:paraId="097770EB" w14:textId="77777777" w:rsidR="00B75F3D" w:rsidRDefault="00223CC9">
            <w:pPr>
              <w:rPr>
                <w:sz w:val="20"/>
                <w:szCs w:val="20"/>
              </w:rPr>
            </w:pPr>
            <w:r>
              <w:rPr>
                <w:sz w:val="20"/>
                <w:szCs w:val="20"/>
              </w:rPr>
              <w:t>+++</w:t>
            </w:r>
          </w:p>
          <w:p w14:paraId="46338D96" w14:textId="77777777" w:rsidR="00B75F3D" w:rsidRDefault="00B75F3D">
            <w:pPr>
              <w:rPr>
                <w:sz w:val="20"/>
                <w:szCs w:val="20"/>
              </w:rPr>
            </w:pPr>
          </w:p>
          <w:p w14:paraId="42CB7F65" w14:textId="77777777" w:rsidR="00B75F3D" w:rsidRDefault="00223CC9">
            <w:pPr>
              <w:rPr>
                <w:sz w:val="20"/>
                <w:szCs w:val="20"/>
              </w:rPr>
            </w:pPr>
            <w:r>
              <w:rPr>
                <w:sz w:val="20"/>
                <w:szCs w:val="20"/>
              </w:rPr>
              <w:t>+++</w:t>
            </w:r>
          </w:p>
          <w:p w14:paraId="13E31F9C" w14:textId="77777777" w:rsidR="00B75F3D" w:rsidRDefault="00B75F3D">
            <w:pPr>
              <w:rPr>
                <w:sz w:val="20"/>
                <w:szCs w:val="20"/>
              </w:rPr>
            </w:pPr>
          </w:p>
          <w:p w14:paraId="0B4055F4" w14:textId="77777777" w:rsidR="00B75F3D" w:rsidRDefault="00223CC9">
            <w:pPr>
              <w:rPr>
                <w:sz w:val="20"/>
                <w:szCs w:val="20"/>
              </w:rPr>
            </w:pPr>
            <w:r>
              <w:rPr>
                <w:sz w:val="20"/>
                <w:szCs w:val="20"/>
              </w:rPr>
              <w:t>+</w:t>
            </w:r>
          </w:p>
          <w:p w14:paraId="3E2E208C" w14:textId="77777777" w:rsidR="00B75F3D" w:rsidRDefault="00B75F3D">
            <w:pPr>
              <w:rPr>
                <w:sz w:val="20"/>
                <w:szCs w:val="20"/>
              </w:rPr>
            </w:pPr>
          </w:p>
          <w:p w14:paraId="0AA36976" w14:textId="77777777" w:rsidR="00B75F3D" w:rsidRDefault="00223CC9">
            <w:pPr>
              <w:rPr>
                <w:sz w:val="20"/>
                <w:szCs w:val="20"/>
              </w:rPr>
            </w:pPr>
            <w:r>
              <w:rPr>
                <w:sz w:val="20"/>
                <w:szCs w:val="20"/>
              </w:rPr>
              <w:t>+++</w:t>
            </w:r>
          </w:p>
          <w:p w14:paraId="3A119C19" w14:textId="77777777" w:rsidR="00B75F3D" w:rsidRDefault="00B75F3D">
            <w:pPr>
              <w:rPr>
                <w:sz w:val="20"/>
                <w:szCs w:val="20"/>
              </w:rPr>
            </w:pPr>
          </w:p>
          <w:p w14:paraId="509E48D1" w14:textId="77777777" w:rsidR="00B75F3D" w:rsidRDefault="00223CC9">
            <w:pPr>
              <w:rPr>
                <w:sz w:val="20"/>
                <w:szCs w:val="20"/>
              </w:rPr>
            </w:pPr>
            <w:r>
              <w:rPr>
                <w:sz w:val="20"/>
                <w:szCs w:val="20"/>
              </w:rPr>
              <w:t>+</w:t>
            </w:r>
          </w:p>
          <w:p w14:paraId="635C5CAE" w14:textId="77777777" w:rsidR="00B75F3D" w:rsidRDefault="00B75F3D">
            <w:pPr>
              <w:rPr>
                <w:sz w:val="20"/>
                <w:szCs w:val="20"/>
              </w:rPr>
            </w:pPr>
          </w:p>
          <w:p w14:paraId="695C687C" w14:textId="77777777" w:rsidR="00B75F3D" w:rsidRDefault="00223CC9">
            <w:pPr>
              <w:rPr>
                <w:sz w:val="20"/>
                <w:szCs w:val="20"/>
              </w:rPr>
            </w:pPr>
            <w:r>
              <w:rPr>
                <w:sz w:val="20"/>
                <w:szCs w:val="20"/>
              </w:rPr>
              <w:t>++</w:t>
            </w:r>
          </w:p>
          <w:p w14:paraId="19213EC2" w14:textId="77777777" w:rsidR="00B75F3D" w:rsidRDefault="00223CC9">
            <w:pPr>
              <w:rPr>
                <w:sz w:val="20"/>
                <w:szCs w:val="20"/>
              </w:rPr>
            </w:pPr>
            <w:r>
              <w:rPr>
                <w:sz w:val="20"/>
                <w:szCs w:val="20"/>
              </w:rPr>
              <w:t>+</w:t>
            </w:r>
          </w:p>
          <w:p w14:paraId="2B71468F" w14:textId="77777777" w:rsidR="00B75F3D" w:rsidRDefault="00B75F3D">
            <w:pPr>
              <w:rPr>
                <w:sz w:val="20"/>
                <w:szCs w:val="20"/>
              </w:rPr>
            </w:pPr>
          </w:p>
        </w:tc>
        <w:tc>
          <w:tcPr>
            <w:tcW w:w="4111" w:type="dxa"/>
            <w:tcBorders>
              <w:top w:val="single" w:sz="4" w:space="0" w:color="000000"/>
              <w:left w:val="single" w:sz="4" w:space="0" w:color="000000"/>
              <w:bottom w:val="single" w:sz="4" w:space="0" w:color="000000"/>
              <w:right w:val="single" w:sz="4" w:space="0" w:color="000000"/>
            </w:tcBorders>
          </w:tcPr>
          <w:p w14:paraId="33ACAAA0" w14:textId="77777777" w:rsidR="00B75F3D" w:rsidRDefault="00223CC9">
            <w:pPr>
              <w:numPr>
                <w:ilvl w:val="0"/>
                <w:numId w:val="10"/>
              </w:numPr>
              <w:rPr>
                <w:sz w:val="20"/>
                <w:szCs w:val="20"/>
              </w:rPr>
            </w:pPr>
            <w:r>
              <w:rPr>
                <w:sz w:val="20"/>
                <w:szCs w:val="20"/>
              </w:rPr>
              <w:t>Spent litter applied in accordance with manure management plan</w:t>
            </w:r>
          </w:p>
          <w:p w14:paraId="021A8B54" w14:textId="77777777" w:rsidR="00B75F3D" w:rsidRDefault="00223CC9">
            <w:pPr>
              <w:numPr>
                <w:ilvl w:val="0"/>
                <w:numId w:val="10"/>
              </w:numPr>
              <w:rPr>
                <w:sz w:val="20"/>
                <w:szCs w:val="20"/>
              </w:rPr>
            </w:pPr>
            <w:r>
              <w:rPr>
                <w:sz w:val="20"/>
                <w:szCs w:val="20"/>
              </w:rPr>
              <w:t>Balanced diets fed to reduce N &amp; P</w:t>
            </w:r>
            <w:r>
              <w:rPr>
                <w:sz w:val="20"/>
                <w:szCs w:val="20"/>
              </w:rPr>
              <w:t xml:space="preserve"> in manure</w:t>
            </w:r>
          </w:p>
          <w:p w14:paraId="4F5FC8C4" w14:textId="77777777" w:rsidR="00B75F3D" w:rsidRDefault="00223CC9">
            <w:pPr>
              <w:numPr>
                <w:ilvl w:val="0"/>
                <w:numId w:val="10"/>
              </w:numPr>
              <w:rPr>
                <w:sz w:val="20"/>
                <w:szCs w:val="20"/>
              </w:rPr>
            </w:pPr>
            <w:r>
              <w:rPr>
                <w:sz w:val="20"/>
                <w:szCs w:val="20"/>
              </w:rPr>
              <w:t>Spent litter/Manure incorporated within 24 hours</w:t>
            </w:r>
          </w:p>
          <w:p w14:paraId="28A5EA56" w14:textId="77777777" w:rsidR="00B75F3D" w:rsidRDefault="00223CC9">
            <w:pPr>
              <w:numPr>
                <w:ilvl w:val="0"/>
                <w:numId w:val="10"/>
              </w:numPr>
              <w:rPr>
                <w:sz w:val="20"/>
                <w:szCs w:val="20"/>
              </w:rPr>
            </w:pPr>
            <w:r>
              <w:rPr>
                <w:sz w:val="20"/>
                <w:szCs w:val="20"/>
              </w:rPr>
              <w:t>Application in accordance with DARD codes of good practice</w:t>
            </w:r>
          </w:p>
          <w:p w14:paraId="001BBBA4" w14:textId="77777777" w:rsidR="00B75F3D" w:rsidRDefault="00223CC9">
            <w:pPr>
              <w:numPr>
                <w:ilvl w:val="0"/>
                <w:numId w:val="10"/>
              </w:numPr>
              <w:rPr>
                <w:sz w:val="20"/>
                <w:szCs w:val="20"/>
              </w:rPr>
            </w:pPr>
            <w:r>
              <w:rPr>
                <w:sz w:val="20"/>
                <w:szCs w:val="20"/>
              </w:rPr>
              <w:t>Only temporary field heaps used</w:t>
            </w:r>
          </w:p>
          <w:p w14:paraId="42FA2040" w14:textId="77777777" w:rsidR="00B75F3D" w:rsidRDefault="00223CC9">
            <w:pPr>
              <w:numPr>
                <w:ilvl w:val="0"/>
                <w:numId w:val="10"/>
              </w:numPr>
              <w:rPr>
                <w:sz w:val="20"/>
                <w:szCs w:val="20"/>
              </w:rPr>
            </w:pPr>
            <w:r>
              <w:rPr>
                <w:sz w:val="20"/>
                <w:szCs w:val="20"/>
              </w:rPr>
              <w:t>No ecologically sensitive receptors near the site</w:t>
            </w:r>
          </w:p>
        </w:tc>
      </w:tr>
      <w:tr w:rsidR="00B75F3D" w14:paraId="6912A22C" w14:textId="77777777">
        <w:tc>
          <w:tcPr>
            <w:tcW w:w="1525" w:type="dxa"/>
            <w:tcBorders>
              <w:top w:val="single" w:sz="4" w:space="0" w:color="000000"/>
              <w:left w:val="single" w:sz="4" w:space="0" w:color="000000"/>
              <w:bottom w:val="single" w:sz="4" w:space="0" w:color="000000"/>
              <w:right w:val="single" w:sz="4" w:space="0" w:color="000000"/>
            </w:tcBorders>
          </w:tcPr>
          <w:p w14:paraId="66990411" w14:textId="77777777" w:rsidR="00B75F3D" w:rsidRDefault="00B75F3D">
            <w:pPr>
              <w:snapToGrid w:val="0"/>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73DF60A" w14:textId="77777777" w:rsidR="00B75F3D" w:rsidRDefault="00223CC9">
            <w:pPr>
              <w:rPr>
                <w:sz w:val="20"/>
                <w:szCs w:val="20"/>
              </w:rPr>
            </w:pPr>
            <w:r>
              <w:rPr>
                <w:sz w:val="20"/>
                <w:szCs w:val="20"/>
              </w:rPr>
              <w:t>Odours</w:t>
            </w:r>
          </w:p>
        </w:tc>
        <w:tc>
          <w:tcPr>
            <w:tcW w:w="993" w:type="dxa"/>
            <w:tcBorders>
              <w:top w:val="single" w:sz="4" w:space="0" w:color="000000"/>
              <w:left w:val="single" w:sz="4" w:space="0" w:color="000000"/>
              <w:bottom w:val="single" w:sz="4" w:space="0" w:color="000000"/>
              <w:right w:val="single" w:sz="4" w:space="0" w:color="000000"/>
            </w:tcBorders>
          </w:tcPr>
          <w:p w14:paraId="3F14ACC2" w14:textId="77777777" w:rsidR="00B75F3D" w:rsidRDefault="00223CC9">
            <w:pPr>
              <w:rPr>
                <w:sz w:val="20"/>
                <w:szCs w:val="20"/>
              </w:rPr>
            </w:pPr>
            <w:r>
              <w:rPr>
                <w:sz w:val="20"/>
                <w:szCs w:val="20"/>
              </w:rPr>
              <w:t>Humans</w:t>
            </w:r>
          </w:p>
        </w:tc>
        <w:tc>
          <w:tcPr>
            <w:tcW w:w="3686" w:type="dxa"/>
            <w:tcBorders>
              <w:top w:val="single" w:sz="4" w:space="0" w:color="000000"/>
              <w:left w:val="single" w:sz="4" w:space="0" w:color="000000"/>
              <w:bottom w:val="single" w:sz="4" w:space="0" w:color="000000"/>
              <w:right w:val="single" w:sz="4" w:space="0" w:color="000000"/>
            </w:tcBorders>
          </w:tcPr>
          <w:p w14:paraId="17346120" w14:textId="77777777" w:rsidR="00B75F3D" w:rsidRDefault="00223CC9">
            <w:pPr>
              <w:rPr>
                <w:sz w:val="20"/>
                <w:szCs w:val="20"/>
              </w:rPr>
            </w:pPr>
            <w:r>
              <w:rPr>
                <w:sz w:val="20"/>
                <w:szCs w:val="20"/>
              </w:rPr>
              <w:t>Nuisance (ST)</w:t>
            </w:r>
          </w:p>
        </w:tc>
        <w:tc>
          <w:tcPr>
            <w:tcW w:w="1983" w:type="dxa"/>
            <w:tcBorders>
              <w:top w:val="single" w:sz="4" w:space="0" w:color="000000"/>
              <w:left w:val="single" w:sz="4" w:space="0" w:color="000000"/>
              <w:bottom w:val="single" w:sz="4" w:space="0" w:color="000000"/>
              <w:right w:val="single" w:sz="4" w:space="0" w:color="000000"/>
            </w:tcBorders>
          </w:tcPr>
          <w:p w14:paraId="4F7EC983"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4E058BF8" w14:textId="77777777" w:rsidR="00B75F3D" w:rsidRDefault="00223CC9">
            <w:pPr>
              <w:numPr>
                <w:ilvl w:val="0"/>
                <w:numId w:val="10"/>
              </w:numPr>
              <w:rPr>
                <w:sz w:val="20"/>
                <w:szCs w:val="20"/>
              </w:rPr>
            </w:pPr>
            <w:r>
              <w:rPr>
                <w:sz w:val="20"/>
                <w:szCs w:val="20"/>
              </w:rPr>
              <w:t xml:space="preserve">No spreading in </w:t>
            </w:r>
            <w:r>
              <w:rPr>
                <w:sz w:val="20"/>
                <w:szCs w:val="20"/>
              </w:rPr>
              <w:t>adverse weather conditions</w:t>
            </w:r>
          </w:p>
          <w:p w14:paraId="45D779B7" w14:textId="77777777" w:rsidR="00B75F3D" w:rsidRDefault="00223CC9">
            <w:pPr>
              <w:numPr>
                <w:ilvl w:val="0"/>
                <w:numId w:val="10"/>
              </w:numPr>
              <w:rPr>
                <w:sz w:val="20"/>
                <w:szCs w:val="20"/>
              </w:rPr>
            </w:pPr>
            <w:r>
              <w:rPr>
                <w:sz w:val="20"/>
                <w:szCs w:val="20"/>
              </w:rPr>
              <w:t>No spreading at weekends or on Bank Holidays</w:t>
            </w:r>
          </w:p>
          <w:p w14:paraId="76654C66" w14:textId="77777777" w:rsidR="00B75F3D" w:rsidRDefault="00223CC9">
            <w:pPr>
              <w:numPr>
                <w:ilvl w:val="0"/>
                <w:numId w:val="10"/>
              </w:numPr>
              <w:rPr>
                <w:sz w:val="20"/>
                <w:szCs w:val="20"/>
              </w:rPr>
            </w:pPr>
            <w:r>
              <w:rPr>
                <w:sz w:val="20"/>
                <w:szCs w:val="20"/>
              </w:rPr>
              <w:t>No spreading close to neighbours’ houses</w:t>
            </w:r>
          </w:p>
          <w:p w14:paraId="2730ECFA" w14:textId="77777777" w:rsidR="00B75F3D" w:rsidRDefault="00223CC9">
            <w:pPr>
              <w:numPr>
                <w:ilvl w:val="0"/>
                <w:numId w:val="10"/>
              </w:numPr>
              <w:rPr>
                <w:sz w:val="20"/>
                <w:szCs w:val="20"/>
              </w:rPr>
            </w:pPr>
            <w:r>
              <w:rPr>
                <w:sz w:val="20"/>
                <w:szCs w:val="20"/>
              </w:rPr>
              <w:t>Manure incorporated within 24 hours</w:t>
            </w:r>
          </w:p>
          <w:p w14:paraId="1AFFF97B" w14:textId="77777777" w:rsidR="00B75F3D" w:rsidRDefault="00223CC9">
            <w:pPr>
              <w:numPr>
                <w:ilvl w:val="0"/>
                <w:numId w:val="10"/>
              </w:numPr>
              <w:rPr>
                <w:sz w:val="20"/>
                <w:szCs w:val="20"/>
              </w:rPr>
            </w:pPr>
            <w:r>
              <w:rPr>
                <w:sz w:val="20"/>
                <w:szCs w:val="20"/>
              </w:rPr>
              <w:t>Manure applied in accordance with manure management plan</w:t>
            </w:r>
          </w:p>
        </w:tc>
      </w:tr>
      <w:tr w:rsidR="00B75F3D" w14:paraId="6081D484" w14:textId="77777777">
        <w:tc>
          <w:tcPr>
            <w:tcW w:w="1525" w:type="dxa"/>
            <w:tcBorders>
              <w:top w:val="single" w:sz="4" w:space="0" w:color="000000"/>
              <w:left w:val="single" w:sz="4" w:space="0" w:color="000000"/>
              <w:bottom w:val="single" w:sz="4" w:space="0" w:color="000000"/>
              <w:right w:val="single" w:sz="4" w:space="0" w:color="000000"/>
            </w:tcBorders>
          </w:tcPr>
          <w:p w14:paraId="0AE45E8F" w14:textId="77777777" w:rsidR="00B75F3D" w:rsidRDefault="00223CC9">
            <w:pPr>
              <w:rPr>
                <w:b/>
                <w:sz w:val="20"/>
                <w:szCs w:val="20"/>
              </w:rPr>
            </w:pPr>
            <w:r>
              <w:rPr>
                <w:b/>
                <w:sz w:val="20"/>
                <w:szCs w:val="20"/>
              </w:rPr>
              <w:t>Storage of fuel, chemicals etc.</w:t>
            </w:r>
          </w:p>
        </w:tc>
        <w:tc>
          <w:tcPr>
            <w:tcW w:w="1559" w:type="dxa"/>
            <w:tcBorders>
              <w:top w:val="single" w:sz="4" w:space="0" w:color="000000"/>
              <w:left w:val="single" w:sz="4" w:space="0" w:color="000000"/>
              <w:bottom w:val="single" w:sz="4" w:space="0" w:color="000000"/>
              <w:right w:val="single" w:sz="4" w:space="0" w:color="000000"/>
            </w:tcBorders>
          </w:tcPr>
          <w:p w14:paraId="760C4EFD" w14:textId="77777777" w:rsidR="00B75F3D" w:rsidRDefault="00223CC9">
            <w:pPr>
              <w:rPr>
                <w:sz w:val="20"/>
                <w:szCs w:val="20"/>
              </w:rPr>
            </w:pPr>
            <w:r>
              <w:rPr>
                <w:sz w:val="20"/>
                <w:szCs w:val="20"/>
              </w:rPr>
              <w:t>Leakage</w:t>
            </w:r>
          </w:p>
        </w:tc>
        <w:tc>
          <w:tcPr>
            <w:tcW w:w="993" w:type="dxa"/>
            <w:tcBorders>
              <w:top w:val="single" w:sz="4" w:space="0" w:color="000000"/>
              <w:left w:val="single" w:sz="4" w:space="0" w:color="000000"/>
              <w:bottom w:val="single" w:sz="4" w:space="0" w:color="000000"/>
              <w:right w:val="single" w:sz="4" w:space="0" w:color="000000"/>
            </w:tcBorders>
          </w:tcPr>
          <w:p w14:paraId="513F4535" w14:textId="77777777" w:rsidR="00B75F3D" w:rsidRDefault="00223CC9">
            <w:pPr>
              <w:rPr>
                <w:sz w:val="20"/>
                <w:szCs w:val="20"/>
              </w:rPr>
            </w:pPr>
            <w:r>
              <w:rPr>
                <w:sz w:val="20"/>
                <w:szCs w:val="20"/>
              </w:rPr>
              <w:t>Water</w:t>
            </w:r>
          </w:p>
        </w:tc>
        <w:tc>
          <w:tcPr>
            <w:tcW w:w="3686" w:type="dxa"/>
            <w:tcBorders>
              <w:top w:val="single" w:sz="4" w:space="0" w:color="000000"/>
              <w:left w:val="single" w:sz="4" w:space="0" w:color="000000"/>
              <w:bottom w:val="single" w:sz="4" w:space="0" w:color="000000"/>
              <w:right w:val="single" w:sz="4" w:space="0" w:color="000000"/>
            </w:tcBorders>
          </w:tcPr>
          <w:p w14:paraId="034EE17E" w14:textId="77777777" w:rsidR="00B75F3D" w:rsidRDefault="00223CC9">
            <w:pPr>
              <w:rPr>
                <w:sz w:val="20"/>
                <w:szCs w:val="20"/>
              </w:rPr>
            </w:pPr>
            <w:r>
              <w:rPr>
                <w:sz w:val="20"/>
                <w:szCs w:val="20"/>
              </w:rPr>
              <w:t>Contamination of surface and groundwaters (ST)</w:t>
            </w:r>
          </w:p>
          <w:p w14:paraId="042D4D15" w14:textId="77777777" w:rsidR="00B75F3D" w:rsidRDefault="00223CC9">
            <w:pPr>
              <w:rPr>
                <w:sz w:val="20"/>
                <w:szCs w:val="20"/>
              </w:rPr>
            </w:pPr>
            <w:r>
              <w:rPr>
                <w:sz w:val="20"/>
                <w:szCs w:val="20"/>
              </w:rPr>
              <w:t>Killing of animals, plants and aquatic life (ST)</w:t>
            </w:r>
          </w:p>
        </w:tc>
        <w:tc>
          <w:tcPr>
            <w:tcW w:w="1983" w:type="dxa"/>
            <w:tcBorders>
              <w:top w:val="single" w:sz="4" w:space="0" w:color="000000"/>
              <w:left w:val="single" w:sz="4" w:space="0" w:color="000000"/>
              <w:bottom w:val="single" w:sz="4" w:space="0" w:color="000000"/>
              <w:right w:val="single" w:sz="4" w:space="0" w:color="000000"/>
            </w:tcBorders>
          </w:tcPr>
          <w:p w14:paraId="58F2DBD9" w14:textId="77777777" w:rsidR="00B75F3D" w:rsidRDefault="00223CC9">
            <w:pPr>
              <w:rPr>
                <w:sz w:val="20"/>
                <w:szCs w:val="20"/>
              </w:rPr>
            </w:pPr>
            <w:r>
              <w:rPr>
                <w:sz w:val="20"/>
                <w:szCs w:val="20"/>
              </w:rPr>
              <w:t>+++</w:t>
            </w:r>
          </w:p>
          <w:p w14:paraId="77E8EDA9" w14:textId="77777777" w:rsidR="00B75F3D" w:rsidRDefault="00B75F3D">
            <w:pPr>
              <w:rPr>
                <w:sz w:val="20"/>
                <w:szCs w:val="20"/>
              </w:rPr>
            </w:pPr>
          </w:p>
          <w:p w14:paraId="3DF25525"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14B943E3" w14:textId="77777777" w:rsidR="00B75F3D" w:rsidRDefault="00223CC9">
            <w:pPr>
              <w:numPr>
                <w:ilvl w:val="0"/>
                <w:numId w:val="11"/>
              </w:numPr>
              <w:rPr>
                <w:sz w:val="20"/>
                <w:szCs w:val="20"/>
              </w:rPr>
            </w:pPr>
            <w:r>
              <w:rPr>
                <w:sz w:val="20"/>
                <w:szCs w:val="20"/>
              </w:rPr>
              <w:t>All tanks are bunded and compliant with legislation</w:t>
            </w:r>
          </w:p>
          <w:p w14:paraId="226E0DF8" w14:textId="77777777" w:rsidR="00B75F3D" w:rsidRDefault="00223CC9">
            <w:pPr>
              <w:numPr>
                <w:ilvl w:val="0"/>
                <w:numId w:val="11"/>
              </w:numPr>
              <w:rPr>
                <w:sz w:val="20"/>
                <w:szCs w:val="20"/>
              </w:rPr>
            </w:pPr>
            <w:r>
              <w:rPr>
                <w:sz w:val="20"/>
                <w:szCs w:val="20"/>
              </w:rPr>
              <w:t>Use of chemicals least hazardous to the environment</w:t>
            </w:r>
          </w:p>
          <w:p w14:paraId="731AA6E7" w14:textId="77777777" w:rsidR="00B75F3D" w:rsidRDefault="00B75F3D">
            <w:pPr>
              <w:rPr>
                <w:sz w:val="20"/>
                <w:szCs w:val="20"/>
              </w:rPr>
            </w:pPr>
          </w:p>
        </w:tc>
      </w:tr>
      <w:tr w:rsidR="00B75F3D" w14:paraId="3B592177" w14:textId="77777777">
        <w:tc>
          <w:tcPr>
            <w:tcW w:w="1525" w:type="dxa"/>
            <w:tcBorders>
              <w:top w:val="single" w:sz="4" w:space="0" w:color="000000"/>
              <w:left w:val="single" w:sz="4" w:space="0" w:color="000000"/>
              <w:bottom w:val="single" w:sz="4" w:space="0" w:color="000000"/>
              <w:right w:val="single" w:sz="4" w:space="0" w:color="000000"/>
            </w:tcBorders>
          </w:tcPr>
          <w:p w14:paraId="6FC2BBAB" w14:textId="77777777" w:rsidR="00B75F3D" w:rsidRDefault="00223CC9">
            <w:pPr>
              <w:rPr>
                <w:b/>
                <w:sz w:val="20"/>
                <w:szCs w:val="20"/>
              </w:rPr>
            </w:pPr>
            <w:r>
              <w:rPr>
                <w:b/>
                <w:sz w:val="20"/>
                <w:szCs w:val="20"/>
              </w:rPr>
              <w:t>Flooding</w:t>
            </w:r>
          </w:p>
        </w:tc>
        <w:tc>
          <w:tcPr>
            <w:tcW w:w="1559" w:type="dxa"/>
            <w:tcBorders>
              <w:top w:val="single" w:sz="4" w:space="0" w:color="000000"/>
              <w:left w:val="single" w:sz="4" w:space="0" w:color="000000"/>
              <w:bottom w:val="single" w:sz="4" w:space="0" w:color="000000"/>
              <w:right w:val="single" w:sz="4" w:space="0" w:color="000000"/>
            </w:tcBorders>
          </w:tcPr>
          <w:p w14:paraId="1CA688A8" w14:textId="77777777" w:rsidR="00B75F3D" w:rsidRDefault="00223CC9">
            <w:pPr>
              <w:rPr>
                <w:sz w:val="20"/>
                <w:szCs w:val="20"/>
              </w:rPr>
            </w:pPr>
            <w:r>
              <w:rPr>
                <w:sz w:val="20"/>
                <w:szCs w:val="20"/>
              </w:rPr>
              <w:t>Contaminated run-off</w:t>
            </w:r>
          </w:p>
        </w:tc>
        <w:tc>
          <w:tcPr>
            <w:tcW w:w="993" w:type="dxa"/>
            <w:tcBorders>
              <w:top w:val="single" w:sz="4" w:space="0" w:color="000000"/>
              <w:left w:val="single" w:sz="4" w:space="0" w:color="000000"/>
              <w:bottom w:val="single" w:sz="4" w:space="0" w:color="000000"/>
              <w:right w:val="single" w:sz="4" w:space="0" w:color="000000"/>
            </w:tcBorders>
          </w:tcPr>
          <w:p w14:paraId="3BD5607C" w14:textId="77777777" w:rsidR="00B75F3D" w:rsidRDefault="00223CC9">
            <w:pPr>
              <w:rPr>
                <w:sz w:val="20"/>
                <w:szCs w:val="20"/>
              </w:rPr>
            </w:pPr>
            <w:r>
              <w:rPr>
                <w:sz w:val="20"/>
                <w:szCs w:val="20"/>
              </w:rPr>
              <w:t>Water</w:t>
            </w:r>
          </w:p>
          <w:p w14:paraId="03E34B85" w14:textId="77777777" w:rsidR="00B75F3D" w:rsidRDefault="00223CC9">
            <w:pPr>
              <w:rPr>
                <w:sz w:val="20"/>
                <w:szCs w:val="20"/>
              </w:rPr>
            </w:pPr>
            <w:r>
              <w:rPr>
                <w:sz w:val="20"/>
                <w:szCs w:val="20"/>
              </w:rPr>
              <w:t>Land</w:t>
            </w:r>
          </w:p>
        </w:tc>
        <w:tc>
          <w:tcPr>
            <w:tcW w:w="3686" w:type="dxa"/>
            <w:tcBorders>
              <w:top w:val="single" w:sz="4" w:space="0" w:color="000000"/>
              <w:left w:val="single" w:sz="4" w:space="0" w:color="000000"/>
              <w:bottom w:val="single" w:sz="4" w:space="0" w:color="000000"/>
              <w:right w:val="single" w:sz="4" w:space="0" w:color="000000"/>
            </w:tcBorders>
          </w:tcPr>
          <w:p w14:paraId="41D4D1F5" w14:textId="77777777" w:rsidR="00B75F3D" w:rsidRDefault="00223CC9">
            <w:pPr>
              <w:rPr>
                <w:sz w:val="20"/>
                <w:szCs w:val="20"/>
              </w:rPr>
            </w:pPr>
            <w:r>
              <w:rPr>
                <w:sz w:val="20"/>
                <w:szCs w:val="20"/>
              </w:rPr>
              <w:t>Increase in nitrogen and phosphorus levels in soil (MT)</w:t>
            </w:r>
          </w:p>
          <w:p w14:paraId="1C877707" w14:textId="77777777" w:rsidR="00B75F3D" w:rsidRDefault="00223CC9">
            <w:pPr>
              <w:rPr>
                <w:sz w:val="20"/>
                <w:szCs w:val="20"/>
              </w:rPr>
            </w:pPr>
            <w:r>
              <w:rPr>
                <w:sz w:val="20"/>
                <w:szCs w:val="20"/>
              </w:rPr>
              <w:t>Potential for increased mineral or metal content of soils (LT)</w:t>
            </w:r>
          </w:p>
          <w:p w14:paraId="13EE04EA" w14:textId="77777777" w:rsidR="00B75F3D" w:rsidRDefault="00223CC9">
            <w:pPr>
              <w:rPr>
                <w:sz w:val="20"/>
                <w:szCs w:val="20"/>
              </w:rPr>
            </w:pPr>
            <w:r>
              <w:rPr>
                <w:sz w:val="20"/>
                <w:szCs w:val="20"/>
              </w:rPr>
              <w:t>Increased biochemical oxygen demand (BOD) of watercourses (ST)</w:t>
            </w:r>
          </w:p>
          <w:p w14:paraId="2D3F2F6B" w14:textId="77777777" w:rsidR="00B75F3D" w:rsidRDefault="00223CC9">
            <w:pPr>
              <w:rPr>
                <w:sz w:val="20"/>
                <w:szCs w:val="20"/>
              </w:rPr>
            </w:pPr>
            <w:r>
              <w:rPr>
                <w:sz w:val="20"/>
                <w:szCs w:val="20"/>
              </w:rPr>
              <w:t>Nutrient leaching from soil to surface waters and groundwater (LT)</w:t>
            </w:r>
          </w:p>
          <w:p w14:paraId="6C0AEE5D" w14:textId="77777777" w:rsidR="00B75F3D" w:rsidRDefault="00223CC9">
            <w:pPr>
              <w:rPr>
                <w:sz w:val="20"/>
                <w:szCs w:val="20"/>
              </w:rPr>
            </w:pPr>
            <w:r>
              <w:rPr>
                <w:sz w:val="20"/>
                <w:szCs w:val="20"/>
              </w:rPr>
              <w:t>Nutrient enrichment (eutrophication) of watercourses and ground water (LT)</w:t>
            </w:r>
          </w:p>
        </w:tc>
        <w:tc>
          <w:tcPr>
            <w:tcW w:w="1983" w:type="dxa"/>
            <w:tcBorders>
              <w:top w:val="single" w:sz="4" w:space="0" w:color="000000"/>
              <w:left w:val="single" w:sz="4" w:space="0" w:color="000000"/>
              <w:bottom w:val="single" w:sz="4" w:space="0" w:color="000000"/>
              <w:right w:val="single" w:sz="4" w:space="0" w:color="000000"/>
            </w:tcBorders>
          </w:tcPr>
          <w:p w14:paraId="7A676576" w14:textId="77777777" w:rsidR="00B75F3D" w:rsidRDefault="00223CC9">
            <w:pPr>
              <w:rPr>
                <w:sz w:val="20"/>
                <w:szCs w:val="20"/>
              </w:rPr>
            </w:pPr>
            <w:r>
              <w:rPr>
                <w:sz w:val="20"/>
                <w:szCs w:val="20"/>
              </w:rPr>
              <w:t>++</w:t>
            </w:r>
          </w:p>
          <w:p w14:paraId="6BAC4D7C" w14:textId="77777777" w:rsidR="00B75F3D" w:rsidRDefault="00B75F3D">
            <w:pPr>
              <w:rPr>
                <w:sz w:val="20"/>
                <w:szCs w:val="20"/>
              </w:rPr>
            </w:pPr>
          </w:p>
          <w:p w14:paraId="4C25845C" w14:textId="77777777" w:rsidR="00B75F3D" w:rsidRDefault="00223CC9">
            <w:pPr>
              <w:rPr>
                <w:sz w:val="20"/>
                <w:szCs w:val="20"/>
              </w:rPr>
            </w:pPr>
            <w:r>
              <w:rPr>
                <w:sz w:val="20"/>
                <w:szCs w:val="20"/>
              </w:rPr>
              <w:t>+</w:t>
            </w:r>
          </w:p>
          <w:p w14:paraId="56539011" w14:textId="77777777" w:rsidR="00B75F3D" w:rsidRDefault="00B75F3D">
            <w:pPr>
              <w:rPr>
                <w:sz w:val="20"/>
                <w:szCs w:val="20"/>
              </w:rPr>
            </w:pPr>
          </w:p>
          <w:p w14:paraId="5ECAC36D" w14:textId="77777777" w:rsidR="00B75F3D" w:rsidRDefault="00B75F3D">
            <w:pPr>
              <w:rPr>
                <w:sz w:val="20"/>
                <w:szCs w:val="20"/>
              </w:rPr>
            </w:pPr>
          </w:p>
          <w:p w14:paraId="23B811FA" w14:textId="77777777" w:rsidR="00B75F3D" w:rsidRDefault="00223CC9">
            <w:pPr>
              <w:rPr>
                <w:sz w:val="20"/>
                <w:szCs w:val="20"/>
              </w:rPr>
            </w:pPr>
            <w:r>
              <w:rPr>
                <w:sz w:val="20"/>
                <w:szCs w:val="20"/>
              </w:rPr>
              <w:t>++</w:t>
            </w:r>
          </w:p>
          <w:p w14:paraId="67967471" w14:textId="77777777" w:rsidR="00B75F3D" w:rsidRDefault="00B75F3D">
            <w:pPr>
              <w:rPr>
                <w:sz w:val="20"/>
                <w:szCs w:val="20"/>
              </w:rPr>
            </w:pPr>
          </w:p>
          <w:p w14:paraId="11FDFDFA" w14:textId="77777777" w:rsidR="00B75F3D" w:rsidRDefault="00223CC9">
            <w:pPr>
              <w:rPr>
                <w:sz w:val="20"/>
                <w:szCs w:val="20"/>
              </w:rPr>
            </w:pPr>
            <w:r>
              <w:rPr>
                <w:sz w:val="20"/>
                <w:szCs w:val="20"/>
              </w:rPr>
              <w:t>++</w:t>
            </w:r>
          </w:p>
          <w:p w14:paraId="58051B03" w14:textId="77777777" w:rsidR="00B75F3D" w:rsidRDefault="00B75F3D">
            <w:pPr>
              <w:rPr>
                <w:sz w:val="20"/>
                <w:szCs w:val="20"/>
              </w:rPr>
            </w:pPr>
          </w:p>
          <w:p w14:paraId="56EA2EF6"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71186A48" w14:textId="77777777" w:rsidR="00B75F3D" w:rsidRDefault="00223CC9">
            <w:pPr>
              <w:numPr>
                <w:ilvl w:val="0"/>
                <w:numId w:val="11"/>
              </w:numPr>
              <w:rPr>
                <w:sz w:val="20"/>
                <w:szCs w:val="20"/>
              </w:rPr>
            </w:pPr>
            <w:r>
              <w:rPr>
                <w:sz w:val="20"/>
                <w:szCs w:val="20"/>
              </w:rPr>
              <w:t xml:space="preserve">The Environment Agency flood hazard map depicts the northern half of the proposed site within Flood Zone 1. The southern half of the site is in Flood Zones 2 and 3. </w:t>
            </w:r>
            <w:r>
              <w:rPr>
                <w:sz w:val="20"/>
                <w:szCs w:val="20"/>
              </w:rPr>
              <w:t>Nevertheless, the application site has not been subject to localised flooding or drainage problems attributed to surface water discharge.</w:t>
            </w:r>
          </w:p>
          <w:p w14:paraId="50B240F8" w14:textId="77777777" w:rsidR="00B75F3D" w:rsidRDefault="00223CC9">
            <w:pPr>
              <w:numPr>
                <w:ilvl w:val="0"/>
                <w:numId w:val="11"/>
              </w:numPr>
              <w:rPr>
                <w:sz w:val="20"/>
                <w:szCs w:val="20"/>
              </w:rPr>
            </w:pPr>
            <w:r>
              <w:rPr>
                <w:sz w:val="20"/>
                <w:szCs w:val="20"/>
              </w:rPr>
              <w:t xml:space="preserve">The site includes a comprehensive surface water drainage scheme </w:t>
            </w:r>
            <w:r>
              <w:rPr>
                <w:sz w:val="20"/>
                <w:szCs w:val="20"/>
              </w:rPr>
              <w:lastRenderedPageBreak/>
              <w:t>designed to avoid adverse impacts upon surface water flow. This will be achieved through the discharge of roof and surface water into a substantial drainage attenuation PVC crate soakaway with restricted flow into an adjoining ditch.</w:t>
            </w:r>
          </w:p>
          <w:p w14:paraId="61734AD3" w14:textId="77777777" w:rsidR="00B75F3D" w:rsidRDefault="00223CC9">
            <w:pPr>
              <w:numPr>
                <w:ilvl w:val="0"/>
                <w:numId w:val="11"/>
              </w:numPr>
              <w:rPr>
                <w:sz w:val="20"/>
                <w:szCs w:val="20"/>
              </w:rPr>
            </w:pPr>
            <w:r>
              <w:rPr>
                <w:sz w:val="20"/>
                <w:szCs w:val="20"/>
              </w:rPr>
              <w:t>The landscaping and site design deliver some protection to the buildings and associated tanks from the risk of flooding</w:t>
            </w:r>
          </w:p>
          <w:p w14:paraId="1F0A6D9A" w14:textId="77777777" w:rsidR="00B75F3D" w:rsidRDefault="00223CC9">
            <w:pPr>
              <w:numPr>
                <w:ilvl w:val="0"/>
                <w:numId w:val="11"/>
              </w:numPr>
              <w:rPr>
                <w:sz w:val="20"/>
                <w:szCs w:val="20"/>
              </w:rPr>
            </w:pPr>
            <w:r>
              <w:rPr>
                <w:sz w:val="20"/>
                <w:szCs w:val="20"/>
              </w:rPr>
              <w:t>Rainfall and flooding risk will be monitored on an ongoing basis and, in the event of flooding being likely,  additional measures would be employed to either a) protect the site and/or tanks from flood water incursion or b) remove birds and risk of contamination.</w:t>
            </w:r>
          </w:p>
          <w:p w14:paraId="6E1B6477" w14:textId="77777777" w:rsidR="00B75F3D" w:rsidRDefault="00223CC9">
            <w:pPr>
              <w:numPr>
                <w:ilvl w:val="0"/>
                <w:numId w:val="11"/>
              </w:numPr>
              <w:rPr>
                <w:sz w:val="20"/>
                <w:szCs w:val="20"/>
              </w:rPr>
            </w:pPr>
            <w:r>
              <w:rPr>
                <w:sz w:val="20"/>
                <w:szCs w:val="20"/>
              </w:rPr>
              <w:t>Infrastructure will be well maintained.</w:t>
            </w:r>
          </w:p>
          <w:p w14:paraId="2BEA19ED" w14:textId="77777777" w:rsidR="00B75F3D" w:rsidRDefault="00223CC9">
            <w:pPr>
              <w:numPr>
                <w:ilvl w:val="0"/>
                <w:numId w:val="11"/>
              </w:numPr>
              <w:rPr>
                <w:sz w:val="20"/>
                <w:szCs w:val="20"/>
              </w:rPr>
            </w:pPr>
            <w:r>
              <w:rPr>
                <w:sz w:val="20"/>
                <w:szCs w:val="20"/>
              </w:rPr>
              <w:t>Weather forecasts and weather warnings will be closely monitored.</w:t>
            </w:r>
          </w:p>
          <w:p w14:paraId="4EF153C4" w14:textId="77777777" w:rsidR="00B75F3D" w:rsidRDefault="00223CC9">
            <w:pPr>
              <w:numPr>
                <w:ilvl w:val="0"/>
                <w:numId w:val="11"/>
              </w:numPr>
              <w:rPr>
                <w:sz w:val="20"/>
                <w:szCs w:val="20"/>
              </w:rPr>
            </w:pPr>
            <w:r>
              <w:rPr>
                <w:sz w:val="20"/>
                <w:szCs w:val="20"/>
              </w:rPr>
              <w:t>Flood Risk &amp; Drainage Assessment Report, prepared by George Shuttleworth Ltd (consulting engineers) in July 2021, provides the information required to demonstrate a strategy for dealing with surface water run–off in a sustainable way such that the on and off site impacts are minimal</w:t>
            </w:r>
          </w:p>
          <w:p w14:paraId="1B2768A9" w14:textId="77777777" w:rsidR="00B75F3D" w:rsidRDefault="00223CC9">
            <w:pPr>
              <w:numPr>
                <w:ilvl w:val="0"/>
                <w:numId w:val="11"/>
              </w:numPr>
              <w:rPr>
                <w:sz w:val="20"/>
                <w:szCs w:val="20"/>
              </w:rPr>
            </w:pPr>
            <w:r>
              <w:rPr>
                <w:sz w:val="20"/>
                <w:szCs w:val="20"/>
              </w:rPr>
              <w:t xml:space="preserve">Within Section 5.0 of this report it is demonstrated that the site is in Flood Zones 2 and 3 but the floor levels can be set above the estimated flood level from a breach or overtopping on a 1 in 200 year plus climate change event. Higher peak rainfall intensities may increase the risk of surface water </w:t>
            </w:r>
            <w:r>
              <w:rPr>
                <w:sz w:val="20"/>
                <w:szCs w:val="20"/>
              </w:rPr>
              <w:lastRenderedPageBreak/>
              <w:t>flooding from the surface water drainage systems in the vicinity of the site. Although the frequency of the flooding may increase provided exceedance flow paths are provided then there will be minimal effect on surface water flooding. It is proposed in the report that the surface water collection and attenuation system for the development site is designed to take into account the potential effects of climate change. The information shows that the site is not currently at risk from a breach or overtopping of</w:t>
            </w:r>
            <w:r>
              <w:rPr>
                <w:sz w:val="20"/>
                <w:szCs w:val="20"/>
              </w:rPr>
              <w:t xml:space="preserve"> the</w:t>
            </w:r>
            <w:r>
              <w:rPr>
                <w:sz w:val="20"/>
                <w:szCs w:val="20"/>
              </w:rPr>
              <w:br/>
              <w:t>defences. However, as sea levels rise in the future, the risk of flooding increases but this can be managed with appropriate mitigation. The site is not shown at risk of flooding from surface water. Ground levels are graded to the southern boundary,  with no artificial hollows created, minimising the risk of internal flooding. There are shut off valves on the clean water drains to enable capture of wash water in to tanks. These would be employed in the unlikely event that flood/rainwater was at risk of</w:t>
            </w:r>
            <w:r>
              <w:rPr>
                <w:sz w:val="20"/>
                <w:szCs w:val="20"/>
              </w:rPr>
              <w:t xml:space="preserve"> contamination.</w:t>
            </w:r>
          </w:p>
          <w:p w14:paraId="51E6E8CB" w14:textId="77777777" w:rsidR="00B75F3D" w:rsidRDefault="00223CC9">
            <w:pPr>
              <w:numPr>
                <w:ilvl w:val="0"/>
                <w:numId w:val="11"/>
              </w:numPr>
              <w:rPr>
                <w:sz w:val="20"/>
                <w:szCs w:val="20"/>
              </w:rPr>
            </w:pPr>
            <w:r>
              <w:rPr>
                <w:sz w:val="20"/>
                <w:szCs w:val="20"/>
              </w:rPr>
              <w:t>minimum floor level of 2.80m AOD which is 300mm above the estimated flood level from a breach of the coastal defences on the 2115 1 in 200 year event. This involves cutting the northern poultry unit into the hillside and elevating the floor of the southern poultry unit a maximum of around 1.3m.</w:t>
            </w:r>
          </w:p>
          <w:p w14:paraId="227DA5F0" w14:textId="77777777" w:rsidR="00B75F3D" w:rsidRDefault="00223CC9">
            <w:pPr>
              <w:numPr>
                <w:ilvl w:val="0"/>
                <w:numId w:val="11"/>
              </w:numPr>
              <w:rPr>
                <w:sz w:val="20"/>
                <w:szCs w:val="20"/>
              </w:rPr>
            </w:pPr>
            <w:r>
              <w:rPr>
                <w:sz w:val="20"/>
                <w:szCs w:val="20"/>
              </w:rPr>
              <w:t>stepped access, providing some protection against inflow of flood waters/surface flow to the building</w:t>
            </w:r>
          </w:p>
          <w:p w14:paraId="4953BB22" w14:textId="77777777" w:rsidR="00B75F3D" w:rsidRDefault="00223CC9">
            <w:pPr>
              <w:numPr>
                <w:ilvl w:val="0"/>
                <w:numId w:val="11"/>
              </w:numPr>
              <w:rPr>
                <w:sz w:val="20"/>
                <w:szCs w:val="20"/>
              </w:rPr>
            </w:pPr>
            <w:r>
              <w:rPr>
                <w:sz w:val="20"/>
                <w:szCs w:val="20"/>
              </w:rPr>
              <w:lastRenderedPageBreak/>
              <w:t xml:space="preserve">bunded generator and chemical store ( generator fuel tank is not kept full, for security purposes, holding only </w:t>
            </w:r>
            <w:r>
              <w:rPr>
                <w:sz w:val="20"/>
                <w:szCs w:val="20"/>
              </w:rPr>
              <w:t>enough fuel to kick in when required in an emergency)</w:t>
            </w:r>
          </w:p>
          <w:p w14:paraId="2C3EE41D" w14:textId="77777777" w:rsidR="00B75F3D" w:rsidRDefault="00223CC9">
            <w:pPr>
              <w:numPr>
                <w:ilvl w:val="0"/>
                <w:numId w:val="11"/>
              </w:numPr>
              <w:rPr>
                <w:sz w:val="20"/>
                <w:szCs w:val="20"/>
              </w:rPr>
            </w:pPr>
            <w:r>
              <w:rPr>
                <w:sz w:val="20"/>
                <w:szCs w:val="20"/>
              </w:rPr>
              <w:t>raised and sealed feed bins, securely fixed</w:t>
            </w:r>
          </w:p>
          <w:p w14:paraId="03C2016F" w14:textId="77777777" w:rsidR="00B75F3D" w:rsidRDefault="00223CC9">
            <w:pPr>
              <w:numPr>
                <w:ilvl w:val="0"/>
                <w:numId w:val="11"/>
              </w:numPr>
              <w:rPr>
                <w:sz w:val="20"/>
                <w:szCs w:val="20"/>
              </w:rPr>
            </w:pPr>
            <w:r>
              <w:rPr>
                <w:sz w:val="20"/>
                <w:szCs w:val="20"/>
              </w:rPr>
              <w:t>registration to Flood Alerts and access to sandbags in the unlikely event that flooding of the site is possible</w:t>
            </w:r>
          </w:p>
          <w:p w14:paraId="44BDAB15" w14:textId="77777777" w:rsidR="00B75F3D" w:rsidRDefault="00223CC9">
            <w:pPr>
              <w:numPr>
                <w:ilvl w:val="0"/>
                <w:numId w:val="11"/>
              </w:numPr>
              <w:rPr>
                <w:sz w:val="20"/>
                <w:szCs w:val="20"/>
              </w:rPr>
            </w:pPr>
            <w:r>
              <w:rPr>
                <w:sz w:val="20"/>
                <w:szCs w:val="20"/>
              </w:rPr>
              <w:t>Based on the Flood Risk and Drainage Assessment Report, the site design and the accident management plan, the risk of contamination of local watercourses in the event of a flood appears to be negligible. This risk will be routinely reevaluated as part of ongoing reviews of Climate Change risk and adaptation.</w:t>
            </w:r>
          </w:p>
        </w:tc>
      </w:tr>
      <w:tr w:rsidR="00B75F3D" w14:paraId="4EAFC59C" w14:textId="77777777">
        <w:tc>
          <w:tcPr>
            <w:tcW w:w="1525" w:type="dxa"/>
            <w:tcBorders>
              <w:top w:val="single" w:sz="4" w:space="0" w:color="000000"/>
              <w:left w:val="single" w:sz="4" w:space="0" w:color="000000"/>
              <w:bottom w:val="single" w:sz="4" w:space="0" w:color="000000"/>
              <w:right w:val="single" w:sz="4" w:space="0" w:color="000000"/>
            </w:tcBorders>
          </w:tcPr>
          <w:p w14:paraId="6565AE17" w14:textId="77777777" w:rsidR="00B75F3D" w:rsidRDefault="00223CC9">
            <w:pPr>
              <w:rPr>
                <w:b/>
                <w:sz w:val="20"/>
                <w:szCs w:val="20"/>
              </w:rPr>
            </w:pPr>
            <w:r>
              <w:rPr>
                <w:b/>
                <w:sz w:val="20"/>
                <w:szCs w:val="20"/>
              </w:rPr>
              <w:lastRenderedPageBreak/>
              <w:t>Fire and firewater containment</w:t>
            </w:r>
          </w:p>
        </w:tc>
        <w:tc>
          <w:tcPr>
            <w:tcW w:w="1559" w:type="dxa"/>
            <w:tcBorders>
              <w:top w:val="single" w:sz="4" w:space="0" w:color="000000"/>
              <w:left w:val="single" w:sz="4" w:space="0" w:color="000000"/>
              <w:bottom w:val="single" w:sz="4" w:space="0" w:color="000000"/>
              <w:right w:val="single" w:sz="4" w:space="0" w:color="000000"/>
            </w:tcBorders>
          </w:tcPr>
          <w:p w14:paraId="08D49CB9" w14:textId="77777777" w:rsidR="00B75F3D" w:rsidRDefault="00223CC9">
            <w:pPr>
              <w:rPr>
                <w:sz w:val="20"/>
                <w:szCs w:val="20"/>
              </w:rPr>
            </w:pPr>
            <w:r>
              <w:rPr>
                <w:sz w:val="20"/>
                <w:szCs w:val="20"/>
              </w:rPr>
              <w:t>Dust/bio-aerosols</w:t>
            </w:r>
          </w:p>
          <w:p w14:paraId="5F8D1C0E" w14:textId="77777777" w:rsidR="00B75F3D" w:rsidRDefault="00223CC9">
            <w:pPr>
              <w:rPr>
                <w:sz w:val="20"/>
                <w:szCs w:val="20"/>
              </w:rPr>
            </w:pPr>
            <w:r>
              <w:rPr>
                <w:sz w:val="20"/>
                <w:szCs w:val="20"/>
              </w:rPr>
              <w:t>Odour</w:t>
            </w:r>
          </w:p>
          <w:p w14:paraId="437A1D6D" w14:textId="77777777" w:rsidR="00B75F3D" w:rsidRDefault="00223CC9">
            <w:pPr>
              <w:rPr>
                <w:sz w:val="20"/>
                <w:szCs w:val="20"/>
              </w:rPr>
            </w:pPr>
            <w:r>
              <w:rPr>
                <w:sz w:val="20"/>
                <w:szCs w:val="20"/>
              </w:rPr>
              <w:t>Contaminated run-off</w:t>
            </w:r>
          </w:p>
          <w:p w14:paraId="3EC7BE5B" w14:textId="77777777" w:rsidR="00B75F3D" w:rsidRDefault="00B75F3D">
            <w:pP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FDE8825" w14:textId="77777777" w:rsidR="00B75F3D" w:rsidRDefault="00223CC9">
            <w:pPr>
              <w:rPr>
                <w:sz w:val="20"/>
                <w:szCs w:val="20"/>
              </w:rPr>
            </w:pPr>
            <w:r>
              <w:rPr>
                <w:sz w:val="20"/>
                <w:szCs w:val="20"/>
              </w:rPr>
              <w:t>Humans</w:t>
            </w:r>
          </w:p>
          <w:p w14:paraId="6719BA2C" w14:textId="77777777" w:rsidR="00B75F3D" w:rsidRDefault="00223CC9">
            <w:pPr>
              <w:rPr>
                <w:sz w:val="20"/>
                <w:szCs w:val="20"/>
              </w:rPr>
            </w:pPr>
            <w:r>
              <w:rPr>
                <w:sz w:val="20"/>
                <w:szCs w:val="20"/>
              </w:rPr>
              <w:t>Plants</w:t>
            </w:r>
          </w:p>
          <w:p w14:paraId="610815CE" w14:textId="77777777" w:rsidR="00B75F3D" w:rsidRDefault="00223CC9">
            <w:pPr>
              <w:rPr>
                <w:sz w:val="20"/>
                <w:szCs w:val="20"/>
              </w:rPr>
            </w:pPr>
            <w:r>
              <w:rPr>
                <w:sz w:val="20"/>
                <w:szCs w:val="20"/>
              </w:rPr>
              <w:t>Land</w:t>
            </w:r>
          </w:p>
          <w:p w14:paraId="0E39684A" w14:textId="77777777" w:rsidR="00B75F3D" w:rsidRDefault="00223CC9">
            <w:pPr>
              <w:rPr>
                <w:sz w:val="20"/>
                <w:szCs w:val="20"/>
              </w:rPr>
            </w:pPr>
            <w:r>
              <w:rPr>
                <w:sz w:val="20"/>
                <w:szCs w:val="20"/>
              </w:rPr>
              <w:t>Water</w:t>
            </w:r>
          </w:p>
          <w:p w14:paraId="4B629A4D" w14:textId="77777777" w:rsidR="00B75F3D" w:rsidRDefault="00223CC9">
            <w:pPr>
              <w:rPr>
                <w:sz w:val="20"/>
                <w:szCs w:val="20"/>
              </w:rPr>
            </w:pPr>
            <w:r>
              <w:rPr>
                <w:sz w:val="20"/>
                <w:szCs w:val="20"/>
              </w:rPr>
              <w:t>Air</w:t>
            </w:r>
          </w:p>
        </w:tc>
        <w:tc>
          <w:tcPr>
            <w:tcW w:w="3686" w:type="dxa"/>
            <w:tcBorders>
              <w:top w:val="single" w:sz="4" w:space="0" w:color="000000"/>
              <w:left w:val="single" w:sz="4" w:space="0" w:color="000000"/>
              <w:bottom w:val="single" w:sz="4" w:space="0" w:color="000000"/>
              <w:right w:val="single" w:sz="4" w:space="0" w:color="000000"/>
            </w:tcBorders>
          </w:tcPr>
          <w:p w14:paraId="20C65763" w14:textId="77777777" w:rsidR="00B75F3D" w:rsidRDefault="00223CC9">
            <w:pPr>
              <w:rPr>
                <w:sz w:val="20"/>
                <w:szCs w:val="20"/>
              </w:rPr>
            </w:pPr>
            <w:r>
              <w:rPr>
                <w:sz w:val="20"/>
                <w:szCs w:val="20"/>
              </w:rPr>
              <w:t>Nuisance (ST)</w:t>
            </w:r>
          </w:p>
          <w:p w14:paraId="74133B84" w14:textId="77777777" w:rsidR="00B75F3D" w:rsidRDefault="00223CC9">
            <w:pPr>
              <w:rPr>
                <w:sz w:val="20"/>
                <w:szCs w:val="20"/>
              </w:rPr>
            </w:pPr>
            <w:r>
              <w:rPr>
                <w:sz w:val="20"/>
                <w:szCs w:val="20"/>
              </w:rPr>
              <w:t>Contributes to odours (ST)</w:t>
            </w:r>
          </w:p>
          <w:p w14:paraId="20DF2CE4" w14:textId="77777777" w:rsidR="00B75F3D" w:rsidRDefault="00223CC9">
            <w:pPr>
              <w:rPr>
                <w:sz w:val="20"/>
                <w:szCs w:val="20"/>
              </w:rPr>
            </w:pPr>
            <w:r>
              <w:rPr>
                <w:sz w:val="20"/>
                <w:szCs w:val="20"/>
              </w:rPr>
              <w:t>Health issues - inhalation (LT)</w:t>
            </w:r>
          </w:p>
          <w:p w14:paraId="2CC9FD12" w14:textId="77777777" w:rsidR="00B75F3D" w:rsidRDefault="00223CC9">
            <w:pPr>
              <w:rPr>
                <w:sz w:val="20"/>
                <w:szCs w:val="20"/>
              </w:rPr>
            </w:pPr>
            <w:r>
              <w:rPr>
                <w:sz w:val="20"/>
                <w:szCs w:val="20"/>
              </w:rPr>
              <w:t>Covers leaves stopping photosynthesis (ST)</w:t>
            </w:r>
          </w:p>
          <w:p w14:paraId="5BFE7800" w14:textId="77777777" w:rsidR="00B75F3D" w:rsidRDefault="00223CC9">
            <w:pPr>
              <w:rPr>
                <w:sz w:val="20"/>
                <w:szCs w:val="20"/>
              </w:rPr>
            </w:pPr>
            <w:r>
              <w:rPr>
                <w:sz w:val="20"/>
                <w:szCs w:val="20"/>
              </w:rPr>
              <w:t xml:space="preserve">Nutrient </w:t>
            </w:r>
            <w:r>
              <w:rPr>
                <w:sz w:val="20"/>
                <w:szCs w:val="20"/>
              </w:rPr>
              <w:t>enrichment of water courses (MT)</w:t>
            </w:r>
          </w:p>
          <w:p w14:paraId="4C4E7762" w14:textId="77777777" w:rsidR="00B75F3D" w:rsidRDefault="00223CC9">
            <w:pPr>
              <w:rPr>
                <w:sz w:val="20"/>
                <w:szCs w:val="20"/>
              </w:rPr>
            </w:pPr>
            <w:r>
              <w:rPr>
                <w:sz w:val="20"/>
                <w:szCs w:val="20"/>
              </w:rPr>
              <w:t>Impacts on air quality (ST)</w:t>
            </w:r>
          </w:p>
          <w:p w14:paraId="7946CD34" w14:textId="77777777" w:rsidR="00B75F3D" w:rsidRDefault="00223CC9">
            <w:pPr>
              <w:rPr>
                <w:sz w:val="20"/>
                <w:szCs w:val="20"/>
              </w:rPr>
            </w:pPr>
            <w:r>
              <w:rPr>
                <w:sz w:val="20"/>
                <w:szCs w:val="20"/>
              </w:rPr>
              <w:t>Increase in nitrogen and phosphorus levels in soil (MT)</w:t>
            </w:r>
          </w:p>
          <w:p w14:paraId="2C3B4598" w14:textId="77777777" w:rsidR="00B75F3D" w:rsidRDefault="00223CC9">
            <w:pPr>
              <w:rPr>
                <w:sz w:val="20"/>
                <w:szCs w:val="20"/>
              </w:rPr>
            </w:pPr>
            <w:r>
              <w:rPr>
                <w:sz w:val="20"/>
                <w:szCs w:val="20"/>
              </w:rPr>
              <w:t>Potential for increased mineral or metal content of soils (LT)</w:t>
            </w:r>
          </w:p>
          <w:p w14:paraId="78E99BE0" w14:textId="77777777" w:rsidR="00B75F3D" w:rsidRDefault="00223CC9">
            <w:pPr>
              <w:rPr>
                <w:sz w:val="20"/>
                <w:szCs w:val="20"/>
              </w:rPr>
            </w:pPr>
            <w:r>
              <w:rPr>
                <w:sz w:val="20"/>
                <w:szCs w:val="20"/>
              </w:rPr>
              <w:t>Increased biochemical oxygen demand (BOD) of watercourses (ST)</w:t>
            </w:r>
          </w:p>
          <w:p w14:paraId="350DE167" w14:textId="77777777" w:rsidR="00B75F3D" w:rsidRDefault="00223CC9">
            <w:pPr>
              <w:rPr>
                <w:sz w:val="20"/>
                <w:szCs w:val="20"/>
              </w:rPr>
            </w:pPr>
            <w:r>
              <w:rPr>
                <w:sz w:val="20"/>
                <w:szCs w:val="20"/>
              </w:rPr>
              <w:t>Nutrient leaching from soil to surface waters and groundwater (LT)</w:t>
            </w:r>
          </w:p>
          <w:p w14:paraId="708CFE29" w14:textId="77777777" w:rsidR="00B75F3D" w:rsidRDefault="00223CC9">
            <w:pPr>
              <w:rPr>
                <w:sz w:val="20"/>
                <w:szCs w:val="20"/>
              </w:rPr>
            </w:pPr>
            <w:r>
              <w:rPr>
                <w:sz w:val="20"/>
                <w:szCs w:val="20"/>
              </w:rPr>
              <w:t>Nutrient enrichment (eutrophication) of watercourses and ground water (LT)</w:t>
            </w:r>
          </w:p>
          <w:p w14:paraId="6BFF719D" w14:textId="77777777" w:rsidR="00B75F3D" w:rsidRDefault="00B75F3D">
            <w:pPr>
              <w:rPr>
                <w:sz w:val="20"/>
                <w:szCs w:val="20"/>
              </w:rPr>
            </w:pPr>
          </w:p>
          <w:p w14:paraId="41B684A7" w14:textId="77777777" w:rsidR="00B75F3D" w:rsidRDefault="00223CC9">
            <w:pPr>
              <w:numPr>
                <w:ilvl w:val="0"/>
                <w:numId w:val="4"/>
              </w:numPr>
              <w:rPr>
                <w:sz w:val="20"/>
                <w:szCs w:val="20"/>
              </w:rPr>
            </w:pPr>
            <w:r>
              <w:rPr>
                <w:sz w:val="20"/>
                <w:szCs w:val="20"/>
              </w:rPr>
              <w:lastRenderedPageBreak/>
              <w:t>Toxic smoke and other pollutants,</w:t>
            </w:r>
          </w:p>
          <w:p w14:paraId="120BD4CF" w14:textId="77777777" w:rsidR="00B75F3D" w:rsidRDefault="00223CC9">
            <w:pPr>
              <w:numPr>
                <w:ilvl w:val="0"/>
                <w:numId w:val="4"/>
              </w:numPr>
              <w:rPr>
                <w:sz w:val="20"/>
                <w:szCs w:val="20"/>
              </w:rPr>
            </w:pPr>
            <w:r>
              <w:rPr>
                <w:sz w:val="20"/>
                <w:szCs w:val="20"/>
              </w:rPr>
              <w:t>Dust and fibres from sheet building material</w:t>
            </w:r>
          </w:p>
          <w:p w14:paraId="6AEFD061" w14:textId="77777777" w:rsidR="00B75F3D" w:rsidRDefault="00223CC9">
            <w:pPr>
              <w:numPr>
                <w:ilvl w:val="0"/>
                <w:numId w:val="4"/>
              </w:numPr>
              <w:rPr>
                <w:sz w:val="20"/>
                <w:szCs w:val="20"/>
              </w:rPr>
            </w:pPr>
            <w:r>
              <w:rPr>
                <w:sz w:val="20"/>
                <w:szCs w:val="20"/>
              </w:rPr>
              <w:t>Surface run-off from firefighting water,</w:t>
            </w:r>
          </w:p>
          <w:p w14:paraId="0D1A0883" w14:textId="77777777" w:rsidR="00B75F3D" w:rsidRDefault="00223CC9">
            <w:pPr>
              <w:numPr>
                <w:ilvl w:val="0"/>
                <w:numId w:val="4"/>
              </w:numPr>
              <w:rPr>
                <w:sz w:val="20"/>
                <w:szCs w:val="20"/>
              </w:rPr>
            </w:pPr>
            <w:r>
              <w:rPr>
                <w:sz w:val="20"/>
                <w:szCs w:val="20"/>
              </w:rPr>
              <w:t>Surface run-off from failed storage tanks, pipes and stores</w:t>
            </w:r>
          </w:p>
          <w:p w14:paraId="3AC53307" w14:textId="77777777" w:rsidR="00B75F3D" w:rsidRDefault="00223CC9">
            <w:pPr>
              <w:numPr>
                <w:ilvl w:val="0"/>
                <w:numId w:val="4"/>
              </w:numPr>
              <w:rPr>
                <w:sz w:val="20"/>
                <w:szCs w:val="20"/>
              </w:rPr>
            </w:pPr>
            <w:r>
              <w:rPr>
                <w:sz w:val="20"/>
                <w:szCs w:val="20"/>
              </w:rPr>
              <w:t>Increased numbers of dead animals for disposal</w:t>
            </w:r>
          </w:p>
        </w:tc>
        <w:tc>
          <w:tcPr>
            <w:tcW w:w="1983" w:type="dxa"/>
            <w:tcBorders>
              <w:top w:val="single" w:sz="4" w:space="0" w:color="000000"/>
              <w:left w:val="single" w:sz="4" w:space="0" w:color="000000"/>
              <w:bottom w:val="single" w:sz="4" w:space="0" w:color="000000"/>
              <w:right w:val="single" w:sz="4" w:space="0" w:color="000000"/>
            </w:tcBorders>
          </w:tcPr>
          <w:p w14:paraId="3A43582E" w14:textId="77777777" w:rsidR="00B75F3D" w:rsidRDefault="00223CC9">
            <w:pPr>
              <w:rPr>
                <w:sz w:val="20"/>
                <w:szCs w:val="20"/>
              </w:rPr>
            </w:pPr>
            <w:r>
              <w:rPr>
                <w:sz w:val="20"/>
                <w:szCs w:val="20"/>
              </w:rPr>
              <w:lastRenderedPageBreak/>
              <w:t>+</w:t>
            </w:r>
          </w:p>
          <w:p w14:paraId="449A9EDF" w14:textId="77777777" w:rsidR="00B75F3D" w:rsidRDefault="00223CC9">
            <w:pPr>
              <w:rPr>
                <w:sz w:val="20"/>
                <w:szCs w:val="20"/>
              </w:rPr>
            </w:pPr>
            <w:r>
              <w:rPr>
                <w:sz w:val="20"/>
                <w:szCs w:val="20"/>
              </w:rPr>
              <w:t>++</w:t>
            </w:r>
          </w:p>
          <w:p w14:paraId="7ACDB9C2" w14:textId="77777777" w:rsidR="00B75F3D" w:rsidRDefault="00223CC9">
            <w:pPr>
              <w:rPr>
                <w:sz w:val="20"/>
                <w:szCs w:val="20"/>
              </w:rPr>
            </w:pPr>
            <w:r>
              <w:rPr>
                <w:sz w:val="20"/>
                <w:szCs w:val="20"/>
              </w:rPr>
              <w:t>+</w:t>
            </w:r>
          </w:p>
          <w:p w14:paraId="415C4522" w14:textId="77777777" w:rsidR="00B75F3D" w:rsidRDefault="00223CC9">
            <w:pPr>
              <w:rPr>
                <w:sz w:val="20"/>
                <w:szCs w:val="20"/>
              </w:rPr>
            </w:pPr>
            <w:r>
              <w:rPr>
                <w:sz w:val="20"/>
                <w:szCs w:val="20"/>
              </w:rPr>
              <w:t>+</w:t>
            </w:r>
          </w:p>
          <w:p w14:paraId="0BD4F45C" w14:textId="77777777" w:rsidR="00B75F3D" w:rsidRDefault="00B75F3D">
            <w:pPr>
              <w:rPr>
                <w:sz w:val="20"/>
                <w:szCs w:val="20"/>
              </w:rPr>
            </w:pPr>
          </w:p>
          <w:p w14:paraId="03AF1A15" w14:textId="77777777" w:rsidR="00B75F3D" w:rsidRDefault="00223CC9">
            <w:pPr>
              <w:rPr>
                <w:sz w:val="20"/>
                <w:szCs w:val="20"/>
              </w:rPr>
            </w:pPr>
            <w:r>
              <w:rPr>
                <w:sz w:val="20"/>
                <w:szCs w:val="20"/>
              </w:rPr>
              <w:t>+</w:t>
            </w:r>
          </w:p>
          <w:p w14:paraId="6F8854FE" w14:textId="77777777" w:rsidR="00B75F3D" w:rsidRDefault="00B75F3D">
            <w:pPr>
              <w:rPr>
                <w:sz w:val="20"/>
                <w:szCs w:val="20"/>
              </w:rPr>
            </w:pPr>
          </w:p>
          <w:p w14:paraId="5C318B68" w14:textId="77777777" w:rsidR="00B75F3D" w:rsidRDefault="00223CC9">
            <w:pPr>
              <w:rPr>
                <w:sz w:val="20"/>
                <w:szCs w:val="20"/>
              </w:rPr>
            </w:pPr>
            <w:r>
              <w:rPr>
                <w:sz w:val="20"/>
                <w:szCs w:val="20"/>
              </w:rPr>
              <w:t>+</w:t>
            </w:r>
          </w:p>
          <w:p w14:paraId="73BE0DCA" w14:textId="77777777" w:rsidR="00B75F3D" w:rsidRDefault="00B75F3D">
            <w:pPr>
              <w:rPr>
                <w:sz w:val="20"/>
                <w:szCs w:val="20"/>
              </w:rPr>
            </w:pPr>
          </w:p>
          <w:p w14:paraId="5D23E5A2" w14:textId="77777777" w:rsidR="00B75F3D" w:rsidRDefault="00223CC9">
            <w:pPr>
              <w:rPr>
                <w:sz w:val="20"/>
                <w:szCs w:val="20"/>
              </w:rPr>
            </w:pPr>
            <w:r>
              <w:rPr>
                <w:sz w:val="20"/>
                <w:szCs w:val="20"/>
              </w:rPr>
              <w:t>+</w:t>
            </w:r>
          </w:p>
          <w:p w14:paraId="452D5D61" w14:textId="77777777" w:rsidR="00B75F3D" w:rsidRDefault="00B75F3D">
            <w:pPr>
              <w:rPr>
                <w:sz w:val="20"/>
                <w:szCs w:val="20"/>
              </w:rPr>
            </w:pPr>
          </w:p>
          <w:p w14:paraId="786430CB" w14:textId="77777777" w:rsidR="00B75F3D" w:rsidRDefault="00B75F3D">
            <w:pPr>
              <w:rPr>
                <w:sz w:val="20"/>
                <w:szCs w:val="20"/>
              </w:rPr>
            </w:pPr>
          </w:p>
          <w:p w14:paraId="36B0E4CA" w14:textId="77777777" w:rsidR="00B75F3D" w:rsidRDefault="00223CC9">
            <w:pPr>
              <w:rPr>
                <w:sz w:val="20"/>
                <w:szCs w:val="20"/>
              </w:rPr>
            </w:pPr>
            <w:r>
              <w:rPr>
                <w:sz w:val="20"/>
                <w:szCs w:val="20"/>
              </w:rPr>
              <w:t>++</w:t>
            </w:r>
          </w:p>
          <w:p w14:paraId="3B45FBC4" w14:textId="77777777" w:rsidR="00B75F3D" w:rsidRDefault="00B75F3D">
            <w:pPr>
              <w:rPr>
                <w:sz w:val="20"/>
                <w:szCs w:val="20"/>
              </w:rPr>
            </w:pPr>
          </w:p>
          <w:p w14:paraId="06D854A4" w14:textId="77777777" w:rsidR="00B75F3D" w:rsidRDefault="00223CC9">
            <w:pPr>
              <w:rPr>
                <w:sz w:val="20"/>
                <w:szCs w:val="20"/>
              </w:rPr>
            </w:pPr>
            <w:r>
              <w:rPr>
                <w:sz w:val="20"/>
                <w:szCs w:val="20"/>
              </w:rPr>
              <w:t>++</w:t>
            </w:r>
          </w:p>
          <w:p w14:paraId="3433C12A" w14:textId="77777777" w:rsidR="00B75F3D" w:rsidRDefault="00B75F3D">
            <w:pPr>
              <w:rPr>
                <w:sz w:val="20"/>
                <w:szCs w:val="20"/>
              </w:rPr>
            </w:pPr>
          </w:p>
          <w:p w14:paraId="40863AD4" w14:textId="77777777" w:rsidR="00B75F3D" w:rsidRDefault="00223CC9">
            <w:pPr>
              <w:rPr>
                <w:sz w:val="20"/>
                <w:szCs w:val="20"/>
              </w:rPr>
            </w:pPr>
            <w:r>
              <w:rPr>
                <w:sz w:val="20"/>
                <w:szCs w:val="20"/>
              </w:rPr>
              <w:t>++</w:t>
            </w:r>
          </w:p>
        </w:tc>
        <w:tc>
          <w:tcPr>
            <w:tcW w:w="4111" w:type="dxa"/>
            <w:tcBorders>
              <w:top w:val="single" w:sz="4" w:space="0" w:color="000000"/>
              <w:left w:val="single" w:sz="4" w:space="0" w:color="000000"/>
              <w:bottom w:val="single" w:sz="4" w:space="0" w:color="000000"/>
              <w:right w:val="single" w:sz="4" w:space="0" w:color="000000"/>
            </w:tcBorders>
          </w:tcPr>
          <w:p w14:paraId="788BB74C" w14:textId="77777777" w:rsidR="00B75F3D" w:rsidRDefault="00223CC9">
            <w:pPr>
              <w:numPr>
                <w:ilvl w:val="0"/>
                <w:numId w:val="11"/>
              </w:numPr>
              <w:rPr>
                <w:sz w:val="20"/>
                <w:szCs w:val="20"/>
              </w:rPr>
            </w:pPr>
            <w:r>
              <w:rPr>
                <w:sz w:val="20"/>
                <w:szCs w:val="20"/>
              </w:rPr>
              <w:t>Fire alarm system</w:t>
            </w:r>
          </w:p>
          <w:p w14:paraId="2303C81C" w14:textId="77777777" w:rsidR="00B75F3D" w:rsidRDefault="00223CC9">
            <w:pPr>
              <w:numPr>
                <w:ilvl w:val="0"/>
                <w:numId w:val="11"/>
              </w:numPr>
              <w:rPr>
                <w:sz w:val="20"/>
                <w:szCs w:val="20"/>
              </w:rPr>
            </w:pPr>
            <w:r>
              <w:rPr>
                <w:sz w:val="20"/>
                <w:szCs w:val="20"/>
              </w:rPr>
              <w:t>Security systems in place to deter and prevent arson</w:t>
            </w:r>
          </w:p>
          <w:p w14:paraId="6320AA6B" w14:textId="77777777" w:rsidR="00B75F3D" w:rsidRDefault="00223CC9">
            <w:pPr>
              <w:numPr>
                <w:ilvl w:val="0"/>
                <w:numId w:val="11"/>
              </w:numPr>
              <w:rPr>
                <w:sz w:val="20"/>
                <w:szCs w:val="20"/>
              </w:rPr>
            </w:pPr>
            <w:r>
              <w:rPr>
                <w:sz w:val="20"/>
                <w:szCs w:val="20"/>
              </w:rPr>
              <w:t xml:space="preserve">Minimal flammable materials stored on </w:t>
            </w:r>
            <w:r>
              <w:rPr>
                <w:sz w:val="20"/>
                <w:szCs w:val="20"/>
              </w:rPr>
              <w:t>site</w:t>
            </w:r>
          </w:p>
          <w:p w14:paraId="7736B950" w14:textId="77777777" w:rsidR="00B75F3D" w:rsidRDefault="00223CC9">
            <w:pPr>
              <w:numPr>
                <w:ilvl w:val="0"/>
                <w:numId w:val="11"/>
              </w:numPr>
              <w:rPr>
                <w:sz w:val="20"/>
                <w:szCs w:val="20"/>
              </w:rPr>
            </w:pPr>
            <w:r>
              <w:rPr>
                <w:sz w:val="20"/>
                <w:szCs w:val="20"/>
              </w:rPr>
              <w:t>Electrics are checked continuously by our own electrician.</w:t>
            </w:r>
          </w:p>
          <w:p w14:paraId="0970283A" w14:textId="77777777" w:rsidR="00B75F3D" w:rsidRDefault="00223CC9">
            <w:pPr>
              <w:numPr>
                <w:ilvl w:val="0"/>
                <w:numId w:val="11"/>
              </w:numPr>
              <w:rPr>
                <w:sz w:val="20"/>
                <w:szCs w:val="20"/>
              </w:rPr>
            </w:pPr>
            <w:r>
              <w:rPr>
                <w:sz w:val="20"/>
                <w:szCs w:val="20"/>
              </w:rPr>
              <w:t>Fire extinguishers available in the control rooms.</w:t>
            </w:r>
          </w:p>
          <w:p w14:paraId="2EC3FDC8" w14:textId="77777777" w:rsidR="00B75F3D" w:rsidRDefault="00223CC9">
            <w:pPr>
              <w:numPr>
                <w:ilvl w:val="0"/>
                <w:numId w:val="11"/>
              </w:numPr>
              <w:rPr>
                <w:sz w:val="20"/>
                <w:szCs w:val="20"/>
              </w:rPr>
            </w:pPr>
            <w:r>
              <w:rPr>
                <w:sz w:val="20"/>
                <w:szCs w:val="20"/>
              </w:rPr>
              <w:t>Sheds constructed in steel and rock wool insulation .</w:t>
            </w:r>
          </w:p>
          <w:p w14:paraId="2FEBAACA" w14:textId="77777777" w:rsidR="00B75F3D" w:rsidRDefault="00223CC9">
            <w:pPr>
              <w:numPr>
                <w:ilvl w:val="0"/>
                <w:numId w:val="11"/>
              </w:numPr>
              <w:rPr>
                <w:sz w:val="20"/>
                <w:szCs w:val="20"/>
              </w:rPr>
            </w:pPr>
            <w:r>
              <w:rPr>
                <w:sz w:val="20"/>
                <w:szCs w:val="20"/>
              </w:rPr>
              <w:t>Escape doors at each end of the sheds and halfway down at each side.</w:t>
            </w:r>
          </w:p>
          <w:p w14:paraId="7F03C5A5" w14:textId="77777777" w:rsidR="00B75F3D" w:rsidRDefault="00223CC9">
            <w:pPr>
              <w:numPr>
                <w:ilvl w:val="0"/>
                <w:numId w:val="11"/>
              </w:numPr>
              <w:rPr>
                <w:sz w:val="20"/>
                <w:szCs w:val="20"/>
              </w:rPr>
            </w:pPr>
            <w:r>
              <w:rPr>
                <w:sz w:val="20"/>
                <w:szCs w:val="20"/>
              </w:rPr>
              <w:t xml:space="preserve">The sheds are </w:t>
            </w:r>
            <w:r>
              <w:rPr>
                <w:sz w:val="20"/>
                <w:szCs w:val="20"/>
              </w:rPr>
              <w:t>surrounded by either concrete or hardcore which is kept free of vegetation, reducing risk of fire spread from outside.</w:t>
            </w:r>
          </w:p>
          <w:p w14:paraId="4EC248F8" w14:textId="77777777" w:rsidR="00B75F3D" w:rsidRDefault="00223CC9">
            <w:pPr>
              <w:numPr>
                <w:ilvl w:val="0"/>
                <w:numId w:val="11"/>
              </w:numPr>
              <w:rPr>
                <w:sz w:val="20"/>
                <w:szCs w:val="20"/>
              </w:rPr>
            </w:pPr>
            <w:r>
              <w:rPr>
                <w:sz w:val="20"/>
                <w:szCs w:val="20"/>
              </w:rPr>
              <w:t xml:space="preserve">In the event of a fire, firewater falling on to concrete areas would be collected to </w:t>
            </w:r>
            <w:r>
              <w:rPr>
                <w:sz w:val="20"/>
                <w:szCs w:val="20"/>
              </w:rPr>
              <w:lastRenderedPageBreak/>
              <w:t>the wash water tanks and would be emptied by slurry tankers and removed before risk of overflow.</w:t>
            </w:r>
          </w:p>
          <w:p w14:paraId="0E764004" w14:textId="77777777" w:rsidR="00B75F3D" w:rsidRDefault="00223CC9">
            <w:pPr>
              <w:numPr>
                <w:ilvl w:val="0"/>
                <w:numId w:val="11"/>
              </w:numPr>
              <w:rPr>
                <w:sz w:val="20"/>
                <w:szCs w:val="20"/>
              </w:rPr>
            </w:pPr>
            <w:r>
              <w:rPr>
                <w:sz w:val="20"/>
                <w:szCs w:val="20"/>
              </w:rPr>
              <w:t>Any water falling from roofs or on to stone areas surrounding the building would normally be piped to the attenuation soakaway before eventual release in to the ditch to the South. This drainage pathway could be shut off and water piped direct to slurry tanker</w:t>
            </w:r>
          </w:p>
          <w:p w14:paraId="69829ED6" w14:textId="77777777" w:rsidR="00B75F3D" w:rsidRDefault="00223CC9">
            <w:pPr>
              <w:numPr>
                <w:ilvl w:val="0"/>
                <w:numId w:val="11"/>
              </w:numPr>
              <w:rPr>
                <w:sz w:val="20"/>
                <w:szCs w:val="20"/>
              </w:rPr>
            </w:pPr>
            <w:r>
              <w:rPr>
                <w:sz w:val="20"/>
                <w:szCs w:val="20"/>
              </w:rPr>
              <w:t>Deadstock collector would be informed immediately.</w:t>
            </w:r>
          </w:p>
          <w:p w14:paraId="53145939" w14:textId="77777777" w:rsidR="00B75F3D" w:rsidRDefault="00223CC9">
            <w:pPr>
              <w:numPr>
                <w:ilvl w:val="0"/>
                <w:numId w:val="11"/>
              </w:numPr>
              <w:rPr>
                <w:sz w:val="20"/>
                <w:szCs w:val="20"/>
              </w:rPr>
            </w:pPr>
            <w:r>
              <w:rPr>
                <w:sz w:val="20"/>
                <w:szCs w:val="20"/>
              </w:rPr>
              <w:t>Alternative poultry housing available within the wider group in case emergency housing required</w:t>
            </w:r>
          </w:p>
        </w:tc>
      </w:tr>
    </w:tbl>
    <w:p w14:paraId="483CCCB6" w14:textId="77777777" w:rsidR="00B75F3D" w:rsidRDefault="00B75F3D">
      <w:pPr>
        <w:rPr>
          <w:szCs w:val="28"/>
        </w:rPr>
      </w:pPr>
    </w:p>
    <w:sectPr w:rsidR="00B75F3D">
      <w:headerReference w:type="even" r:id="rId7"/>
      <w:headerReference w:type="default" r:id="rId8"/>
      <w:footerReference w:type="even" r:id="rId9"/>
      <w:footerReference w:type="default" r:id="rId10"/>
      <w:headerReference w:type="first" r:id="rId11"/>
      <w:footerReference w:type="first" r:id="rId12"/>
      <w:pgSz w:w="16838" w:h="11906" w:orient="landscape"/>
      <w:pgMar w:top="1438" w:right="1440" w:bottom="1438"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5AA8" w14:textId="77777777" w:rsidR="00223CC9" w:rsidRDefault="00223CC9">
      <w:r>
        <w:separator/>
      </w:r>
    </w:p>
  </w:endnote>
  <w:endnote w:type="continuationSeparator" w:id="0">
    <w:p w14:paraId="27E65A4E" w14:textId="77777777" w:rsidR="00223CC9" w:rsidRDefault="0022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7D01" w14:textId="77777777" w:rsidR="00B75F3D" w:rsidRDefault="00B75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9B2B" w14:textId="77777777" w:rsidR="00B75F3D" w:rsidRDefault="00223CC9">
    <w:pPr>
      <w:pStyle w:val="Footer"/>
      <w:rPr>
        <w:sz w:val="20"/>
      </w:rPr>
    </w:pPr>
    <w:r>
      <w:rPr>
        <w:sz w:val="20"/>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CAAB" w14:textId="77777777" w:rsidR="00B75F3D" w:rsidRDefault="00223CC9">
    <w:pPr>
      <w:pStyle w:val="Footer"/>
      <w:rPr>
        <w:sz w:val="20"/>
      </w:rPr>
    </w:pPr>
    <w:r>
      <w:rPr>
        <w:sz w:val="20"/>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ABFB" w14:textId="77777777" w:rsidR="00223CC9" w:rsidRDefault="00223CC9">
      <w:r>
        <w:separator/>
      </w:r>
    </w:p>
  </w:footnote>
  <w:footnote w:type="continuationSeparator" w:id="0">
    <w:p w14:paraId="73C59F8C" w14:textId="77777777" w:rsidR="00223CC9" w:rsidRDefault="00223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55F" w14:textId="77777777" w:rsidR="00B75F3D" w:rsidRDefault="00B75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28BE" w14:textId="77777777" w:rsidR="00B75F3D" w:rsidRDefault="00223CC9">
    <w:pPr>
      <w:pStyle w:val="Header"/>
      <w:jc w:val="center"/>
    </w:pPr>
    <w:r>
      <w:rPr>
        <w:b/>
        <w:bCs/>
        <w:sz w:val="28"/>
        <w:szCs w:val="28"/>
      </w:rPr>
      <w:t xml:space="preserve">Whittons Farm </w:t>
    </w:r>
    <w:r>
      <w:rPr>
        <w:b/>
        <w:bCs/>
        <w:sz w:val="28"/>
        <w:szCs w:val="28"/>
      </w:rPr>
      <w:t>Environmental Risk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E179" w14:textId="77777777" w:rsidR="00B75F3D" w:rsidRDefault="00223CC9">
    <w:pPr>
      <w:pStyle w:val="Header"/>
      <w:jc w:val="center"/>
    </w:pPr>
    <w:r>
      <w:rPr>
        <w:b/>
        <w:bCs/>
        <w:sz w:val="28"/>
        <w:szCs w:val="28"/>
      </w:rPr>
      <w:t>Whittons Farm Environmental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072"/>
    <w:multiLevelType w:val="multilevel"/>
    <w:tmpl w:val="BD5E702E"/>
    <w:lvl w:ilvl="0">
      <w:start w:val="4"/>
      <w:numFmt w:val="decimal"/>
      <w:pStyle w:val="AgencySideHeadings"/>
      <w:lvlText w:val="%1"/>
      <w:lvlJc w:val="left"/>
      <w:pPr>
        <w:tabs>
          <w:tab w:val="num" w:pos="360"/>
        </w:tabs>
        <w:ind w:left="360" w:hanging="360"/>
      </w:pPr>
    </w:lvl>
    <w:lvl w:ilvl="1">
      <w:start w:val="3"/>
      <w:numFmt w:val="decimal"/>
      <w:lvlText w:val="%1.%2"/>
      <w:lvlJc w:val="left"/>
      <w:pPr>
        <w:tabs>
          <w:tab w:val="num" w:pos="360"/>
        </w:tabs>
        <w:ind w:left="357" w:hanging="357"/>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C247AF1"/>
    <w:multiLevelType w:val="multilevel"/>
    <w:tmpl w:val="71AE7D2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BE6430"/>
    <w:multiLevelType w:val="multilevel"/>
    <w:tmpl w:val="ADA0527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2D2E6B"/>
    <w:multiLevelType w:val="multilevel"/>
    <w:tmpl w:val="0F4C50B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791469"/>
    <w:multiLevelType w:val="multilevel"/>
    <w:tmpl w:val="54DE345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FEB74BC"/>
    <w:multiLevelType w:val="multilevel"/>
    <w:tmpl w:val="40567C9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40D0501"/>
    <w:multiLevelType w:val="multilevel"/>
    <w:tmpl w:val="4C8E3E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6E64E16"/>
    <w:multiLevelType w:val="multilevel"/>
    <w:tmpl w:val="C308C70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B85190C"/>
    <w:multiLevelType w:val="multilevel"/>
    <w:tmpl w:val="417212E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FB12291"/>
    <w:multiLevelType w:val="multilevel"/>
    <w:tmpl w:val="B63EDE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5476EDD"/>
    <w:multiLevelType w:val="multilevel"/>
    <w:tmpl w:val="C9460BD8"/>
    <w:lvl w:ilvl="0">
      <w:numFmt w:val="decimal"/>
      <w:pStyle w:val="StyleBodyText312ptBoldAllcaps"/>
      <w:lvlText w:val="Step %1."/>
      <w:lvlJc w:val="left"/>
      <w:pPr>
        <w:tabs>
          <w:tab w:val="num" w:pos="1418"/>
        </w:tabs>
        <w:ind w:left="1418" w:hanging="1418"/>
      </w:pPr>
    </w:lvl>
    <w:lvl w:ilvl="1">
      <w:start w:val="1"/>
      <w:numFmt w:val="decimal"/>
      <w:lvlText w:val="%1.%2"/>
      <w:lvlJc w:val="left"/>
      <w:pPr>
        <w:tabs>
          <w:tab w:val="num" w:pos="397"/>
        </w:tabs>
        <w:ind w:left="794" w:hanging="43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1439B6"/>
    <w:multiLevelType w:val="multilevel"/>
    <w:tmpl w:val="990E38B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0C3A3B"/>
    <w:multiLevelType w:val="multilevel"/>
    <w:tmpl w:val="457C0ED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B25C18"/>
    <w:multiLevelType w:val="multilevel"/>
    <w:tmpl w:val="BDEA526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4" w15:restartNumberingAfterBreak="0">
    <w:nsid w:val="711C099B"/>
    <w:multiLevelType w:val="multilevel"/>
    <w:tmpl w:val="52BA15B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1DE17AB"/>
    <w:multiLevelType w:val="multilevel"/>
    <w:tmpl w:val="549AF516"/>
    <w:lvl w:ilvl="0">
      <w:start w:val="1"/>
      <w:numFmt w:val="bullet"/>
      <w:lvlText w:val=""/>
      <w:lvlJc w:val="left"/>
      <w:pPr>
        <w:tabs>
          <w:tab w:val="num" w:pos="360"/>
        </w:tabs>
        <w:ind w:left="357" w:hanging="35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2EC09C4"/>
    <w:multiLevelType w:val="multilevel"/>
    <w:tmpl w:val="8724F98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44E22F7"/>
    <w:multiLevelType w:val="multilevel"/>
    <w:tmpl w:val="0AEE95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04526244">
    <w:abstractNumId w:val="13"/>
  </w:num>
  <w:num w:numId="2" w16cid:durableId="229772495">
    <w:abstractNumId w:val="5"/>
  </w:num>
  <w:num w:numId="3" w16cid:durableId="114834952">
    <w:abstractNumId w:val="12"/>
  </w:num>
  <w:num w:numId="4" w16cid:durableId="1429812150">
    <w:abstractNumId w:val="7"/>
  </w:num>
  <w:num w:numId="5" w16cid:durableId="1167483238">
    <w:abstractNumId w:val="10"/>
  </w:num>
  <w:num w:numId="6" w16cid:durableId="2040202146">
    <w:abstractNumId w:val="11"/>
  </w:num>
  <w:num w:numId="7" w16cid:durableId="1455253500">
    <w:abstractNumId w:val="17"/>
  </w:num>
  <w:num w:numId="8" w16cid:durableId="1026447408">
    <w:abstractNumId w:val="1"/>
  </w:num>
  <w:num w:numId="9" w16cid:durableId="930551600">
    <w:abstractNumId w:val="3"/>
  </w:num>
  <w:num w:numId="10" w16cid:durableId="115149727">
    <w:abstractNumId w:val="14"/>
  </w:num>
  <w:num w:numId="11" w16cid:durableId="1557355391">
    <w:abstractNumId w:val="16"/>
  </w:num>
  <w:num w:numId="12" w16cid:durableId="760222034">
    <w:abstractNumId w:val="4"/>
  </w:num>
  <w:num w:numId="13" w16cid:durableId="1785416836">
    <w:abstractNumId w:val="15"/>
  </w:num>
  <w:num w:numId="14" w16cid:durableId="1437209715">
    <w:abstractNumId w:val="8"/>
  </w:num>
  <w:num w:numId="15" w16cid:durableId="1597205852">
    <w:abstractNumId w:val="2"/>
  </w:num>
  <w:num w:numId="16" w16cid:durableId="1266688918">
    <w:abstractNumId w:val="6"/>
  </w:num>
  <w:num w:numId="17" w16cid:durableId="377517056">
    <w:abstractNumId w:val="0"/>
  </w:num>
  <w:num w:numId="18" w16cid:durableId="1178354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3D"/>
    <w:rsid w:val="00223CC9"/>
    <w:rsid w:val="003E3E65"/>
    <w:rsid w:val="00B75F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493D"/>
  <w15:docId w15:val="{3783E0CC-2E09-48B1-986B-1E327FAA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lang w:bidi="ar-SA"/>
    </w:rPr>
  </w:style>
  <w:style w:type="paragraph" w:styleId="Heading1">
    <w:name w:val="heading 1"/>
    <w:basedOn w:val="Normal"/>
    <w:next w:val="Normal"/>
    <w:uiPriority w:val="9"/>
    <w:qFormat/>
    <w:pPr>
      <w:keepNext/>
      <w:numPr>
        <w:numId w:val="1"/>
      </w:numPr>
      <w:jc w:val="both"/>
      <w:outlineLvl w:val="0"/>
    </w:pPr>
    <w:rPr>
      <w:b/>
      <w:bCs/>
    </w:rPr>
  </w:style>
  <w:style w:type="paragraph" w:styleId="Heading2">
    <w:name w:val="heading 2"/>
    <w:basedOn w:val="Normal"/>
    <w:next w:val="Normal"/>
    <w:uiPriority w:val="9"/>
    <w:semiHidden/>
    <w:unhideWhenUsed/>
    <w:qFormat/>
    <w:pPr>
      <w:keepNext/>
      <w:numPr>
        <w:ilvl w:val="1"/>
        <w:numId w:val="1"/>
      </w:numPr>
      <w:outlineLvl w:val="1"/>
    </w:pPr>
    <w:rPr>
      <w:i/>
      <w:iCs/>
      <w:color w:val="FF0000"/>
    </w:rPr>
  </w:style>
  <w:style w:type="paragraph" w:styleId="Heading3">
    <w:name w:val="heading 3"/>
    <w:basedOn w:val="Normal"/>
    <w:next w:val="Normal"/>
    <w:uiPriority w:val="9"/>
    <w:semiHidden/>
    <w:unhideWhenUsed/>
    <w:qFormat/>
    <w:pPr>
      <w:keepNext/>
      <w:numPr>
        <w:ilvl w:val="2"/>
        <w:numId w:val="1"/>
      </w:numPr>
      <w:jc w:val="center"/>
      <w:outlineLvl w:val="2"/>
    </w:pPr>
    <w:rPr>
      <w:b/>
      <w:bCs/>
    </w:rPr>
  </w:style>
  <w:style w:type="paragraph" w:styleId="Heading4">
    <w:name w:val="heading 4"/>
    <w:basedOn w:val="Normal"/>
    <w:next w:val="Normal"/>
    <w:uiPriority w:val="9"/>
    <w:semiHidden/>
    <w:unhideWhenUsed/>
    <w:qFormat/>
    <w:pPr>
      <w:keepNext/>
      <w:numPr>
        <w:ilvl w:val="3"/>
        <w:numId w:val="1"/>
      </w:numPr>
      <w:jc w:val="both"/>
      <w:outlineLvl w:val="3"/>
    </w:pPr>
    <w:rPr>
      <w:b/>
      <w:bCs/>
      <w:sz w:val="22"/>
    </w:rPr>
  </w:style>
  <w:style w:type="paragraph" w:styleId="Heading5">
    <w:name w:val="heading 5"/>
    <w:basedOn w:val="Normal"/>
    <w:next w:val="Normal"/>
    <w:uiPriority w:val="9"/>
    <w:semiHidden/>
    <w:unhideWhenUsed/>
    <w:qFormat/>
    <w:pPr>
      <w:keepNext/>
      <w:numPr>
        <w:ilvl w:val="4"/>
        <w:numId w:val="1"/>
      </w:numPr>
      <w:outlineLvl w:val="4"/>
    </w:pPr>
    <w:rPr>
      <w:b/>
      <w:bCs/>
    </w:rPr>
  </w:style>
  <w:style w:type="paragraph" w:styleId="Heading6">
    <w:name w:val="heading 6"/>
    <w:basedOn w:val="Normal"/>
    <w:next w:val="Normal"/>
    <w:uiPriority w:val="9"/>
    <w:semiHidden/>
    <w:unhideWhenUsed/>
    <w:qFormat/>
    <w:pPr>
      <w:keepNext/>
      <w:numPr>
        <w:ilvl w:val="5"/>
        <w:numId w:val="1"/>
      </w:numPr>
      <w:spacing w:before="60" w:after="60"/>
      <w:jc w:val="center"/>
      <w:outlineLvl w:val="5"/>
    </w:pPr>
    <w:rPr>
      <w:b/>
      <w:bCs/>
      <w:sz w:val="22"/>
    </w:rPr>
  </w:style>
  <w:style w:type="paragraph" w:styleId="Heading7">
    <w:name w:val="heading 7"/>
    <w:basedOn w:val="Normal"/>
    <w:next w:val="Normal"/>
    <w:qFormat/>
    <w:pPr>
      <w:keepNext/>
      <w:numPr>
        <w:ilvl w:val="6"/>
        <w:numId w:val="1"/>
      </w:numPr>
      <w:spacing w:before="60" w:after="60"/>
      <w:outlineLvl w:val="6"/>
    </w:pPr>
    <w:rPr>
      <w:b/>
      <w:bCs/>
      <w:sz w:val="20"/>
      <w:u w:val="single"/>
    </w:rPr>
  </w:style>
  <w:style w:type="paragraph" w:styleId="Heading8">
    <w:name w:val="heading 8"/>
    <w:basedOn w:val="Normal"/>
    <w:next w:val="Normal"/>
    <w:qFormat/>
    <w:pPr>
      <w:keepNext/>
      <w:numPr>
        <w:ilvl w:val="7"/>
        <w:numId w:val="1"/>
      </w:numPr>
      <w:jc w:val="center"/>
      <w:outlineLvl w:val="7"/>
    </w:pPr>
    <w:rPr>
      <w:b/>
      <w:bCs/>
      <w:sz w:val="28"/>
    </w:rPr>
  </w:style>
  <w:style w:type="paragraph" w:styleId="Heading9">
    <w:name w:val="heading 9"/>
    <w:basedOn w:val="Normal"/>
    <w:next w:val="Normal"/>
    <w:qFormat/>
    <w:pPr>
      <w:keepNext/>
      <w:numPr>
        <w:ilvl w:val="8"/>
        <w:numId w:val="1"/>
      </w:numPr>
      <w:outlineLvl w:val="8"/>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2z0">
    <w:name w:val="WW8Num12z0"/>
    <w:qFormat/>
    <w:rPr>
      <w:rFonts w:ascii="Symbol" w:hAnsi="Symbol" w:cs="Symbol"/>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style>
  <w:style w:type="character" w:customStyle="1" w:styleId="WW8Num1z0">
    <w:name w:val="WW8Num1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0"/>
    </w:rPr>
  </w:style>
  <w:style w:type="character" w:customStyle="1" w:styleId="WW8Num19z1">
    <w:name w:val="WW8Num19z1"/>
    <w:qFormat/>
    <w:rPr>
      <w:rFonts w:ascii="Courier New" w:hAnsi="Courier New" w:cs="Courier New"/>
      <w:sz w:val="20"/>
    </w:rPr>
  </w:style>
  <w:style w:type="character" w:customStyle="1" w:styleId="WW8Num19z2">
    <w:name w:val="WW8Num19z2"/>
    <w:qFormat/>
    <w:rPr>
      <w:rFonts w:ascii="Wingdings" w:hAnsi="Wingdings" w:cs="Wingdings"/>
      <w:sz w:val="20"/>
    </w:rPr>
  </w:style>
  <w:style w:type="character" w:customStyle="1" w:styleId="WW8Num20z0">
    <w:name w:val="WW8Num20z0"/>
    <w:qFormat/>
    <w:rPr>
      <w:rFonts w:ascii="Symbol" w:hAnsi="Symbol" w:cs="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3z0">
    <w:name w:val="WW8Num23z0"/>
    <w:qFormat/>
    <w:rPr>
      <w:rFonts w:ascii="Symbol" w:hAnsi="Symbol" w:cs="Symbol"/>
    </w:rPr>
  </w:style>
  <w:style w:type="character" w:customStyle="1" w:styleId="WW8Num24z0">
    <w:name w:val="WW8Num24z0"/>
    <w:qFormat/>
    <w:rPr>
      <w:rFonts w:ascii="Symbol" w:hAnsi="Symbol" w:cs="Symbol"/>
    </w:rPr>
  </w:style>
  <w:style w:type="character" w:customStyle="1" w:styleId="WW8Num25z0">
    <w:name w:val="WW8Num25z0"/>
    <w:qFormat/>
    <w:rPr>
      <w:rFonts w:ascii="Symbol" w:hAnsi="Symbol" w:cs="Symbol"/>
    </w:rPr>
  </w:style>
  <w:style w:type="character" w:customStyle="1" w:styleId="WW8Num26z0">
    <w:name w:val="WW8Num26z0"/>
    <w:qFormat/>
    <w:rPr>
      <w:rFonts w:ascii="Symbol" w:hAnsi="Symbol" w:cs="Symbol"/>
    </w:rPr>
  </w:style>
  <w:style w:type="character" w:customStyle="1" w:styleId="WW8Num27z0">
    <w:name w:val="WW8Num27z0"/>
    <w:qFormat/>
    <w:rPr>
      <w:rFonts w:ascii="Symbol" w:hAnsi="Symbol" w:cs="Symbol"/>
    </w:rPr>
  </w:style>
  <w:style w:type="character" w:customStyle="1" w:styleId="WW8Num28z0">
    <w:name w:val="WW8Num28z0"/>
    <w:qFormat/>
    <w:rPr>
      <w:rFonts w:ascii="Symbol" w:hAnsi="Symbol" w:cs="Symbol"/>
    </w:rPr>
  </w:style>
  <w:style w:type="character" w:customStyle="1" w:styleId="WW8Num29z0">
    <w:name w:val="WW8Num29z0"/>
    <w:qFormat/>
    <w:rPr>
      <w:rFonts w:ascii="Symbol" w:hAnsi="Symbol" w:cs="Symbol"/>
    </w:rPr>
  </w:style>
  <w:style w:type="character" w:customStyle="1" w:styleId="WW8Num30z0">
    <w:name w:val="WW8Num30z0"/>
    <w:qFormat/>
  </w:style>
  <w:style w:type="character" w:styleId="PageNumber">
    <w:name w:val="page number"/>
    <w:basedOn w:val="DefaultParagraphFont"/>
  </w:style>
  <w:style w:type="character" w:styleId="Hyperlink">
    <w:name w:val="Hyperlink"/>
    <w:rPr>
      <w:color w:val="0000FF"/>
      <w:u w:val="single"/>
    </w:rPr>
  </w:style>
  <w:style w:type="character" w:customStyle="1" w:styleId="StyleBodyText38ptChar">
    <w:name w:val="Style Body Text 3 + 8 pt Char"/>
    <w:qFormat/>
    <w:rPr>
      <w:rFonts w:ascii="Arial" w:hAnsi="Arial" w:cs="Arial"/>
      <w:sz w:val="16"/>
      <w:lang w:val="en-GB" w:bidi="ar-SA"/>
    </w:rPr>
  </w:style>
  <w:style w:type="character" w:styleId="FollowedHyperlink">
    <w:name w:val="FollowedHyperlink"/>
    <w:rPr>
      <w:color w:val="800080"/>
      <w:u w:val="single"/>
    </w:rPr>
  </w:style>
  <w:style w:type="character" w:customStyle="1" w:styleId="markedcontent">
    <w:name w:val="markedcontent"/>
    <w:basedOn w:val="DefaultParagraphFont"/>
    <w:qFormat/>
  </w:style>
  <w:style w:type="paragraph" w:customStyle="1" w:styleId="Heading">
    <w:name w:val="Heading"/>
    <w:basedOn w:val="Normal"/>
    <w:next w:val="BodyText"/>
    <w:qFormat/>
    <w:pPr>
      <w:jc w:val="center"/>
    </w:pPr>
    <w:rPr>
      <w:b/>
      <w:bCs/>
      <w:sz w:val="28"/>
    </w:rPr>
  </w:style>
  <w:style w:type="paragraph" w:styleId="BodyText">
    <w:name w:val="Body Text"/>
    <w:basedOn w:val="Normal"/>
    <w:pPr>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rPr>
      <w:sz w:val="20"/>
    </w:rPr>
  </w:style>
  <w:style w:type="paragraph" w:styleId="BodyText2">
    <w:name w:val="Body Text 2"/>
    <w:basedOn w:val="Normal"/>
    <w:qFormat/>
    <w:pPr>
      <w:jc w:val="both"/>
    </w:pPr>
    <w:rPr>
      <w:sz w:val="22"/>
    </w:rPr>
  </w:style>
  <w:style w:type="paragraph" w:styleId="BodyTextIndent">
    <w:name w:val="Body Text Indent"/>
    <w:basedOn w:val="Normal"/>
    <w:pPr>
      <w:ind w:left="720"/>
      <w:jc w:val="both"/>
    </w:pPr>
    <w:rPr>
      <w:u w:val="single"/>
    </w:rPr>
  </w:style>
  <w:style w:type="paragraph" w:customStyle="1" w:styleId="AgencyStdParagraph">
    <w:name w:val="Agency Std Paragraph"/>
    <w:qFormat/>
    <w:pPr>
      <w:jc w:val="both"/>
    </w:pPr>
    <w:rPr>
      <w:rFonts w:ascii="Arial" w:eastAsia="Times New Roman" w:hAnsi="Arial"/>
      <w:b/>
      <w:szCs w:val="20"/>
      <w:lang w:bidi="ar-SA"/>
    </w:rPr>
  </w:style>
  <w:style w:type="paragraph" w:customStyle="1" w:styleId="AgencySubHeadings">
    <w:name w:val="Agency Sub Headings"/>
    <w:qFormat/>
    <w:pPr>
      <w:jc w:val="center"/>
    </w:pPr>
    <w:rPr>
      <w:rFonts w:ascii="Arial" w:eastAsia="Times New Roman" w:hAnsi="Arial"/>
      <w:sz w:val="20"/>
      <w:szCs w:val="20"/>
      <w:lang w:eastAsia="en-GB" w:bidi="ar-SA"/>
    </w:rPr>
  </w:style>
  <w:style w:type="paragraph" w:customStyle="1" w:styleId="AgencySideHeadings">
    <w:name w:val="Agency Side Headings"/>
    <w:qFormat/>
    <w:pPr>
      <w:numPr>
        <w:numId w:val="17"/>
      </w:numPr>
      <w:jc w:val="both"/>
    </w:pPr>
    <w:rPr>
      <w:rFonts w:ascii="Arial" w:eastAsia="Times New Roman" w:hAnsi="Arial"/>
      <w:b/>
      <w:sz w:val="20"/>
      <w:szCs w:val="20"/>
      <w:lang w:bidi="ar-SA"/>
    </w:rPr>
  </w:style>
  <w:style w:type="paragraph" w:styleId="BodyText3">
    <w:name w:val="Body Text 3"/>
    <w:basedOn w:val="Normal"/>
    <w:qFormat/>
    <w:rPr>
      <w:sz w:val="20"/>
      <w:szCs w:val="20"/>
    </w:rPr>
  </w:style>
  <w:style w:type="paragraph" w:customStyle="1" w:styleId="StyleBodyText312ptBoldAllcaps">
    <w:name w:val="Style Body Text 3 + 12 pt Bold All caps"/>
    <w:basedOn w:val="BodyText3"/>
    <w:qFormat/>
    <w:pPr>
      <w:numPr>
        <w:numId w:val="5"/>
      </w:numPr>
      <w:jc w:val="both"/>
    </w:pPr>
    <w:rPr>
      <w:b/>
      <w:caps/>
      <w:sz w:val="24"/>
    </w:rPr>
  </w:style>
  <w:style w:type="paragraph" w:customStyle="1" w:styleId="StyleBodyText38pt">
    <w:name w:val="Style Body Text 3 + 8 pt"/>
    <w:basedOn w:val="BodyText3"/>
    <w:qFormat/>
    <w:pPr>
      <w:tabs>
        <w:tab w:val="left" w:pos="720"/>
      </w:tabs>
      <w:ind w:left="1440" w:hanging="720"/>
      <w:jc w:val="both"/>
    </w:pPr>
    <w:rPr>
      <w:sz w:val="16"/>
    </w:rPr>
  </w:style>
  <w:style w:type="paragraph" w:customStyle="1" w:styleId="Heading3nonum">
    <w:name w:val="Heading 3 nonum"/>
    <w:basedOn w:val="Heading3"/>
    <w:qFormat/>
    <w:pPr>
      <w:keepNext w:val="0"/>
      <w:keepLines/>
      <w:widowControl w:val="0"/>
      <w:numPr>
        <w:ilvl w:val="0"/>
        <w:numId w:val="0"/>
      </w:numPr>
      <w:spacing w:before="120" w:line="270" w:lineRule="exact"/>
      <w:jc w:val="both"/>
      <w:outlineLvl w:val="9"/>
    </w:pPr>
    <w:rPr>
      <w:b w:val="0"/>
      <w:bCs w:val="0"/>
      <w:sz w:val="20"/>
      <w:szCs w:val="20"/>
    </w:rPr>
  </w:style>
  <w:style w:type="paragraph" w:customStyle="1" w:styleId="bullett1indent">
    <w:name w:val="bullett1 indent"/>
    <w:basedOn w:val="Normal"/>
    <w:qFormat/>
    <w:pPr>
      <w:spacing w:before="60"/>
    </w:pPr>
    <w:rPr>
      <w:sz w:val="18"/>
      <w:szCs w:val="20"/>
    </w:rPr>
  </w:style>
  <w:style w:type="paragraph" w:styleId="BodyTextIndent2">
    <w:name w:val="Body Text Indent 2"/>
    <w:basedOn w:val="Normal"/>
    <w:qFormat/>
    <w:pPr>
      <w:ind w:left="426" w:hanging="426"/>
    </w:pPr>
    <w:rPr>
      <w:rFonts w:ascii="Times New Roman" w:hAnsi="Times New Roman" w:cs="Times New Roman"/>
      <w:b/>
      <w:szCs w:val="20"/>
      <w:lang w:val="en-US"/>
    </w:rPr>
  </w:style>
  <w:style w:type="paragraph" w:customStyle="1" w:styleId="Default">
    <w:name w:val="Default"/>
    <w:qFormat/>
    <w:rPr>
      <w:rFonts w:ascii="Arial" w:eastAsia="Times New Roman" w:hAnsi="Arial"/>
      <w:color w:val="000000"/>
      <w:szCs w:val="20"/>
      <w:lang w:bidi="ar-SA"/>
    </w:rPr>
  </w:style>
  <w:style w:type="paragraph" w:customStyle="1" w:styleId="Filename">
    <w:name w:val="Filename"/>
    <w:qFormat/>
    <w:rPr>
      <w:rFonts w:ascii="Times New Roman" w:eastAsia="Times New Roman" w:hAnsi="Times New Roman" w:cs="Times New Roman"/>
      <w:sz w:val="20"/>
      <w:szCs w:val="20"/>
      <w:lang w:bidi="ar-SA"/>
    </w:rPr>
  </w:style>
  <w:style w:type="paragraph" w:styleId="CommentText">
    <w:name w:val="annotation text"/>
    <w:basedOn w:val="Normal"/>
    <w:qFormat/>
    <w:rPr>
      <w:rFonts w:ascii="Times New Roman" w:hAnsi="Times New Roman" w:cs="Times New Roman"/>
      <w:sz w:val="20"/>
      <w:szCs w:val="20"/>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08F3342DBF35F478CB15A977B20E444" ma:contentTypeVersion="1" ma:contentTypeDescription="Create a new document." ma:contentTypeScope="" ma:versionID="01d00372d0cdff24188e351321f2ea44">
  <xsd:schema xmlns:xsd="http://www.w3.org/2001/XMLSchema" xmlns:xs="http://www.w3.org/2001/XMLSchema" xmlns:p="http://schemas.microsoft.com/office/2006/metadata/properties" xmlns:ns2="0bf4bb02-d3ac-4bac-8125-227db414e5c5" xmlns:ns3="662745e8-e224-48e8-a2e3-254862b8c2f5" targetNamespace="http://schemas.microsoft.com/office/2006/metadata/properties" ma:root="true" ma:fieldsID="765a7397d8dc86ea251324588895291a" ns2:_="" ns3:_="">
    <xsd:import namespace="0bf4bb02-d3ac-4bac-8125-227db414e5c5"/>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SharedWithUsers" minOccurs="0"/>
                <xsd:element ref="ns2:SharedWithDetails"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4bb02-d3ac-4bac-8125-227db414e5c5"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e314b903-0b07-4e5f-bc01-af818658ec35}"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Intensive Farming WIP" ma:internalName="Topic">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976e4c6b-9cbc-4c56-aa6a-7ddfa1f9bcfe">
      <Terms xmlns="http://schemas.microsoft.com/office/infopath/2007/PartnerControls"/>
    </lcf76f155ced4ddcb4097134ff3c332f>
    <EAReceivedDate xmlns="eebef177-55b5-4448-a5fb-28ea454417ee">2025-05-21T23:00:00+00:00</EAReceivedDate>
    <ga477587807b4e8dbd9d142e03c014fa xmlns="dbe221e7-66db-4bdb-a92c-aa517c005f15">
      <Terms xmlns="http://schemas.microsoft.com/office/infopath/2007/PartnerControls"/>
    </ga477587807b4e8dbd9d142e03c014fa>
    <PermitNumber xmlns="eebef177-55b5-4448-a5fb-28ea454417ee">EPR-EP3428LJ</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L J Fairburn and Son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2025-05-21T23:00:00+00:00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EPR/EP3428LJ/A001</EPRNumber>
    <FacilityAddressPostcode xmlns="eebef177-55b5-4448-a5fb-28ea454417ee">LN13 9PL</FacilityAddressPostcode>
    <ed3cfd1978f244c4af5dc9d642a18018 xmlns="dbe221e7-66db-4bdb-a92c-aa517c005f15">
      <Terms xmlns="http://schemas.microsoft.com/office/infopath/2007/PartnerControls"/>
    </ed3cfd1978f244c4af5dc9d642a18018>
    <ExternalAuthor xmlns="eebef177-55b5-4448-a5fb-28ea454417ee">EMarshall</ExternalAuthor>
    <SiteName xmlns="eebef177-55b5-4448-a5fb-28ea454417ee">Whitton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Bilsby, Alford</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1549EEE3-8AE3-4942-B356-AFFBCB0F3FCD}"/>
</file>

<file path=customXml/itemProps2.xml><?xml version="1.0" encoding="utf-8"?>
<ds:datastoreItem xmlns:ds="http://schemas.openxmlformats.org/officeDocument/2006/customXml" ds:itemID="{27C8197D-2330-4F05-9E8D-E0E696A8FB98}"/>
</file>

<file path=customXml/itemProps3.xml><?xml version="1.0" encoding="utf-8"?>
<ds:datastoreItem xmlns:ds="http://schemas.openxmlformats.org/officeDocument/2006/customXml" ds:itemID="{0532974E-8B8D-4667-9315-C2F8344786BA}"/>
</file>

<file path=customXml/itemProps4.xml><?xml version="1.0" encoding="utf-8"?>
<ds:datastoreItem xmlns:ds="http://schemas.openxmlformats.org/officeDocument/2006/customXml" ds:itemID="{42233018-3696-453F-8F2D-0ABFA76C815A}"/>
</file>

<file path=docProps/app.xml><?xml version="1.0" encoding="utf-8"?>
<Properties xmlns="http://schemas.openxmlformats.org/officeDocument/2006/extended-properties" xmlns:vt="http://schemas.openxmlformats.org/officeDocument/2006/docPropsVTypes">
  <Template>Normal</Template>
  <TotalTime>1</TotalTime>
  <Pages>8</Pages>
  <Words>1757</Words>
  <Characters>10015</Characters>
  <Application>Microsoft Office Word</Application>
  <DocSecurity>4</DocSecurity>
  <Lines>83</Lines>
  <Paragraphs>23</Paragraphs>
  <ScaleCrop>false</ScaleCrop>
  <Company>Defra</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Wray</dc:creator>
  <cp:lastModifiedBy>Kate Wray</cp:lastModifiedBy>
  <cp:revision>2</cp:revision>
  <dcterms:created xsi:type="dcterms:W3CDTF">2025-05-22T14:44:00Z</dcterms:created>
  <dcterms:modified xsi:type="dcterms:W3CDTF">2025-05-22T14:44:00Z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2024-07-16T13:55:00Z</dcterms:created>
  <dc:creator>Meat and Livestock</dc:creator>
  <dc:description/>
  <dc:language>en-GB</dc:language>
  <cp:lastModifiedBy/>
  <cp:lastPrinted>2010-01-06T15:55:00Z</cp:lastPrinted>
  <dcterms:modified xsi:type="dcterms:W3CDTF">2025-05-16T14:39:47Z</dcterms:modified>
  <cp:revision>7</cp:revision>
  <dc:subject/>
  <dc:title>IPPC INTENSIVE AGRICULTURE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lae2bfa7b6474897ab4a53f76ea236c70">
    <vt:lpwstr>Official|14c80daa-741b-422c-9722-f71693c9ede4</vt:lpwstr>
  </property>
  <property fmtid="{D5CDD505-2E9C-101B-9397-08002B2CF9AE}" pid="4" name="ddeb1fd0a9ad4436a96525d34737dc440">
    <vt:lpwstr>Internal EA|b77da37e-7166-4741-8c12-4679faab22d9</vt:lpwstr>
  </property>
  <property fmtid="{D5CDD505-2E9C-101B-9397-08002B2CF9AE}" pid="5" name="n7493b4506bf40e28c373b1e51a334450">
    <vt:lpwstr>Team|ff0485df-0575-416f-802f-e999165821b7</vt:lpwstr>
  </property>
  <property fmtid="{D5CDD505-2E9C-101B-9397-08002B2CF9AE}" pid="6" name="fe59e9859d6a491389c5b03567f5dda50">
    <vt:lpwstr>EA|d5f78ddb-b1b6-4328-9877-d7e3ed06fdac</vt:lpwstr>
  </property>
  <property fmtid="{D5CDD505-2E9C-101B-9397-08002B2CF9AE}" pid="7" name="cf401361b24e474cb011be6eb76c0e760">
    <vt:lpwstr>Crown|69589897-2828-4761-976e-717fd8e631c9</vt:lpwstr>
  </property>
  <property fmtid="{D5CDD505-2E9C-101B-9397-08002B2CF9AE}" pid="8" name="PermitDocumentType">
    <vt:lpwstr/>
  </property>
  <property fmtid="{D5CDD505-2E9C-101B-9397-08002B2CF9AE}" pid="9" name="MediaServiceImageTags">
    <vt:lpwstr/>
  </property>
  <property fmtid="{D5CDD505-2E9C-101B-9397-08002B2CF9AE}" pid="10" name="TypeofPermit">
    <vt:lpwstr>32;#Bespoke|743fbb82-64b4-442a-8bac-afa632175399</vt:lpwstr>
  </property>
  <property fmtid="{D5CDD505-2E9C-101B-9397-08002B2CF9AE}" pid="11" name="DisclosureStatus">
    <vt:lpwstr>41;#Public Register|f1fcf6a6-5d97-4f1d-964e-a2f916eb1f18</vt:lpwstr>
  </property>
  <property fmtid="{D5CDD505-2E9C-101B-9397-08002B2CF9AE}" pid="12" name="ActivityGrouping">
    <vt:lpwstr>14;#Application ＆ Associated Docs|5eadfd3c-6deb-44e1-b7e1-16accd427bec</vt:lpwstr>
  </property>
  <property fmtid="{D5CDD505-2E9C-101B-9397-08002B2CF9AE}" pid="13" name="RegulatedActivityClass">
    <vt:lpwstr>49;#Installations|645f1c9c-65df-490a-9ce3-4a2aa7c5ff7f</vt:lpwstr>
  </property>
  <property fmtid="{D5CDD505-2E9C-101B-9397-08002B2CF9AE}" pid="14" name="Catchment">
    <vt:lpwstr/>
  </property>
  <property fmtid="{D5CDD505-2E9C-101B-9397-08002B2CF9AE}" pid="15" name="MajorProjectID">
    <vt:lpwstr/>
  </property>
  <property fmtid="{D5CDD505-2E9C-101B-9397-08002B2CF9AE}" pid="16" name="StandardRulesID">
    <vt:lpwstr/>
  </property>
  <property fmtid="{D5CDD505-2E9C-101B-9397-08002B2CF9AE}" pid="17" name="CessationStatus">
    <vt:lpwstr/>
  </property>
  <property fmtid="{D5CDD505-2E9C-101B-9397-08002B2CF9AE}" pid="18" name="Regime">
    <vt:lpwstr>11;#EPR|0e5af97d-1a8c-4d8f-a20b-528a11cab1f6</vt:lpwstr>
  </property>
  <property fmtid="{D5CDD505-2E9C-101B-9397-08002B2CF9AE}" pid="19" name="RegulatedActivitySub_x002d_Class">
    <vt:lpwstr/>
  </property>
  <property fmtid="{D5CDD505-2E9C-101B-9397-08002B2CF9AE}" pid="20" name="RegulatedActivitySub-Class">
    <vt:lpwstr/>
  </property>
  <property fmtid="{D5CDD505-2E9C-101B-9397-08002B2CF9AE}" pid="21" name="EventType1">
    <vt:lpwstr/>
  </property>
</Properties>
</file>