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A0F9A" w14:textId="24C8EA97" w:rsidR="00936770" w:rsidRDefault="00B35E4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Accident Assessment</w:t>
      </w:r>
      <w:r w:rsidR="009C0568">
        <w:rPr>
          <w:rFonts w:ascii="Arial" w:hAnsi="Arial" w:cs="Arial"/>
          <w:b/>
          <w:sz w:val="28"/>
          <w:szCs w:val="28"/>
        </w:rPr>
        <w:t xml:space="preserve"> </w:t>
      </w:r>
      <w:r w:rsidR="00E211C8">
        <w:rPr>
          <w:rFonts w:ascii="Arial" w:hAnsi="Arial" w:cs="Arial"/>
          <w:b/>
          <w:sz w:val="28"/>
          <w:szCs w:val="28"/>
        </w:rPr>
        <w:t>Pear Tree Lane Poultry</w:t>
      </w:r>
      <w:r w:rsidR="0090785C">
        <w:rPr>
          <w:rFonts w:ascii="Arial" w:hAnsi="Arial" w:cs="Arial"/>
          <w:b/>
          <w:sz w:val="28"/>
          <w:szCs w:val="28"/>
        </w:rPr>
        <w:t xml:space="preserve"> Farm</w:t>
      </w:r>
    </w:p>
    <w:p w14:paraId="4645644E" w14:textId="77777777" w:rsidR="00B35E4E" w:rsidRDefault="00B35E4E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338"/>
        <w:gridCol w:w="1919"/>
        <w:gridCol w:w="2581"/>
        <w:gridCol w:w="1571"/>
        <w:gridCol w:w="1948"/>
        <w:gridCol w:w="1837"/>
      </w:tblGrid>
      <w:tr w:rsidR="00B36411" w14:paraId="0D8EB52C" w14:textId="77777777" w:rsidTr="00D669D7">
        <w:tc>
          <w:tcPr>
            <w:tcW w:w="1992" w:type="dxa"/>
          </w:tcPr>
          <w:p w14:paraId="6F25EA9C" w14:textId="77777777" w:rsidR="003E4380" w:rsidRPr="003E4380" w:rsidRDefault="003E43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E4380">
              <w:rPr>
                <w:rFonts w:ascii="Arial" w:hAnsi="Arial" w:cs="Arial"/>
                <w:b/>
                <w:sz w:val="24"/>
                <w:szCs w:val="24"/>
              </w:rPr>
              <w:t>Hazard</w:t>
            </w:r>
          </w:p>
        </w:tc>
        <w:tc>
          <w:tcPr>
            <w:tcW w:w="1547" w:type="dxa"/>
          </w:tcPr>
          <w:p w14:paraId="1CA6608E" w14:textId="77777777" w:rsidR="003E4380" w:rsidRPr="003E4380" w:rsidRDefault="003E43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E4380">
              <w:rPr>
                <w:rFonts w:ascii="Arial" w:hAnsi="Arial" w:cs="Arial"/>
                <w:b/>
                <w:sz w:val="24"/>
                <w:szCs w:val="24"/>
              </w:rPr>
              <w:t>Receptor</w:t>
            </w:r>
          </w:p>
        </w:tc>
        <w:tc>
          <w:tcPr>
            <w:tcW w:w="1985" w:type="dxa"/>
          </w:tcPr>
          <w:p w14:paraId="35D2E10F" w14:textId="77777777" w:rsidR="003E4380" w:rsidRPr="003E4380" w:rsidRDefault="00C237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Pathway</w:t>
            </w:r>
          </w:p>
        </w:tc>
        <w:tc>
          <w:tcPr>
            <w:tcW w:w="2835" w:type="dxa"/>
          </w:tcPr>
          <w:p w14:paraId="7610BC23" w14:textId="77777777" w:rsidR="003E4380" w:rsidRPr="003E4380" w:rsidRDefault="00C67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Risk Management</w:t>
            </w:r>
          </w:p>
        </w:tc>
        <w:tc>
          <w:tcPr>
            <w:tcW w:w="1603" w:type="dxa"/>
          </w:tcPr>
          <w:p w14:paraId="7B0E73B0" w14:textId="77777777" w:rsidR="003E4380" w:rsidRPr="003E4380" w:rsidRDefault="00C67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Probability of Exposure</w:t>
            </w:r>
          </w:p>
        </w:tc>
        <w:tc>
          <w:tcPr>
            <w:tcW w:w="1993" w:type="dxa"/>
          </w:tcPr>
          <w:p w14:paraId="74791335" w14:textId="77777777" w:rsidR="003E4380" w:rsidRPr="003E4380" w:rsidRDefault="00C67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Consequence</w:t>
            </w:r>
          </w:p>
        </w:tc>
        <w:tc>
          <w:tcPr>
            <w:tcW w:w="1993" w:type="dxa"/>
          </w:tcPr>
          <w:p w14:paraId="63E2C439" w14:textId="77777777" w:rsidR="003E4380" w:rsidRPr="003E4380" w:rsidRDefault="00C675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Overall Risk</w:t>
            </w:r>
          </w:p>
        </w:tc>
      </w:tr>
      <w:tr w:rsidR="00B36411" w14:paraId="1CB9BB3F" w14:textId="77777777" w:rsidTr="00D669D7">
        <w:tc>
          <w:tcPr>
            <w:tcW w:w="1992" w:type="dxa"/>
          </w:tcPr>
          <w:p w14:paraId="36C91321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Fuel oil spillage/leakage</w:t>
            </w:r>
          </w:p>
        </w:tc>
        <w:tc>
          <w:tcPr>
            <w:tcW w:w="1547" w:type="dxa"/>
          </w:tcPr>
          <w:p w14:paraId="5AEFB107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85" w:type="dxa"/>
          </w:tcPr>
          <w:p w14:paraId="386743CB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6CA08BF3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Appropriate containment measures. Collision protection barriers in place</w:t>
            </w:r>
            <w:r w:rsidR="003B0E5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Maintenance and inspection procedures followed. </w:t>
            </w:r>
            <w:r w:rsidR="004E5326">
              <w:rPr>
                <w:rFonts w:ascii="Arial" w:hAnsi="Arial" w:cs="Arial"/>
                <w:sz w:val="24"/>
                <w:szCs w:val="24"/>
              </w:rPr>
              <w:t>Spill kit available.</w:t>
            </w:r>
          </w:p>
        </w:tc>
        <w:tc>
          <w:tcPr>
            <w:tcW w:w="1603" w:type="dxa"/>
          </w:tcPr>
          <w:p w14:paraId="6625D4DF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93" w:type="dxa"/>
          </w:tcPr>
          <w:p w14:paraId="546468EB" w14:textId="77777777" w:rsidR="003E4380" w:rsidRPr="00D669D7" w:rsidRDefault="00D66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993" w:type="dxa"/>
          </w:tcPr>
          <w:p w14:paraId="2B19ED84" w14:textId="77777777" w:rsidR="003E4380" w:rsidRPr="00D669D7" w:rsidRDefault="00FA08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B36411" w14:paraId="5976979E" w14:textId="77777777" w:rsidTr="00D669D7">
        <w:tc>
          <w:tcPr>
            <w:tcW w:w="1992" w:type="dxa"/>
          </w:tcPr>
          <w:p w14:paraId="1C510EA5" w14:textId="77777777" w:rsidR="003E4380" w:rsidRPr="00D669D7" w:rsidRDefault="004E5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Feed Spillage</w:t>
            </w:r>
          </w:p>
        </w:tc>
        <w:tc>
          <w:tcPr>
            <w:tcW w:w="1547" w:type="dxa"/>
          </w:tcPr>
          <w:p w14:paraId="6CAB909A" w14:textId="77777777" w:rsidR="003E4380" w:rsidRPr="00D669D7" w:rsidRDefault="004E5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85" w:type="dxa"/>
          </w:tcPr>
          <w:p w14:paraId="0CD75AC9" w14:textId="77777777" w:rsidR="003E4380" w:rsidRPr="00D669D7" w:rsidRDefault="004E5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3CC287CB" w14:textId="77777777" w:rsidR="003E4380" w:rsidRPr="00D669D7" w:rsidRDefault="004E53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spillages cleaned up immediately as per Maintenance and Inspection procedures.</w:t>
            </w:r>
            <w:r w:rsidR="003B0E58">
              <w:rPr>
                <w:rFonts w:ascii="Arial" w:hAnsi="Arial" w:cs="Arial"/>
                <w:sz w:val="24"/>
                <w:szCs w:val="24"/>
              </w:rPr>
              <w:t xml:space="preserve"> Silos protected by collision barriers or location.</w:t>
            </w:r>
          </w:p>
        </w:tc>
        <w:tc>
          <w:tcPr>
            <w:tcW w:w="1603" w:type="dxa"/>
          </w:tcPr>
          <w:p w14:paraId="0DE0481F" w14:textId="77777777" w:rsidR="003E4380" w:rsidRPr="00D669D7" w:rsidRDefault="00CF04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93" w:type="dxa"/>
          </w:tcPr>
          <w:p w14:paraId="703B8AC6" w14:textId="77777777" w:rsidR="003E4380" w:rsidRPr="00D669D7" w:rsidRDefault="00CF04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993" w:type="dxa"/>
          </w:tcPr>
          <w:p w14:paraId="3747D301" w14:textId="77777777" w:rsidR="003E4380" w:rsidRPr="00D669D7" w:rsidRDefault="00CF04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B36411" w14:paraId="7057162D" w14:textId="77777777" w:rsidTr="00D669D7">
        <w:tc>
          <w:tcPr>
            <w:tcW w:w="1992" w:type="dxa"/>
          </w:tcPr>
          <w:p w14:paraId="35A36277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Chemical spillage from containment area/transfer</w:t>
            </w:r>
          </w:p>
        </w:tc>
        <w:tc>
          <w:tcPr>
            <w:tcW w:w="1547" w:type="dxa"/>
          </w:tcPr>
          <w:p w14:paraId="58052F71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course/groundwater</w:t>
            </w:r>
          </w:p>
        </w:tc>
        <w:tc>
          <w:tcPr>
            <w:tcW w:w="1985" w:type="dxa"/>
          </w:tcPr>
          <w:p w14:paraId="59F9F570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Cracks in concrete/poor surface</w:t>
            </w:r>
          </w:p>
        </w:tc>
        <w:tc>
          <w:tcPr>
            <w:tcW w:w="2835" w:type="dxa"/>
          </w:tcPr>
          <w:p w14:paraId="6549BF66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Appropriate containment measures. Maintenance and inspection procedures followed. Spill kit available.</w:t>
            </w:r>
          </w:p>
        </w:tc>
        <w:tc>
          <w:tcPr>
            <w:tcW w:w="1603" w:type="dxa"/>
          </w:tcPr>
          <w:p w14:paraId="5940939B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93" w:type="dxa"/>
          </w:tcPr>
          <w:p w14:paraId="1D6B7C33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 or groundwater</w:t>
            </w:r>
          </w:p>
        </w:tc>
        <w:tc>
          <w:tcPr>
            <w:tcW w:w="1993" w:type="dxa"/>
          </w:tcPr>
          <w:p w14:paraId="3F8870AB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B36411" w14:paraId="57263DF7" w14:textId="77777777" w:rsidTr="00D669D7">
        <w:tc>
          <w:tcPr>
            <w:tcW w:w="1992" w:type="dxa"/>
          </w:tcPr>
          <w:p w14:paraId="57FAB62E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Washing operations, dirty water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containment</w:t>
            </w:r>
          </w:p>
        </w:tc>
        <w:tc>
          <w:tcPr>
            <w:tcW w:w="1547" w:type="dxa"/>
          </w:tcPr>
          <w:p w14:paraId="482BEA09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Water course/groundwater</w:t>
            </w:r>
          </w:p>
        </w:tc>
        <w:tc>
          <w:tcPr>
            <w:tcW w:w="1985" w:type="dxa"/>
          </w:tcPr>
          <w:p w14:paraId="57BE479D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39CE44E7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Maintenance and inspection procedures followed. Washing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operations monitored.</w:t>
            </w:r>
          </w:p>
        </w:tc>
        <w:tc>
          <w:tcPr>
            <w:tcW w:w="1603" w:type="dxa"/>
          </w:tcPr>
          <w:p w14:paraId="393616DA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Very unlikely</w:t>
            </w:r>
          </w:p>
        </w:tc>
        <w:tc>
          <w:tcPr>
            <w:tcW w:w="1993" w:type="dxa"/>
          </w:tcPr>
          <w:p w14:paraId="6B17873A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 or groundwater</w:t>
            </w:r>
          </w:p>
        </w:tc>
        <w:tc>
          <w:tcPr>
            <w:tcW w:w="1993" w:type="dxa"/>
          </w:tcPr>
          <w:p w14:paraId="00ABBAB4" w14:textId="77777777" w:rsidR="003E4380" w:rsidRPr="00D669D7" w:rsidRDefault="009A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B36411" w14:paraId="4ED8D88B" w14:textId="77777777" w:rsidTr="00D669D7">
        <w:tc>
          <w:tcPr>
            <w:tcW w:w="1992" w:type="dxa"/>
          </w:tcPr>
          <w:p w14:paraId="426E4A6C" w14:textId="77777777" w:rsidR="003E4380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Fire/fire</w:t>
            </w:r>
            <w:r w:rsidR="00D03480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waters</w:t>
            </w:r>
          </w:p>
          <w:p w14:paraId="11179376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483DA4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053ABF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70A899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5088DB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241DDF" w14:textId="4E205F5F" w:rsidR="00E4487C" w:rsidRPr="00D669D7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</w:tcPr>
          <w:p w14:paraId="18686F3E" w14:textId="77777777" w:rsidR="003E4380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  <w:p w14:paraId="49E427DB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CF7213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92B3DA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831FC5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F7D8D8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9AE3F5" w14:textId="114CE601" w:rsidR="00E4487C" w:rsidRPr="00D669D7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46C6BB" w14:textId="77777777" w:rsidR="003E4380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  <w:p w14:paraId="56E3BB67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D94499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62D315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27EFDD" w14:textId="642C4481" w:rsidR="00E4487C" w:rsidRPr="00D669D7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901B98" w14:textId="77777777" w:rsidR="00B36411" w:rsidRDefault="00B364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Diverters set to containment</w:t>
            </w:r>
          </w:p>
          <w:p w14:paraId="5D29E486" w14:textId="1E7794B1" w:rsidR="003E4380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Maintenance and inspection procedures followed.</w:t>
            </w:r>
          </w:p>
          <w:p w14:paraId="2B30D09B" w14:textId="77777777" w:rsidR="00EB6FE3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Emergency procedures in place.</w:t>
            </w:r>
          </w:p>
          <w:p w14:paraId="12289978" w14:textId="77777777" w:rsidR="00EB6FE3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See Emergency plan</w:t>
            </w:r>
          </w:p>
          <w:p w14:paraId="0ABFA1AE" w14:textId="4AF7A364" w:rsidR="00E4487C" w:rsidRPr="00D669D7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14:paraId="3FF44236" w14:textId="77777777" w:rsidR="003E4380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  <w:p w14:paraId="591B40FE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5ED2CD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C4BBD4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6BE9A0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AA3BBE" w14:textId="1944120A" w:rsidR="00E4487C" w:rsidRPr="00D669D7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</w:tcPr>
          <w:p w14:paraId="786C5C7D" w14:textId="77777777" w:rsidR="003E4380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  <w:p w14:paraId="5D451A28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2BDC86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128648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DD63BA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C2D651" w14:textId="6374D3E3" w:rsidR="00E4487C" w:rsidRPr="00D669D7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4362BB3" w14:textId="77777777" w:rsidR="003E4380" w:rsidRDefault="00EB6F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  <w:p w14:paraId="6DFEAE77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4DC1D5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E0E75A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636447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DF0595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A4C9A6" w14:textId="13F18588" w:rsidR="00E4487C" w:rsidRPr="00D669D7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6411" w14:paraId="6C11E9DE" w14:textId="77777777" w:rsidTr="00D669D7">
        <w:tc>
          <w:tcPr>
            <w:tcW w:w="1992" w:type="dxa"/>
          </w:tcPr>
          <w:p w14:paraId="229CE780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</w:tcPr>
          <w:p w14:paraId="7869DF54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A9A4CF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246673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14:paraId="2A7B2E08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2A1C418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3" w:type="dxa"/>
          </w:tcPr>
          <w:p w14:paraId="22ECA8BC" w14:textId="77777777" w:rsidR="00E4487C" w:rsidRDefault="00E448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6411" w14:paraId="2AD866E8" w14:textId="77777777" w:rsidTr="00D669D7">
        <w:tc>
          <w:tcPr>
            <w:tcW w:w="1992" w:type="dxa"/>
          </w:tcPr>
          <w:p w14:paraId="6FF83445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Flood</w:t>
            </w:r>
          </w:p>
        </w:tc>
        <w:tc>
          <w:tcPr>
            <w:tcW w:w="1547" w:type="dxa"/>
          </w:tcPr>
          <w:p w14:paraId="1FFA2ADD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85" w:type="dxa"/>
          </w:tcPr>
          <w:p w14:paraId="5B4B140F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6A4D70FE" w14:textId="77777777" w:rsidR="003B0E58" w:rsidRDefault="003B0E58" w:rsidP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Site located out of flood risk area. Maintenance and inspection procedures followed.</w:t>
            </w:r>
          </w:p>
          <w:p w14:paraId="37F4AF8B" w14:textId="77777777" w:rsidR="003E4380" w:rsidRPr="00D669D7" w:rsidRDefault="003E43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14:paraId="40FF3738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 unlikely</w:t>
            </w:r>
          </w:p>
        </w:tc>
        <w:tc>
          <w:tcPr>
            <w:tcW w:w="1993" w:type="dxa"/>
          </w:tcPr>
          <w:p w14:paraId="19F64360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993" w:type="dxa"/>
          </w:tcPr>
          <w:p w14:paraId="17838029" w14:textId="77777777" w:rsidR="003E4380" w:rsidRPr="00D669D7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  <w:tr w:rsidR="00B36411" w14:paraId="1E63F527" w14:textId="77777777" w:rsidTr="00D669D7">
        <w:tc>
          <w:tcPr>
            <w:tcW w:w="1992" w:type="dxa"/>
          </w:tcPr>
          <w:p w14:paraId="4AF0AD18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Vandalism/theft</w:t>
            </w:r>
          </w:p>
        </w:tc>
        <w:tc>
          <w:tcPr>
            <w:tcW w:w="1547" w:type="dxa"/>
          </w:tcPr>
          <w:p w14:paraId="0E2D5141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course</w:t>
            </w:r>
          </w:p>
        </w:tc>
        <w:tc>
          <w:tcPr>
            <w:tcW w:w="1985" w:type="dxa"/>
          </w:tcPr>
          <w:p w14:paraId="7B92F4CA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Surface drainage system</w:t>
            </w:r>
          </w:p>
        </w:tc>
        <w:tc>
          <w:tcPr>
            <w:tcW w:w="2835" w:type="dxa"/>
          </w:tcPr>
          <w:p w14:paraId="4FC5E2D7" w14:textId="0D38D6A9" w:rsidR="003B0E58" w:rsidRDefault="003B0E58" w:rsidP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Fuel isolation valves locked. Poultry house and associated stores locked.</w:t>
            </w:r>
          </w:p>
        </w:tc>
        <w:tc>
          <w:tcPr>
            <w:tcW w:w="1603" w:type="dxa"/>
          </w:tcPr>
          <w:p w14:paraId="759C3CE0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Unlikely</w:t>
            </w:r>
          </w:p>
        </w:tc>
        <w:tc>
          <w:tcPr>
            <w:tcW w:w="1993" w:type="dxa"/>
          </w:tcPr>
          <w:p w14:paraId="05D8575D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Contamination of water course</w:t>
            </w:r>
          </w:p>
        </w:tc>
        <w:tc>
          <w:tcPr>
            <w:tcW w:w="1993" w:type="dxa"/>
          </w:tcPr>
          <w:p w14:paraId="579C332C" w14:textId="77777777" w:rsidR="003B0E58" w:rsidRDefault="003B0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significant</w:t>
            </w:r>
          </w:p>
        </w:tc>
      </w:tr>
    </w:tbl>
    <w:p w14:paraId="7BC0AEA8" w14:textId="77777777" w:rsidR="00B35E4E" w:rsidRDefault="00B35E4E">
      <w:pPr>
        <w:rPr>
          <w:rFonts w:ascii="Arial" w:hAnsi="Arial" w:cs="Arial"/>
          <w:b/>
          <w:sz w:val="28"/>
          <w:szCs w:val="28"/>
        </w:rPr>
      </w:pPr>
    </w:p>
    <w:p w14:paraId="29F96CE7" w14:textId="77777777" w:rsidR="00B35E4E" w:rsidRPr="00B35E4E" w:rsidRDefault="00B35E4E">
      <w:pPr>
        <w:rPr>
          <w:rFonts w:ascii="Arial" w:hAnsi="Arial" w:cs="Arial"/>
          <w:b/>
          <w:sz w:val="28"/>
          <w:szCs w:val="28"/>
        </w:rPr>
      </w:pPr>
    </w:p>
    <w:sectPr w:rsidR="00B35E4E" w:rsidRPr="00B35E4E" w:rsidSect="00B35E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E4E"/>
    <w:rsid w:val="00010D4A"/>
    <w:rsid w:val="000B1C51"/>
    <w:rsid w:val="00102FFD"/>
    <w:rsid w:val="00115769"/>
    <w:rsid w:val="0012006C"/>
    <w:rsid w:val="00213A3A"/>
    <w:rsid w:val="00257AAE"/>
    <w:rsid w:val="002A31B8"/>
    <w:rsid w:val="00361BED"/>
    <w:rsid w:val="003B0E58"/>
    <w:rsid w:val="003B26CC"/>
    <w:rsid w:val="003D2AFD"/>
    <w:rsid w:val="003E4380"/>
    <w:rsid w:val="00486BF3"/>
    <w:rsid w:val="004C228C"/>
    <w:rsid w:val="004E5326"/>
    <w:rsid w:val="00556485"/>
    <w:rsid w:val="00590444"/>
    <w:rsid w:val="005E0A3E"/>
    <w:rsid w:val="006214EA"/>
    <w:rsid w:val="00674C73"/>
    <w:rsid w:val="00683074"/>
    <w:rsid w:val="00683A0F"/>
    <w:rsid w:val="006938C0"/>
    <w:rsid w:val="006C6EAD"/>
    <w:rsid w:val="0077771E"/>
    <w:rsid w:val="007A70F1"/>
    <w:rsid w:val="007A7B9F"/>
    <w:rsid w:val="00831C02"/>
    <w:rsid w:val="00897C0E"/>
    <w:rsid w:val="0090785C"/>
    <w:rsid w:val="00927710"/>
    <w:rsid w:val="00936770"/>
    <w:rsid w:val="009A18EB"/>
    <w:rsid w:val="009A1D9E"/>
    <w:rsid w:val="009B1F6C"/>
    <w:rsid w:val="009C0568"/>
    <w:rsid w:val="009F796E"/>
    <w:rsid w:val="00A51C60"/>
    <w:rsid w:val="00AA7052"/>
    <w:rsid w:val="00AE3A07"/>
    <w:rsid w:val="00B228C7"/>
    <w:rsid w:val="00B35E4E"/>
    <w:rsid w:val="00B36411"/>
    <w:rsid w:val="00BD10DA"/>
    <w:rsid w:val="00BF4A29"/>
    <w:rsid w:val="00C2373F"/>
    <w:rsid w:val="00C538DE"/>
    <w:rsid w:val="00C67578"/>
    <w:rsid w:val="00C90E5F"/>
    <w:rsid w:val="00CA0987"/>
    <w:rsid w:val="00CF04DF"/>
    <w:rsid w:val="00D03480"/>
    <w:rsid w:val="00D16C32"/>
    <w:rsid w:val="00D41CBD"/>
    <w:rsid w:val="00D55DE4"/>
    <w:rsid w:val="00D669D7"/>
    <w:rsid w:val="00E03CAD"/>
    <w:rsid w:val="00E211C8"/>
    <w:rsid w:val="00E4487C"/>
    <w:rsid w:val="00E540D6"/>
    <w:rsid w:val="00EB6FE3"/>
    <w:rsid w:val="00F35174"/>
    <w:rsid w:val="00F40014"/>
    <w:rsid w:val="00FA0808"/>
    <w:rsid w:val="00FC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61EE1"/>
  <w15:docId w15:val="{BAE05494-FC29-450A-BCC6-C8EDBE47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2025-12-09T00:00:00+00:00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EPR-SP3920MG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EPR/SP3920MG</OtherReference>
    <EventLink xmlns="5ffd8e36-f429-4edc-ab50-c5be84842779" xsi:nil="true"/>
    <Customer_x002f_OperatorName xmlns="eebef177-55b5-4448-a5fb-28ea454417ee">S Adams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2025-12-09T00:00:00+00:00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EPR/SP3920MG</EPRNumber>
    <FacilityAddressPostcode xmlns="eebef177-55b5-4448-a5fb-28ea454417ee">LN11 0XY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556</Value>
      <Value>14</Value>
    </TaxCatchAll>
    <ExternalAuthor xmlns="eebef177-55b5-4448-a5fb-28ea454417ee">Stephen Raasch</ExternalAuthor>
    <SiteName xmlns="eebef177-55b5-4448-a5fb-28ea454417ee">Pear Lane Poultry Farm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Pear Lane Poultry Farm, Pear Tree Lane, Ludborough, East Lindsey, Lincolnshire, LN11 0XY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 be confirmed</TermName>
          <TermId xmlns="http://schemas.microsoft.com/office/infopath/2007/PartnerControls">848d856d-b418-408d-977a-0b756acaad6b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E5663451-79F2-4511-9048-1D298F49CE9D}"/>
</file>

<file path=customXml/itemProps2.xml><?xml version="1.0" encoding="utf-8"?>
<ds:datastoreItem xmlns:ds="http://schemas.openxmlformats.org/officeDocument/2006/customXml" ds:itemID="{43EA1E28-2D48-4A1F-99E4-8159227620D0}"/>
</file>

<file path=customXml/itemProps3.xml><?xml version="1.0" encoding="utf-8"?>
<ds:datastoreItem xmlns:ds="http://schemas.openxmlformats.org/officeDocument/2006/customXml" ds:itemID="{3D71BF97-308D-497D-BDEC-CC14E04705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Stephen Raasch</cp:lastModifiedBy>
  <cp:revision>47</cp:revision>
  <dcterms:created xsi:type="dcterms:W3CDTF">2014-12-16T12:46:00Z</dcterms:created>
  <dcterms:modified xsi:type="dcterms:W3CDTF">2025-12-08T17:45:00Z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0x0101000E9AD557692E154F9D2697C8C6432F76006AA1E3962CF72F4698A24DEEB897244E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556;#To be confirmed|848d856d-b418-408d-977a-0b756acaad6b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