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C8088" w14:textId="77777777" w:rsidR="00382A35" w:rsidRDefault="00382A35" w:rsidP="00382A35">
      <w:bookmarkStart w:id="0" w:name="_Hlk54876688"/>
      <w:bookmarkEnd w:id="0"/>
    </w:p>
    <w:p w14:paraId="42887DF8" w14:textId="77777777" w:rsidR="001428B9" w:rsidRDefault="001428B9" w:rsidP="001428B9">
      <w:r>
        <w:t>Project No: 312192</w:t>
      </w:r>
    </w:p>
    <w:p w14:paraId="095575C7" w14:textId="77777777" w:rsidR="001428B9" w:rsidRDefault="001428B9" w:rsidP="001428B9"/>
    <w:p w14:paraId="2E940F3D" w14:textId="77777777" w:rsidR="001428B9" w:rsidRDefault="001428B9" w:rsidP="001428B9"/>
    <w:p w14:paraId="011956A1" w14:textId="77777777" w:rsidR="001428B9" w:rsidRDefault="001428B9" w:rsidP="001428B9"/>
    <w:p w14:paraId="441D0C32" w14:textId="77777777" w:rsidR="001428B9" w:rsidRDefault="001428B9" w:rsidP="001428B9"/>
    <w:p w14:paraId="2969AC5D" w14:textId="0F4EA7D7" w:rsidR="001428B9" w:rsidRDefault="001428B9" w:rsidP="001428B9">
      <w:pPr>
        <w:rPr>
          <w:b/>
          <w:color w:val="0079C1"/>
          <w:sz w:val="36"/>
          <w:szCs w:val="36"/>
        </w:rPr>
      </w:pPr>
      <w:r>
        <w:rPr>
          <w:b/>
          <w:color w:val="0079C1"/>
          <w:sz w:val="36"/>
          <w:szCs w:val="36"/>
        </w:rPr>
        <w:t xml:space="preserve">Noise Management Plan [SUN_NMP(TH)] </w:t>
      </w:r>
    </w:p>
    <w:p w14:paraId="560634B0" w14:textId="77777777" w:rsidR="001428B9" w:rsidRDefault="001428B9" w:rsidP="001428B9"/>
    <w:p w14:paraId="47203A06" w14:textId="77777777" w:rsidR="001428B9" w:rsidRDefault="001428B9" w:rsidP="001428B9">
      <w:pPr>
        <w:spacing w:before="120" w:after="120"/>
      </w:pPr>
      <w:r>
        <w:t>Prepared for:</w:t>
      </w:r>
    </w:p>
    <w:p w14:paraId="3A5EDC36" w14:textId="77777777" w:rsidR="001428B9" w:rsidRDefault="001428B9" w:rsidP="001428B9"/>
    <w:p w14:paraId="6432C9E6" w14:textId="77777777" w:rsidR="001428B9" w:rsidRDefault="001428B9" w:rsidP="001428B9">
      <w:pPr>
        <w:spacing w:after="120"/>
        <w:rPr>
          <w:b/>
          <w:color w:val="0070C0"/>
          <w:sz w:val="36"/>
          <w:szCs w:val="36"/>
        </w:rPr>
      </w:pPr>
      <w:r>
        <w:rPr>
          <w:b/>
          <w:color w:val="0070C0"/>
          <w:sz w:val="36"/>
          <w:szCs w:val="36"/>
        </w:rPr>
        <w:t xml:space="preserve">Stowmarket Skips Ltd T/A Sun Skips </w:t>
      </w:r>
    </w:p>
    <w:p w14:paraId="0B7864EF" w14:textId="77777777" w:rsidR="001428B9" w:rsidRDefault="001428B9" w:rsidP="001428B9">
      <w:r>
        <w:t xml:space="preserve">Alpha 3 </w:t>
      </w:r>
    </w:p>
    <w:p w14:paraId="24C4D947" w14:textId="77777777" w:rsidR="001428B9" w:rsidRDefault="001428B9" w:rsidP="001428B9">
      <w:r>
        <w:t>The Buntings</w:t>
      </w:r>
    </w:p>
    <w:p w14:paraId="2ED031F7" w14:textId="77777777" w:rsidR="001428B9" w:rsidRDefault="001428B9" w:rsidP="001428B9">
      <w:r>
        <w:t>Cedar Park</w:t>
      </w:r>
    </w:p>
    <w:p w14:paraId="04199AEA" w14:textId="77777777" w:rsidR="001428B9" w:rsidRDefault="001428B9" w:rsidP="001428B9">
      <w:r>
        <w:t>Stowmarket</w:t>
      </w:r>
    </w:p>
    <w:p w14:paraId="6558AFBD" w14:textId="77777777" w:rsidR="001428B9" w:rsidRDefault="001428B9" w:rsidP="001428B9">
      <w:r>
        <w:t>Suffolk</w:t>
      </w:r>
    </w:p>
    <w:p w14:paraId="165AD05C" w14:textId="77777777" w:rsidR="001428B9" w:rsidRDefault="001428B9" w:rsidP="001428B9">
      <w:r>
        <w:t>IP14 5GZ</w:t>
      </w:r>
    </w:p>
    <w:p w14:paraId="122270DA" w14:textId="3FCBEF66" w:rsidR="00FE15E0" w:rsidRDefault="00FE15E0" w:rsidP="00382A35"/>
    <w:p w14:paraId="0DABF96B" w14:textId="77777777" w:rsidR="009751AC" w:rsidRDefault="009751AC" w:rsidP="00382A35"/>
    <w:p w14:paraId="29FF5037" w14:textId="77777777" w:rsidR="00FE15E0" w:rsidRDefault="00FE15E0" w:rsidP="00382A35"/>
    <w:p w14:paraId="0891C681" w14:textId="77777777" w:rsidR="00382A35" w:rsidRDefault="00382A35" w:rsidP="00382A35"/>
    <w:p w14:paraId="5B790267" w14:textId="77777777" w:rsidR="00382A35" w:rsidRPr="008501CA" w:rsidRDefault="00382A35" w:rsidP="00382A35">
      <w:pPr>
        <w:rPr>
          <w:b/>
        </w:rPr>
      </w:pPr>
      <w:r w:rsidRPr="008501CA">
        <w:rPr>
          <w:b/>
        </w:rPr>
        <w:t>Contents Amendment Record</w:t>
      </w:r>
    </w:p>
    <w:p w14:paraId="4C5E0475" w14:textId="77777777" w:rsidR="00382A35" w:rsidRDefault="00382A35" w:rsidP="00382A35"/>
    <w:p w14:paraId="4DDDCA94" w14:textId="77777777" w:rsidR="00382A35" w:rsidRDefault="00382A35" w:rsidP="00382A35">
      <w:r>
        <w:t>This report has been issued and amended as follows:</w:t>
      </w:r>
    </w:p>
    <w:p w14:paraId="50B173F2" w14:textId="77777777" w:rsidR="00382A35" w:rsidRDefault="00382A35" w:rsidP="00382A35"/>
    <w:p w14:paraId="42B9DF22" w14:textId="64B5FE65" w:rsidR="00382A35" w:rsidRDefault="00382A35" w:rsidP="00382A35"/>
    <w:p w14:paraId="284EC5E7" w14:textId="710B00F6" w:rsidR="007D3942" w:rsidRDefault="007D3942" w:rsidP="00382A35"/>
    <w:p w14:paraId="4E30D999" w14:textId="77777777" w:rsidR="007D3942" w:rsidRDefault="007D3942" w:rsidP="00382A35"/>
    <w:tbl>
      <w:tblPr>
        <w:tblW w:w="10065" w:type="dxa"/>
        <w:tblLook w:val="01E0" w:firstRow="1" w:lastRow="1" w:firstColumn="1" w:lastColumn="1" w:noHBand="0" w:noVBand="0"/>
      </w:tblPr>
      <w:tblGrid>
        <w:gridCol w:w="1275"/>
        <w:gridCol w:w="3403"/>
        <w:gridCol w:w="2410"/>
        <w:gridCol w:w="2977"/>
      </w:tblGrid>
      <w:tr w:rsidR="001428B9" w14:paraId="4A37B1A1" w14:textId="77777777" w:rsidTr="002938DE">
        <w:trPr>
          <w:trHeight w:val="567"/>
        </w:trPr>
        <w:tc>
          <w:tcPr>
            <w:tcW w:w="1275" w:type="dxa"/>
            <w:tcBorders>
              <w:top w:val="single" w:sz="4" w:space="0" w:color="auto"/>
              <w:left w:val="nil"/>
              <w:bottom w:val="single" w:sz="4" w:space="0" w:color="auto"/>
              <w:right w:val="nil"/>
            </w:tcBorders>
            <w:vAlign w:val="center"/>
          </w:tcPr>
          <w:p w14:paraId="6FB1FB7B" w14:textId="3FD88104" w:rsidR="001428B9" w:rsidRPr="007953AD" w:rsidRDefault="001428B9" w:rsidP="001428B9">
            <w:r>
              <w:t>Revision</w:t>
            </w:r>
          </w:p>
        </w:tc>
        <w:tc>
          <w:tcPr>
            <w:tcW w:w="3403" w:type="dxa"/>
            <w:tcBorders>
              <w:top w:val="single" w:sz="4" w:space="0" w:color="auto"/>
              <w:left w:val="nil"/>
              <w:bottom w:val="single" w:sz="4" w:space="0" w:color="auto"/>
              <w:right w:val="nil"/>
            </w:tcBorders>
            <w:vAlign w:val="center"/>
          </w:tcPr>
          <w:p w14:paraId="1A099F9D" w14:textId="22DA3ADB" w:rsidR="001428B9" w:rsidRPr="007953AD" w:rsidRDefault="001428B9" w:rsidP="001428B9">
            <w:r>
              <w:t>Description</w:t>
            </w:r>
          </w:p>
        </w:tc>
        <w:tc>
          <w:tcPr>
            <w:tcW w:w="2410" w:type="dxa"/>
            <w:tcBorders>
              <w:top w:val="single" w:sz="4" w:space="0" w:color="auto"/>
              <w:left w:val="nil"/>
              <w:bottom w:val="single" w:sz="4" w:space="0" w:color="auto"/>
              <w:right w:val="nil"/>
            </w:tcBorders>
            <w:vAlign w:val="center"/>
          </w:tcPr>
          <w:p w14:paraId="7E3CFC4F" w14:textId="7D9E7901" w:rsidR="001428B9" w:rsidRPr="007953AD" w:rsidRDefault="001428B9" w:rsidP="001428B9">
            <w:r>
              <w:t>Date</w:t>
            </w:r>
          </w:p>
        </w:tc>
        <w:tc>
          <w:tcPr>
            <w:tcW w:w="2977" w:type="dxa"/>
            <w:tcBorders>
              <w:top w:val="single" w:sz="4" w:space="0" w:color="auto"/>
              <w:left w:val="nil"/>
              <w:bottom w:val="single" w:sz="4" w:space="0" w:color="auto"/>
              <w:right w:val="nil"/>
            </w:tcBorders>
            <w:vAlign w:val="center"/>
          </w:tcPr>
          <w:p w14:paraId="04A85E56" w14:textId="4BB98B21" w:rsidR="001428B9" w:rsidRPr="007953AD" w:rsidRDefault="001428B9" w:rsidP="001428B9">
            <w:r>
              <w:t>Signed</w:t>
            </w:r>
          </w:p>
        </w:tc>
      </w:tr>
      <w:tr w:rsidR="001428B9" w:rsidRPr="00CE354A" w14:paraId="15B713B9" w14:textId="77777777" w:rsidTr="002938DE">
        <w:trPr>
          <w:trHeight w:val="567"/>
        </w:trPr>
        <w:tc>
          <w:tcPr>
            <w:tcW w:w="1275" w:type="dxa"/>
            <w:tcBorders>
              <w:top w:val="single" w:sz="4" w:space="0" w:color="auto"/>
              <w:left w:val="nil"/>
              <w:bottom w:val="single" w:sz="4" w:space="0" w:color="auto"/>
              <w:right w:val="nil"/>
            </w:tcBorders>
            <w:vAlign w:val="center"/>
          </w:tcPr>
          <w:p w14:paraId="3832DF5C" w14:textId="053F8802" w:rsidR="001428B9" w:rsidRPr="00CE1092" w:rsidRDefault="008D4905" w:rsidP="001428B9">
            <w:r>
              <w:t>1.</w:t>
            </w:r>
            <w:r w:rsidR="001428B9">
              <w:t>0</w:t>
            </w:r>
          </w:p>
        </w:tc>
        <w:tc>
          <w:tcPr>
            <w:tcW w:w="3403" w:type="dxa"/>
            <w:tcBorders>
              <w:top w:val="single" w:sz="4" w:space="0" w:color="auto"/>
              <w:left w:val="nil"/>
              <w:bottom w:val="single" w:sz="4" w:space="0" w:color="auto"/>
              <w:right w:val="nil"/>
            </w:tcBorders>
            <w:vAlign w:val="center"/>
          </w:tcPr>
          <w:p w14:paraId="12AF8EE3" w14:textId="2FF3C777" w:rsidR="001428B9" w:rsidRPr="001B73BA" w:rsidRDefault="008D4905" w:rsidP="001428B9">
            <w:pPr>
              <w:rPr>
                <w:highlight w:val="yellow"/>
              </w:rPr>
            </w:pPr>
            <w:r>
              <w:rPr>
                <w:highlight w:val="yellow"/>
              </w:rPr>
              <w:t>Final</w:t>
            </w:r>
          </w:p>
        </w:tc>
        <w:tc>
          <w:tcPr>
            <w:tcW w:w="2410" w:type="dxa"/>
            <w:tcBorders>
              <w:top w:val="single" w:sz="4" w:space="0" w:color="auto"/>
              <w:left w:val="nil"/>
              <w:bottom w:val="single" w:sz="4" w:space="0" w:color="auto"/>
              <w:right w:val="nil"/>
            </w:tcBorders>
            <w:vAlign w:val="center"/>
          </w:tcPr>
          <w:p w14:paraId="7409525C" w14:textId="2D1E9A14" w:rsidR="001428B9" w:rsidRPr="001B73BA" w:rsidRDefault="00DA008D" w:rsidP="001428B9">
            <w:pPr>
              <w:rPr>
                <w:highlight w:val="yellow"/>
              </w:rPr>
            </w:pPr>
            <w:r w:rsidRPr="001B73BA">
              <w:rPr>
                <w:highlight w:val="yellow"/>
              </w:rPr>
              <w:t>February</w:t>
            </w:r>
            <w:r w:rsidR="001428B9" w:rsidRPr="001B73BA">
              <w:rPr>
                <w:highlight w:val="yellow"/>
              </w:rPr>
              <w:t xml:space="preserve"> 202</w:t>
            </w:r>
            <w:r w:rsidRPr="001B73BA">
              <w:rPr>
                <w:highlight w:val="yellow"/>
              </w:rPr>
              <w:t>3</w:t>
            </w:r>
          </w:p>
        </w:tc>
        <w:tc>
          <w:tcPr>
            <w:tcW w:w="2977" w:type="dxa"/>
            <w:tcBorders>
              <w:top w:val="single" w:sz="4" w:space="0" w:color="auto"/>
              <w:left w:val="nil"/>
              <w:bottom w:val="single" w:sz="4" w:space="0" w:color="auto"/>
              <w:right w:val="nil"/>
            </w:tcBorders>
            <w:vAlign w:val="center"/>
          </w:tcPr>
          <w:p w14:paraId="24A98098" w14:textId="19D16C2E" w:rsidR="001428B9" w:rsidRPr="00CE1092" w:rsidRDefault="001428B9" w:rsidP="001428B9">
            <w:r>
              <w:t>Graeme Kennett</w:t>
            </w:r>
          </w:p>
        </w:tc>
      </w:tr>
    </w:tbl>
    <w:p w14:paraId="2B7C6525" w14:textId="77777777" w:rsidR="00CE354A" w:rsidRDefault="00CE354A" w:rsidP="00E71298">
      <w:pPr>
        <w:sectPr w:rsidR="00CE354A" w:rsidSect="003E5B37">
          <w:headerReference w:type="default" r:id="rId8"/>
          <w:footerReference w:type="default" r:id="rId9"/>
          <w:headerReference w:type="first" r:id="rId10"/>
          <w:footerReference w:type="first" r:id="rId11"/>
          <w:type w:val="continuous"/>
          <w:pgSz w:w="11907" w:h="16839" w:code="9"/>
          <w:pgMar w:top="851" w:right="851" w:bottom="851" w:left="851" w:header="567" w:footer="397" w:gutter="0"/>
          <w:cols w:space="708"/>
          <w:docGrid w:linePitch="360"/>
        </w:sectPr>
      </w:pPr>
    </w:p>
    <w:p w14:paraId="5E40F41D" w14:textId="77777777" w:rsidR="00CE354A" w:rsidRDefault="00CE354A" w:rsidP="00CE354A">
      <w:pPr>
        <w:pBdr>
          <w:bottom w:val="single" w:sz="4" w:space="1" w:color="0079C1"/>
        </w:pBdr>
        <w:rPr>
          <w:rFonts w:cs="Arial"/>
        </w:rPr>
      </w:pPr>
      <w:r w:rsidRPr="00366D07">
        <w:rPr>
          <w:rFonts w:ascii="Arial Black" w:hAnsi="Arial Black"/>
          <w:color w:val="0079C1"/>
          <w:sz w:val="28"/>
          <w:szCs w:val="28"/>
        </w:rPr>
        <w:lastRenderedPageBreak/>
        <w:t>A</w:t>
      </w:r>
      <w:r>
        <w:rPr>
          <w:rFonts w:ascii="Arial Black" w:hAnsi="Arial Black"/>
          <w:color w:val="0079C1"/>
          <w:sz w:val="28"/>
          <w:szCs w:val="28"/>
        </w:rPr>
        <w:t>cknowledgement</w:t>
      </w:r>
    </w:p>
    <w:p w14:paraId="7CE1D4CC" w14:textId="77777777" w:rsidR="00CE354A" w:rsidRDefault="00CE354A" w:rsidP="00CE354A">
      <w:pPr>
        <w:rPr>
          <w:rFonts w:cs="Arial"/>
        </w:rPr>
      </w:pPr>
    </w:p>
    <w:p w14:paraId="6906C8D3" w14:textId="4EBA2AD6" w:rsidR="001428B9" w:rsidRDefault="001428B9" w:rsidP="001428B9">
      <w:pPr>
        <w:autoSpaceDE w:val="0"/>
        <w:autoSpaceDN w:val="0"/>
        <w:adjustRightInd w:val="0"/>
        <w:spacing w:line="360" w:lineRule="auto"/>
        <w:rPr>
          <w:rFonts w:cs="Arial"/>
        </w:rPr>
      </w:pPr>
      <w:bookmarkStart w:id="4" w:name="_Hlk109376547"/>
      <w:r>
        <w:t xml:space="preserve">This report has been prepared for the sole and exclusive use of Stowmarket Skips Limited (Sun Skips) </w:t>
      </w:r>
      <w:r>
        <w:rPr>
          <w:rFonts w:cs="Arial"/>
        </w:rPr>
        <w:t>in accordance with the scope of work presented in Mabbett &amp; Associates Ltd (Mabbett) Letter Agreement (</w:t>
      </w:r>
      <w:r>
        <w:rPr>
          <w:rFonts w:cs="Arial"/>
          <w:snapToGrid w:val="0"/>
        </w:rPr>
        <w:t>312192/LA/GK</w:t>
      </w:r>
      <w:r>
        <w:rPr>
          <w:rFonts w:cs="Arial"/>
        </w:rPr>
        <w:t xml:space="preserve">), dated 21 October </w:t>
      </w:r>
      <w:r>
        <w:fldChar w:fldCharType="begin"/>
      </w:r>
      <w:r>
        <w:rPr>
          <w:rFonts w:cs="Arial"/>
        </w:rPr>
        <w:instrText xml:space="preserve"> DATE  \@ "yyyy"  \* MERGEFORMAT </w:instrText>
      </w:r>
      <w:r>
        <w:fldChar w:fldCharType="separate"/>
      </w:r>
      <w:r w:rsidR="008D4905">
        <w:rPr>
          <w:rFonts w:cs="Arial"/>
          <w:noProof/>
        </w:rPr>
        <w:t>2023</w:t>
      </w:r>
      <w:r>
        <w:fldChar w:fldCharType="end"/>
      </w:r>
      <w:r>
        <w:rPr>
          <w:rFonts w:cs="Arial"/>
        </w:rPr>
        <w:t xml:space="preserve">. This report is based on information and data collected by Mabbett. Should any of the information be incorrect, </w:t>
      </w:r>
      <w:proofErr w:type="gramStart"/>
      <w:r>
        <w:rPr>
          <w:rFonts w:cs="Arial"/>
        </w:rPr>
        <w:t>incomplete</w:t>
      </w:r>
      <w:proofErr w:type="gramEnd"/>
      <w:r>
        <w:rPr>
          <w:rFonts w:cs="Arial"/>
        </w:rPr>
        <w:t xml:space="preserve"> or subject to change, Mabbett may wish to revise the report accordingly.</w:t>
      </w:r>
      <w:bookmarkEnd w:id="4"/>
    </w:p>
    <w:p w14:paraId="445348F4" w14:textId="77777777" w:rsidR="001428B9" w:rsidRDefault="001428B9" w:rsidP="001428B9">
      <w:pPr>
        <w:autoSpaceDE w:val="0"/>
        <w:autoSpaceDN w:val="0"/>
        <w:adjustRightInd w:val="0"/>
        <w:rPr>
          <w:rFonts w:cs="Arial"/>
        </w:rPr>
      </w:pPr>
    </w:p>
    <w:p w14:paraId="4A228D9C" w14:textId="77777777" w:rsidR="001428B9" w:rsidRDefault="001428B9" w:rsidP="001428B9">
      <w:pPr>
        <w:rPr>
          <w:rFonts w:cs="Arial"/>
        </w:rPr>
      </w:pPr>
      <w:r>
        <w:rPr>
          <w:rFonts w:cs="Arial"/>
        </w:rPr>
        <w:t>This report has been prepared by the following Mabbett personnel:</w:t>
      </w:r>
    </w:p>
    <w:p w14:paraId="2A9F72C3" w14:textId="77777777" w:rsidR="001428B9" w:rsidRDefault="001428B9" w:rsidP="001428B9">
      <w:pPr>
        <w:rPr>
          <w:rFonts w:cs="Arial"/>
        </w:rPr>
      </w:pPr>
    </w:p>
    <w:p w14:paraId="42027B8E" w14:textId="77777777" w:rsidR="001428B9" w:rsidRDefault="001428B9" w:rsidP="001428B9">
      <w:pPr>
        <w:rPr>
          <w:rFonts w:cs="Arial"/>
        </w:rPr>
      </w:pPr>
      <w:r>
        <w:rPr>
          <w:rFonts w:cs="Arial"/>
        </w:rPr>
        <w:t>MABBETT &amp; ASSOCIATES LTD</w:t>
      </w:r>
    </w:p>
    <w:p w14:paraId="744AD2D2" w14:textId="77777777" w:rsidR="001428B9" w:rsidRDefault="001428B9" w:rsidP="001428B9">
      <w:pPr>
        <w:rPr>
          <w:rFonts w:cs="Arial"/>
        </w:rPr>
      </w:pPr>
    </w:p>
    <w:p w14:paraId="7586B321" w14:textId="77777777" w:rsidR="001428B9" w:rsidRDefault="001428B9" w:rsidP="001428B9">
      <w:pPr>
        <w:rPr>
          <w:rFonts w:cs="Arial"/>
        </w:rPr>
      </w:pPr>
    </w:p>
    <w:p w14:paraId="4B92E81B" w14:textId="05EF77B1" w:rsidR="001428B9" w:rsidRDefault="001428B9" w:rsidP="001428B9">
      <w:pPr>
        <w:rPr>
          <w:rFonts w:cs="Arial"/>
        </w:rPr>
      </w:pPr>
      <w:r>
        <w:rPr>
          <w:rFonts w:cs="Arial"/>
          <w:noProof/>
        </w:rPr>
        <w:drawing>
          <wp:inline distT="0" distB="0" distL="0" distR="0" wp14:anchorId="44401231" wp14:editId="00E2554F">
            <wp:extent cx="2080260" cy="40386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0260" cy="403860"/>
                    </a:xfrm>
                    <a:prstGeom prst="rect">
                      <a:avLst/>
                    </a:prstGeom>
                    <a:noFill/>
                    <a:ln>
                      <a:noFill/>
                    </a:ln>
                  </pic:spPr>
                </pic:pic>
              </a:graphicData>
            </a:graphic>
          </wp:inline>
        </w:drawing>
      </w:r>
    </w:p>
    <w:p w14:paraId="5DDF3C08" w14:textId="77777777" w:rsidR="001428B9" w:rsidRDefault="001428B9" w:rsidP="001428B9">
      <w:pPr>
        <w:rPr>
          <w:rFonts w:cs="Arial"/>
          <w:u w:val="single"/>
        </w:rPr>
      </w:pPr>
      <w:r>
        <w:rPr>
          <w:rFonts w:cs="Arial"/>
        </w:rPr>
        <w:t>___________________________________</w:t>
      </w:r>
    </w:p>
    <w:p w14:paraId="580EF225" w14:textId="77777777" w:rsidR="001428B9" w:rsidRDefault="001428B9" w:rsidP="001428B9">
      <w:pPr>
        <w:rPr>
          <w:rFonts w:cs="Arial"/>
        </w:rPr>
      </w:pPr>
      <w:r>
        <w:rPr>
          <w:rFonts w:cs="Arial"/>
        </w:rPr>
        <w:t xml:space="preserve">Graeme Kennett, </w:t>
      </w:r>
      <w:proofErr w:type="gramStart"/>
      <w:r>
        <w:rPr>
          <w:rFonts w:cs="Arial"/>
        </w:rPr>
        <w:t>BSc(</w:t>
      </w:r>
      <w:proofErr w:type="gramEnd"/>
      <w:r>
        <w:rPr>
          <w:rFonts w:cs="Arial"/>
        </w:rPr>
        <w:t>Hons)., MSc., MBPR (FACTS)</w:t>
      </w:r>
    </w:p>
    <w:p w14:paraId="506C5D37" w14:textId="77777777" w:rsidR="001428B9" w:rsidRDefault="001428B9" w:rsidP="001428B9">
      <w:pPr>
        <w:rPr>
          <w:rFonts w:cs="Arial"/>
        </w:rPr>
      </w:pPr>
      <w:r>
        <w:rPr>
          <w:rFonts w:cs="Arial"/>
        </w:rPr>
        <w:t>Principal Environmental Consultant</w:t>
      </w:r>
    </w:p>
    <w:p w14:paraId="6840F6C5" w14:textId="77777777" w:rsidR="001428B9" w:rsidRDefault="001428B9" w:rsidP="001428B9">
      <w:pPr>
        <w:rPr>
          <w:rFonts w:cs="Arial"/>
        </w:rPr>
      </w:pPr>
    </w:p>
    <w:p w14:paraId="1F47E412" w14:textId="77777777" w:rsidR="001428B9" w:rsidRDefault="001428B9" w:rsidP="001428B9">
      <w:pPr>
        <w:rPr>
          <w:rFonts w:cs="Arial"/>
        </w:rPr>
      </w:pPr>
    </w:p>
    <w:p w14:paraId="24054DB9" w14:textId="77777777" w:rsidR="001428B9" w:rsidRDefault="001428B9" w:rsidP="001428B9">
      <w:pPr>
        <w:rPr>
          <w:rFonts w:cs="Arial"/>
        </w:rPr>
      </w:pPr>
      <w:r>
        <w:rPr>
          <w:rFonts w:cs="Arial"/>
        </w:rPr>
        <w:t>This report has been reviewed and approved by the following Mabbett personnel:</w:t>
      </w:r>
    </w:p>
    <w:p w14:paraId="7A837B1C" w14:textId="77777777" w:rsidR="001428B9" w:rsidRDefault="001428B9" w:rsidP="001428B9">
      <w:pPr>
        <w:rPr>
          <w:rFonts w:cs="Arial"/>
        </w:rPr>
      </w:pPr>
    </w:p>
    <w:p w14:paraId="2116D743" w14:textId="77777777" w:rsidR="001428B9" w:rsidRDefault="001428B9" w:rsidP="001428B9">
      <w:pPr>
        <w:rPr>
          <w:rFonts w:cs="Arial"/>
        </w:rPr>
      </w:pPr>
      <w:r>
        <w:rPr>
          <w:rFonts w:cs="Arial"/>
        </w:rPr>
        <w:t>MABBETT &amp; ASSOCIATES LTD</w:t>
      </w:r>
    </w:p>
    <w:p w14:paraId="044CE303" w14:textId="77777777" w:rsidR="001428B9" w:rsidRDefault="001428B9" w:rsidP="001428B9">
      <w:pPr>
        <w:rPr>
          <w:rFonts w:cs="Arial"/>
        </w:rPr>
      </w:pPr>
    </w:p>
    <w:p w14:paraId="14AD8A03" w14:textId="77777777" w:rsidR="001428B9" w:rsidRDefault="001428B9" w:rsidP="001428B9">
      <w:pPr>
        <w:rPr>
          <w:rFonts w:cs="Arial"/>
        </w:rPr>
      </w:pPr>
    </w:p>
    <w:p w14:paraId="6094571A" w14:textId="6DCCC289" w:rsidR="001428B9" w:rsidRDefault="001B73BA" w:rsidP="001428B9">
      <w:pPr>
        <w:rPr>
          <w:rFonts w:cs="Arial"/>
        </w:rPr>
      </w:pPr>
      <w:r>
        <w:rPr>
          <w:rFonts w:cs="Arial"/>
          <w:noProof/>
        </w:rPr>
        <w:drawing>
          <wp:inline distT="0" distB="0" distL="0" distR="0" wp14:anchorId="634FE44C" wp14:editId="08077593">
            <wp:extent cx="2387723" cy="571529"/>
            <wp:effectExtent l="0" t="0" r="0" b="0"/>
            <wp:docPr id="1" name="Picture 1"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tter&#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387723" cy="571529"/>
                    </a:xfrm>
                    <a:prstGeom prst="rect">
                      <a:avLst/>
                    </a:prstGeom>
                  </pic:spPr>
                </pic:pic>
              </a:graphicData>
            </a:graphic>
          </wp:inline>
        </w:drawing>
      </w:r>
    </w:p>
    <w:p w14:paraId="35DE5B42" w14:textId="77777777" w:rsidR="001428B9" w:rsidRDefault="001428B9" w:rsidP="001428B9">
      <w:pPr>
        <w:rPr>
          <w:rFonts w:cs="Arial"/>
        </w:rPr>
      </w:pPr>
    </w:p>
    <w:p w14:paraId="2E5FD283" w14:textId="77777777" w:rsidR="001428B9" w:rsidRDefault="001428B9" w:rsidP="001428B9">
      <w:pPr>
        <w:rPr>
          <w:rFonts w:cs="Arial"/>
        </w:rPr>
      </w:pPr>
      <w:r>
        <w:rPr>
          <w:rFonts w:cs="Arial"/>
        </w:rPr>
        <w:t>___________________________________</w:t>
      </w:r>
    </w:p>
    <w:p w14:paraId="1B1919AA" w14:textId="42809476" w:rsidR="001428B9" w:rsidRDefault="001B73BA" w:rsidP="001428B9">
      <w:pPr>
        <w:rPr>
          <w:rFonts w:cs="Arial"/>
        </w:rPr>
      </w:pPr>
      <w:r>
        <w:rPr>
          <w:rFonts w:cs="Arial"/>
        </w:rPr>
        <w:t xml:space="preserve">Nicholas Clark, MEng, </w:t>
      </w:r>
      <w:proofErr w:type="spellStart"/>
      <w:r>
        <w:rPr>
          <w:rFonts w:cs="Arial"/>
        </w:rPr>
        <w:t>AMIChemE</w:t>
      </w:r>
      <w:proofErr w:type="spellEnd"/>
    </w:p>
    <w:p w14:paraId="4CC4C0F2" w14:textId="7E011A39" w:rsidR="001B73BA" w:rsidRDefault="001B73BA" w:rsidP="001428B9">
      <w:pPr>
        <w:rPr>
          <w:rFonts w:cs="Arial"/>
        </w:rPr>
      </w:pPr>
      <w:r>
        <w:rPr>
          <w:rFonts w:cs="Arial"/>
        </w:rPr>
        <w:t>Environmental Engineer</w:t>
      </w:r>
    </w:p>
    <w:p w14:paraId="2DB451C5" w14:textId="77777777" w:rsidR="00E05667" w:rsidRDefault="00E05667" w:rsidP="00E71298"/>
    <w:p w14:paraId="34B20691" w14:textId="77777777" w:rsidR="00E05667" w:rsidRDefault="00E05667" w:rsidP="00E71298"/>
    <w:p w14:paraId="5D22BE8F" w14:textId="77777777" w:rsidR="005E029A" w:rsidRPr="005E029A" w:rsidRDefault="005E029A" w:rsidP="005E029A"/>
    <w:p w14:paraId="197624DD" w14:textId="77777777" w:rsidR="005E029A" w:rsidRPr="005E029A" w:rsidRDefault="005E029A" w:rsidP="005E029A"/>
    <w:p w14:paraId="5ACC3445" w14:textId="77777777" w:rsidR="005E029A" w:rsidRPr="005E029A" w:rsidRDefault="005E029A" w:rsidP="005E029A"/>
    <w:p w14:paraId="3C4C9BC4" w14:textId="77777777" w:rsidR="005E029A" w:rsidRPr="005E029A" w:rsidRDefault="005E029A" w:rsidP="005E029A"/>
    <w:p w14:paraId="4684814B" w14:textId="77777777" w:rsidR="005E029A" w:rsidRPr="005E029A" w:rsidRDefault="005E029A" w:rsidP="005E029A"/>
    <w:p w14:paraId="52E8A13D" w14:textId="77777777" w:rsidR="005E029A" w:rsidRPr="005E029A" w:rsidRDefault="005E029A" w:rsidP="005E029A"/>
    <w:p w14:paraId="2F18BFF4" w14:textId="77777777" w:rsidR="005E029A" w:rsidRPr="005E029A" w:rsidRDefault="005E029A" w:rsidP="005E029A"/>
    <w:p w14:paraId="1128E5E7" w14:textId="77777777" w:rsidR="005E029A" w:rsidRPr="005E029A" w:rsidRDefault="005E029A" w:rsidP="005E029A"/>
    <w:p w14:paraId="08D7F356" w14:textId="77777777" w:rsidR="005E029A" w:rsidRPr="005E029A" w:rsidRDefault="005E029A" w:rsidP="005E029A"/>
    <w:p w14:paraId="6FC329F3" w14:textId="77777777" w:rsidR="005E029A" w:rsidRPr="005E029A" w:rsidRDefault="005E029A" w:rsidP="005E029A"/>
    <w:p w14:paraId="3B2177F5" w14:textId="77777777" w:rsidR="005E029A" w:rsidRPr="005E029A" w:rsidRDefault="005E029A" w:rsidP="005E029A"/>
    <w:p w14:paraId="3F2C379F" w14:textId="77777777" w:rsidR="005E029A" w:rsidRPr="005E029A" w:rsidRDefault="005E029A" w:rsidP="005E029A"/>
    <w:p w14:paraId="2E3AE75B" w14:textId="77777777" w:rsidR="005E029A" w:rsidRPr="005E029A" w:rsidRDefault="005E029A" w:rsidP="005E029A"/>
    <w:p w14:paraId="005A7E43" w14:textId="77777777" w:rsidR="005E029A" w:rsidRPr="005E029A" w:rsidRDefault="005E029A" w:rsidP="005E029A"/>
    <w:p w14:paraId="69FD2131" w14:textId="77777777" w:rsidR="005E029A" w:rsidRPr="005E029A" w:rsidRDefault="005E029A" w:rsidP="005E029A"/>
    <w:p w14:paraId="2DB40383" w14:textId="77777777" w:rsidR="005E029A" w:rsidRPr="005E029A" w:rsidRDefault="005E029A" w:rsidP="005E029A"/>
    <w:p w14:paraId="4BF04C32" w14:textId="77777777" w:rsidR="005E029A" w:rsidRPr="005E029A" w:rsidRDefault="005E029A" w:rsidP="005E029A"/>
    <w:p w14:paraId="32B01761" w14:textId="77777777" w:rsidR="005E029A" w:rsidRDefault="005E029A" w:rsidP="005E029A"/>
    <w:p w14:paraId="3E4177B2" w14:textId="5CA7F6B3" w:rsidR="005E029A" w:rsidRPr="005E029A" w:rsidRDefault="005E029A" w:rsidP="005E029A">
      <w:pPr>
        <w:sectPr w:rsidR="005E029A" w:rsidRPr="005E029A" w:rsidSect="003E5B37">
          <w:headerReference w:type="default" r:id="rId14"/>
          <w:footerReference w:type="default" r:id="rId15"/>
          <w:pgSz w:w="11907" w:h="16839" w:code="9"/>
          <w:pgMar w:top="851" w:right="851" w:bottom="851" w:left="851" w:header="567" w:footer="567" w:gutter="0"/>
          <w:pgNumType w:fmt="lowerRoman"/>
          <w:cols w:space="708"/>
          <w:docGrid w:linePitch="360"/>
        </w:sectPr>
      </w:pPr>
    </w:p>
    <w:p w14:paraId="55EEE00B" w14:textId="44D69EBF" w:rsidR="00EB6525" w:rsidRDefault="00EB6525" w:rsidP="008D4905">
      <w:pPr>
        <w:pBdr>
          <w:bottom w:val="single" w:sz="4" w:space="1" w:color="0070C0"/>
        </w:pBdr>
      </w:pPr>
      <w:r w:rsidRPr="00EB6525">
        <w:rPr>
          <w:rFonts w:ascii="Arial Black" w:hAnsi="Arial Black"/>
          <w:color w:val="0070C0"/>
          <w:sz w:val="28"/>
          <w:szCs w:val="28"/>
        </w:rPr>
        <w:lastRenderedPageBreak/>
        <w:t>Table of Contents</w:t>
      </w:r>
    </w:p>
    <w:p w14:paraId="06C2A131" w14:textId="723CD288" w:rsidR="0084651D" w:rsidRDefault="00322E71">
      <w:pPr>
        <w:pStyle w:val="TOC1"/>
        <w:rPr>
          <w:rFonts w:asciiTheme="minorHAnsi" w:eastAsiaTheme="minorEastAsia" w:hAnsiTheme="minorHAnsi" w:cstheme="minorBidi"/>
          <w:bCs w:val="0"/>
          <w:szCs w:val="22"/>
          <w:lang w:eastAsia="en-GB"/>
        </w:rPr>
      </w:pPr>
      <w:r>
        <w:fldChar w:fldCharType="begin"/>
      </w:r>
      <w:r>
        <w:instrText xml:space="preserve"> TOC \o "1-3" \h \z \u </w:instrText>
      </w:r>
      <w:r>
        <w:fldChar w:fldCharType="separate"/>
      </w:r>
      <w:hyperlink w:anchor="_Toc126835630" w:history="1">
        <w:r w:rsidR="0084651D" w:rsidRPr="00A71A14">
          <w:rPr>
            <w:rStyle w:val="Hyperlink"/>
          </w:rPr>
          <w:t>Section 1.0:</w:t>
        </w:r>
        <w:r w:rsidR="0084651D">
          <w:rPr>
            <w:rFonts w:asciiTheme="minorHAnsi" w:eastAsiaTheme="minorEastAsia" w:hAnsiTheme="minorHAnsi" w:cstheme="minorBidi"/>
            <w:bCs w:val="0"/>
            <w:szCs w:val="22"/>
            <w:lang w:eastAsia="en-GB"/>
          </w:rPr>
          <w:tab/>
        </w:r>
        <w:r w:rsidR="0084651D" w:rsidRPr="00A71A14">
          <w:rPr>
            <w:rStyle w:val="Hyperlink"/>
          </w:rPr>
          <w:t>Introduction</w:t>
        </w:r>
        <w:r w:rsidR="0084651D">
          <w:rPr>
            <w:webHidden/>
          </w:rPr>
          <w:tab/>
        </w:r>
        <w:r w:rsidR="0084651D">
          <w:rPr>
            <w:webHidden/>
          </w:rPr>
          <w:fldChar w:fldCharType="begin"/>
        </w:r>
        <w:r w:rsidR="0084651D">
          <w:rPr>
            <w:webHidden/>
          </w:rPr>
          <w:instrText xml:space="preserve"> PAGEREF _Toc126835630 \h </w:instrText>
        </w:r>
        <w:r w:rsidR="0084651D">
          <w:rPr>
            <w:webHidden/>
          </w:rPr>
        </w:r>
        <w:r w:rsidR="0084651D">
          <w:rPr>
            <w:webHidden/>
          </w:rPr>
          <w:fldChar w:fldCharType="separate"/>
        </w:r>
        <w:r w:rsidR="0084651D">
          <w:rPr>
            <w:webHidden/>
          </w:rPr>
          <w:t>4</w:t>
        </w:r>
        <w:r w:rsidR="0084651D">
          <w:rPr>
            <w:webHidden/>
          </w:rPr>
          <w:fldChar w:fldCharType="end"/>
        </w:r>
      </w:hyperlink>
    </w:p>
    <w:p w14:paraId="73AE7C49" w14:textId="0CCF629F" w:rsidR="0084651D" w:rsidRDefault="0084651D">
      <w:pPr>
        <w:pStyle w:val="TOC1"/>
        <w:rPr>
          <w:rFonts w:asciiTheme="minorHAnsi" w:eastAsiaTheme="minorEastAsia" w:hAnsiTheme="minorHAnsi" w:cstheme="minorBidi"/>
          <w:bCs w:val="0"/>
          <w:szCs w:val="22"/>
          <w:lang w:eastAsia="en-GB"/>
        </w:rPr>
      </w:pPr>
      <w:hyperlink w:anchor="_Toc126835631" w:history="1">
        <w:r w:rsidRPr="00A71A14">
          <w:rPr>
            <w:rStyle w:val="Hyperlink"/>
            <w:rFonts w:eastAsiaTheme="majorEastAsia" w:cstheme="majorBidi"/>
            <w:kern w:val="18"/>
          </w:rPr>
          <w:t>Section 2.0:</w:t>
        </w:r>
        <w:r>
          <w:rPr>
            <w:rFonts w:asciiTheme="minorHAnsi" w:eastAsiaTheme="minorEastAsia" w:hAnsiTheme="minorHAnsi" w:cstheme="minorBidi"/>
            <w:bCs w:val="0"/>
            <w:szCs w:val="22"/>
            <w:lang w:eastAsia="en-GB"/>
          </w:rPr>
          <w:tab/>
        </w:r>
        <w:r w:rsidRPr="00A71A14">
          <w:rPr>
            <w:rStyle w:val="Hyperlink"/>
          </w:rPr>
          <w:t>Site Operations and Site Noise Sources</w:t>
        </w:r>
        <w:r>
          <w:rPr>
            <w:webHidden/>
          </w:rPr>
          <w:tab/>
        </w:r>
        <w:r>
          <w:rPr>
            <w:webHidden/>
          </w:rPr>
          <w:fldChar w:fldCharType="begin"/>
        </w:r>
        <w:r>
          <w:rPr>
            <w:webHidden/>
          </w:rPr>
          <w:instrText xml:space="preserve"> PAGEREF _Toc126835631 \h </w:instrText>
        </w:r>
        <w:r>
          <w:rPr>
            <w:webHidden/>
          </w:rPr>
        </w:r>
        <w:r>
          <w:rPr>
            <w:webHidden/>
          </w:rPr>
          <w:fldChar w:fldCharType="separate"/>
        </w:r>
        <w:r>
          <w:rPr>
            <w:webHidden/>
          </w:rPr>
          <w:t>5</w:t>
        </w:r>
        <w:r>
          <w:rPr>
            <w:webHidden/>
          </w:rPr>
          <w:fldChar w:fldCharType="end"/>
        </w:r>
      </w:hyperlink>
    </w:p>
    <w:p w14:paraId="07E2F229" w14:textId="64D4BF0D" w:rsidR="0084651D" w:rsidRDefault="0084651D">
      <w:pPr>
        <w:pStyle w:val="TOC2"/>
        <w:rPr>
          <w:rFonts w:asciiTheme="minorHAnsi" w:eastAsiaTheme="minorEastAsia" w:hAnsiTheme="minorHAnsi" w:cstheme="minorBidi"/>
          <w:iCs w:val="0"/>
          <w:szCs w:val="22"/>
        </w:rPr>
      </w:pPr>
      <w:hyperlink w:anchor="_Toc126835632" w:history="1">
        <w:r w:rsidRPr="00A71A14">
          <w:rPr>
            <w:rStyle w:val="Hyperlink"/>
          </w:rPr>
          <w:t>2.1</w:t>
        </w:r>
        <w:r>
          <w:rPr>
            <w:rFonts w:asciiTheme="minorHAnsi" w:eastAsiaTheme="minorEastAsia" w:hAnsiTheme="minorHAnsi" w:cstheme="minorBidi"/>
            <w:iCs w:val="0"/>
            <w:szCs w:val="22"/>
          </w:rPr>
          <w:tab/>
        </w:r>
        <w:r w:rsidRPr="00A71A14">
          <w:rPr>
            <w:rStyle w:val="Hyperlink"/>
          </w:rPr>
          <w:t>Site Process</w:t>
        </w:r>
        <w:r>
          <w:rPr>
            <w:webHidden/>
          </w:rPr>
          <w:tab/>
        </w:r>
        <w:r>
          <w:rPr>
            <w:webHidden/>
          </w:rPr>
          <w:fldChar w:fldCharType="begin"/>
        </w:r>
        <w:r>
          <w:rPr>
            <w:webHidden/>
          </w:rPr>
          <w:instrText xml:space="preserve"> PAGEREF _Toc126835632 \h </w:instrText>
        </w:r>
        <w:r>
          <w:rPr>
            <w:webHidden/>
          </w:rPr>
        </w:r>
        <w:r>
          <w:rPr>
            <w:webHidden/>
          </w:rPr>
          <w:fldChar w:fldCharType="separate"/>
        </w:r>
        <w:r>
          <w:rPr>
            <w:webHidden/>
          </w:rPr>
          <w:t>5</w:t>
        </w:r>
        <w:r>
          <w:rPr>
            <w:webHidden/>
          </w:rPr>
          <w:fldChar w:fldCharType="end"/>
        </w:r>
      </w:hyperlink>
    </w:p>
    <w:p w14:paraId="2870C944" w14:textId="0169694D" w:rsidR="0084651D" w:rsidRDefault="0084651D">
      <w:pPr>
        <w:pStyle w:val="TOC2"/>
        <w:rPr>
          <w:rFonts w:asciiTheme="minorHAnsi" w:eastAsiaTheme="minorEastAsia" w:hAnsiTheme="minorHAnsi" w:cstheme="minorBidi"/>
          <w:iCs w:val="0"/>
          <w:szCs w:val="22"/>
        </w:rPr>
      </w:pPr>
      <w:hyperlink w:anchor="_Toc126835633" w:history="1">
        <w:r w:rsidRPr="00A71A14">
          <w:rPr>
            <w:rStyle w:val="Hyperlink"/>
          </w:rPr>
          <w:t>2.2</w:t>
        </w:r>
        <w:r>
          <w:rPr>
            <w:rFonts w:asciiTheme="minorHAnsi" w:eastAsiaTheme="minorEastAsia" w:hAnsiTheme="minorHAnsi" w:cstheme="minorBidi"/>
            <w:iCs w:val="0"/>
            <w:szCs w:val="22"/>
          </w:rPr>
          <w:tab/>
        </w:r>
        <w:r w:rsidRPr="00A71A14">
          <w:rPr>
            <w:rStyle w:val="Hyperlink"/>
          </w:rPr>
          <w:t>Operating Hours</w:t>
        </w:r>
        <w:r>
          <w:rPr>
            <w:webHidden/>
          </w:rPr>
          <w:tab/>
        </w:r>
        <w:r>
          <w:rPr>
            <w:webHidden/>
          </w:rPr>
          <w:fldChar w:fldCharType="begin"/>
        </w:r>
        <w:r>
          <w:rPr>
            <w:webHidden/>
          </w:rPr>
          <w:instrText xml:space="preserve"> PAGEREF _Toc126835633 \h </w:instrText>
        </w:r>
        <w:r>
          <w:rPr>
            <w:webHidden/>
          </w:rPr>
        </w:r>
        <w:r>
          <w:rPr>
            <w:webHidden/>
          </w:rPr>
          <w:fldChar w:fldCharType="separate"/>
        </w:r>
        <w:r>
          <w:rPr>
            <w:webHidden/>
          </w:rPr>
          <w:t>5</w:t>
        </w:r>
        <w:r>
          <w:rPr>
            <w:webHidden/>
          </w:rPr>
          <w:fldChar w:fldCharType="end"/>
        </w:r>
      </w:hyperlink>
    </w:p>
    <w:p w14:paraId="09E5FC4A" w14:textId="0F1DB462" w:rsidR="0084651D" w:rsidRDefault="0084651D">
      <w:pPr>
        <w:pStyle w:val="TOC2"/>
        <w:rPr>
          <w:rFonts w:asciiTheme="minorHAnsi" w:eastAsiaTheme="minorEastAsia" w:hAnsiTheme="minorHAnsi" w:cstheme="minorBidi"/>
          <w:iCs w:val="0"/>
          <w:szCs w:val="22"/>
        </w:rPr>
      </w:pPr>
      <w:hyperlink w:anchor="_Toc126835634" w:history="1">
        <w:r w:rsidRPr="00A71A14">
          <w:rPr>
            <w:rStyle w:val="Hyperlink"/>
          </w:rPr>
          <w:t>2.3</w:t>
        </w:r>
        <w:r>
          <w:rPr>
            <w:rFonts w:asciiTheme="minorHAnsi" w:eastAsiaTheme="minorEastAsia" w:hAnsiTheme="minorHAnsi" w:cstheme="minorBidi"/>
            <w:iCs w:val="0"/>
            <w:szCs w:val="22"/>
          </w:rPr>
          <w:tab/>
        </w:r>
        <w:r w:rsidRPr="00A71A14">
          <w:rPr>
            <w:rStyle w:val="Hyperlink"/>
          </w:rPr>
          <w:t>Surrounding Area and Receptor Location</w:t>
        </w:r>
        <w:r>
          <w:rPr>
            <w:webHidden/>
          </w:rPr>
          <w:tab/>
        </w:r>
        <w:r>
          <w:rPr>
            <w:webHidden/>
          </w:rPr>
          <w:fldChar w:fldCharType="begin"/>
        </w:r>
        <w:r>
          <w:rPr>
            <w:webHidden/>
          </w:rPr>
          <w:instrText xml:space="preserve"> PAGEREF _Toc126835634 \h </w:instrText>
        </w:r>
        <w:r>
          <w:rPr>
            <w:webHidden/>
          </w:rPr>
        </w:r>
        <w:r>
          <w:rPr>
            <w:webHidden/>
          </w:rPr>
          <w:fldChar w:fldCharType="separate"/>
        </w:r>
        <w:r>
          <w:rPr>
            <w:webHidden/>
          </w:rPr>
          <w:t>5</w:t>
        </w:r>
        <w:r>
          <w:rPr>
            <w:webHidden/>
          </w:rPr>
          <w:fldChar w:fldCharType="end"/>
        </w:r>
      </w:hyperlink>
    </w:p>
    <w:p w14:paraId="570C5A67" w14:textId="655993FA" w:rsidR="0084651D" w:rsidRDefault="0084651D">
      <w:pPr>
        <w:pStyle w:val="TOC2"/>
        <w:rPr>
          <w:rFonts w:asciiTheme="minorHAnsi" w:eastAsiaTheme="minorEastAsia" w:hAnsiTheme="minorHAnsi" w:cstheme="minorBidi"/>
          <w:iCs w:val="0"/>
          <w:szCs w:val="22"/>
        </w:rPr>
      </w:pPr>
      <w:hyperlink w:anchor="_Toc126835635" w:history="1">
        <w:r w:rsidRPr="00A71A14">
          <w:rPr>
            <w:rStyle w:val="Hyperlink"/>
          </w:rPr>
          <w:t>2.4</w:t>
        </w:r>
        <w:r>
          <w:rPr>
            <w:rFonts w:asciiTheme="minorHAnsi" w:eastAsiaTheme="minorEastAsia" w:hAnsiTheme="minorHAnsi" w:cstheme="minorBidi"/>
            <w:iCs w:val="0"/>
            <w:szCs w:val="22"/>
          </w:rPr>
          <w:tab/>
        </w:r>
        <w:r w:rsidRPr="00A71A14">
          <w:rPr>
            <w:rStyle w:val="Hyperlink"/>
          </w:rPr>
          <w:t>Sources of Noise</w:t>
        </w:r>
        <w:r>
          <w:rPr>
            <w:webHidden/>
          </w:rPr>
          <w:tab/>
        </w:r>
        <w:r>
          <w:rPr>
            <w:webHidden/>
          </w:rPr>
          <w:fldChar w:fldCharType="begin"/>
        </w:r>
        <w:r>
          <w:rPr>
            <w:webHidden/>
          </w:rPr>
          <w:instrText xml:space="preserve"> PAGEREF _Toc126835635 \h </w:instrText>
        </w:r>
        <w:r>
          <w:rPr>
            <w:webHidden/>
          </w:rPr>
        </w:r>
        <w:r>
          <w:rPr>
            <w:webHidden/>
          </w:rPr>
          <w:fldChar w:fldCharType="separate"/>
        </w:r>
        <w:r>
          <w:rPr>
            <w:webHidden/>
          </w:rPr>
          <w:t>6</w:t>
        </w:r>
        <w:r>
          <w:rPr>
            <w:webHidden/>
          </w:rPr>
          <w:fldChar w:fldCharType="end"/>
        </w:r>
      </w:hyperlink>
    </w:p>
    <w:p w14:paraId="0FF5121D" w14:textId="5183CCD6" w:rsidR="0084651D" w:rsidRDefault="0084651D">
      <w:pPr>
        <w:pStyle w:val="TOC1"/>
        <w:rPr>
          <w:rFonts w:asciiTheme="minorHAnsi" w:eastAsiaTheme="minorEastAsia" w:hAnsiTheme="minorHAnsi" w:cstheme="minorBidi"/>
          <w:bCs w:val="0"/>
          <w:szCs w:val="22"/>
          <w:lang w:eastAsia="en-GB"/>
        </w:rPr>
      </w:pPr>
      <w:hyperlink w:anchor="_Toc126835636" w:history="1">
        <w:r w:rsidRPr="00A71A14">
          <w:rPr>
            <w:rStyle w:val="Hyperlink"/>
          </w:rPr>
          <w:t>Section 3.0:</w:t>
        </w:r>
        <w:r>
          <w:rPr>
            <w:rFonts w:asciiTheme="minorHAnsi" w:eastAsiaTheme="minorEastAsia" w:hAnsiTheme="minorHAnsi" w:cstheme="minorBidi"/>
            <w:bCs w:val="0"/>
            <w:szCs w:val="22"/>
            <w:lang w:eastAsia="en-GB"/>
          </w:rPr>
          <w:tab/>
        </w:r>
        <w:r w:rsidRPr="00A71A14">
          <w:rPr>
            <w:rStyle w:val="Hyperlink"/>
          </w:rPr>
          <w:t>Noise Impact</w:t>
        </w:r>
        <w:r>
          <w:rPr>
            <w:webHidden/>
          </w:rPr>
          <w:tab/>
        </w:r>
        <w:r>
          <w:rPr>
            <w:webHidden/>
          </w:rPr>
          <w:fldChar w:fldCharType="begin"/>
        </w:r>
        <w:r>
          <w:rPr>
            <w:webHidden/>
          </w:rPr>
          <w:instrText xml:space="preserve"> PAGEREF _Toc126835636 \h </w:instrText>
        </w:r>
        <w:r>
          <w:rPr>
            <w:webHidden/>
          </w:rPr>
        </w:r>
        <w:r>
          <w:rPr>
            <w:webHidden/>
          </w:rPr>
          <w:fldChar w:fldCharType="separate"/>
        </w:r>
        <w:r>
          <w:rPr>
            <w:webHidden/>
          </w:rPr>
          <w:t>8</w:t>
        </w:r>
        <w:r>
          <w:rPr>
            <w:webHidden/>
          </w:rPr>
          <w:fldChar w:fldCharType="end"/>
        </w:r>
      </w:hyperlink>
    </w:p>
    <w:p w14:paraId="47C49D34" w14:textId="53C3E4C8" w:rsidR="0084651D" w:rsidRDefault="0084651D">
      <w:pPr>
        <w:pStyle w:val="TOC2"/>
        <w:rPr>
          <w:rFonts w:asciiTheme="minorHAnsi" w:eastAsiaTheme="minorEastAsia" w:hAnsiTheme="minorHAnsi" w:cstheme="minorBidi"/>
          <w:iCs w:val="0"/>
          <w:szCs w:val="22"/>
        </w:rPr>
      </w:pPr>
      <w:hyperlink w:anchor="_Toc126835637" w:history="1">
        <w:r w:rsidRPr="00A71A14">
          <w:rPr>
            <w:rStyle w:val="Hyperlink"/>
          </w:rPr>
          <w:t>3.1</w:t>
        </w:r>
        <w:r>
          <w:rPr>
            <w:rFonts w:asciiTheme="minorHAnsi" w:eastAsiaTheme="minorEastAsia" w:hAnsiTheme="minorHAnsi" w:cstheme="minorBidi"/>
            <w:iCs w:val="0"/>
            <w:szCs w:val="22"/>
          </w:rPr>
          <w:tab/>
        </w:r>
        <w:r w:rsidRPr="00A71A14">
          <w:rPr>
            <w:rStyle w:val="Hyperlink"/>
          </w:rPr>
          <w:t>On-site Impact</w:t>
        </w:r>
        <w:r>
          <w:rPr>
            <w:webHidden/>
          </w:rPr>
          <w:tab/>
        </w:r>
        <w:r>
          <w:rPr>
            <w:webHidden/>
          </w:rPr>
          <w:fldChar w:fldCharType="begin"/>
        </w:r>
        <w:r>
          <w:rPr>
            <w:webHidden/>
          </w:rPr>
          <w:instrText xml:space="preserve"> PAGEREF _Toc126835637 \h </w:instrText>
        </w:r>
        <w:r>
          <w:rPr>
            <w:webHidden/>
          </w:rPr>
        </w:r>
        <w:r>
          <w:rPr>
            <w:webHidden/>
          </w:rPr>
          <w:fldChar w:fldCharType="separate"/>
        </w:r>
        <w:r>
          <w:rPr>
            <w:webHidden/>
          </w:rPr>
          <w:t>8</w:t>
        </w:r>
        <w:r>
          <w:rPr>
            <w:webHidden/>
          </w:rPr>
          <w:fldChar w:fldCharType="end"/>
        </w:r>
      </w:hyperlink>
    </w:p>
    <w:p w14:paraId="5CCFB658" w14:textId="44DEA328" w:rsidR="0084651D" w:rsidRDefault="0084651D">
      <w:pPr>
        <w:pStyle w:val="TOC2"/>
        <w:rPr>
          <w:rFonts w:asciiTheme="minorHAnsi" w:eastAsiaTheme="minorEastAsia" w:hAnsiTheme="minorHAnsi" w:cstheme="minorBidi"/>
          <w:iCs w:val="0"/>
          <w:szCs w:val="22"/>
        </w:rPr>
      </w:pPr>
      <w:hyperlink w:anchor="_Toc126835638" w:history="1">
        <w:r w:rsidRPr="00A71A14">
          <w:rPr>
            <w:rStyle w:val="Hyperlink"/>
          </w:rPr>
          <w:t>3.2</w:t>
        </w:r>
        <w:r>
          <w:rPr>
            <w:rFonts w:asciiTheme="minorHAnsi" w:eastAsiaTheme="minorEastAsia" w:hAnsiTheme="minorHAnsi" w:cstheme="minorBidi"/>
            <w:iCs w:val="0"/>
            <w:szCs w:val="22"/>
          </w:rPr>
          <w:tab/>
        </w:r>
        <w:r w:rsidRPr="00A71A14">
          <w:rPr>
            <w:rStyle w:val="Hyperlink"/>
          </w:rPr>
          <w:t>Off-Site Impact – BS 4142 Assessment</w:t>
        </w:r>
        <w:r>
          <w:rPr>
            <w:webHidden/>
          </w:rPr>
          <w:tab/>
        </w:r>
        <w:r>
          <w:rPr>
            <w:webHidden/>
          </w:rPr>
          <w:fldChar w:fldCharType="begin"/>
        </w:r>
        <w:r>
          <w:rPr>
            <w:webHidden/>
          </w:rPr>
          <w:instrText xml:space="preserve"> PAGEREF _Toc126835638 \h </w:instrText>
        </w:r>
        <w:r>
          <w:rPr>
            <w:webHidden/>
          </w:rPr>
        </w:r>
        <w:r>
          <w:rPr>
            <w:webHidden/>
          </w:rPr>
          <w:fldChar w:fldCharType="separate"/>
        </w:r>
        <w:r>
          <w:rPr>
            <w:webHidden/>
          </w:rPr>
          <w:t>8</w:t>
        </w:r>
        <w:r>
          <w:rPr>
            <w:webHidden/>
          </w:rPr>
          <w:fldChar w:fldCharType="end"/>
        </w:r>
      </w:hyperlink>
    </w:p>
    <w:p w14:paraId="279341BC" w14:textId="6803DC3A" w:rsidR="0084651D" w:rsidRDefault="0084651D">
      <w:pPr>
        <w:pStyle w:val="TOC2"/>
        <w:rPr>
          <w:rFonts w:asciiTheme="minorHAnsi" w:eastAsiaTheme="minorEastAsia" w:hAnsiTheme="minorHAnsi" w:cstheme="minorBidi"/>
          <w:iCs w:val="0"/>
          <w:szCs w:val="22"/>
        </w:rPr>
      </w:pPr>
      <w:hyperlink w:anchor="_Toc126835639" w:history="1">
        <w:r w:rsidRPr="00A71A14">
          <w:rPr>
            <w:rStyle w:val="Hyperlink"/>
          </w:rPr>
          <w:t>3.3</w:t>
        </w:r>
        <w:r>
          <w:rPr>
            <w:rFonts w:asciiTheme="minorHAnsi" w:eastAsiaTheme="minorEastAsia" w:hAnsiTheme="minorHAnsi" w:cstheme="minorBidi"/>
            <w:iCs w:val="0"/>
            <w:szCs w:val="22"/>
          </w:rPr>
          <w:tab/>
        </w:r>
        <w:r w:rsidRPr="00A71A14">
          <w:rPr>
            <w:rStyle w:val="Hyperlink"/>
          </w:rPr>
          <w:t>Baseline Sound Monitoring Locations</w:t>
        </w:r>
        <w:r>
          <w:rPr>
            <w:webHidden/>
          </w:rPr>
          <w:tab/>
        </w:r>
        <w:r>
          <w:rPr>
            <w:webHidden/>
          </w:rPr>
          <w:fldChar w:fldCharType="begin"/>
        </w:r>
        <w:r>
          <w:rPr>
            <w:webHidden/>
          </w:rPr>
          <w:instrText xml:space="preserve"> PAGEREF _Toc126835639 \h </w:instrText>
        </w:r>
        <w:r>
          <w:rPr>
            <w:webHidden/>
          </w:rPr>
        </w:r>
        <w:r>
          <w:rPr>
            <w:webHidden/>
          </w:rPr>
          <w:fldChar w:fldCharType="separate"/>
        </w:r>
        <w:r>
          <w:rPr>
            <w:webHidden/>
          </w:rPr>
          <w:t>8</w:t>
        </w:r>
        <w:r>
          <w:rPr>
            <w:webHidden/>
          </w:rPr>
          <w:fldChar w:fldCharType="end"/>
        </w:r>
      </w:hyperlink>
    </w:p>
    <w:p w14:paraId="574D9520" w14:textId="46A81F9C" w:rsidR="0084651D" w:rsidRDefault="0084651D">
      <w:pPr>
        <w:pStyle w:val="TOC3"/>
        <w:rPr>
          <w:rFonts w:asciiTheme="minorHAnsi" w:eastAsiaTheme="minorEastAsia" w:hAnsiTheme="minorHAnsi" w:cstheme="minorBidi"/>
          <w:noProof/>
          <w:szCs w:val="22"/>
        </w:rPr>
      </w:pPr>
      <w:hyperlink w:anchor="_Toc126835640" w:history="1">
        <w:r w:rsidRPr="00A71A14">
          <w:rPr>
            <w:rStyle w:val="Hyperlink"/>
            <w:noProof/>
          </w:rPr>
          <w:t>3.3.1</w:t>
        </w:r>
        <w:r>
          <w:rPr>
            <w:rFonts w:asciiTheme="minorHAnsi" w:eastAsiaTheme="minorEastAsia" w:hAnsiTheme="minorHAnsi" w:cstheme="minorBidi"/>
            <w:noProof/>
            <w:szCs w:val="22"/>
          </w:rPr>
          <w:tab/>
        </w:r>
        <w:r w:rsidRPr="00A71A14">
          <w:rPr>
            <w:rStyle w:val="Hyperlink"/>
            <w:noProof/>
          </w:rPr>
          <w:t>Noise Measurement Position 2:</w:t>
        </w:r>
        <w:r>
          <w:rPr>
            <w:noProof/>
            <w:webHidden/>
          </w:rPr>
          <w:tab/>
        </w:r>
        <w:r>
          <w:rPr>
            <w:noProof/>
            <w:webHidden/>
          </w:rPr>
          <w:fldChar w:fldCharType="begin"/>
        </w:r>
        <w:r>
          <w:rPr>
            <w:noProof/>
            <w:webHidden/>
          </w:rPr>
          <w:instrText xml:space="preserve"> PAGEREF _Toc126835640 \h </w:instrText>
        </w:r>
        <w:r>
          <w:rPr>
            <w:noProof/>
            <w:webHidden/>
          </w:rPr>
        </w:r>
        <w:r>
          <w:rPr>
            <w:noProof/>
            <w:webHidden/>
          </w:rPr>
          <w:fldChar w:fldCharType="separate"/>
        </w:r>
        <w:r>
          <w:rPr>
            <w:noProof/>
            <w:webHidden/>
          </w:rPr>
          <w:t>8</w:t>
        </w:r>
        <w:r>
          <w:rPr>
            <w:noProof/>
            <w:webHidden/>
          </w:rPr>
          <w:fldChar w:fldCharType="end"/>
        </w:r>
      </w:hyperlink>
    </w:p>
    <w:p w14:paraId="565EBF92" w14:textId="7D6F4E95" w:rsidR="0084651D" w:rsidRDefault="0084651D">
      <w:pPr>
        <w:pStyle w:val="TOC3"/>
        <w:rPr>
          <w:rFonts w:asciiTheme="minorHAnsi" w:eastAsiaTheme="minorEastAsia" w:hAnsiTheme="minorHAnsi" w:cstheme="minorBidi"/>
          <w:noProof/>
          <w:szCs w:val="22"/>
        </w:rPr>
      </w:pPr>
      <w:hyperlink w:anchor="_Toc126835641" w:history="1">
        <w:r w:rsidRPr="00A71A14">
          <w:rPr>
            <w:rStyle w:val="Hyperlink"/>
            <w:noProof/>
          </w:rPr>
          <w:t>3.3.2</w:t>
        </w:r>
        <w:r>
          <w:rPr>
            <w:rFonts w:asciiTheme="minorHAnsi" w:eastAsiaTheme="minorEastAsia" w:hAnsiTheme="minorHAnsi" w:cstheme="minorBidi"/>
            <w:noProof/>
            <w:szCs w:val="22"/>
          </w:rPr>
          <w:tab/>
        </w:r>
        <w:r w:rsidRPr="00A71A14">
          <w:rPr>
            <w:rStyle w:val="Hyperlink"/>
            <w:noProof/>
          </w:rPr>
          <w:t>Noise Measurement Position 3:</w:t>
        </w:r>
        <w:r>
          <w:rPr>
            <w:noProof/>
            <w:webHidden/>
          </w:rPr>
          <w:tab/>
        </w:r>
        <w:r>
          <w:rPr>
            <w:noProof/>
            <w:webHidden/>
          </w:rPr>
          <w:fldChar w:fldCharType="begin"/>
        </w:r>
        <w:r>
          <w:rPr>
            <w:noProof/>
            <w:webHidden/>
          </w:rPr>
          <w:instrText xml:space="preserve"> PAGEREF _Toc126835641 \h </w:instrText>
        </w:r>
        <w:r>
          <w:rPr>
            <w:noProof/>
            <w:webHidden/>
          </w:rPr>
        </w:r>
        <w:r>
          <w:rPr>
            <w:noProof/>
            <w:webHidden/>
          </w:rPr>
          <w:fldChar w:fldCharType="separate"/>
        </w:r>
        <w:r>
          <w:rPr>
            <w:noProof/>
            <w:webHidden/>
          </w:rPr>
          <w:t>8</w:t>
        </w:r>
        <w:r>
          <w:rPr>
            <w:noProof/>
            <w:webHidden/>
          </w:rPr>
          <w:fldChar w:fldCharType="end"/>
        </w:r>
      </w:hyperlink>
    </w:p>
    <w:p w14:paraId="0BE820CE" w14:textId="532B0FBB" w:rsidR="0084651D" w:rsidRDefault="0084651D">
      <w:pPr>
        <w:pStyle w:val="TOC2"/>
        <w:rPr>
          <w:rFonts w:asciiTheme="minorHAnsi" w:eastAsiaTheme="minorEastAsia" w:hAnsiTheme="minorHAnsi" w:cstheme="minorBidi"/>
          <w:iCs w:val="0"/>
          <w:szCs w:val="22"/>
        </w:rPr>
      </w:pPr>
      <w:hyperlink w:anchor="_Toc126835642" w:history="1">
        <w:r w:rsidRPr="00A71A14">
          <w:rPr>
            <w:rStyle w:val="Hyperlink"/>
          </w:rPr>
          <w:t>3.4</w:t>
        </w:r>
        <w:r>
          <w:rPr>
            <w:rFonts w:asciiTheme="minorHAnsi" w:eastAsiaTheme="minorEastAsia" w:hAnsiTheme="minorHAnsi" w:cstheme="minorBidi"/>
            <w:iCs w:val="0"/>
            <w:szCs w:val="22"/>
          </w:rPr>
          <w:tab/>
        </w:r>
        <w:r w:rsidRPr="00A71A14">
          <w:rPr>
            <w:rStyle w:val="Hyperlink"/>
          </w:rPr>
          <w:t>Off-Site Impact – Comparison of Absolute Levels</w:t>
        </w:r>
        <w:r>
          <w:rPr>
            <w:webHidden/>
          </w:rPr>
          <w:tab/>
        </w:r>
        <w:r>
          <w:rPr>
            <w:webHidden/>
          </w:rPr>
          <w:fldChar w:fldCharType="begin"/>
        </w:r>
        <w:r>
          <w:rPr>
            <w:webHidden/>
          </w:rPr>
          <w:instrText xml:space="preserve"> PAGEREF _Toc126835642 \h </w:instrText>
        </w:r>
        <w:r>
          <w:rPr>
            <w:webHidden/>
          </w:rPr>
        </w:r>
        <w:r>
          <w:rPr>
            <w:webHidden/>
          </w:rPr>
          <w:fldChar w:fldCharType="separate"/>
        </w:r>
        <w:r>
          <w:rPr>
            <w:webHidden/>
          </w:rPr>
          <w:t>8</w:t>
        </w:r>
        <w:r>
          <w:rPr>
            <w:webHidden/>
          </w:rPr>
          <w:fldChar w:fldCharType="end"/>
        </w:r>
      </w:hyperlink>
    </w:p>
    <w:p w14:paraId="633F2D5D" w14:textId="7E785D8D" w:rsidR="0084651D" w:rsidRDefault="0084651D">
      <w:pPr>
        <w:pStyle w:val="TOC3"/>
        <w:rPr>
          <w:rFonts w:asciiTheme="minorHAnsi" w:eastAsiaTheme="minorEastAsia" w:hAnsiTheme="minorHAnsi" w:cstheme="minorBidi"/>
          <w:noProof/>
          <w:szCs w:val="22"/>
        </w:rPr>
      </w:pPr>
      <w:hyperlink w:anchor="_Toc126835643" w:history="1">
        <w:r w:rsidRPr="00A71A14">
          <w:rPr>
            <w:rStyle w:val="Hyperlink"/>
            <w:noProof/>
          </w:rPr>
          <w:t>3.4.1</w:t>
        </w:r>
        <w:r>
          <w:rPr>
            <w:rFonts w:asciiTheme="minorHAnsi" w:eastAsiaTheme="minorEastAsia" w:hAnsiTheme="minorHAnsi" w:cstheme="minorBidi"/>
            <w:noProof/>
            <w:szCs w:val="22"/>
          </w:rPr>
          <w:tab/>
        </w:r>
        <w:r w:rsidRPr="00A71A14">
          <w:rPr>
            <w:rStyle w:val="Hyperlink"/>
            <w:noProof/>
          </w:rPr>
          <w:t>Calculation of Specific Noise Levels at Residential Receptor R1</w:t>
        </w:r>
        <w:r>
          <w:rPr>
            <w:noProof/>
            <w:webHidden/>
          </w:rPr>
          <w:tab/>
        </w:r>
        <w:r>
          <w:rPr>
            <w:noProof/>
            <w:webHidden/>
          </w:rPr>
          <w:fldChar w:fldCharType="begin"/>
        </w:r>
        <w:r>
          <w:rPr>
            <w:noProof/>
            <w:webHidden/>
          </w:rPr>
          <w:instrText xml:space="preserve"> PAGEREF _Toc126835643 \h </w:instrText>
        </w:r>
        <w:r>
          <w:rPr>
            <w:noProof/>
            <w:webHidden/>
          </w:rPr>
        </w:r>
        <w:r>
          <w:rPr>
            <w:noProof/>
            <w:webHidden/>
          </w:rPr>
          <w:fldChar w:fldCharType="separate"/>
        </w:r>
        <w:r>
          <w:rPr>
            <w:noProof/>
            <w:webHidden/>
          </w:rPr>
          <w:t>8</w:t>
        </w:r>
        <w:r>
          <w:rPr>
            <w:noProof/>
            <w:webHidden/>
          </w:rPr>
          <w:fldChar w:fldCharType="end"/>
        </w:r>
      </w:hyperlink>
    </w:p>
    <w:p w14:paraId="09BC4146" w14:textId="544AF240" w:rsidR="0084651D" w:rsidRDefault="0084651D">
      <w:pPr>
        <w:pStyle w:val="TOC3"/>
        <w:rPr>
          <w:rFonts w:asciiTheme="minorHAnsi" w:eastAsiaTheme="minorEastAsia" w:hAnsiTheme="minorHAnsi" w:cstheme="minorBidi"/>
          <w:noProof/>
          <w:szCs w:val="22"/>
        </w:rPr>
      </w:pPr>
      <w:hyperlink w:anchor="_Toc126835644" w:history="1">
        <w:r w:rsidRPr="00A71A14">
          <w:rPr>
            <w:rStyle w:val="Hyperlink"/>
            <w:noProof/>
          </w:rPr>
          <w:t>3.4.2</w:t>
        </w:r>
        <w:r>
          <w:rPr>
            <w:rFonts w:asciiTheme="minorHAnsi" w:eastAsiaTheme="minorEastAsia" w:hAnsiTheme="minorHAnsi" w:cstheme="minorBidi"/>
            <w:noProof/>
            <w:szCs w:val="22"/>
          </w:rPr>
          <w:tab/>
        </w:r>
        <w:r w:rsidRPr="00A71A14">
          <w:rPr>
            <w:rStyle w:val="Hyperlink"/>
            <w:noProof/>
          </w:rPr>
          <w:t>Calculation of Specific Noise Levels at Fauna Receptor R2</w:t>
        </w:r>
        <w:r>
          <w:rPr>
            <w:noProof/>
            <w:webHidden/>
          </w:rPr>
          <w:tab/>
        </w:r>
        <w:r>
          <w:rPr>
            <w:noProof/>
            <w:webHidden/>
          </w:rPr>
          <w:fldChar w:fldCharType="begin"/>
        </w:r>
        <w:r>
          <w:rPr>
            <w:noProof/>
            <w:webHidden/>
          </w:rPr>
          <w:instrText xml:space="preserve"> PAGEREF _Toc126835644 \h </w:instrText>
        </w:r>
        <w:r>
          <w:rPr>
            <w:noProof/>
            <w:webHidden/>
          </w:rPr>
        </w:r>
        <w:r>
          <w:rPr>
            <w:noProof/>
            <w:webHidden/>
          </w:rPr>
          <w:fldChar w:fldCharType="separate"/>
        </w:r>
        <w:r>
          <w:rPr>
            <w:noProof/>
            <w:webHidden/>
          </w:rPr>
          <w:t>9</w:t>
        </w:r>
        <w:r>
          <w:rPr>
            <w:noProof/>
            <w:webHidden/>
          </w:rPr>
          <w:fldChar w:fldCharType="end"/>
        </w:r>
      </w:hyperlink>
    </w:p>
    <w:p w14:paraId="1620D0E8" w14:textId="4B143927" w:rsidR="0084651D" w:rsidRDefault="0084651D">
      <w:pPr>
        <w:pStyle w:val="TOC2"/>
        <w:rPr>
          <w:rFonts w:asciiTheme="minorHAnsi" w:eastAsiaTheme="minorEastAsia" w:hAnsiTheme="minorHAnsi" w:cstheme="minorBidi"/>
          <w:iCs w:val="0"/>
          <w:szCs w:val="22"/>
        </w:rPr>
      </w:pPr>
      <w:hyperlink w:anchor="_Toc126835645" w:history="1">
        <w:r w:rsidRPr="00A71A14">
          <w:rPr>
            <w:rStyle w:val="Hyperlink"/>
          </w:rPr>
          <w:t>3.5</w:t>
        </w:r>
        <w:r>
          <w:rPr>
            <w:rFonts w:asciiTheme="minorHAnsi" w:eastAsiaTheme="minorEastAsia" w:hAnsiTheme="minorHAnsi" w:cstheme="minorBidi"/>
            <w:iCs w:val="0"/>
            <w:szCs w:val="22"/>
          </w:rPr>
          <w:tab/>
        </w:r>
        <w:r w:rsidRPr="00A71A14">
          <w:rPr>
            <w:rStyle w:val="Hyperlink"/>
          </w:rPr>
          <w:t>Mitigation Measures</w:t>
        </w:r>
        <w:r>
          <w:rPr>
            <w:webHidden/>
          </w:rPr>
          <w:tab/>
        </w:r>
        <w:r>
          <w:rPr>
            <w:webHidden/>
          </w:rPr>
          <w:fldChar w:fldCharType="begin"/>
        </w:r>
        <w:r>
          <w:rPr>
            <w:webHidden/>
          </w:rPr>
          <w:instrText xml:space="preserve"> PAGEREF _Toc126835645 \h </w:instrText>
        </w:r>
        <w:r>
          <w:rPr>
            <w:webHidden/>
          </w:rPr>
        </w:r>
        <w:r>
          <w:rPr>
            <w:webHidden/>
          </w:rPr>
          <w:fldChar w:fldCharType="separate"/>
        </w:r>
        <w:r>
          <w:rPr>
            <w:webHidden/>
          </w:rPr>
          <w:t>9</w:t>
        </w:r>
        <w:r>
          <w:rPr>
            <w:webHidden/>
          </w:rPr>
          <w:fldChar w:fldCharType="end"/>
        </w:r>
      </w:hyperlink>
    </w:p>
    <w:p w14:paraId="03FB09C9" w14:textId="69F6A77C" w:rsidR="0084651D" w:rsidRDefault="0084651D">
      <w:pPr>
        <w:pStyle w:val="TOC1"/>
        <w:rPr>
          <w:rFonts w:asciiTheme="minorHAnsi" w:eastAsiaTheme="minorEastAsia" w:hAnsiTheme="minorHAnsi" w:cstheme="minorBidi"/>
          <w:bCs w:val="0"/>
          <w:szCs w:val="22"/>
          <w:lang w:eastAsia="en-GB"/>
        </w:rPr>
      </w:pPr>
      <w:hyperlink w:anchor="_Toc126835665" w:history="1">
        <w:r w:rsidRPr="00A71A14">
          <w:rPr>
            <w:rStyle w:val="Hyperlink"/>
          </w:rPr>
          <w:t>Section 4.0:</w:t>
        </w:r>
        <w:r>
          <w:rPr>
            <w:rFonts w:asciiTheme="minorHAnsi" w:eastAsiaTheme="minorEastAsia" w:hAnsiTheme="minorHAnsi" w:cstheme="minorBidi"/>
            <w:bCs w:val="0"/>
            <w:szCs w:val="22"/>
            <w:lang w:eastAsia="en-GB"/>
          </w:rPr>
          <w:tab/>
        </w:r>
        <w:r w:rsidRPr="00A71A14">
          <w:rPr>
            <w:rStyle w:val="Hyperlink"/>
          </w:rPr>
          <w:t>Noise Control Measures</w:t>
        </w:r>
        <w:r>
          <w:rPr>
            <w:webHidden/>
          </w:rPr>
          <w:tab/>
        </w:r>
        <w:r>
          <w:rPr>
            <w:webHidden/>
          </w:rPr>
          <w:fldChar w:fldCharType="begin"/>
        </w:r>
        <w:r>
          <w:rPr>
            <w:webHidden/>
          </w:rPr>
          <w:instrText xml:space="preserve"> PAGEREF _Toc126835665 \h </w:instrText>
        </w:r>
        <w:r>
          <w:rPr>
            <w:webHidden/>
          </w:rPr>
        </w:r>
        <w:r>
          <w:rPr>
            <w:webHidden/>
          </w:rPr>
          <w:fldChar w:fldCharType="separate"/>
        </w:r>
        <w:r>
          <w:rPr>
            <w:webHidden/>
          </w:rPr>
          <w:t>10</w:t>
        </w:r>
        <w:r>
          <w:rPr>
            <w:webHidden/>
          </w:rPr>
          <w:fldChar w:fldCharType="end"/>
        </w:r>
      </w:hyperlink>
    </w:p>
    <w:p w14:paraId="50B30BA8" w14:textId="5E20AA4B" w:rsidR="0084651D" w:rsidRDefault="0084651D">
      <w:pPr>
        <w:pStyle w:val="TOC2"/>
        <w:rPr>
          <w:rFonts w:asciiTheme="minorHAnsi" w:eastAsiaTheme="minorEastAsia" w:hAnsiTheme="minorHAnsi" w:cstheme="minorBidi"/>
          <w:iCs w:val="0"/>
          <w:szCs w:val="22"/>
        </w:rPr>
      </w:pPr>
      <w:hyperlink w:anchor="_Toc126835666" w:history="1">
        <w:r w:rsidRPr="00A71A14">
          <w:rPr>
            <w:rStyle w:val="Hyperlink"/>
          </w:rPr>
          <w:t>4.1</w:t>
        </w:r>
        <w:r>
          <w:rPr>
            <w:rFonts w:asciiTheme="minorHAnsi" w:eastAsiaTheme="minorEastAsia" w:hAnsiTheme="minorHAnsi" w:cstheme="minorBidi"/>
            <w:iCs w:val="0"/>
            <w:szCs w:val="22"/>
          </w:rPr>
          <w:tab/>
        </w:r>
        <w:r w:rsidRPr="00A71A14">
          <w:rPr>
            <w:rStyle w:val="Hyperlink"/>
          </w:rPr>
          <w:t>Management Measures</w:t>
        </w:r>
        <w:r>
          <w:rPr>
            <w:webHidden/>
          </w:rPr>
          <w:tab/>
        </w:r>
        <w:r>
          <w:rPr>
            <w:webHidden/>
          </w:rPr>
          <w:fldChar w:fldCharType="begin"/>
        </w:r>
        <w:r>
          <w:rPr>
            <w:webHidden/>
          </w:rPr>
          <w:instrText xml:space="preserve"> PAGEREF _Toc126835666 \h </w:instrText>
        </w:r>
        <w:r>
          <w:rPr>
            <w:webHidden/>
          </w:rPr>
        </w:r>
        <w:r>
          <w:rPr>
            <w:webHidden/>
          </w:rPr>
          <w:fldChar w:fldCharType="separate"/>
        </w:r>
        <w:r>
          <w:rPr>
            <w:webHidden/>
          </w:rPr>
          <w:t>10</w:t>
        </w:r>
        <w:r>
          <w:rPr>
            <w:webHidden/>
          </w:rPr>
          <w:fldChar w:fldCharType="end"/>
        </w:r>
      </w:hyperlink>
    </w:p>
    <w:p w14:paraId="7FD3093D" w14:textId="0588200B" w:rsidR="0084651D" w:rsidRDefault="0084651D">
      <w:pPr>
        <w:pStyle w:val="TOC2"/>
        <w:rPr>
          <w:rFonts w:asciiTheme="minorHAnsi" w:eastAsiaTheme="minorEastAsia" w:hAnsiTheme="minorHAnsi" w:cstheme="minorBidi"/>
          <w:iCs w:val="0"/>
          <w:szCs w:val="22"/>
        </w:rPr>
      </w:pPr>
      <w:hyperlink w:anchor="_Toc126835667" w:history="1">
        <w:r w:rsidRPr="00A71A14">
          <w:rPr>
            <w:rStyle w:val="Hyperlink"/>
          </w:rPr>
          <w:t>4.2</w:t>
        </w:r>
        <w:r>
          <w:rPr>
            <w:rFonts w:asciiTheme="minorHAnsi" w:eastAsiaTheme="minorEastAsia" w:hAnsiTheme="minorHAnsi" w:cstheme="minorBidi"/>
            <w:iCs w:val="0"/>
            <w:szCs w:val="22"/>
          </w:rPr>
          <w:tab/>
        </w:r>
        <w:r w:rsidRPr="00A71A14">
          <w:rPr>
            <w:rStyle w:val="Hyperlink"/>
          </w:rPr>
          <w:t>Liaison with Neighbours</w:t>
        </w:r>
        <w:r>
          <w:rPr>
            <w:webHidden/>
          </w:rPr>
          <w:tab/>
        </w:r>
        <w:r>
          <w:rPr>
            <w:webHidden/>
          </w:rPr>
          <w:fldChar w:fldCharType="begin"/>
        </w:r>
        <w:r>
          <w:rPr>
            <w:webHidden/>
          </w:rPr>
          <w:instrText xml:space="preserve"> PAGEREF _Toc126835667 \h </w:instrText>
        </w:r>
        <w:r>
          <w:rPr>
            <w:webHidden/>
          </w:rPr>
        </w:r>
        <w:r>
          <w:rPr>
            <w:webHidden/>
          </w:rPr>
          <w:fldChar w:fldCharType="separate"/>
        </w:r>
        <w:r>
          <w:rPr>
            <w:webHidden/>
          </w:rPr>
          <w:t>10</w:t>
        </w:r>
        <w:r>
          <w:rPr>
            <w:webHidden/>
          </w:rPr>
          <w:fldChar w:fldCharType="end"/>
        </w:r>
      </w:hyperlink>
    </w:p>
    <w:p w14:paraId="5E1667DD" w14:textId="59D9134A" w:rsidR="0084651D" w:rsidRDefault="0084651D">
      <w:pPr>
        <w:pStyle w:val="TOC2"/>
        <w:rPr>
          <w:rFonts w:asciiTheme="minorHAnsi" w:eastAsiaTheme="minorEastAsia" w:hAnsiTheme="minorHAnsi" w:cstheme="minorBidi"/>
          <w:iCs w:val="0"/>
          <w:szCs w:val="22"/>
        </w:rPr>
      </w:pPr>
      <w:hyperlink w:anchor="_Toc126835668" w:history="1">
        <w:r w:rsidRPr="00A71A14">
          <w:rPr>
            <w:rStyle w:val="Hyperlink"/>
          </w:rPr>
          <w:t>4.3</w:t>
        </w:r>
        <w:r>
          <w:rPr>
            <w:rFonts w:asciiTheme="minorHAnsi" w:eastAsiaTheme="minorEastAsia" w:hAnsiTheme="minorHAnsi" w:cstheme="minorBidi"/>
            <w:iCs w:val="0"/>
            <w:szCs w:val="22"/>
          </w:rPr>
          <w:tab/>
        </w:r>
        <w:r w:rsidRPr="00A71A14">
          <w:rPr>
            <w:rStyle w:val="Hyperlink"/>
          </w:rPr>
          <w:t>Plant Purchasing Policy</w:t>
        </w:r>
        <w:r>
          <w:rPr>
            <w:webHidden/>
          </w:rPr>
          <w:tab/>
        </w:r>
        <w:r>
          <w:rPr>
            <w:webHidden/>
          </w:rPr>
          <w:fldChar w:fldCharType="begin"/>
        </w:r>
        <w:r>
          <w:rPr>
            <w:webHidden/>
          </w:rPr>
          <w:instrText xml:space="preserve"> PAGEREF _Toc126835668 \h </w:instrText>
        </w:r>
        <w:r>
          <w:rPr>
            <w:webHidden/>
          </w:rPr>
        </w:r>
        <w:r>
          <w:rPr>
            <w:webHidden/>
          </w:rPr>
          <w:fldChar w:fldCharType="separate"/>
        </w:r>
        <w:r>
          <w:rPr>
            <w:webHidden/>
          </w:rPr>
          <w:t>11</w:t>
        </w:r>
        <w:r>
          <w:rPr>
            <w:webHidden/>
          </w:rPr>
          <w:fldChar w:fldCharType="end"/>
        </w:r>
      </w:hyperlink>
    </w:p>
    <w:p w14:paraId="1C9B691F" w14:textId="54CB3431" w:rsidR="0084651D" w:rsidRDefault="0084651D">
      <w:pPr>
        <w:pStyle w:val="TOC1"/>
        <w:rPr>
          <w:rFonts w:asciiTheme="minorHAnsi" w:eastAsiaTheme="minorEastAsia" w:hAnsiTheme="minorHAnsi" w:cstheme="minorBidi"/>
          <w:bCs w:val="0"/>
          <w:szCs w:val="22"/>
          <w:lang w:eastAsia="en-GB"/>
        </w:rPr>
      </w:pPr>
      <w:hyperlink w:anchor="_Toc126835670" w:history="1">
        <w:r w:rsidRPr="00A71A14">
          <w:rPr>
            <w:rStyle w:val="Hyperlink"/>
          </w:rPr>
          <w:t>Section 5.0:</w:t>
        </w:r>
        <w:r>
          <w:rPr>
            <w:rFonts w:asciiTheme="minorHAnsi" w:eastAsiaTheme="minorEastAsia" w:hAnsiTheme="minorHAnsi" w:cstheme="minorBidi"/>
            <w:bCs w:val="0"/>
            <w:szCs w:val="22"/>
            <w:lang w:eastAsia="en-GB"/>
          </w:rPr>
          <w:tab/>
        </w:r>
        <w:r w:rsidRPr="00A71A14">
          <w:rPr>
            <w:rStyle w:val="Hyperlink"/>
          </w:rPr>
          <w:t>Noise Monitoring</w:t>
        </w:r>
        <w:r>
          <w:rPr>
            <w:webHidden/>
          </w:rPr>
          <w:tab/>
        </w:r>
        <w:r>
          <w:rPr>
            <w:webHidden/>
          </w:rPr>
          <w:fldChar w:fldCharType="begin"/>
        </w:r>
        <w:r>
          <w:rPr>
            <w:webHidden/>
          </w:rPr>
          <w:instrText xml:space="preserve"> PAGEREF _Toc126835670 \h </w:instrText>
        </w:r>
        <w:r>
          <w:rPr>
            <w:webHidden/>
          </w:rPr>
        </w:r>
        <w:r>
          <w:rPr>
            <w:webHidden/>
          </w:rPr>
          <w:fldChar w:fldCharType="separate"/>
        </w:r>
        <w:r>
          <w:rPr>
            <w:webHidden/>
          </w:rPr>
          <w:t>12</w:t>
        </w:r>
        <w:r>
          <w:rPr>
            <w:webHidden/>
          </w:rPr>
          <w:fldChar w:fldCharType="end"/>
        </w:r>
      </w:hyperlink>
    </w:p>
    <w:p w14:paraId="111C89F4" w14:textId="555B153F" w:rsidR="0084651D" w:rsidRDefault="0084651D">
      <w:pPr>
        <w:pStyle w:val="TOC2"/>
        <w:rPr>
          <w:rFonts w:asciiTheme="minorHAnsi" w:eastAsiaTheme="minorEastAsia" w:hAnsiTheme="minorHAnsi" w:cstheme="minorBidi"/>
          <w:iCs w:val="0"/>
          <w:szCs w:val="22"/>
        </w:rPr>
      </w:pPr>
      <w:hyperlink w:anchor="_Toc126835671" w:history="1">
        <w:r w:rsidRPr="00A71A14">
          <w:rPr>
            <w:rStyle w:val="Hyperlink"/>
          </w:rPr>
          <w:t>5.1</w:t>
        </w:r>
        <w:r>
          <w:rPr>
            <w:rFonts w:asciiTheme="minorHAnsi" w:eastAsiaTheme="minorEastAsia" w:hAnsiTheme="minorHAnsi" w:cstheme="minorBidi"/>
            <w:iCs w:val="0"/>
            <w:szCs w:val="22"/>
          </w:rPr>
          <w:tab/>
        </w:r>
        <w:r w:rsidRPr="00A71A14">
          <w:rPr>
            <w:rStyle w:val="Hyperlink"/>
          </w:rPr>
          <w:t>Noise Impact Assessment (NIA)</w:t>
        </w:r>
        <w:r>
          <w:rPr>
            <w:webHidden/>
          </w:rPr>
          <w:tab/>
        </w:r>
        <w:r>
          <w:rPr>
            <w:webHidden/>
          </w:rPr>
          <w:fldChar w:fldCharType="begin"/>
        </w:r>
        <w:r>
          <w:rPr>
            <w:webHidden/>
          </w:rPr>
          <w:instrText xml:space="preserve"> PAGEREF _Toc126835671 \h </w:instrText>
        </w:r>
        <w:r>
          <w:rPr>
            <w:webHidden/>
          </w:rPr>
        </w:r>
        <w:r>
          <w:rPr>
            <w:webHidden/>
          </w:rPr>
          <w:fldChar w:fldCharType="separate"/>
        </w:r>
        <w:r>
          <w:rPr>
            <w:webHidden/>
          </w:rPr>
          <w:t>12</w:t>
        </w:r>
        <w:r>
          <w:rPr>
            <w:webHidden/>
          </w:rPr>
          <w:fldChar w:fldCharType="end"/>
        </w:r>
      </w:hyperlink>
    </w:p>
    <w:p w14:paraId="0EE51841" w14:textId="43AFCFD6" w:rsidR="0084651D" w:rsidRDefault="0084651D">
      <w:pPr>
        <w:pStyle w:val="TOC3"/>
        <w:rPr>
          <w:rFonts w:asciiTheme="minorHAnsi" w:eastAsiaTheme="minorEastAsia" w:hAnsiTheme="minorHAnsi" w:cstheme="minorBidi"/>
          <w:noProof/>
          <w:szCs w:val="22"/>
        </w:rPr>
      </w:pPr>
      <w:hyperlink w:anchor="_Toc126835672" w:history="1">
        <w:r w:rsidRPr="00A71A14">
          <w:rPr>
            <w:rStyle w:val="Hyperlink"/>
            <w:noProof/>
          </w:rPr>
          <w:t>5.1.1</w:t>
        </w:r>
        <w:r>
          <w:rPr>
            <w:rFonts w:asciiTheme="minorHAnsi" w:eastAsiaTheme="minorEastAsia" w:hAnsiTheme="minorHAnsi" w:cstheme="minorBidi"/>
            <w:noProof/>
            <w:szCs w:val="22"/>
          </w:rPr>
          <w:tab/>
        </w:r>
        <w:r w:rsidRPr="00A71A14">
          <w:rPr>
            <w:rStyle w:val="Hyperlink"/>
            <w:noProof/>
          </w:rPr>
          <w:t>Residential Receptors</w:t>
        </w:r>
        <w:r>
          <w:rPr>
            <w:noProof/>
            <w:webHidden/>
          </w:rPr>
          <w:tab/>
        </w:r>
        <w:r>
          <w:rPr>
            <w:noProof/>
            <w:webHidden/>
          </w:rPr>
          <w:fldChar w:fldCharType="begin"/>
        </w:r>
        <w:r>
          <w:rPr>
            <w:noProof/>
            <w:webHidden/>
          </w:rPr>
          <w:instrText xml:space="preserve"> PAGEREF _Toc126835672 \h </w:instrText>
        </w:r>
        <w:r>
          <w:rPr>
            <w:noProof/>
            <w:webHidden/>
          </w:rPr>
        </w:r>
        <w:r>
          <w:rPr>
            <w:noProof/>
            <w:webHidden/>
          </w:rPr>
          <w:fldChar w:fldCharType="separate"/>
        </w:r>
        <w:r>
          <w:rPr>
            <w:noProof/>
            <w:webHidden/>
          </w:rPr>
          <w:t>12</w:t>
        </w:r>
        <w:r>
          <w:rPr>
            <w:noProof/>
            <w:webHidden/>
          </w:rPr>
          <w:fldChar w:fldCharType="end"/>
        </w:r>
      </w:hyperlink>
    </w:p>
    <w:p w14:paraId="05E03B73" w14:textId="73D7BF6B" w:rsidR="0084651D" w:rsidRDefault="0084651D">
      <w:pPr>
        <w:pStyle w:val="TOC3"/>
        <w:rPr>
          <w:rFonts w:asciiTheme="minorHAnsi" w:eastAsiaTheme="minorEastAsia" w:hAnsiTheme="minorHAnsi" w:cstheme="minorBidi"/>
          <w:noProof/>
          <w:szCs w:val="22"/>
        </w:rPr>
      </w:pPr>
      <w:hyperlink w:anchor="_Toc126835673" w:history="1">
        <w:r w:rsidRPr="00A71A14">
          <w:rPr>
            <w:rStyle w:val="Hyperlink"/>
            <w:noProof/>
          </w:rPr>
          <w:t>5.1.2</w:t>
        </w:r>
        <w:r>
          <w:rPr>
            <w:rFonts w:asciiTheme="minorHAnsi" w:eastAsiaTheme="minorEastAsia" w:hAnsiTheme="minorHAnsi" w:cstheme="minorBidi"/>
            <w:noProof/>
            <w:szCs w:val="22"/>
          </w:rPr>
          <w:tab/>
        </w:r>
        <w:r w:rsidRPr="00A71A14">
          <w:rPr>
            <w:rStyle w:val="Hyperlink"/>
            <w:noProof/>
          </w:rPr>
          <w:t>Ecological Receptors</w:t>
        </w:r>
        <w:r>
          <w:rPr>
            <w:noProof/>
            <w:webHidden/>
          </w:rPr>
          <w:tab/>
        </w:r>
        <w:r>
          <w:rPr>
            <w:noProof/>
            <w:webHidden/>
          </w:rPr>
          <w:fldChar w:fldCharType="begin"/>
        </w:r>
        <w:r>
          <w:rPr>
            <w:noProof/>
            <w:webHidden/>
          </w:rPr>
          <w:instrText xml:space="preserve"> PAGEREF _Toc126835673 \h </w:instrText>
        </w:r>
        <w:r>
          <w:rPr>
            <w:noProof/>
            <w:webHidden/>
          </w:rPr>
        </w:r>
        <w:r>
          <w:rPr>
            <w:noProof/>
            <w:webHidden/>
          </w:rPr>
          <w:fldChar w:fldCharType="separate"/>
        </w:r>
        <w:r>
          <w:rPr>
            <w:noProof/>
            <w:webHidden/>
          </w:rPr>
          <w:t>12</w:t>
        </w:r>
        <w:r>
          <w:rPr>
            <w:noProof/>
            <w:webHidden/>
          </w:rPr>
          <w:fldChar w:fldCharType="end"/>
        </w:r>
      </w:hyperlink>
    </w:p>
    <w:p w14:paraId="06556959" w14:textId="7E9D028E" w:rsidR="0084651D" w:rsidRDefault="0084651D">
      <w:pPr>
        <w:pStyle w:val="TOC3"/>
        <w:rPr>
          <w:rFonts w:asciiTheme="minorHAnsi" w:eastAsiaTheme="minorEastAsia" w:hAnsiTheme="minorHAnsi" w:cstheme="minorBidi"/>
          <w:noProof/>
          <w:szCs w:val="22"/>
        </w:rPr>
      </w:pPr>
      <w:hyperlink w:anchor="_Toc126835674" w:history="1">
        <w:r w:rsidRPr="00A71A14">
          <w:rPr>
            <w:rStyle w:val="Hyperlink"/>
            <w:noProof/>
          </w:rPr>
          <w:t>5.1.3</w:t>
        </w:r>
        <w:r>
          <w:rPr>
            <w:rFonts w:asciiTheme="minorHAnsi" w:eastAsiaTheme="minorEastAsia" w:hAnsiTheme="minorHAnsi" w:cstheme="minorBidi"/>
            <w:noProof/>
            <w:szCs w:val="22"/>
          </w:rPr>
          <w:tab/>
        </w:r>
        <w:r w:rsidRPr="00A71A14">
          <w:rPr>
            <w:rStyle w:val="Hyperlink"/>
            <w:noProof/>
          </w:rPr>
          <w:t>Conclusion</w:t>
        </w:r>
        <w:r>
          <w:rPr>
            <w:noProof/>
            <w:webHidden/>
          </w:rPr>
          <w:tab/>
        </w:r>
        <w:r>
          <w:rPr>
            <w:noProof/>
            <w:webHidden/>
          </w:rPr>
          <w:fldChar w:fldCharType="begin"/>
        </w:r>
        <w:r>
          <w:rPr>
            <w:noProof/>
            <w:webHidden/>
          </w:rPr>
          <w:instrText xml:space="preserve"> PAGEREF _Toc126835674 \h </w:instrText>
        </w:r>
        <w:r>
          <w:rPr>
            <w:noProof/>
            <w:webHidden/>
          </w:rPr>
        </w:r>
        <w:r>
          <w:rPr>
            <w:noProof/>
            <w:webHidden/>
          </w:rPr>
          <w:fldChar w:fldCharType="separate"/>
        </w:r>
        <w:r>
          <w:rPr>
            <w:noProof/>
            <w:webHidden/>
          </w:rPr>
          <w:t>12</w:t>
        </w:r>
        <w:r>
          <w:rPr>
            <w:noProof/>
            <w:webHidden/>
          </w:rPr>
          <w:fldChar w:fldCharType="end"/>
        </w:r>
      </w:hyperlink>
    </w:p>
    <w:p w14:paraId="15B72226" w14:textId="404A548F" w:rsidR="0084651D" w:rsidRDefault="0084651D">
      <w:pPr>
        <w:pStyle w:val="TOC2"/>
        <w:rPr>
          <w:rFonts w:asciiTheme="minorHAnsi" w:eastAsiaTheme="minorEastAsia" w:hAnsiTheme="minorHAnsi" w:cstheme="minorBidi"/>
          <w:iCs w:val="0"/>
          <w:szCs w:val="22"/>
        </w:rPr>
      </w:pPr>
      <w:hyperlink w:anchor="_Toc126835675" w:history="1">
        <w:r w:rsidRPr="00A71A14">
          <w:rPr>
            <w:rStyle w:val="Hyperlink"/>
          </w:rPr>
          <w:t>5.2</w:t>
        </w:r>
        <w:r>
          <w:rPr>
            <w:rFonts w:asciiTheme="minorHAnsi" w:eastAsiaTheme="minorEastAsia" w:hAnsiTheme="minorHAnsi" w:cstheme="minorBidi"/>
            <w:iCs w:val="0"/>
            <w:szCs w:val="22"/>
          </w:rPr>
          <w:tab/>
        </w:r>
        <w:r w:rsidRPr="00A71A14">
          <w:rPr>
            <w:rStyle w:val="Hyperlink"/>
          </w:rPr>
          <w:t>Regular Inspection</w:t>
        </w:r>
        <w:r>
          <w:rPr>
            <w:webHidden/>
          </w:rPr>
          <w:tab/>
        </w:r>
        <w:r>
          <w:rPr>
            <w:webHidden/>
          </w:rPr>
          <w:fldChar w:fldCharType="begin"/>
        </w:r>
        <w:r>
          <w:rPr>
            <w:webHidden/>
          </w:rPr>
          <w:instrText xml:space="preserve"> PAGEREF _Toc126835675 \h </w:instrText>
        </w:r>
        <w:r>
          <w:rPr>
            <w:webHidden/>
          </w:rPr>
        </w:r>
        <w:r>
          <w:rPr>
            <w:webHidden/>
          </w:rPr>
          <w:fldChar w:fldCharType="separate"/>
        </w:r>
        <w:r>
          <w:rPr>
            <w:webHidden/>
          </w:rPr>
          <w:t>12</w:t>
        </w:r>
        <w:r>
          <w:rPr>
            <w:webHidden/>
          </w:rPr>
          <w:fldChar w:fldCharType="end"/>
        </w:r>
      </w:hyperlink>
    </w:p>
    <w:p w14:paraId="2DA5C2BB" w14:textId="6DE23521" w:rsidR="0084651D" w:rsidRDefault="0084651D">
      <w:pPr>
        <w:pStyle w:val="TOC1"/>
        <w:rPr>
          <w:rFonts w:asciiTheme="minorHAnsi" w:eastAsiaTheme="minorEastAsia" w:hAnsiTheme="minorHAnsi" w:cstheme="minorBidi"/>
          <w:bCs w:val="0"/>
          <w:szCs w:val="22"/>
          <w:lang w:eastAsia="en-GB"/>
        </w:rPr>
      </w:pPr>
      <w:hyperlink w:anchor="_Toc126835677" w:history="1">
        <w:r w:rsidRPr="00A71A14">
          <w:rPr>
            <w:rStyle w:val="Hyperlink"/>
          </w:rPr>
          <w:t>Section 6.0:</w:t>
        </w:r>
        <w:r>
          <w:rPr>
            <w:rFonts w:asciiTheme="minorHAnsi" w:eastAsiaTheme="minorEastAsia" w:hAnsiTheme="minorHAnsi" w:cstheme="minorBidi"/>
            <w:bCs w:val="0"/>
            <w:szCs w:val="22"/>
            <w:lang w:eastAsia="en-GB"/>
          </w:rPr>
          <w:tab/>
        </w:r>
        <w:r w:rsidRPr="00A71A14">
          <w:rPr>
            <w:rStyle w:val="Hyperlink"/>
          </w:rPr>
          <w:t>Complaint Management Procedure</w:t>
        </w:r>
        <w:r>
          <w:rPr>
            <w:webHidden/>
          </w:rPr>
          <w:tab/>
        </w:r>
        <w:r>
          <w:rPr>
            <w:webHidden/>
          </w:rPr>
          <w:fldChar w:fldCharType="begin"/>
        </w:r>
        <w:r>
          <w:rPr>
            <w:webHidden/>
          </w:rPr>
          <w:instrText xml:space="preserve"> PAGEREF _Toc126835677 \h </w:instrText>
        </w:r>
        <w:r>
          <w:rPr>
            <w:webHidden/>
          </w:rPr>
        </w:r>
        <w:r>
          <w:rPr>
            <w:webHidden/>
          </w:rPr>
          <w:fldChar w:fldCharType="separate"/>
        </w:r>
        <w:r>
          <w:rPr>
            <w:webHidden/>
          </w:rPr>
          <w:t>14</w:t>
        </w:r>
        <w:r>
          <w:rPr>
            <w:webHidden/>
          </w:rPr>
          <w:fldChar w:fldCharType="end"/>
        </w:r>
      </w:hyperlink>
    </w:p>
    <w:p w14:paraId="4B2C38E1" w14:textId="5B3F2550" w:rsidR="0084651D" w:rsidRDefault="0084651D">
      <w:pPr>
        <w:pStyle w:val="TOC1"/>
        <w:rPr>
          <w:rFonts w:asciiTheme="minorHAnsi" w:eastAsiaTheme="minorEastAsia" w:hAnsiTheme="minorHAnsi" w:cstheme="minorBidi"/>
          <w:bCs w:val="0"/>
          <w:szCs w:val="22"/>
          <w:lang w:eastAsia="en-GB"/>
        </w:rPr>
      </w:pPr>
      <w:hyperlink w:anchor="_Toc126835678" w:history="1">
        <w:r w:rsidRPr="00A71A14">
          <w:rPr>
            <w:rStyle w:val="Hyperlink"/>
          </w:rPr>
          <w:t>Section 7.0:</w:t>
        </w:r>
        <w:r>
          <w:rPr>
            <w:rFonts w:asciiTheme="minorHAnsi" w:eastAsiaTheme="minorEastAsia" w:hAnsiTheme="minorHAnsi" w:cstheme="minorBidi"/>
            <w:bCs w:val="0"/>
            <w:szCs w:val="22"/>
            <w:lang w:eastAsia="en-GB"/>
          </w:rPr>
          <w:tab/>
        </w:r>
        <w:r w:rsidRPr="00A71A14">
          <w:rPr>
            <w:rStyle w:val="Hyperlink"/>
          </w:rPr>
          <w:t>Records</w:t>
        </w:r>
        <w:r>
          <w:rPr>
            <w:webHidden/>
          </w:rPr>
          <w:tab/>
        </w:r>
        <w:r>
          <w:rPr>
            <w:webHidden/>
          </w:rPr>
          <w:fldChar w:fldCharType="begin"/>
        </w:r>
        <w:r>
          <w:rPr>
            <w:webHidden/>
          </w:rPr>
          <w:instrText xml:space="preserve"> PAGEREF _Toc126835678 \h </w:instrText>
        </w:r>
        <w:r>
          <w:rPr>
            <w:webHidden/>
          </w:rPr>
        </w:r>
        <w:r>
          <w:rPr>
            <w:webHidden/>
          </w:rPr>
          <w:fldChar w:fldCharType="separate"/>
        </w:r>
        <w:r>
          <w:rPr>
            <w:webHidden/>
          </w:rPr>
          <w:t>15</w:t>
        </w:r>
        <w:r>
          <w:rPr>
            <w:webHidden/>
          </w:rPr>
          <w:fldChar w:fldCharType="end"/>
        </w:r>
      </w:hyperlink>
    </w:p>
    <w:p w14:paraId="7A8EEB5F" w14:textId="50327E32" w:rsidR="0084651D" w:rsidRDefault="0084651D">
      <w:pPr>
        <w:pStyle w:val="TOC1"/>
        <w:rPr>
          <w:rFonts w:asciiTheme="minorHAnsi" w:eastAsiaTheme="minorEastAsia" w:hAnsiTheme="minorHAnsi" w:cstheme="minorBidi"/>
          <w:bCs w:val="0"/>
          <w:szCs w:val="22"/>
          <w:lang w:eastAsia="en-GB"/>
        </w:rPr>
      </w:pPr>
      <w:hyperlink w:anchor="_Toc126835679" w:history="1">
        <w:r w:rsidRPr="00A71A14">
          <w:rPr>
            <w:rStyle w:val="Hyperlink"/>
          </w:rPr>
          <w:t>Section 8.0:</w:t>
        </w:r>
        <w:r>
          <w:rPr>
            <w:rFonts w:asciiTheme="minorHAnsi" w:eastAsiaTheme="minorEastAsia" w:hAnsiTheme="minorHAnsi" w:cstheme="minorBidi"/>
            <w:bCs w:val="0"/>
            <w:szCs w:val="22"/>
            <w:lang w:eastAsia="en-GB"/>
          </w:rPr>
          <w:tab/>
        </w:r>
        <w:r w:rsidRPr="00A71A14">
          <w:rPr>
            <w:rStyle w:val="Hyperlink"/>
          </w:rPr>
          <w:t>Review / Update</w:t>
        </w:r>
        <w:r>
          <w:rPr>
            <w:webHidden/>
          </w:rPr>
          <w:tab/>
        </w:r>
        <w:r>
          <w:rPr>
            <w:webHidden/>
          </w:rPr>
          <w:fldChar w:fldCharType="begin"/>
        </w:r>
        <w:r>
          <w:rPr>
            <w:webHidden/>
          </w:rPr>
          <w:instrText xml:space="preserve"> PAGEREF _Toc126835679 \h </w:instrText>
        </w:r>
        <w:r>
          <w:rPr>
            <w:webHidden/>
          </w:rPr>
        </w:r>
        <w:r>
          <w:rPr>
            <w:webHidden/>
          </w:rPr>
          <w:fldChar w:fldCharType="separate"/>
        </w:r>
        <w:r>
          <w:rPr>
            <w:webHidden/>
          </w:rPr>
          <w:t>16</w:t>
        </w:r>
        <w:r>
          <w:rPr>
            <w:webHidden/>
          </w:rPr>
          <w:fldChar w:fldCharType="end"/>
        </w:r>
      </w:hyperlink>
    </w:p>
    <w:p w14:paraId="0E02D4ED" w14:textId="0D1C1452" w:rsidR="002505C5" w:rsidRDefault="00322E71" w:rsidP="009829A9">
      <w:pPr>
        <w:tabs>
          <w:tab w:val="left" w:pos="709"/>
          <w:tab w:val="right" w:pos="10065"/>
        </w:tabs>
      </w:pPr>
      <w:r>
        <w:fldChar w:fldCharType="end"/>
      </w:r>
    </w:p>
    <w:p w14:paraId="1DAF4431" w14:textId="77777777" w:rsidR="00EB6525" w:rsidRDefault="00EB6525" w:rsidP="00E71298"/>
    <w:p w14:paraId="218679D5" w14:textId="77777777" w:rsidR="00EB6525" w:rsidRDefault="00EB6525" w:rsidP="00E71298"/>
    <w:p w14:paraId="701A93F3" w14:textId="77777777" w:rsidR="00B43A43" w:rsidRPr="00B43A43" w:rsidRDefault="00B43A43" w:rsidP="00B43A43"/>
    <w:p w14:paraId="225B6B9F" w14:textId="77777777" w:rsidR="00B43A43" w:rsidRPr="00B43A43" w:rsidRDefault="00B43A43" w:rsidP="00B43A43"/>
    <w:p w14:paraId="33FF37BC" w14:textId="77777777" w:rsidR="00B43A43" w:rsidRPr="00B43A43" w:rsidRDefault="00B43A43" w:rsidP="00B43A43"/>
    <w:p w14:paraId="5428B7EF" w14:textId="77777777" w:rsidR="00B43A43" w:rsidRPr="00B43A43" w:rsidRDefault="00B43A43" w:rsidP="00B43A43"/>
    <w:p w14:paraId="63088692" w14:textId="77777777" w:rsidR="00B43A43" w:rsidRPr="00B43A43" w:rsidRDefault="00B43A43" w:rsidP="00B43A43"/>
    <w:p w14:paraId="29D2BA31" w14:textId="77777777" w:rsidR="00B43A43" w:rsidRPr="00B43A43" w:rsidRDefault="00B43A43" w:rsidP="00B43A43"/>
    <w:p w14:paraId="1B76D694" w14:textId="77777777" w:rsidR="00B43A43" w:rsidRPr="00B43A43" w:rsidRDefault="00B43A43" w:rsidP="00B43A43"/>
    <w:p w14:paraId="1CF4E25C" w14:textId="77777777" w:rsidR="00B43A43" w:rsidRPr="00B43A43" w:rsidRDefault="00B43A43" w:rsidP="00B43A43"/>
    <w:p w14:paraId="0786A508" w14:textId="77777777" w:rsidR="00B43A43" w:rsidRPr="00B43A43" w:rsidRDefault="00B43A43" w:rsidP="00B43A43"/>
    <w:p w14:paraId="6BC61168" w14:textId="77777777" w:rsidR="00B43A43" w:rsidRPr="00B43A43" w:rsidRDefault="00B43A43" w:rsidP="00B43A43"/>
    <w:p w14:paraId="67D7D933" w14:textId="04D119B8" w:rsidR="00B43A43" w:rsidRPr="00B43A43" w:rsidRDefault="00B43A43" w:rsidP="00B43A43">
      <w:pPr>
        <w:sectPr w:rsidR="00B43A43" w:rsidRPr="00B43A43" w:rsidSect="003E5B37">
          <w:pgSz w:w="11907" w:h="16839" w:code="9"/>
          <w:pgMar w:top="851" w:right="851" w:bottom="851" w:left="851" w:header="567" w:footer="567" w:gutter="0"/>
          <w:pgNumType w:fmt="lowerRoman"/>
          <w:cols w:space="708"/>
          <w:docGrid w:linePitch="360"/>
        </w:sectPr>
      </w:pPr>
    </w:p>
    <w:p w14:paraId="5EB46BB7" w14:textId="6928B13F" w:rsidR="00E01874" w:rsidRDefault="007871E4" w:rsidP="00C03DB4">
      <w:pPr>
        <w:pStyle w:val="Heading1"/>
      </w:pPr>
      <w:bookmarkStart w:id="5" w:name="_Toc371954428"/>
      <w:bookmarkStart w:id="6" w:name="_Toc126835630"/>
      <w:r>
        <w:lastRenderedPageBreak/>
        <w:t>Introduction</w:t>
      </w:r>
      <w:bookmarkEnd w:id="5"/>
      <w:bookmarkEnd w:id="6"/>
    </w:p>
    <w:p w14:paraId="4A9544CA" w14:textId="33B7351B" w:rsidR="00A91561" w:rsidRDefault="00A91561" w:rsidP="00A91561"/>
    <w:p w14:paraId="5C1104C1" w14:textId="26267182" w:rsidR="009E6554" w:rsidRDefault="009E6554" w:rsidP="009E6554">
      <w:pPr>
        <w:spacing w:line="360" w:lineRule="auto"/>
      </w:pPr>
      <w:r>
        <w:t>This Noise Management Plan (NMP) has been produced to accompany the required bespoke permit application for the permitted site at:</w:t>
      </w:r>
    </w:p>
    <w:p w14:paraId="13F05109" w14:textId="77777777" w:rsidR="009E6554" w:rsidRDefault="009E6554" w:rsidP="009E6554">
      <w:pPr>
        <w:spacing w:line="360" w:lineRule="auto"/>
        <w:jc w:val="center"/>
        <w:rPr>
          <w:b/>
          <w:bCs/>
        </w:rPr>
      </w:pPr>
      <w:r>
        <w:rPr>
          <w:b/>
          <w:bCs/>
        </w:rPr>
        <w:t>THETFORD RECYCLING FACILITY</w:t>
      </w:r>
    </w:p>
    <w:p w14:paraId="05616F7C" w14:textId="77777777" w:rsidR="009E6554" w:rsidRDefault="009E6554" w:rsidP="009E6554">
      <w:pPr>
        <w:spacing w:line="360" w:lineRule="auto"/>
        <w:jc w:val="center"/>
      </w:pPr>
      <w:r>
        <w:t xml:space="preserve">5C Burrell Way </w:t>
      </w:r>
    </w:p>
    <w:p w14:paraId="05FE97C8" w14:textId="77777777" w:rsidR="009E6554" w:rsidRDefault="009E6554" w:rsidP="009E6554">
      <w:pPr>
        <w:spacing w:line="360" w:lineRule="auto"/>
        <w:jc w:val="center"/>
      </w:pPr>
      <w:r>
        <w:t>Thetford</w:t>
      </w:r>
    </w:p>
    <w:p w14:paraId="13117BD2" w14:textId="77777777" w:rsidR="009E6554" w:rsidRDefault="009E6554" w:rsidP="009E6554">
      <w:pPr>
        <w:spacing w:line="360" w:lineRule="auto"/>
        <w:jc w:val="center"/>
      </w:pPr>
      <w:r>
        <w:t>Norfolk</w:t>
      </w:r>
    </w:p>
    <w:p w14:paraId="20C7E88E" w14:textId="77777777" w:rsidR="009E6554" w:rsidRDefault="009E6554" w:rsidP="009E6554">
      <w:pPr>
        <w:spacing w:line="360" w:lineRule="auto"/>
        <w:jc w:val="center"/>
      </w:pPr>
      <w:r>
        <w:t>IP24 3RW</w:t>
      </w:r>
    </w:p>
    <w:p w14:paraId="30314B15" w14:textId="77777777" w:rsidR="009E6554" w:rsidRDefault="009E6554" w:rsidP="009E6554">
      <w:pPr>
        <w:spacing w:line="360" w:lineRule="auto"/>
      </w:pPr>
    </w:p>
    <w:p w14:paraId="6E1A20A5" w14:textId="018BB08B" w:rsidR="009E6554" w:rsidRDefault="009E6554" w:rsidP="009E6554">
      <w:pPr>
        <w:spacing w:line="360" w:lineRule="auto"/>
      </w:pPr>
      <w:r>
        <w:t xml:space="preserve">Stowmarket Skips Limited (Sun Skips), ‘the operator’ operates an Environmental Management System (EMS) to ensure that their operations meet high environmental standards and comply with the legislative requirements applicable to the site.  </w:t>
      </w:r>
    </w:p>
    <w:p w14:paraId="670078F2" w14:textId="77777777" w:rsidR="001B73BA" w:rsidRDefault="001B73BA" w:rsidP="009E6554">
      <w:pPr>
        <w:spacing w:line="360" w:lineRule="auto"/>
      </w:pPr>
    </w:p>
    <w:p w14:paraId="7B6346BC" w14:textId="12E768FA" w:rsidR="009E6554" w:rsidRDefault="009E6554" w:rsidP="00FA481F">
      <w:pPr>
        <w:spacing w:line="360" w:lineRule="auto"/>
      </w:pPr>
      <w:r>
        <w:t xml:space="preserve">This NMP has been produced in accordance with the Environment Agency (EA) </w:t>
      </w:r>
      <w:r w:rsidRPr="009E6554">
        <w:t>Noise and vibration management: environmental permits</w:t>
      </w:r>
      <w:r>
        <w:t xml:space="preserve"> </w:t>
      </w:r>
      <w:r w:rsidR="00FA481F">
        <w:t>guidance</w:t>
      </w:r>
      <w:r>
        <w:rPr>
          <w:rStyle w:val="FootnoteReference"/>
        </w:rPr>
        <w:footnoteReference w:id="1"/>
      </w:r>
      <w:r>
        <w:t xml:space="preserve"> (u</w:t>
      </w:r>
      <w:r w:rsidR="00FA481F">
        <w:t>pdat</w:t>
      </w:r>
      <w:r>
        <w:t xml:space="preserve">ed </w:t>
      </w:r>
      <w:r w:rsidR="00FA481F">
        <w:t>31</w:t>
      </w:r>
      <w:r>
        <w:rPr>
          <w:vertAlign w:val="superscript"/>
        </w:rPr>
        <w:t>st</w:t>
      </w:r>
      <w:r>
        <w:t xml:space="preserve"> </w:t>
      </w:r>
      <w:r w:rsidR="00FA481F">
        <w:t>Janu</w:t>
      </w:r>
      <w:r>
        <w:t>ary 20</w:t>
      </w:r>
      <w:r w:rsidR="00FA481F">
        <w:t>22</w:t>
      </w:r>
      <w:r>
        <w:t xml:space="preserve">), and relates to waste materials accepted, </w:t>
      </w:r>
      <w:proofErr w:type="gramStart"/>
      <w:r>
        <w:t>stored</w:t>
      </w:r>
      <w:proofErr w:type="gramEnd"/>
      <w:r>
        <w:t xml:space="preserve"> and treated at the site which have the potential to produce </w:t>
      </w:r>
      <w:r w:rsidR="00FA481F">
        <w:t>noise</w:t>
      </w:r>
      <w:r>
        <w:t xml:space="preserve"> emissions.</w:t>
      </w:r>
    </w:p>
    <w:p w14:paraId="52B2EA5A" w14:textId="77777777" w:rsidR="001B73BA" w:rsidRDefault="001B73BA" w:rsidP="00FA481F">
      <w:pPr>
        <w:spacing w:line="360" w:lineRule="auto"/>
      </w:pPr>
    </w:p>
    <w:p w14:paraId="15C59B96" w14:textId="2C5FB12F" w:rsidR="009E6554" w:rsidRPr="00023E13" w:rsidRDefault="009E6554" w:rsidP="00FA481F">
      <w:pPr>
        <w:spacing w:line="360" w:lineRule="auto"/>
        <w:rPr>
          <w:rFonts w:cs="Arial"/>
          <w:szCs w:val="26"/>
          <w:lang w:eastAsia="x-none"/>
        </w:rPr>
      </w:pPr>
      <w:r w:rsidRPr="00023E13">
        <w:rPr>
          <w:rFonts w:cs="Arial"/>
          <w:szCs w:val="26"/>
          <w:lang w:eastAsia="x-none"/>
        </w:rPr>
        <w:t>The NMP is a working document and forms one component of the overall EM</w:t>
      </w:r>
      <w:r w:rsidR="00FA481F">
        <w:rPr>
          <w:rFonts w:cs="Arial"/>
          <w:szCs w:val="26"/>
          <w:lang w:eastAsia="x-none"/>
        </w:rPr>
        <w:t>S</w:t>
      </w:r>
      <w:r w:rsidRPr="00023E13">
        <w:rPr>
          <w:rFonts w:cs="Arial"/>
          <w:szCs w:val="26"/>
          <w:lang w:eastAsia="x-none"/>
        </w:rPr>
        <w:t>, ensuring that:</w:t>
      </w:r>
    </w:p>
    <w:p w14:paraId="58EE7493" w14:textId="77777777" w:rsidR="009E6554" w:rsidRPr="00023E13" w:rsidRDefault="009E6554" w:rsidP="0057426A">
      <w:pPr>
        <w:pStyle w:val="ListParagraph"/>
        <w:numPr>
          <w:ilvl w:val="0"/>
          <w:numId w:val="25"/>
        </w:numPr>
        <w:spacing w:line="360" w:lineRule="auto"/>
      </w:pPr>
      <w:r w:rsidRPr="00023E13">
        <w:t>noise impacts are addressed as part of routine site inspections;</w:t>
      </w:r>
    </w:p>
    <w:p w14:paraId="4EFB1640" w14:textId="77777777" w:rsidR="009E6554" w:rsidRPr="00023E13" w:rsidRDefault="009E6554" w:rsidP="0057426A">
      <w:pPr>
        <w:pStyle w:val="ListParagraph"/>
        <w:numPr>
          <w:ilvl w:val="0"/>
          <w:numId w:val="25"/>
        </w:numPr>
        <w:spacing w:line="360" w:lineRule="auto"/>
      </w:pPr>
      <w:r w:rsidRPr="00023E13">
        <w:t>noise is controlled by effective operational practices, comprising physical and management control measures; and</w:t>
      </w:r>
    </w:p>
    <w:p w14:paraId="11916FD7" w14:textId="77777777" w:rsidR="009E6554" w:rsidRPr="00023E13" w:rsidRDefault="009E6554" w:rsidP="0057426A">
      <w:pPr>
        <w:pStyle w:val="ListParagraph"/>
        <w:numPr>
          <w:ilvl w:val="0"/>
          <w:numId w:val="25"/>
        </w:numPr>
        <w:spacing w:line="360" w:lineRule="auto"/>
      </w:pPr>
      <w:r w:rsidRPr="00023E13">
        <w:t>all practicable measures are taken to prevent or reduce noise impacts from the site at surrounding noise sensitive receptors.</w:t>
      </w:r>
    </w:p>
    <w:p w14:paraId="137C55BD" w14:textId="77777777" w:rsidR="009E6554" w:rsidRPr="00023E13" w:rsidRDefault="009E6554" w:rsidP="00FA481F">
      <w:pPr>
        <w:spacing w:line="360" w:lineRule="auto"/>
        <w:rPr>
          <w:rFonts w:cs="Arial"/>
          <w:szCs w:val="26"/>
          <w:lang w:eastAsia="x-none"/>
        </w:rPr>
      </w:pPr>
    </w:p>
    <w:p w14:paraId="23F1E3D7" w14:textId="77777777" w:rsidR="009E6554" w:rsidRPr="00023E13" w:rsidRDefault="009E6554" w:rsidP="00FA481F">
      <w:pPr>
        <w:spacing w:line="360" w:lineRule="auto"/>
        <w:rPr>
          <w:rFonts w:cs="Arial"/>
          <w:szCs w:val="26"/>
          <w:lang w:eastAsia="x-none"/>
        </w:rPr>
      </w:pPr>
      <w:r w:rsidRPr="003D5269">
        <w:rPr>
          <w:rFonts w:cs="Arial"/>
          <w:szCs w:val="26"/>
          <w:lang w:eastAsia="x-none"/>
        </w:rPr>
        <w:t>The NMP also addresses the procedures for the management and resolution of complaints.</w:t>
      </w:r>
    </w:p>
    <w:p w14:paraId="29F99B01" w14:textId="67BC399F" w:rsidR="00211A52" w:rsidRDefault="00211A52" w:rsidP="006453D5">
      <w:pPr>
        <w:rPr>
          <w:rFonts w:cs="Arial"/>
          <w:szCs w:val="22"/>
        </w:rPr>
      </w:pPr>
    </w:p>
    <w:p w14:paraId="3AFB74CF" w14:textId="28609970" w:rsidR="00211A52" w:rsidRDefault="00211A52" w:rsidP="006453D5">
      <w:pPr>
        <w:rPr>
          <w:rFonts w:cs="Arial"/>
          <w:szCs w:val="22"/>
        </w:rPr>
      </w:pPr>
      <w:r>
        <w:rPr>
          <w:rFonts w:cs="Arial"/>
          <w:szCs w:val="22"/>
        </w:rPr>
        <w:br w:type="page"/>
      </w:r>
    </w:p>
    <w:p w14:paraId="2F4B020B" w14:textId="77777777" w:rsidR="00211A52" w:rsidRPr="00211A52" w:rsidRDefault="00211A52" w:rsidP="00211A52">
      <w:pPr>
        <w:pStyle w:val="Heading1"/>
        <w:rPr>
          <w:rFonts w:asciiTheme="majorHAnsi" w:eastAsiaTheme="majorEastAsia" w:hAnsiTheme="majorHAnsi" w:cstheme="majorBidi"/>
          <w:b/>
          <w:kern w:val="18"/>
        </w:rPr>
      </w:pPr>
      <w:bookmarkStart w:id="7" w:name="_Toc88489388"/>
      <w:bookmarkStart w:id="8" w:name="_Toc126835631"/>
      <w:r w:rsidRPr="005A472A">
        <w:lastRenderedPageBreak/>
        <w:t>S</w:t>
      </w:r>
      <w:r w:rsidRPr="00DA0851">
        <w:t>ite Operations and Site Noise Sources</w:t>
      </w:r>
      <w:bookmarkEnd w:id="7"/>
      <w:bookmarkEnd w:id="8"/>
    </w:p>
    <w:p w14:paraId="5569946F" w14:textId="77777777" w:rsidR="00023E13" w:rsidRDefault="00023E13" w:rsidP="00023E13">
      <w:pPr>
        <w:autoSpaceDE w:val="0"/>
        <w:autoSpaceDN w:val="0"/>
        <w:adjustRightInd w:val="0"/>
        <w:rPr>
          <w:rFonts w:ascii="Helvetica" w:hAnsi="Helvetica" w:cs="Helvetica"/>
          <w:szCs w:val="22"/>
        </w:rPr>
      </w:pPr>
    </w:p>
    <w:p w14:paraId="32E6E0EB" w14:textId="703C3227" w:rsidR="00211A52" w:rsidRDefault="00211A52" w:rsidP="008D4905">
      <w:pPr>
        <w:pStyle w:val="Heading2"/>
      </w:pPr>
      <w:bookmarkStart w:id="9" w:name="_Toc88489389"/>
      <w:bookmarkStart w:id="10" w:name="_Toc126835632"/>
      <w:r>
        <w:t>Site Process</w:t>
      </w:r>
      <w:bookmarkEnd w:id="9"/>
      <w:bookmarkEnd w:id="10"/>
    </w:p>
    <w:p w14:paraId="0EFA1167" w14:textId="4AF5A586" w:rsidR="00B2689E" w:rsidRDefault="00B2689E" w:rsidP="001B73BA">
      <w:pPr>
        <w:spacing w:line="360" w:lineRule="auto"/>
        <w:rPr>
          <w:lang w:eastAsia="x-none"/>
        </w:rPr>
      </w:pPr>
      <w:r>
        <w:rPr>
          <w:lang w:eastAsia="x-none"/>
        </w:rPr>
        <w:t>Operations at the facility are as follows:</w:t>
      </w:r>
    </w:p>
    <w:p w14:paraId="2A7A5A16" w14:textId="2CC69D79" w:rsidR="00B2689E" w:rsidRDefault="00B2689E" w:rsidP="001B73BA">
      <w:pPr>
        <w:pStyle w:val="ListParagraph"/>
        <w:numPr>
          <w:ilvl w:val="0"/>
          <w:numId w:val="26"/>
        </w:numPr>
        <w:spacing w:line="360" w:lineRule="auto"/>
        <w:rPr>
          <w:lang w:eastAsia="x-none"/>
        </w:rPr>
      </w:pPr>
      <w:r>
        <w:rPr>
          <w:lang w:eastAsia="x-none"/>
        </w:rPr>
        <w:t>Inert waste, comprising soil and mixed aggregates, will be delivered to site in sheeted Heavy Goods Vehicles (HGVs);</w:t>
      </w:r>
    </w:p>
    <w:p w14:paraId="32DEC447" w14:textId="2A02420C" w:rsidR="00B2689E" w:rsidRDefault="00B2689E" w:rsidP="001B73BA">
      <w:pPr>
        <w:pStyle w:val="ListParagraph"/>
        <w:numPr>
          <w:ilvl w:val="0"/>
          <w:numId w:val="26"/>
        </w:numPr>
        <w:spacing w:line="360" w:lineRule="auto"/>
        <w:rPr>
          <w:lang w:eastAsia="x-none"/>
        </w:rPr>
      </w:pPr>
      <w:r>
        <w:rPr>
          <w:lang w:eastAsia="x-none"/>
        </w:rPr>
        <w:t>There will be an average of ten fixed-axle and seven articulated HGV deliveries per day, providing 20t and 29t loads, respectively;</w:t>
      </w:r>
    </w:p>
    <w:p w14:paraId="271C99CF" w14:textId="6BD12CD6" w:rsidR="00B2689E" w:rsidRDefault="00B2689E" w:rsidP="001B73BA">
      <w:pPr>
        <w:pStyle w:val="ListParagraph"/>
        <w:numPr>
          <w:ilvl w:val="0"/>
          <w:numId w:val="26"/>
        </w:numPr>
        <w:spacing w:line="360" w:lineRule="auto"/>
        <w:rPr>
          <w:lang w:eastAsia="x-none"/>
        </w:rPr>
      </w:pPr>
      <w:r>
        <w:rPr>
          <w:lang w:eastAsia="x-none"/>
        </w:rPr>
        <w:t>Deliveries will be undertaken between the hours of 7am and 6pm Monday to Friday and 7am to 5pm on Saturdays;</w:t>
      </w:r>
    </w:p>
    <w:p w14:paraId="0F454EA7" w14:textId="4E0C9F67" w:rsidR="00B2689E" w:rsidRDefault="00B2689E" w:rsidP="001B73BA">
      <w:pPr>
        <w:pStyle w:val="ListParagraph"/>
        <w:numPr>
          <w:ilvl w:val="0"/>
          <w:numId w:val="26"/>
        </w:numPr>
        <w:spacing w:line="360" w:lineRule="auto"/>
        <w:rPr>
          <w:lang w:eastAsia="x-none"/>
        </w:rPr>
      </w:pPr>
      <w:r>
        <w:rPr>
          <w:lang w:eastAsia="x-none"/>
        </w:rPr>
        <w:t>Materials will be unloaded on-site and stored in designated stockpiles up to 4m in height;</w:t>
      </w:r>
    </w:p>
    <w:p w14:paraId="70E715D6" w14:textId="3D063F86" w:rsidR="00B2689E" w:rsidRDefault="00B2689E" w:rsidP="001B73BA">
      <w:pPr>
        <w:pStyle w:val="ListParagraph"/>
        <w:numPr>
          <w:ilvl w:val="0"/>
          <w:numId w:val="26"/>
        </w:numPr>
        <w:spacing w:line="360" w:lineRule="auto"/>
        <w:rPr>
          <w:lang w:eastAsia="x-none"/>
        </w:rPr>
      </w:pPr>
      <w:r>
        <w:rPr>
          <w:lang w:eastAsia="x-none"/>
        </w:rPr>
        <w:t>One excavator will be used to transfer waste from the designated stockpiles to the mobile crusher and crushed to a maximum size of 50mm.</w:t>
      </w:r>
    </w:p>
    <w:p w14:paraId="6C3DA348" w14:textId="62317D57" w:rsidR="00B2689E" w:rsidRDefault="00B2689E" w:rsidP="001B73BA">
      <w:pPr>
        <w:pStyle w:val="ListParagraph"/>
        <w:numPr>
          <w:ilvl w:val="0"/>
          <w:numId w:val="26"/>
        </w:numPr>
        <w:spacing w:line="360" w:lineRule="auto"/>
        <w:rPr>
          <w:lang w:eastAsia="x-none"/>
        </w:rPr>
      </w:pPr>
      <w:r>
        <w:rPr>
          <w:lang w:eastAsia="x-none"/>
        </w:rPr>
        <w:t>Material will be transferred from the crushing plant and placed in the hopper to the soil washing plant which will wash the materials and sort them into various sized fractions of secondary aggregates;</w:t>
      </w:r>
    </w:p>
    <w:p w14:paraId="13ADFAC5" w14:textId="304D23BC" w:rsidR="00B2689E" w:rsidRDefault="00B2689E" w:rsidP="001B73BA">
      <w:pPr>
        <w:pStyle w:val="ListParagraph"/>
        <w:numPr>
          <w:ilvl w:val="0"/>
          <w:numId w:val="26"/>
        </w:numPr>
        <w:spacing w:line="360" w:lineRule="auto"/>
        <w:rPr>
          <w:lang w:eastAsia="x-none"/>
        </w:rPr>
      </w:pPr>
      <w:r>
        <w:rPr>
          <w:lang w:eastAsia="x-none"/>
        </w:rPr>
        <w:t>Recycled aggregates will be removed by an excavator and stored in designated concrete storage bays up to 4m in height;</w:t>
      </w:r>
    </w:p>
    <w:p w14:paraId="570781EA" w14:textId="77777777" w:rsidR="00B2689E" w:rsidRPr="00B2689E" w:rsidRDefault="00B2689E" w:rsidP="008D4905">
      <w:pPr>
        <w:spacing w:line="360" w:lineRule="auto"/>
        <w:rPr>
          <w:lang w:eastAsia="x-none"/>
        </w:rPr>
      </w:pPr>
    </w:p>
    <w:p w14:paraId="5D2C61E9" w14:textId="77777777" w:rsidR="00211A52" w:rsidRPr="00444AD6" w:rsidRDefault="00211A52" w:rsidP="008D4905">
      <w:pPr>
        <w:pStyle w:val="Heading2"/>
      </w:pPr>
      <w:bookmarkStart w:id="11" w:name="_Toc88489390"/>
      <w:bookmarkStart w:id="12" w:name="_Toc126835633"/>
      <w:r>
        <w:t>Operating Hours</w:t>
      </w:r>
      <w:bookmarkEnd w:id="11"/>
      <w:bookmarkEnd w:id="12"/>
    </w:p>
    <w:p w14:paraId="1EBD2236" w14:textId="2D8D5200" w:rsidR="00FA481F" w:rsidRPr="00FA481F" w:rsidRDefault="00FA481F" w:rsidP="008D4905">
      <w:pPr>
        <w:pStyle w:val="Default"/>
        <w:spacing w:line="360" w:lineRule="auto"/>
        <w:jc w:val="center"/>
        <w:rPr>
          <w:rFonts w:ascii="Arial" w:hAnsi="Arial" w:cs="Arial"/>
          <w:sz w:val="22"/>
          <w:szCs w:val="22"/>
        </w:rPr>
      </w:pPr>
      <w:r w:rsidRPr="00FA481F">
        <w:rPr>
          <w:rFonts w:ascii="Arial" w:hAnsi="Arial" w:cs="Arial"/>
          <w:sz w:val="22"/>
          <w:szCs w:val="22"/>
        </w:rPr>
        <w:t>Monday – Friday: 07:00 – 18:00; and</w:t>
      </w:r>
    </w:p>
    <w:p w14:paraId="58D631D4" w14:textId="218F9501" w:rsidR="00FA481F" w:rsidRPr="00FA481F" w:rsidRDefault="00FA481F" w:rsidP="008D4905">
      <w:pPr>
        <w:pStyle w:val="Default"/>
        <w:spacing w:line="360" w:lineRule="auto"/>
        <w:jc w:val="center"/>
        <w:rPr>
          <w:rFonts w:ascii="Arial" w:hAnsi="Arial" w:cs="Arial"/>
          <w:sz w:val="22"/>
          <w:szCs w:val="22"/>
        </w:rPr>
      </w:pPr>
      <w:r w:rsidRPr="00FA481F">
        <w:rPr>
          <w:rFonts w:ascii="Arial" w:hAnsi="Arial" w:cs="Arial"/>
          <w:sz w:val="22"/>
          <w:szCs w:val="22"/>
        </w:rPr>
        <w:t>Saturday: 07:00 – 17:00.</w:t>
      </w:r>
    </w:p>
    <w:p w14:paraId="3C66A58C" w14:textId="00D8A461" w:rsidR="00211A52" w:rsidRDefault="00211A52" w:rsidP="008D4905">
      <w:pPr>
        <w:autoSpaceDE w:val="0"/>
        <w:autoSpaceDN w:val="0"/>
        <w:adjustRightInd w:val="0"/>
        <w:spacing w:line="360" w:lineRule="auto"/>
        <w:rPr>
          <w:rFonts w:ascii="Helvetica" w:hAnsi="Helvetica" w:cs="Helvetica"/>
          <w:szCs w:val="22"/>
        </w:rPr>
      </w:pPr>
    </w:p>
    <w:p w14:paraId="2612AFDE" w14:textId="0347FE88" w:rsidR="006C6347" w:rsidRPr="00301FAF" w:rsidRDefault="00211A52" w:rsidP="008D4905">
      <w:pPr>
        <w:pStyle w:val="Heading2"/>
      </w:pPr>
      <w:bookmarkStart w:id="13" w:name="_Toc88489391"/>
      <w:bookmarkStart w:id="14" w:name="_Toc126835634"/>
      <w:r>
        <w:t>S</w:t>
      </w:r>
      <w:r w:rsidR="00CC203B">
        <w:t>urrounding Area</w:t>
      </w:r>
      <w:r>
        <w:t xml:space="preserve"> and Receptor Location</w:t>
      </w:r>
      <w:bookmarkEnd w:id="13"/>
      <w:bookmarkEnd w:id="14"/>
      <w:r>
        <w:t xml:space="preserve"> </w:t>
      </w:r>
    </w:p>
    <w:p w14:paraId="6A3FC46F" w14:textId="04042C76" w:rsidR="00B2689E" w:rsidRDefault="00B2689E" w:rsidP="001B73BA">
      <w:pPr>
        <w:spacing w:line="360" w:lineRule="auto"/>
      </w:pPr>
      <w:r>
        <w:t xml:space="preserve">Thetford Recycling Site, centred at Ordnance Survey grid reference TL 85370 81893, is located on a busy industrial estate to the south-east of Thetford in Norfolk. Thetford is a market town and civil parish in the </w:t>
      </w:r>
      <w:proofErr w:type="spellStart"/>
      <w:r>
        <w:t>Breckland</w:t>
      </w:r>
      <w:proofErr w:type="spellEnd"/>
      <w:r>
        <w:t xml:space="preserve"> District of Norfolk on the A11 road between Norwich and London, just east of Thetford Forest.</w:t>
      </w:r>
    </w:p>
    <w:p w14:paraId="2F2A507C" w14:textId="77777777" w:rsidR="001B73BA" w:rsidRDefault="001B73BA" w:rsidP="001B73BA">
      <w:pPr>
        <w:spacing w:line="360" w:lineRule="auto"/>
      </w:pPr>
    </w:p>
    <w:p w14:paraId="0FEE8B3B" w14:textId="1645AFC3" w:rsidR="006C6347" w:rsidRDefault="00B2689E" w:rsidP="001B73BA">
      <w:pPr>
        <w:spacing w:line="360" w:lineRule="auto"/>
      </w:pPr>
      <w:r>
        <w:t>The site is a former skip and compactor manufacturing business and consists of a large clear span portal framed building and an impermeable surface.</w:t>
      </w:r>
    </w:p>
    <w:p w14:paraId="0A748623" w14:textId="77777777" w:rsidR="00B2689E" w:rsidRDefault="00B2689E" w:rsidP="008D4905">
      <w:pPr>
        <w:spacing w:line="360" w:lineRule="auto"/>
        <w:rPr>
          <w:rFonts w:cs="Arial"/>
          <w:szCs w:val="22"/>
        </w:rPr>
      </w:pPr>
    </w:p>
    <w:p w14:paraId="3D1766DA" w14:textId="5DBD9894" w:rsidR="00F41121" w:rsidRDefault="00B2689E" w:rsidP="001B73BA">
      <w:pPr>
        <w:spacing w:line="360" w:lineRule="auto"/>
        <w:rPr>
          <w:rFonts w:cs="Arial"/>
          <w:szCs w:val="22"/>
        </w:rPr>
      </w:pPr>
      <w:r w:rsidRPr="00B2689E">
        <w:rPr>
          <w:rFonts w:cs="Arial"/>
          <w:szCs w:val="22"/>
        </w:rPr>
        <w:t>The site is bound by various commercial uses to the north, east and south. The site is bordered by forested land to the west. Thetford Heath National Nature Reserve, which is a Site of Special Scientific Interest (SSSI), lies to the southwest of the Site. The closest residential dwelling to the site is located off Ash Close to the southeast of the Site.</w:t>
      </w:r>
    </w:p>
    <w:p w14:paraId="7045F403" w14:textId="72803B94" w:rsidR="001B73BA" w:rsidRDefault="001B73BA" w:rsidP="001B73BA">
      <w:pPr>
        <w:spacing w:line="360" w:lineRule="auto"/>
        <w:rPr>
          <w:rFonts w:cs="Arial"/>
          <w:szCs w:val="22"/>
        </w:rPr>
      </w:pPr>
    </w:p>
    <w:p w14:paraId="3C7A92C7" w14:textId="432E681D" w:rsidR="001B73BA" w:rsidRDefault="001B73BA" w:rsidP="001B73BA">
      <w:pPr>
        <w:spacing w:line="360" w:lineRule="auto"/>
        <w:rPr>
          <w:rFonts w:cs="Arial"/>
          <w:szCs w:val="22"/>
        </w:rPr>
      </w:pPr>
    </w:p>
    <w:p w14:paraId="665CEE15" w14:textId="7DE5F8E6" w:rsidR="001B73BA" w:rsidRDefault="001B73BA" w:rsidP="001B73BA">
      <w:pPr>
        <w:spacing w:line="360" w:lineRule="auto"/>
        <w:rPr>
          <w:rFonts w:cs="Arial"/>
          <w:szCs w:val="22"/>
        </w:rPr>
      </w:pPr>
    </w:p>
    <w:p w14:paraId="7A8A8BC8" w14:textId="77777777" w:rsidR="001B73BA" w:rsidRDefault="001B73BA" w:rsidP="001B73BA">
      <w:pPr>
        <w:spacing w:line="360" w:lineRule="auto"/>
        <w:rPr>
          <w:rFonts w:cs="Arial"/>
          <w:szCs w:val="22"/>
        </w:rPr>
      </w:pPr>
    </w:p>
    <w:p w14:paraId="45D19728" w14:textId="1C3D14D9" w:rsidR="00F41121" w:rsidRPr="00142F21" w:rsidRDefault="00F41121" w:rsidP="008D4905">
      <w:pPr>
        <w:pStyle w:val="Caption"/>
        <w:spacing w:line="360" w:lineRule="auto"/>
      </w:pPr>
      <w:r w:rsidRPr="00142F21">
        <w:lastRenderedPageBreak/>
        <w:t xml:space="preserve">Table </w:t>
      </w:r>
      <w:r w:rsidR="00301FAF">
        <w:t>2</w:t>
      </w:r>
      <w:r w:rsidRPr="00142F21">
        <w:t>.1: Selected Noise Sensitive Receptors</w:t>
      </w:r>
    </w:p>
    <w:tbl>
      <w:tblPr>
        <w:tblStyle w:val="TableGrid"/>
        <w:tblW w:w="0" w:type="auto"/>
        <w:jc w:val="center"/>
        <w:tblLook w:val="04A0" w:firstRow="1" w:lastRow="0" w:firstColumn="1" w:lastColumn="0" w:noHBand="0" w:noVBand="1"/>
      </w:tblPr>
      <w:tblGrid>
        <w:gridCol w:w="1448"/>
        <w:gridCol w:w="2403"/>
        <w:gridCol w:w="2215"/>
        <w:gridCol w:w="2403"/>
        <w:gridCol w:w="1726"/>
      </w:tblGrid>
      <w:tr w:rsidR="00322A09" w:rsidRPr="00AB5AEB" w14:paraId="2F74F010" w14:textId="77777777" w:rsidTr="008D4905">
        <w:trPr>
          <w:trHeight w:val="397"/>
          <w:jc w:val="center"/>
        </w:trPr>
        <w:tc>
          <w:tcPr>
            <w:tcW w:w="1461" w:type="dxa"/>
            <w:shd w:val="clear" w:color="auto" w:fill="0070C0"/>
            <w:vAlign w:val="center"/>
          </w:tcPr>
          <w:p w14:paraId="14A0AAD5" w14:textId="52D57EBF" w:rsidR="00322A09" w:rsidRPr="00AB5AEB" w:rsidRDefault="00322A09" w:rsidP="008D4905">
            <w:pPr>
              <w:spacing w:line="360" w:lineRule="auto"/>
              <w:jc w:val="center"/>
              <w:rPr>
                <w:b/>
                <w:bCs/>
                <w:color w:val="FFFFFF" w:themeColor="background1"/>
                <w:sz w:val="20"/>
                <w:szCs w:val="18"/>
              </w:rPr>
            </w:pPr>
            <w:r>
              <w:rPr>
                <w:b/>
                <w:bCs/>
                <w:color w:val="FFFFFF" w:themeColor="background1"/>
                <w:sz w:val="20"/>
                <w:szCs w:val="18"/>
              </w:rPr>
              <w:t>Identifier</w:t>
            </w:r>
          </w:p>
        </w:tc>
        <w:tc>
          <w:tcPr>
            <w:tcW w:w="2443" w:type="dxa"/>
            <w:shd w:val="clear" w:color="auto" w:fill="0070C0"/>
            <w:vAlign w:val="center"/>
          </w:tcPr>
          <w:p w14:paraId="72C663ED" w14:textId="659314CA" w:rsidR="00322A09" w:rsidRDefault="00322A09" w:rsidP="008D4905">
            <w:pPr>
              <w:spacing w:line="360" w:lineRule="auto"/>
              <w:jc w:val="center"/>
              <w:rPr>
                <w:b/>
                <w:bCs/>
                <w:color w:val="FFFFFF" w:themeColor="background1"/>
                <w:sz w:val="20"/>
                <w:szCs w:val="18"/>
              </w:rPr>
            </w:pPr>
            <w:r w:rsidRPr="00B2689E">
              <w:rPr>
                <w:b/>
                <w:bCs/>
                <w:color w:val="FFFFFF" w:themeColor="background1"/>
                <w:sz w:val="20"/>
                <w:szCs w:val="18"/>
              </w:rPr>
              <w:t>Receptor</w:t>
            </w:r>
          </w:p>
        </w:tc>
        <w:tc>
          <w:tcPr>
            <w:tcW w:w="2248" w:type="dxa"/>
            <w:shd w:val="clear" w:color="auto" w:fill="0070C0"/>
            <w:vAlign w:val="center"/>
          </w:tcPr>
          <w:p w14:paraId="62BA25BB" w14:textId="46E536BD" w:rsidR="00322A09" w:rsidRPr="002F6690" w:rsidRDefault="00322A09" w:rsidP="008D4905">
            <w:pPr>
              <w:spacing w:line="360" w:lineRule="auto"/>
              <w:jc w:val="center"/>
              <w:rPr>
                <w:b/>
                <w:bCs/>
                <w:color w:val="FFFFFF" w:themeColor="background1"/>
                <w:sz w:val="20"/>
                <w:szCs w:val="18"/>
              </w:rPr>
            </w:pPr>
            <w:r>
              <w:rPr>
                <w:b/>
                <w:bCs/>
                <w:color w:val="FFFFFF" w:themeColor="background1"/>
                <w:sz w:val="20"/>
                <w:szCs w:val="18"/>
              </w:rPr>
              <w:t>Type</w:t>
            </w:r>
          </w:p>
        </w:tc>
        <w:tc>
          <w:tcPr>
            <w:tcW w:w="2443" w:type="dxa"/>
            <w:shd w:val="clear" w:color="auto" w:fill="0070C0"/>
            <w:vAlign w:val="center"/>
          </w:tcPr>
          <w:p w14:paraId="3FF45DEE" w14:textId="2CB49159" w:rsidR="00322A09" w:rsidRDefault="00322A09" w:rsidP="008D4905">
            <w:pPr>
              <w:spacing w:line="360" w:lineRule="auto"/>
              <w:jc w:val="center"/>
              <w:rPr>
                <w:b/>
                <w:bCs/>
                <w:color w:val="FFFFFF" w:themeColor="background1"/>
                <w:sz w:val="20"/>
                <w:szCs w:val="18"/>
              </w:rPr>
            </w:pPr>
            <w:r w:rsidRPr="002F6690">
              <w:rPr>
                <w:b/>
                <w:bCs/>
                <w:color w:val="FFFFFF" w:themeColor="background1"/>
                <w:sz w:val="20"/>
                <w:szCs w:val="18"/>
              </w:rPr>
              <w:t>Approx. distance to noise producing plant (m)</w:t>
            </w:r>
          </w:p>
        </w:tc>
        <w:tc>
          <w:tcPr>
            <w:tcW w:w="1747" w:type="dxa"/>
            <w:shd w:val="clear" w:color="auto" w:fill="0070C0"/>
            <w:vAlign w:val="center"/>
          </w:tcPr>
          <w:p w14:paraId="1CC43D6B" w14:textId="0B824F47" w:rsidR="00322A09" w:rsidRPr="00AB5AEB" w:rsidRDefault="00322A09" w:rsidP="008D4905">
            <w:pPr>
              <w:spacing w:line="360" w:lineRule="auto"/>
              <w:jc w:val="center"/>
              <w:rPr>
                <w:b/>
                <w:bCs/>
                <w:color w:val="FFFFFF" w:themeColor="background1"/>
                <w:sz w:val="20"/>
                <w:szCs w:val="18"/>
              </w:rPr>
            </w:pPr>
            <w:r>
              <w:rPr>
                <w:b/>
                <w:bCs/>
                <w:color w:val="FFFFFF" w:themeColor="background1"/>
                <w:sz w:val="20"/>
                <w:szCs w:val="18"/>
              </w:rPr>
              <w:t>Direction from site</w:t>
            </w:r>
          </w:p>
        </w:tc>
      </w:tr>
      <w:tr w:rsidR="00322A09" w:rsidRPr="00AB5AEB" w14:paraId="119F0406" w14:textId="77777777" w:rsidTr="00322A09">
        <w:trPr>
          <w:trHeight w:val="394"/>
          <w:jc w:val="center"/>
        </w:trPr>
        <w:tc>
          <w:tcPr>
            <w:tcW w:w="1461" w:type="dxa"/>
            <w:vAlign w:val="center"/>
          </w:tcPr>
          <w:p w14:paraId="342A6683" w14:textId="77777777" w:rsidR="00322A09" w:rsidRPr="006126F0" w:rsidRDefault="00322A09" w:rsidP="008D4905">
            <w:pPr>
              <w:spacing w:line="360" w:lineRule="auto"/>
              <w:jc w:val="center"/>
              <w:rPr>
                <w:sz w:val="20"/>
                <w:szCs w:val="18"/>
                <w:highlight w:val="yellow"/>
              </w:rPr>
            </w:pPr>
            <w:r w:rsidRPr="00617D64">
              <w:rPr>
                <w:sz w:val="20"/>
                <w:szCs w:val="18"/>
              </w:rPr>
              <w:t>R1</w:t>
            </w:r>
          </w:p>
        </w:tc>
        <w:tc>
          <w:tcPr>
            <w:tcW w:w="2443" w:type="dxa"/>
            <w:shd w:val="clear" w:color="auto" w:fill="auto"/>
            <w:vAlign w:val="center"/>
          </w:tcPr>
          <w:p w14:paraId="59AB7B1E" w14:textId="08E9CFDA" w:rsidR="00322A09" w:rsidRPr="008C5104" w:rsidRDefault="00322A09" w:rsidP="008D4905">
            <w:pPr>
              <w:spacing w:line="360" w:lineRule="auto"/>
              <w:jc w:val="left"/>
              <w:rPr>
                <w:sz w:val="20"/>
                <w:szCs w:val="18"/>
              </w:rPr>
            </w:pPr>
            <w:r w:rsidRPr="00B2689E">
              <w:rPr>
                <w:sz w:val="20"/>
                <w:szCs w:val="18"/>
              </w:rPr>
              <w:t xml:space="preserve">Residential </w:t>
            </w:r>
            <w:r>
              <w:rPr>
                <w:sz w:val="20"/>
                <w:szCs w:val="18"/>
              </w:rPr>
              <w:t>d</w:t>
            </w:r>
            <w:r w:rsidRPr="00B2689E">
              <w:rPr>
                <w:sz w:val="20"/>
                <w:szCs w:val="18"/>
              </w:rPr>
              <w:t>welling on Ash Close</w:t>
            </w:r>
          </w:p>
        </w:tc>
        <w:tc>
          <w:tcPr>
            <w:tcW w:w="2248" w:type="dxa"/>
          </w:tcPr>
          <w:p w14:paraId="1A194520" w14:textId="10ADFC0B" w:rsidR="00322A09" w:rsidRDefault="00322A09" w:rsidP="008D4905">
            <w:pPr>
              <w:spacing w:line="360" w:lineRule="auto"/>
              <w:jc w:val="center"/>
              <w:rPr>
                <w:sz w:val="20"/>
                <w:szCs w:val="18"/>
              </w:rPr>
            </w:pPr>
            <w:r>
              <w:rPr>
                <w:sz w:val="20"/>
                <w:szCs w:val="18"/>
              </w:rPr>
              <w:t>Residential</w:t>
            </w:r>
          </w:p>
        </w:tc>
        <w:tc>
          <w:tcPr>
            <w:tcW w:w="2443" w:type="dxa"/>
            <w:shd w:val="clear" w:color="auto" w:fill="auto"/>
            <w:vAlign w:val="center"/>
          </w:tcPr>
          <w:p w14:paraId="229F0B56" w14:textId="7A867846" w:rsidR="00322A09" w:rsidRPr="0000230B" w:rsidRDefault="00D75398" w:rsidP="008D4905">
            <w:pPr>
              <w:spacing w:line="360" w:lineRule="auto"/>
              <w:jc w:val="center"/>
              <w:rPr>
                <w:sz w:val="20"/>
                <w:szCs w:val="18"/>
              </w:rPr>
            </w:pPr>
            <w:r>
              <w:rPr>
                <w:sz w:val="20"/>
                <w:szCs w:val="18"/>
              </w:rPr>
              <w:t>400m</w:t>
            </w:r>
          </w:p>
        </w:tc>
        <w:tc>
          <w:tcPr>
            <w:tcW w:w="1747" w:type="dxa"/>
            <w:vAlign w:val="center"/>
          </w:tcPr>
          <w:p w14:paraId="4A82A920" w14:textId="70314790" w:rsidR="00322A09" w:rsidRPr="00617D64" w:rsidRDefault="00D75398" w:rsidP="008D4905">
            <w:pPr>
              <w:spacing w:line="360" w:lineRule="auto"/>
              <w:jc w:val="center"/>
              <w:rPr>
                <w:sz w:val="20"/>
                <w:szCs w:val="18"/>
              </w:rPr>
            </w:pPr>
            <w:r>
              <w:rPr>
                <w:sz w:val="20"/>
                <w:szCs w:val="18"/>
              </w:rPr>
              <w:t>SE</w:t>
            </w:r>
          </w:p>
        </w:tc>
      </w:tr>
      <w:tr w:rsidR="00322A09" w:rsidRPr="00AB5AEB" w14:paraId="7ACF8F37" w14:textId="77777777" w:rsidTr="00322A09">
        <w:trPr>
          <w:trHeight w:val="397"/>
          <w:jc w:val="center"/>
        </w:trPr>
        <w:tc>
          <w:tcPr>
            <w:tcW w:w="1461" w:type="dxa"/>
            <w:vAlign w:val="center"/>
          </w:tcPr>
          <w:p w14:paraId="1C6A1407" w14:textId="77777777" w:rsidR="00322A09" w:rsidRPr="006126F0" w:rsidRDefault="00322A09" w:rsidP="008D4905">
            <w:pPr>
              <w:spacing w:line="360" w:lineRule="auto"/>
              <w:jc w:val="center"/>
              <w:rPr>
                <w:sz w:val="20"/>
                <w:szCs w:val="18"/>
                <w:highlight w:val="yellow"/>
              </w:rPr>
            </w:pPr>
            <w:r w:rsidRPr="00617D64">
              <w:rPr>
                <w:sz w:val="20"/>
                <w:szCs w:val="18"/>
              </w:rPr>
              <w:t>R2</w:t>
            </w:r>
          </w:p>
        </w:tc>
        <w:tc>
          <w:tcPr>
            <w:tcW w:w="2443" w:type="dxa"/>
            <w:shd w:val="clear" w:color="auto" w:fill="auto"/>
            <w:vAlign w:val="center"/>
          </w:tcPr>
          <w:p w14:paraId="2C8F0CB6" w14:textId="3105E188" w:rsidR="00322A09" w:rsidRPr="008C5104" w:rsidRDefault="00322A09" w:rsidP="008D4905">
            <w:pPr>
              <w:spacing w:line="360" w:lineRule="auto"/>
              <w:jc w:val="left"/>
              <w:rPr>
                <w:sz w:val="20"/>
                <w:szCs w:val="18"/>
              </w:rPr>
            </w:pPr>
            <w:r w:rsidRPr="00B2689E">
              <w:rPr>
                <w:sz w:val="20"/>
                <w:szCs w:val="18"/>
              </w:rPr>
              <w:t>Thetford Heath National Nature Reserve (SSSI)</w:t>
            </w:r>
          </w:p>
        </w:tc>
        <w:tc>
          <w:tcPr>
            <w:tcW w:w="2248" w:type="dxa"/>
          </w:tcPr>
          <w:p w14:paraId="2C278EEF" w14:textId="61F7ADA0" w:rsidR="00322A09" w:rsidRDefault="0057426A" w:rsidP="008D4905">
            <w:pPr>
              <w:spacing w:line="360" w:lineRule="auto"/>
              <w:jc w:val="center"/>
              <w:rPr>
                <w:sz w:val="20"/>
                <w:szCs w:val="18"/>
              </w:rPr>
            </w:pPr>
            <w:r>
              <w:rPr>
                <w:sz w:val="20"/>
                <w:szCs w:val="18"/>
              </w:rPr>
              <w:t>Ecological</w:t>
            </w:r>
          </w:p>
        </w:tc>
        <w:tc>
          <w:tcPr>
            <w:tcW w:w="2443" w:type="dxa"/>
            <w:shd w:val="clear" w:color="auto" w:fill="auto"/>
            <w:vAlign w:val="center"/>
          </w:tcPr>
          <w:p w14:paraId="06E7767E" w14:textId="5A268094" w:rsidR="00322A09" w:rsidRPr="0000230B" w:rsidRDefault="00D75398" w:rsidP="008D4905">
            <w:pPr>
              <w:spacing w:line="360" w:lineRule="auto"/>
              <w:jc w:val="center"/>
              <w:rPr>
                <w:sz w:val="20"/>
                <w:szCs w:val="18"/>
              </w:rPr>
            </w:pPr>
            <w:r>
              <w:rPr>
                <w:sz w:val="20"/>
                <w:szCs w:val="18"/>
              </w:rPr>
              <w:t>&lt;10m</w:t>
            </w:r>
          </w:p>
        </w:tc>
        <w:tc>
          <w:tcPr>
            <w:tcW w:w="1747" w:type="dxa"/>
            <w:vAlign w:val="center"/>
          </w:tcPr>
          <w:p w14:paraId="78B9611D" w14:textId="2D9356C0" w:rsidR="00322A09" w:rsidRPr="00617D64" w:rsidRDefault="00D75398" w:rsidP="008D4905">
            <w:pPr>
              <w:spacing w:line="360" w:lineRule="auto"/>
              <w:jc w:val="center"/>
              <w:rPr>
                <w:sz w:val="20"/>
                <w:szCs w:val="18"/>
              </w:rPr>
            </w:pPr>
            <w:r>
              <w:rPr>
                <w:sz w:val="20"/>
                <w:szCs w:val="18"/>
              </w:rPr>
              <w:t>W</w:t>
            </w:r>
          </w:p>
        </w:tc>
      </w:tr>
    </w:tbl>
    <w:p w14:paraId="7A2E93AC" w14:textId="61C04E2D" w:rsidR="00211A52" w:rsidRDefault="00211A52" w:rsidP="008D4905">
      <w:pPr>
        <w:autoSpaceDE w:val="0"/>
        <w:autoSpaceDN w:val="0"/>
        <w:adjustRightInd w:val="0"/>
        <w:spacing w:line="360" w:lineRule="auto"/>
        <w:rPr>
          <w:rFonts w:ascii="Helvetica" w:hAnsi="Helvetica" w:cs="Helvetica"/>
          <w:szCs w:val="22"/>
        </w:rPr>
      </w:pPr>
    </w:p>
    <w:p w14:paraId="10D5A214" w14:textId="77777777" w:rsidR="001B73BA" w:rsidRDefault="00D75398" w:rsidP="001B73BA">
      <w:pPr>
        <w:keepNext/>
        <w:autoSpaceDE w:val="0"/>
        <w:autoSpaceDN w:val="0"/>
        <w:adjustRightInd w:val="0"/>
        <w:spacing w:line="360" w:lineRule="auto"/>
      </w:pPr>
      <w:r>
        <w:rPr>
          <w:noProof/>
          <w:lang w:eastAsia="x-none"/>
        </w:rPr>
        <w:drawing>
          <wp:anchor distT="0" distB="0" distL="114300" distR="114300" simplePos="0" relativeHeight="251658240" behindDoc="0" locked="0" layoutInCell="1" allowOverlap="1" wp14:anchorId="281B3B16" wp14:editId="2BAAD406">
            <wp:simplePos x="0" y="0"/>
            <wp:positionH relativeFrom="column">
              <wp:posOffset>2964180</wp:posOffset>
            </wp:positionH>
            <wp:positionV relativeFrom="paragraph">
              <wp:posOffset>2412365</wp:posOffset>
            </wp:positionV>
            <wp:extent cx="219075" cy="219075"/>
            <wp:effectExtent l="0" t="0" r="9525" b="9525"/>
            <wp:wrapNone/>
            <wp:docPr id="3" name="Graphic 3"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Badge 1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9075" cy="219075"/>
                    </a:xfrm>
                    <a:prstGeom prst="rect">
                      <a:avLst/>
                    </a:prstGeom>
                  </pic:spPr>
                </pic:pic>
              </a:graphicData>
            </a:graphic>
            <wp14:sizeRelH relativeFrom="margin">
              <wp14:pctWidth>0</wp14:pctWidth>
            </wp14:sizeRelH>
            <wp14:sizeRelV relativeFrom="margin">
              <wp14:pctHeight>0</wp14:pctHeight>
            </wp14:sizeRelV>
          </wp:anchor>
        </w:drawing>
      </w:r>
      <w:r>
        <w:rPr>
          <w:noProof/>
          <w:lang w:eastAsia="x-none"/>
        </w:rPr>
        <w:drawing>
          <wp:anchor distT="0" distB="0" distL="114300" distR="114300" simplePos="0" relativeHeight="251659264" behindDoc="0" locked="0" layoutInCell="1" allowOverlap="1" wp14:anchorId="47DBEFC1" wp14:editId="0DBE6952">
            <wp:simplePos x="0" y="0"/>
            <wp:positionH relativeFrom="column">
              <wp:posOffset>1364615</wp:posOffset>
            </wp:positionH>
            <wp:positionV relativeFrom="paragraph">
              <wp:posOffset>2117090</wp:posOffset>
            </wp:positionV>
            <wp:extent cx="247650" cy="247650"/>
            <wp:effectExtent l="0" t="0" r="0" b="0"/>
            <wp:wrapNone/>
            <wp:docPr id="11" name="Graphic 11"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Badge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BDE4CD7" wp14:editId="6263FBE3">
            <wp:extent cx="6480175" cy="3322955"/>
            <wp:effectExtent l="19050" t="19050" r="15875"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3322955"/>
                    </a:xfrm>
                    <a:prstGeom prst="rect">
                      <a:avLst/>
                    </a:prstGeom>
                    <a:noFill/>
                    <a:ln w="12700">
                      <a:solidFill>
                        <a:schemeClr val="tx1"/>
                      </a:solidFill>
                    </a:ln>
                  </pic:spPr>
                </pic:pic>
              </a:graphicData>
            </a:graphic>
          </wp:inline>
        </w:drawing>
      </w:r>
    </w:p>
    <w:p w14:paraId="1E8840FA" w14:textId="3EC3DC3C" w:rsidR="001B73BA" w:rsidRDefault="001B73BA" w:rsidP="008D4905">
      <w:pPr>
        <w:pStyle w:val="Caption"/>
      </w:pPr>
      <w:r>
        <w:t xml:space="preserve">Figure </w:t>
      </w:r>
      <w:fldSimple w:instr=" STYLEREF 1 \s ">
        <w:r>
          <w:rPr>
            <w:noProof/>
          </w:rPr>
          <w:t>2</w:t>
        </w:r>
      </w:fldSimple>
      <w:r>
        <w:t>.</w:t>
      </w:r>
      <w:fldSimple w:instr=" SEQ Figure \* ARABIC \s 1 ">
        <w:r>
          <w:rPr>
            <w:noProof/>
          </w:rPr>
          <w:t>1</w:t>
        </w:r>
      </w:fldSimple>
      <w:r>
        <w:t>: Sensitive Receptor Locations</w:t>
      </w:r>
    </w:p>
    <w:p w14:paraId="39340C4F" w14:textId="77777777" w:rsidR="007A1EB3" w:rsidRDefault="007A1EB3" w:rsidP="008D4905">
      <w:pPr>
        <w:autoSpaceDE w:val="0"/>
        <w:autoSpaceDN w:val="0"/>
        <w:adjustRightInd w:val="0"/>
        <w:spacing w:line="360" w:lineRule="auto"/>
        <w:rPr>
          <w:rFonts w:ascii="Helvetica" w:hAnsi="Helvetica" w:cs="Helvetica"/>
          <w:szCs w:val="22"/>
        </w:rPr>
      </w:pPr>
    </w:p>
    <w:p w14:paraId="67E4382D" w14:textId="77777777" w:rsidR="00211A52" w:rsidRDefault="00211A52" w:rsidP="008D4905">
      <w:pPr>
        <w:pStyle w:val="Heading2"/>
      </w:pPr>
      <w:bookmarkStart w:id="15" w:name="_Toc88489392"/>
      <w:bookmarkStart w:id="16" w:name="_Toc126835635"/>
      <w:r>
        <w:t>Sources of Noise</w:t>
      </w:r>
      <w:bookmarkEnd w:id="15"/>
      <w:bookmarkEnd w:id="16"/>
    </w:p>
    <w:p w14:paraId="7E261291" w14:textId="60268510" w:rsidR="00322A09" w:rsidRDefault="00B1557A" w:rsidP="001B73BA">
      <w:pPr>
        <w:spacing w:line="360" w:lineRule="auto"/>
        <w:rPr>
          <w:lang w:eastAsia="x-none"/>
        </w:rPr>
      </w:pPr>
      <w:r>
        <w:rPr>
          <w:lang w:eastAsia="x-none"/>
        </w:rPr>
        <w:t xml:space="preserve">A </w:t>
      </w:r>
      <w:r w:rsidR="00322A09">
        <w:rPr>
          <w:lang w:eastAsia="x-none"/>
        </w:rPr>
        <w:t xml:space="preserve">noise assessment has been undertaken to identify any potentially adverse noise impacts associated with the proposed soil washing facility with crusher and its noise impact upon the closest existing residential dwellings </w:t>
      </w:r>
      <w:r w:rsidR="00427084">
        <w:rPr>
          <w:lang w:eastAsia="x-none"/>
        </w:rPr>
        <w:t>and</w:t>
      </w:r>
      <w:r w:rsidR="00322A09">
        <w:rPr>
          <w:lang w:eastAsia="x-none"/>
        </w:rPr>
        <w:t xml:space="preserve"> </w:t>
      </w:r>
      <w:r w:rsidR="00427084">
        <w:rPr>
          <w:lang w:eastAsia="x-none"/>
        </w:rPr>
        <w:t>S</w:t>
      </w:r>
      <w:r w:rsidR="00322A09">
        <w:rPr>
          <w:lang w:eastAsia="x-none"/>
        </w:rPr>
        <w:t>SSI. Accordingly, th</w:t>
      </w:r>
      <w:r w:rsidR="00427084">
        <w:rPr>
          <w:lang w:eastAsia="x-none"/>
        </w:rPr>
        <w:t>e a</w:t>
      </w:r>
      <w:r w:rsidR="00322A09">
        <w:rPr>
          <w:lang w:eastAsia="x-none"/>
        </w:rPr>
        <w:t xml:space="preserve">ssessment </w:t>
      </w:r>
      <w:r w:rsidR="00427084">
        <w:rPr>
          <w:lang w:eastAsia="x-none"/>
        </w:rPr>
        <w:t>w</w:t>
      </w:r>
      <w:r w:rsidR="00322A09">
        <w:rPr>
          <w:lang w:eastAsia="x-none"/>
        </w:rPr>
        <w:t>as completed with due regard to the appropriate British Standards and guidance documents</w:t>
      </w:r>
      <w:r w:rsidR="00DA008D">
        <w:rPr>
          <w:rStyle w:val="FootnoteReference"/>
          <w:lang w:eastAsia="x-none"/>
        </w:rPr>
        <w:footnoteReference w:id="2"/>
      </w:r>
      <w:r w:rsidR="00322A09">
        <w:rPr>
          <w:lang w:eastAsia="x-none"/>
        </w:rPr>
        <w:t xml:space="preserve"> relevant to the assessment of noise impacts</w:t>
      </w:r>
      <w:r w:rsidR="001F7B2E">
        <w:rPr>
          <w:lang w:eastAsia="x-none"/>
        </w:rPr>
        <w:t>.</w:t>
      </w:r>
      <w:r w:rsidR="00322A09">
        <w:rPr>
          <w:lang w:eastAsia="x-none"/>
        </w:rPr>
        <w:t xml:space="preserve"> </w:t>
      </w:r>
      <w:r w:rsidR="001F7B2E">
        <w:rPr>
          <w:lang w:eastAsia="x-none"/>
        </w:rPr>
        <w:t>T</w:t>
      </w:r>
      <w:r w:rsidR="00322A09">
        <w:rPr>
          <w:lang w:eastAsia="x-none"/>
        </w:rPr>
        <w:t xml:space="preserve">hese are detailed in </w:t>
      </w:r>
      <w:r w:rsidR="00322A09" w:rsidRPr="00322A09">
        <w:rPr>
          <w:lang w:eastAsia="x-none"/>
        </w:rPr>
        <w:t>Noise Impact Assessment</w:t>
      </w:r>
      <w:r w:rsidR="00322A09">
        <w:rPr>
          <w:lang w:eastAsia="x-none"/>
        </w:rPr>
        <w:t xml:space="preserve"> carried out by </w:t>
      </w:r>
      <w:r w:rsidR="00322A09" w:rsidRPr="00322A09">
        <w:rPr>
          <w:lang w:eastAsia="x-none"/>
        </w:rPr>
        <w:t>Professional Consult Limited</w:t>
      </w:r>
      <w:r w:rsidR="00322A09">
        <w:rPr>
          <w:lang w:eastAsia="x-none"/>
        </w:rPr>
        <w:t xml:space="preserve">. </w:t>
      </w:r>
    </w:p>
    <w:p w14:paraId="3875B08C" w14:textId="77777777" w:rsidR="001F7B2E" w:rsidRDefault="001F7B2E" w:rsidP="001B73BA">
      <w:pPr>
        <w:spacing w:line="360" w:lineRule="auto"/>
        <w:rPr>
          <w:lang w:eastAsia="x-none"/>
        </w:rPr>
      </w:pPr>
    </w:p>
    <w:p w14:paraId="1A0E16C6" w14:textId="77777777" w:rsidR="001F7B2E" w:rsidRDefault="00322A09" w:rsidP="001B73BA">
      <w:pPr>
        <w:spacing w:line="360" w:lineRule="auto"/>
        <w:rPr>
          <w:lang w:eastAsia="x-none"/>
        </w:rPr>
      </w:pPr>
      <w:r>
        <w:rPr>
          <w:lang w:eastAsia="x-none"/>
        </w:rPr>
        <w:t>Th</w:t>
      </w:r>
      <w:r w:rsidR="00427084">
        <w:rPr>
          <w:lang w:eastAsia="x-none"/>
        </w:rPr>
        <w:t>e noise a</w:t>
      </w:r>
      <w:r>
        <w:rPr>
          <w:lang w:eastAsia="x-none"/>
        </w:rPr>
        <w:t xml:space="preserve">ssessment relied upon a background sound survey completed in a location considered to be representative of the sound climate at the closest residential dwellings to the Site. This Assessment has also relied upon an ambient noise survey completed on the Site boundary with the SSSI </w:t>
      </w:r>
      <w:r w:rsidR="008F423F">
        <w:rPr>
          <w:lang w:eastAsia="x-none"/>
        </w:rPr>
        <w:t>to</w:t>
      </w:r>
      <w:r>
        <w:rPr>
          <w:lang w:eastAsia="x-none"/>
        </w:rPr>
        <w:t xml:space="preserve"> quantify existing levels of commercial noise which any animals close to the Site, within the SSSI may be exposed to.</w:t>
      </w:r>
    </w:p>
    <w:p w14:paraId="15A33765" w14:textId="467F3B2D" w:rsidR="00322A09" w:rsidRDefault="00322A09" w:rsidP="001B73BA">
      <w:pPr>
        <w:spacing w:line="360" w:lineRule="auto"/>
        <w:rPr>
          <w:lang w:eastAsia="x-none"/>
        </w:rPr>
      </w:pPr>
      <w:r>
        <w:rPr>
          <w:lang w:eastAsia="x-none"/>
        </w:rPr>
        <w:t xml:space="preserve"> </w:t>
      </w:r>
    </w:p>
    <w:p w14:paraId="268EE44B" w14:textId="099C56E5" w:rsidR="00322A09" w:rsidRDefault="00427084" w:rsidP="001B73BA">
      <w:pPr>
        <w:spacing w:line="360" w:lineRule="auto"/>
        <w:rPr>
          <w:lang w:eastAsia="x-none"/>
        </w:rPr>
      </w:pPr>
      <w:r>
        <w:rPr>
          <w:lang w:eastAsia="x-none"/>
        </w:rPr>
        <w:lastRenderedPageBreak/>
        <w:t xml:space="preserve">It also </w:t>
      </w:r>
      <w:r w:rsidR="00322A09">
        <w:rPr>
          <w:lang w:eastAsia="x-none"/>
        </w:rPr>
        <w:t xml:space="preserve">relied upon noise measurements taken at an off-site location </w:t>
      </w:r>
      <w:proofErr w:type="gramStart"/>
      <w:r w:rsidR="00322A09">
        <w:rPr>
          <w:lang w:eastAsia="x-none"/>
        </w:rPr>
        <w:t>in order to</w:t>
      </w:r>
      <w:proofErr w:type="gramEnd"/>
      <w:r w:rsidR="00322A09">
        <w:rPr>
          <w:lang w:eastAsia="x-none"/>
        </w:rPr>
        <w:t xml:space="preserve"> measure noise levels associated with an existing soil washing plant and library noise level data for the operation of a stone crusher.</w:t>
      </w:r>
    </w:p>
    <w:p w14:paraId="4DBE41C4" w14:textId="77777777" w:rsidR="001F7B2E" w:rsidRDefault="001F7B2E" w:rsidP="001B73BA">
      <w:pPr>
        <w:spacing w:line="360" w:lineRule="auto"/>
        <w:rPr>
          <w:lang w:eastAsia="x-none"/>
        </w:rPr>
      </w:pPr>
    </w:p>
    <w:p w14:paraId="61CEB591" w14:textId="0E0EDFF7" w:rsidR="00322A09" w:rsidRDefault="008F423F" w:rsidP="001B73BA">
      <w:pPr>
        <w:spacing w:line="360" w:lineRule="auto"/>
        <w:rPr>
          <w:lang w:eastAsia="x-none"/>
        </w:rPr>
      </w:pPr>
      <w:r>
        <w:rPr>
          <w:lang w:eastAsia="x-none"/>
        </w:rPr>
        <w:t xml:space="preserve">The process involves </w:t>
      </w:r>
      <w:proofErr w:type="gramStart"/>
      <w:r>
        <w:rPr>
          <w:lang w:eastAsia="x-none"/>
        </w:rPr>
        <w:t>a number of</w:t>
      </w:r>
      <w:proofErr w:type="gramEnd"/>
      <w:r>
        <w:rPr>
          <w:lang w:eastAsia="x-none"/>
        </w:rPr>
        <w:t xml:space="preserve"> stages which generate noise. As part of a previous assessment</w:t>
      </w:r>
      <w:r w:rsidR="00711C6E">
        <w:rPr>
          <w:lang w:eastAsia="x-none"/>
        </w:rPr>
        <w:t xml:space="preserve"> </w:t>
      </w:r>
      <w:r>
        <w:rPr>
          <w:lang w:eastAsia="x-none"/>
        </w:rPr>
        <w:t>of a similar washing plant, noise measurements were made near each stage of</w:t>
      </w:r>
      <w:r w:rsidR="00711C6E">
        <w:rPr>
          <w:lang w:eastAsia="x-none"/>
        </w:rPr>
        <w:t xml:space="preserve"> </w:t>
      </w:r>
      <w:r>
        <w:rPr>
          <w:lang w:eastAsia="x-none"/>
        </w:rPr>
        <w:t>the existing machine as a means of quantifying noise from activities / source for use in</w:t>
      </w:r>
      <w:r w:rsidR="00711C6E">
        <w:rPr>
          <w:lang w:eastAsia="x-none"/>
        </w:rPr>
        <w:t xml:space="preserve"> </w:t>
      </w:r>
      <w:r>
        <w:rPr>
          <w:lang w:eastAsia="x-none"/>
        </w:rPr>
        <w:t>the noise modelling assessment. The operation of the machine and the practicalities of the measurements means isolating noise</w:t>
      </w:r>
      <w:r w:rsidR="00711C6E">
        <w:rPr>
          <w:lang w:eastAsia="x-none"/>
        </w:rPr>
        <w:t xml:space="preserve"> </w:t>
      </w:r>
      <w:r>
        <w:rPr>
          <w:lang w:eastAsia="x-none"/>
        </w:rPr>
        <w:t>from other aspect of the washing plant was not entirely possible. As such, the measured noise</w:t>
      </w:r>
      <w:r w:rsidR="00711C6E">
        <w:rPr>
          <w:lang w:eastAsia="x-none"/>
        </w:rPr>
        <w:t xml:space="preserve"> </w:t>
      </w:r>
      <w:r>
        <w:rPr>
          <w:lang w:eastAsia="x-none"/>
        </w:rPr>
        <w:t>levels detailed include a degree of noise ‘spill’ from other aspects of the machine and noise</w:t>
      </w:r>
      <w:r w:rsidR="00711C6E">
        <w:rPr>
          <w:lang w:eastAsia="x-none"/>
        </w:rPr>
        <w:t xml:space="preserve"> </w:t>
      </w:r>
      <w:r>
        <w:rPr>
          <w:lang w:eastAsia="x-none"/>
        </w:rPr>
        <w:t>from conveyors etc.</w:t>
      </w:r>
    </w:p>
    <w:p w14:paraId="3D188BE8" w14:textId="77777777" w:rsidR="00322A09" w:rsidRDefault="00322A09" w:rsidP="008D4905">
      <w:pPr>
        <w:pStyle w:val="Default"/>
        <w:spacing w:line="360" w:lineRule="auto"/>
        <w:rPr>
          <w:sz w:val="22"/>
          <w:szCs w:val="22"/>
        </w:rPr>
      </w:pPr>
    </w:p>
    <w:p w14:paraId="71BC29B5" w14:textId="77777777" w:rsidR="00322A09" w:rsidRDefault="00322A09" w:rsidP="008D4905">
      <w:pPr>
        <w:pStyle w:val="Default"/>
        <w:spacing w:line="360" w:lineRule="auto"/>
        <w:rPr>
          <w:sz w:val="22"/>
          <w:szCs w:val="22"/>
        </w:rPr>
      </w:pPr>
    </w:p>
    <w:p w14:paraId="090825AA" w14:textId="32E2DC8A" w:rsidR="00056E05" w:rsidRDefault="00056E05" w:rsidP="008D4905">
      <w:pPr>
        <w:spacing w:line="360" w:lineRule="auto"/>
        <w:rPr>
          <w:rFonts w:cs="Arial"/>
          <w:szCs w:val="22"/>
        </w:rPr>
      </w:pPr>
      <w:r>
        <w:rPr>
          <w:rFonts w:cs="Arial"/>
          <w:szCs w:val="22"/>
        </w:rPr>
        <w:br w:type="page"/>
      </w:r>
    </w:p>
    <w:p w14:paraId="700594C3" w14:textId="747C9625" w:rsidR="00023E13" w:rsidRPr="00DA0851" w:rsidRDefault="007146AB" w:rsidP="00023E13">
      <w:pPr>
        <w:pStyle w:val="Heading1"/>
      </w:pPr>
      <w:bookmarkStart w:id="17" w:name="_Toc126835636"/>
      <w:r>
        <w:lastRenderedPageBreak/>
        <w:t>Noise Impact</w:t>
      </w:r>
      <w:bookmarkEnd w:id="17"/>
    </w:p>
    <w:p w14:paraId="2128F7A6" w14:textId="77777777" w:rsidR="00023E13" w:rsidRPr="00444AD6" w:rsidRDefault="00023E13" w:rsidP="00023E13">
      <w:pPr>
        <w:autoSpaceDE w:val="0"/>
        <w:autoSpaceDN w:val="0"/>
        <w:adjustRightInd w:val="0"/>
        <w:rPr>
          <w:rFonts w:ascii="Helvetica" w:hAnsi="Helvetica" w:cs="Helvetica"/>
          <w:szCs w:val="22"/>
        </w:rPr>
      </w:pPr>
    </w:p>
    <w:p w14:paraId="3A6B7371" w14:textId="77777777" w:rsidR="007146AB" w:rsidRDefault="007146AB" w:rsidP="008D4905">
      <w:pPr>
        <w:pStyle w:val="Heading2"/>
      </w:pPr>
      <w:bookmarkStart w:id="18" w:name="_Toc88489394"/>
      <w:bookmarkStart w:id="19" w:name="_Toc126835637"/>
      <w:r>
        <w:t>On-site Impact</w:t>
      </w:r>
      <w:bookmarkEnd w:id="18"/>
      <w:bookmarkEnd w:id="19"/>
    </w:p>
    <w:p w14:paraId="47387657" w14:textId="1291627F" w:rsidR="007146AB" w:rsidRDefault="007146AB" w:rsidP="001F7B2E">
      <w:pPr>
        <w:autoSpaceDE w:val="0"/>
        <w:autoSpaceDN w:val="0"/>
        <w:adjustRightInd w:val="0"/>
        <w:spacing w:line="360" w:lineRule="auto"/>
      </w:pPr>
      <w:r>
        <w:t xml:space="preserve">Personnel working on site and site visitors are the nearest receptors to noise emissions. Site personnel and visitors are not likely to be a concern relating to nuisance but should be considered </w:t>
      </w:r>
      <w:proofErr w:type="gramStart"/>
      <w:r w:rsidR="00811EF2">
        <w:t>in regard to</w:t>
      </w:r>
      <w:proofErr w:type="gramEnd"/>
      <w:r>
        <w:t xml:space="preserve"> health and safety.</w:t>
      </w:r>
    </w:p>
    <w:p w14:paraId="5C20BB99" w14:textId="77777777" w:rsidR="007146AB" w:rsidRDefault="007146AB" w:rsidP="001F7B2E">
      <w:pPr>
        <w:autoSpaceDE w:val="0"/>
        <w:autoSpaceDN w:val="0"/>
        <w:adjustRightInd w:val="0"/>
        <w:spacing w:line="360" w:lineRule="auto"/>
      </w:pPr>
    </w:p>
    <w:p w14:paraId="6EC9CE2C" w14:textId="7CB74FE0" w:rsidR="007146AB" w:rsidRDefault="007146AB" w:rsidP="001F7B2E">
      <w:pPr>
        <w:autoSpaceDE w:val="0"/>
        <w:autoSpaceDN w:val="0"/>
        <w:adjustRightInd w:val="0"/>
        <w:spacing w:line="360" w:lineRule="auto"/>
      </w:pPr>
      <w:r>
        <w:t xml:space="preserve">All site personnel and visitors should be made aware any noise issues and understand the </w:t>
      </w:r>
      <w:r w:rsidR="0061465E">
        <w:t>s</w:t>
      </w:r>
      <w:r>
        <w:t xml:space="preserve">ite’s Environmental Management Systems and this NMP. Personal Protective Equipment (PPE) </w:t>
      </w:r>
      <w:r w:rsidR="00D75398">
        <w:t>is</w:t>
      </w:r>
      <w:r>
        <w:t xml:space="preserve"> made available where personnel or visitors are likely to be exposed to high levels of noise. </w:t>
      </w:r>
    </w:p>
    <w:p w14:paraId="4EF755E9" w14:textId="77777777" w:rsidR="007146AB" w:rsidRDefault="007146AB" w:rsidP="008D4905">
      <w:pPr>
        <w:autoSpaceDE w:val="0"/>
        <w:autoSpaceDN w:val="0"/>
        <w:adjustRightInd w:val="0"/>
        <w:spacing w:line="360" w:lineRule="auto"/>
      </w:pPr>
    </w:p>
    <w:p w14:paraId="28E59D47" w14:textId="62EF2F5C" w:rsidR="007146AB" w:rsidRDefault="007146AB" w:rsidP="008D4905">
      <w:pPr>
        <w:pStyle w:val="Heading2"/>
      </w:pPr>
      <w:bookmarkStart w:id="20" w:name="_Toc88489395"/>
      <w:bookmarkStart w:id="21" w:name="_Toc126835638"/>
      <w:bookmarkStart w:id="22" w:name="_Hlk125024861"/>
      <w:r>
        <w:t>Off-Site Impact</w:t>
      </w:r>
      <w:bookmarkEnd w:id="20"/>
      <w:r w:rsidR="000F751E">
        <w:t xml:space="preserve"> – BS 4142 Assessment</w:t>
      </w:r>
      <w:bookmarkEnd w:id="21"/>
    </w:p>
    <w:bookmarkEnd w:id="22"/>
    <w:p w14:paraId="7DF62CB3" w14:textId="2C80C73F" w:rsidR="003A2225" w:rsidRDefault="003A2225" w:rsidP="001F7B2E">
      <w:pPr>
        <w:spacing w:line="360" w:lineRule="auto"/>
        <w:rPr>
          <w:lang w:eastAsia="x-none"/>
        </w:rPr>
      </w:pPr>
      <w:r>
        <w:rPr>
          <w:lang w:eastAsia="x-none"/>
        </w:rPr>
        <w:t>Professional Consult undertook a background sound survey in a location considered to be representative of the background sound climate at the residential dwelling located to the southeast of the Site off Ash Close over a full weekday and weekend period.</w:t>
      </w:r>
      <w:r w:rsidR="00AF7CFC">
        <w:rPr>
          <w:lang w:eastAsia="x-none"/>
        </w:rPr>
        <w:t xml:space="preserve"> The </w:t>
      </w:r>
      <w:r w:rsidR="001F7B2E">
        <w:rPr>
          <w:lang w:eastAsia="x-none"/>
        </w:rPr>
        <w:t>noise impact assessment (</w:t>
      </w:r>
      <w:r w:rsidR="00AF7CFC">
        <w:rPr>
          <w:lang w:eastAsia="x-none"/>
        </w:rPr>
        <w:t>NIA</w:t>
      </w:r>
      <w:r w:rsidR="001F7B2E">
        <w:rPr>
          <w:lang w:eastAsia="x-none"/>
        </w:rPr>
        <w:t>)</w:t>
      </w:r>
      <w:r w:rsidR="00AF7CFC">
        <w:rPr>
          <w:lang w:eastAsia="x-none"/>
        </w:rPr>
        <w:t xml:space="preserve"> was </w:t>
      </w:r>
      <w:r>
        <w:rPr>
          <w:lang w:eastAsia="x-none"/>
        </w:rPr>
        <w:t>completed a</w:t>
      </w:r>
      <w:r w:rsidR="001F7B2E">
        <w:rPr>
          <w:lang w:eastAsia="x-none"/>
        </w:rPr>
        <w:t>s an</w:t>
      </w:r>
      <w:r>
        <w:rPr>
          <w:lang w:eastAsia="x-none"/>
        </w:rPr>
        <w:t xml:space="preserve"> assessment in line with the guidance presented in BS4142:2014+A1:2019 and the specific noise criteria of </w:t>
      </w:r>
      <w:r w:rsidR="008F423F">
        <w:rPr>
          <w:lang w:eastAsia="x-none"/>
        </w:rPr>
        <w:t>3</w:t>
      </w:r>
      <w:r>
        <w:rPr>
          <w:lang w:eastAsia="x-none"/>
        </w:rPr>
        <w:t xml:space="preserve">dB over background </w:t>
      </w:r>
      <w:r w:rsidR="00AF7CFC">
        <w:rPr>
          <w:lang w:eastAsia="x-none"/>
        </w:rPr>
        <w:t>requested</w:t>
      </w:r>
      <w:r>
        <w:rPr>
          <w:lang w:eastAsia="x-none"/>
        </w:rPr>
        <w:t xml:space="preserve"> by </w:t>
      </w:r>
      <w:proofErr w:type="spellStart"/>
      <w:r>
        <w:rPr>
          <w:lang w:eastAsia="x-none"/>
        </w:rPr>
        <w:t>Breckland</w:t>
      </w:r>
      <w:proofErr w:type="spellEnd"/>
      <w:r>
        <w:rPr>
          <w:lang w:eastAsia="x-none"/>
        </w:rPr>
        <w:t xml:space="preserve"> Council. </w:t>
      </w:r>
    </w:p>
    <w:p w14:paraId="1E7B8E01" w14:textId="050374DD" w:rsidR="003A2225" w:rsidRDefault="003A2225" w:rsidP="008D4905">
      <w:pPr>
        <w:spacing w:line="360" w:lineRule="auto"/>
        <w:rPr>
          <w:lang w:eastAsia="x-none"/>
        </w:rPr>
      </w:pPr>
    </w:p>
    <w:p w14:paraId="1C371C83" w14:textId="700079AF" w:rsidR="003A2225" w:rsidRDefault="00AF7CFC" w:rsidP="001F7B2E">
      <w:pPr>
        <w:spacing w:line="360" w:lineRule="auto"/>
        <w:rPr>
          <w:lang w:eastAsia="x-none"/>
        </w:rPr>
      </w:pPr>
      <w:r>
        <w:rPr>
          <w:lang w:eastAsia="x-none"/>
        </w:rPr>
        <w:t xml:space="preserve">Please see Noise Impact Assessment [Proposed Soil Washing Facility – Burrell Way, Thetford] for full details regarding assessment, </w:t>
      </w:r>
      <w:proofErr w:type="gramStart"/>
      <w:r>
        <w:rPr>
          <w:lang w:eastAsia="x-none"/>
        </w:rPr>
        <w:t>readings</w:t>
      </w:r>
      <w:proofErr w:type="gramEnd"/>
      <w:r>
        <w:rPr>
          <w:lang w:eastAsia="x-none"/>
        </w:rPr>
        <w:t xml:space="preserve"> and methodology.</w:t>
      </w:r>
    </w:p>
    <w:p w14:paraId="7EC48AAE" w14:textId="5509248E" w:rsidR="003A2225" w:rsidRDefault="003A2225" w:rsidP="008D4905">
      <w:pPr>
        <w:spacing w:line="360" w:lineRule="auto"/>
        <w:rPr>
          <w:lang w:eastAsia="x-none"/>
        </w:rPr>
      </w:pPr>
    </w:p>
    <w:p w14:paraId="26BC2429" w14:textId="458E827B" w:rsidR="00007395" w:rsidRPr="00007395" w:rsidRDefault="00007395" w:rsidP="008D4905">
      <w:pPr>
        <w:pStyle w:val="Heading2"/>
      </w:pPr>
      <w:bookmarkStart w:id="23" w:name="_Toc126835639"/>
      <w:bookmarkStart w:id="24" w:name="_Hlk125028497"/>
      <w:r w:rsidRPr="00007395">
        <w:t>Baseline Sound Monitoring Locations</w:t>
      </w:r>
      <w:bookmarkEnd w:id="23"/>
      <w:r w:rsidRPr="00007395">
        <w:t xml:space="preserve"> </w:t>
      </w:r>
    </w:p>
    <w:bookmarkEnd w:id="24"/>
    <w:p w14:paraId="01C37258" w14:textId="30DDCA2D" w:rsidR="00AF7CFC" w:rsidRDefault="00AF7CFC" w:rsidP="001F7B2E">
      <w:pPr>
        <w:spacing w:line="360" w:lineRule="auto"/>
      </w:pPr>
      <w:r>
        <w:t>Professional Consult completed a background sound survey in a location considered to be representative of the sound climate at the closest existing residential dwellings to the Site, as follows:</w:t>
      </w:r>
    </w:p>
    <w:p w14:paraId="47A1E2BC" w14:textId="77777777" w:rsidR="001F7B2E" w:rsidRDefault="001F7B2E" w:rsidP="001F7B2E">
      <w:pPr>
        <w:spacing w:line="360" w:lineRule="auto"/>
      </w:pPr>
    </w:p>
    <w:p w14:paraId="3ACF4C1F" w14:textId="77777777" w:rsidR="00AF7CFC" w:rsidRDefault="00AF7CFC" w:rsidP="008D4905">
      <w:pPr>
        <w:pStyle w:val="Heading3"/>
      </w:pPr>
      <w:bookmarkStart w:id="25" w:name="_Toc126835640"/>
      <w:r>
        <w:t>Noise Measurement Position 2:</w:t>
      </w:r>
      <w:bookmarkEnd w:id="25"/>
      <w:r>
        <w:t xml:space="preserve"> </w:t>
      </w:r>
    </w:p>
    <w:p w14:paraId="4206508E" w14:textId="14B39F4A" w:rsidR="00AF7CFC" w:rsidRDefault="00AF7CFC" w:rsidP="001F7B2E">
      <w:pPr>
        <w:spacing w:line="360" w:lineRule="auto"/>
      </w:pPr>
      <w:r>
        <w:t>Located 80m to the west of the residential dwellings on Ash Close between 12:30 on 14th July – 10:30 on 18th July 2022 in free-field conditions thus covering a full weekday and weekend period. Noise sources at the measurement location comprised of noise from road traffic on the distant surrounding road network and intermittent sound of gunfire from Thetford ranges to the west.</w:t>
      </w:r>
    </w:p>
    <w:p w14:paraId="49F28976" w14:textId="77777777" w:rsidR="001F7B2E" w:rsidRDefault="001F7B2E" w:rsidP="001F7B2E">
      <w:pPr>
        <w:spacing w:line="360" w:lineRule="auto"/>
      </w:pPr>
    </w:p>
    <w:p w14:paraId="75300599" w14:textId="77777777" w:rsidR="00AF7CFC" w:rsidRDefault="00AF7CFC" w:rsidP="008D4905">
      <w:pPr>
        <w:pStyle w:val="Heading3"/>
      </w:pPr>
      <w:bookmarkStart w:id="26" w:name="_Toc126835641"/>
      <w:r w:rsidRPr="00AF7CFC">
        <w:t>Noise Measurement Position 3:</w:t>
      </w:r>
      <w:bookmarkEnd w:id="26"/>
      <w:r w:rsidRPr="00AF7CFC">
        <w:t xml:space="preserve"> </w:t>
      </w:r>
    </w:p>
    <w:p w14:paraId="3008EA02" w14:textId="3DA81B67" w:rsidR="00AF7CFC" w:rsidRDefault="00AF7CFC" w:rsidP="001F7B2E">
      <w:pPr>
        <w:spacing w:line="360" w:lineRule="auto"/>
      </w:pPr>
      <w:r w:rsidRPr="00AF7CFC">
        <w:t>Located on the western Site boundary between 14:00 on 20th October – 13:00 on 27th October 2022 in order to capture the range of different levels of noise associated with existing operations at the Site.</w:t>
      </w:r>
    </w:p>
    <w:p w14:paraId="42431812" w14:textId="22FF3E50" w:rsidR="00AF7CFC" w:rsidRDefault="00AF7CFC" w:rsidP="008D4905">
      <w:pPr>
        <w:spacing w:line="360" w:lineRule="auto"/>
      </w:pPr>
    </w:p>
    <w:p w14:paraId="3B28EE7D" w14:textId="6BA9D975" w:rsidR="007220F0" w:rsidRDefault="000F751E" w:rsidP="008D4905">
      <w:pPr>
        <w:pStyle w:val="Heading2"/>
      </w:pPr>
      <w:bookmarkStart w:id="27" w:name="_Toc126835642"/>
      <w:r>
        <w:t xml:space="preserve">Off-Site Impact – </w:t>
      </w:r>
      <w:bookmarkStart w:id="28" w:name="_Toc106869762"/>
      <w:r w:rsidR="007220F0" w:rsidRPr="007220F0">
        <w:t>Comparison of Absolute Levels</w:t>
      </w:r>
      <w:bookmarkEnd w:id="28"/>
      <w:bookmarkEnd w:id="27"/>
    </w:p>
    <w:p w14:paraId="520F629F" w14:textId="648C83B7" w:rsidR="00AF7CFC" w:rsidRDefault="00AF7CFC" w:rsidP="008D4905">
      <w:pPr>
        <w:pStyle w:val="Heading3"/>
      </w:pPr>
      <w:bookmarkStart w:id="29" w:name="_Toc126835643"/>
      <w:r w:rsidRPr="00AF7CFC">
        <w:t>Calculation of Specific Noise Levels at Residential Receptor R1</w:t>
      </w:r>
      <w:bookmarkEnd w:id="29"/>
    </w:p>
    <w:p w14:paraId="5DD99F4F" w14:textId="23DE5DD6" w:rsidR="00AF7CFC" w:rsidRDefault="00AF7CFC" w:rsidP="001F7B2E">
      <w:pPr>
        <w:spacing w:line="360" w:lineRule="auto"/>
        <w:rPr>
          <w:lang w:eastAsia="x-none"/>
        </w:rPr>
      </w:pPr>
      <w:r>
        <w:rPr>
          <w:lang w:eastAsia="x-none"/>
        </w:rPr>
        <w:t>A review of the data indicates that for the daytime period at the identified residential dwellings, the rated level of noise falls below the typical background sound level (the criteria noise level). Accordingly, BS4142:2014+A1:2019 provides the following advice for this outcome:</w:t>
      </w:r>
    </w:p>
    <w:p w14:paraId="4D8BE1C0" w14:textId="68138717" w:rsidR="00AF7CFC" w:rsidRDefault="00AF7CFC" w:rsidP="001F7B2E">
      <w:pPr>
        <w:spacing w:line="360" w:lineRule="auto"/>
        <w:rPr>
          <w:i/>
          <w:iCs/>
          <w:lang w:eastAsia="x-none"/>
        </w:rPr>
      </w:pPr>
      <w:r w:rsidRPr="00AF7CFC">
        <w:rPr>
          <w:i/>
          <w:iCs/>
          <w:lang w:eastAsia="x-none"/>
        </w:rPr>
        <w:lastRenderedPageBreak/>
        <w:t>‘Where the rating level does not exceed the background sound level, this is an indication of the specific sound source having a low impact, depending on the context.’</w:t>
      </w:r>
    </w:p>
    <w:p w14:paraId="50327192" w14:textId="77777777" w:rsidR="001F7B2E" w:rsidRDefault="001F7B2E" w:rsidP="001F7B2E">
      <w:pPr>
        <w:spacing w:line="360" w:lineRule="auto"/>
        <w:rPr>
          <w:i/>
          <w:iCs/>
          <w:lang w:eastAsia="x-none"/>
        </w:rPr>
      </w:pPr>
    </w:p>
    <w:p w14:paraId="0F718A0B" w14:textId="28A65586" w:rsidR="00AF7CFC" w:rsidRPr="00AF7CFC" w:rsidRDefault="00AF7CFC" w:rsidP="008D4905">
      <w:pPr>
        <w:pStyle w:val="Heading3"/>
      </w:pPr>
      <w:bookmarkStart w:id="30" w:name="_Toc126835644"/>
      <w:r w:rsidRPr="00AF7CFC">
        <w:t>Calculation of Specific Noise Levels at Fauna Receptor R2</w:t>
      </w:r>
      <w:bookmarkEnd w:id="30"/>
    </w:p>
    <w:p w14:paraId="55C8BCAE" w14:textId="2AE02314" w:rsidR="00AF7CFC" w:rsidRDefault="00AF7CFC" w:rsidP="001F7B2E">
      <w:pPr>
        <w:spacing w:line="360" w:lineRule="auto"/>
        <w:rPr>
          <w:lang w:eastAsia="x-none"/>
        </w:rPr>
      </w:pPr>
      <w:r w:rsidRPr="00AF7CFC">
        <w:rPr>
          <w:lang w:eastAsia="x-none"/>
        </w:rPr>
        <w:t xml:space="preserve">Using the typical measured existing ambient noise level, </w:t>
      </w:r>
      <w:r>
        <w:rPr>
          <w:lang w:eastAsia="x-none"/>
        </w:rPr>
        <w:t>the data</w:t>
      </w:r>
      <w:r w:rsidRPr="00AF7CFC">
        <w:rPr>
          <w:lang w:eastAsia="x-none"/>
        </w:rPr>
        <w:t xml:space="preserve"> indicates that the change in ambient noise level is +8.6dB which exceeds the maximum permissible change in ambient noise level of +2.9dB and so </w:t>
      </w:r>
      <w:r>
        <w:rPr>
          <w:lang w:eastAsia="x-none"/>
        </w:rPr>
        <w:t xml:space="preserve">requires </w:t>
      </w:r>
      <w:r w:rsidRPr="00AF7CFC">
        <w:rPr>
          <w:lang w:eastAsia="x-none"/>
        </w:rPr>
        <w:t>noise mitigation.</w:t>
      </w:r>
    </w:p>
    <w:p w14:paraId="73AE85B0" w14:textId="77777777" w:rsidR="001F7B2E" w:rsidRDefault="001F7B2E" w:rsidP="001F7B2E">
      <w:pPr>
        <w:spacing w:line="360" w:lineRule="auto"/>
        <w:rPr>
          <w:lang w:eastAsia="x-none"/>
        </w:rPr>
      </w:pPr>
    </w:p>
    <w:p w14:paraId="03926C9C" w14:textId="686BF12C" w:rsidR="00AF7CFC" w:rsidRDefault="00AF7CFC" w:rsidP="008D4905">
      <w:pPr>
        <w:pStyle w:val="Heading2"/>
      </w:pPr>
      <w:bookmarkStart w:id="31" w:name="_Toc126835645"/>
      <w:r>
        <w:t xml:space="preserve">Mitigation </w:t>
      </w:r>
      <w:r w:rsidR="001F7B2E">
        <w:t>M</w:t>
      </w:r>
      <w:r>
        <w:t>easures</w:t>
      </w:r>
      <w:bookmarkEnd w:id="31"/>
    </w:p>
    <w:p w14:paraId="2D0C9CA5" w14:textId="75CCB5CD" w:rsidR="00DA008D" w:rsidRDefault="00AF7CFC" w:rsidP="001F7B2E">
      <w:pPr>
        <w:spacing w:line="360" w:lineRule="auto"/>
        <w:rPr>
          <w:lang w:eastAsia="x-none"/>
        </w:rPr>
      </w:pPr>
      <w:r w:rsidRPr="00AF7CFC">
        <w:rPr>
          <w:lang w:eastAsia="x-none"/>
        </w:rPr>
        <w:t xml:space="preserve">Table </w:t>
      </w:r>
      <w:r w:rsidR="00DA008D">
        <w:rPr>
          <w:lang w:eastAsia="x-none"/>
        </w:rPr>
        <w:t>3.</w:t>
      </w:r>
      <w:r w:rsidRPr="00AF7CFC">
        <w:rPr>
          <w:lang w:eastAsia="x-none"/>
        </w:rPr>
        <w:t>1</w:t>
      </w:r>
      <w:r w:rsidR="00DA008D">
        <w:rPr>
          <w:lang w:eastAsia="x-none"/>
        </w:rPr>
        <w:t xml:space="preserve"> </w:t>
      </w:r>
      <w:r w:rsidRPr="00AF7CFC">
        <w:rPr>
          <w:lang w:eastAsia="x-none"/>
        </w:rPr>
        <w:t>calculates the change in ambient noise level at the boundary of the Site with the SSSI following installation of an acoustic fence on the Site boundary at a height of 1.8m</w:t>
      </w:r>
      <w:r w:rsidR="00DA008D">
        <w:rPr>
          <w:lang w:eastAsia="x-none"/>
        </w:rPr>
        <w:t xml:space="preserve"> and indicates that</w:t>
      </w:r>
      <w:r w:rsidR="0057426A">
        <w:rPr>
          <w:lang w:eastAsia="x-none"/>
        </w:rPr>
        <w:t>,</w:t>
      </w:r>
      <w:r w:rsidR="00DA008D">
        <w:rPr>
          <w:lang w:eastAsia="x-none"/>
        </w:rPr>
        <w:t xml:space="preserve"> with a 1.8m high acoustic fence, the change in ambient noise level is +2.8dB which falls below the permissible change in ambient noise level of +2.9dB.</w:t>
      </w:r>
    </w:p>
    <w:p w14:paraId="752FD86C" w14:textId="33DF11A9" w:rsidR="00DA008D" w:rsidRDefault="00DA008D" w:rsidP="001F7B2E">
      <w:pPr>
        <w:spacing w:line="360" w:lineRule="auto"/>
        <w:rPr>
          <w:lang w:eastAsia="x-none"/>
        </w:rPr>
      </w:pPr>
      <w:r>
        <w:rPr>
          <w:lang w:eastAsia="x-none"/>
        </w:rPr>
        <w:t>The acoustic fence should be free from holes and have a minimum mass of 15kg/m</w:t>
      </w:r>
      <w:r w:rsidRPr="00DA008D">
        <w:rPr>
          <w:vertAlign w:val="superscript"/>
          <w:lang w:eastAsia="x-none"/>
        </w:rPr>
        <w:t>2</w:t>
      </w:r>
      <w:r>
        <w:rPr>
          <w:lang w:eastAsia="x-none"/>
        </w:rPr>
        <w:t>.</w:t>
      </w:r>
    </w:p>
    <w:p w14:paraId="294466A3" w14:textId="77777777" w:rsidR="001F7B2E" w:rsidRDefault="001F7B2E" w:rsidP="001F7B2E">
      <w:pPr>
        <w:pStyle w:val="Caption"/>
        <w:spacing w:line="360" w:lineRule="auto"/>
      </w:pPr>
    </w:p>
    <w:p w14:paraId="197AA956" w14:textId="0EFB116D" w:rsidR="00DA008D" w:rsidRDefault="00DA008D" w:rsidP="008D4905">
      <w:pPr>
        <w:pStyle w:val="Caption"/>
        <w:spacing w:line="360" w:lineRule="auto"/>
      </w:pPr>
      <w:r>
        <w:t xml:space="preserve">Table 3.1 </w:t>
      </w:r>
      <w:r w:rsidRPr="00DA008D">
        <w:t>Calculation of Change in Ambient Noise Level at R2 – With Acoustic Fenc</w:t>
      </w:r>
      <w:r w:rsidR="001F7B2E">
        <w:t>e</w:t>
      </w:r>
    </w:p>
    <w:tbl>
      <w:tblPr>
        <w:tblStyle w:val="TableGrid8"/>
        <w:tblW w:w="10356" w:type="dxa"/>
        <w:jc w:val="center"/>
        <w:tblLook w:val="04A0" w:firstRow="1" w:lastRow="0" w:firstColumn="1" w:lastColumn="0" w:noHBand="0" w:noVBand="1"/>
      </w:tblPr>
      <w:tblGrid>
        <w:gridCol w:w="1170"/>
        <w:gridCol w:w="2296"/>
        <w:gridCol w:w="2297"/>
        <w:gridCol w:w="2296"/>
        <w:gridCol w:w="2297"/>
      </w:tblGrid>
      <w:tr w:rsidR="00DA008D" w14:paraId="08F3E144" w14:textId="77777777" w:rsidTr="008D4905">
        <w:trPr>
          <w:cnfStyle w:val="100000000000" w:firstRow="1" w:lastRow="0" w:firstColumn="0" w:lastColumn="0" w:oddVBand="0" w:evenVBand="0" w:oddHBand="0" w:evenHBand="0" w:firstRowFirstColumn="0" w:firstRowLastColumn="0" w:lastRowFirstColumn="0" w:lastRowLastColumn="0"/>
          <w:jc w:val="center"/>
        </w:trPr>
        <w:tc>
          <w:tcPr>
            <w:tcW w:w="0" w:type="dxa"/>
          </w:tcPr>
          <w:p w14:paraId="689A1E67" w14:textId="5C59653D" w:rsidR="00DA008D" w:rsidRDefault="00DA008D" w:rsidP="001F7B2E">
            <w:pPr>
              <w:spacing w:line="360" w:lineRule="auto"/>
              <w:rPr>
                <w:lang w:eastAsia="x-none"/>
              </w:rPr>
            </w:pPr>
            <w:r>
              <w:rPr>
                <w:lang w:eastAsia="x-none"/>
              </w:rPr>
              <w:t>Receptor</w:t>
            </w:r>
          </w:p>
        </w:tc>
        <w:tc>
          <w:tcPr>
            <w:tcW w:w="2296" w:type="dxa"/>
          </w:tcPr>
          <w:p w14:paraId="7B8D4DAD" w14:textId="4150E3EE" w:rsidR="00DA008D" w:rsidRDefault="00DA008D" w:rsidP="001F7B2E">
            <w:pPr>
              <w:spacing w:line="360" w:lineRule="auto"/>
              <w:jc w:val="center"/>
              <w:rPr>
                <w:lang w:eastAsia="x-none"/>
              </w:rPr>
            </w:pPr>
            <w:r w:rsidRPr="00DA008D">
              <w:rPr>
                <w:lang w:eastAsia="x-none"/>
              </w:rPr>
              <w:t xml:space="preserve">Typical </w:t>
            </w:r>
            <w:r w:rsidR="00711C6E" w:rsidRPr="00DA008D">
              <w:rPr>
                <w:lang w:eastAsia="x-none"/>
              </w:rPr>
              <w:t xml:space="preserve">measured existing ambient noise level </w:t>
            </w:r>
            <w:r w:rsidRPr="00DA008D">
              <w:rPr>
                <w:lang w:eastAsia="x-none"/>
              </w:rPr>
              <w:t>LAeq,1hr (dB)</w:t>
            </w:r>
          </w:p>
        </w:tc>
        <w:tc>
          <w:tcPr>
            <w:tcW w:w="2297" w:type="dxa"/>
          </w:tcPr>
          <w:p w14:paraId="76E9D424" w14:textId="4938F303" w:rsidR="00DA008D" w:rsidRDefault="00DA008D" w:rsidP="001F7B2E">
            <w:pPr>
              <w:spacing w:line="360" w:lineRule="auto"/>
              <w:jc w:val="center"/>
              <w:rPr>
                <w:lang w:eastAsia="x-none"/>
              </w:rPr>
            </w:pPr>
            <w:r w:rsidRPr="00DA008D">
              <w:rPr>
                <w:lang w:eastAsia="x-none"/>
              </w:rPr>
              <w:t xml:space="preserve">Calculated </w:t>
            </w:r>
            <w:r w:rsidR="00711C6E" w:rsidRPr="00DA008D">
              <w:rPr>
                <w:lang w:eastAsia="x-none"/>
              </w:rPr>
              <w:t>sound pressure level from development with acoustic fence</w:t>
            </w:r>
            <w:r w:rsidRPr="00DA008D">
              <w:rPr>
                <w:lang w:eastAsia="x-none"/>
              </w:rPr>
              <w:t xml:space="preserve">, </w:t>
            </w:r>
            <w:proofErr w:type="spellStart"/>
            <w:proofErr w:type="gramStart"/>
            <w:r w:rsidRPr="00DA008D">
              <w:rPr>
                <w:lang w:eastAsia="x-none"/>
              </w:rPr>
              <w:t>LAeq,T</w:t>
            </w:r>
            <w:proofErr w:type="spellEnd"/>
            <w:proofErr w:type="gramEnd"/>
            <w:r w:rsidRPr="00DA008D">
              <w:rPr>
                <w:lang w:eastAsia="x-none"/>
              </w:rPr>
              <w:t xml:space="preserve"> (dB)</w:t>
            </w:r>
          </w:p>
        </w:tc>
        <w:tc>
          <w:tcPr>
            <w:tcW w:w="2296" w:type="dxa"/>
          </w:tcPr>
          <w:p w14:paraId="037C514F" w14:textId="0FD99355" w:rsidR="00DA008D" w:rsidRDefault="00DA008D" w:rsidP="001F7B2E">
            <w:pPr>
              <w:spacing w:line="360" w:lineRule="auto"/>
              <w:jc w:val="center"/>
              <w:rPr>
                <w:lang w:eastAsia="x-none"/>
              </w:rPr>
            </w:pPr>
            <w:r w:rsidRPr="00DA008D">
              <w:rPr>
                <w:lang w:eastAsia="x-none"/>
              </w:rPr>
              <w:t xml:space="preserve">Combined </w:t>
            </w:r>
            <w:r w:rsidR="00711C6E" w:rsidRPr="00DA008D">
              <w:rPr>
                <w:lang w:eastAsia="x-none"/>
              </w:rPr>
              <w:t xml:space="preserve">ambient noise level, </w:t>
            </w:r>
            <w:r w:rsidRPr="00DA008D">
              <w:rPr>
                <w:lang w:eastAsia="x-none"/>
              </w:rPr>
              <w:t>LAeq,1hr (dB)</w:t>
            </w:r>
          </w:p>
        </w:tc>
        <w:tc>
          <w:tcPr>
            <w:tcW w:w="2297" w:type="dxa"/>
          </w:tcPr>
          <w:p w14:paraId="5347EA49" w14:textId="7C41F97C" w:rsidR="00DA008D" w:rsidRDefault="00DA008D" w:rsidP="001F7B2E">
            <w:pPr>
              <w:spacing w:line="360" w:lineRule="auto"/>
              <w:jc w:val="center"/>
              <w:rPr>
                <w:lang w:eastAsia="x-none"/>
              </w:rPr>
            </w:pPr>
            <w:r w:rsidRPr="00DA008D">
              <w:rPr>
                <w:lang w:eastAsia="x-none"/>
              </w:rPr>
              <w:t xml:space="preserve">Change in </w:t>
            </w:r>
            <w:r w:rsidR="00711C6E" w:rsidRPr="00DA008D">
              <w:rPr>
                <w:lang w:eastAsia="x-none"/>
              </w:rPr>
              <w:t xml:space="preserve">ambient noise level, </w:t>
            </w:r>
            <w:r w:rsidRPr="00DA008D">
              <w:rPr>
                <w:lang w:eastAsia="x-none"/>
              </w:rPr>
              <w:t>LAeq,1hr (dB)</w:t>
            </w:r>
          </w:p>
        </w:tc>
      </w:tr>
      <w:tr w:rsidR="00DA008D" w14:paraId="41162853" w14:textId="77777777" w:rsidTr="008D4905">
        <w:trPr>
          <w:jc w:val="center"/>
        </w:trPr>
        <w:tc>
          <w:tcPr>
            <w:tcW w:w="0" w:type="dxa"/>
          </w:tcPr>
          <w:p w14:paraId="0F15B304" w14:textId="7A2FB40A" w:rsidR="00DA008D" w:rsidRDefault="00DA008D" w:rsidP="001F7B2E">
            <w:pPr>
              <w:spacing w:line="360" w:lineRule="auto"/>
              <w:jc w:val="center"/>
              <w:rPr>
                <w:lang w:eastAsia="x-none"/>
              </w:rPr>
            </w:pPr>
            <w:r>
              <w:rPr>
                <w:lang w:eastAsia="x-none"/>
              </w:rPr>
              <w:t>R2</w:t>
            </w:r>
          </w:p>
        </w:tc>
        <w:tc>
          <w:tcPr>
            <w:tcW w:w="2296" w:type="dxa"/>
          </w:tcPr>
          <w:p w14:paraId="4E81549A" w14:textId="065EE00D" w:rsidR="00DA008D" w:rsidRDefault="00DA008D" w:rsidP="001F7B2E">
            <w:pPr>
              <w:spacing w:line="360" w:lineRule="auto"/>
              <w:jc w:val="center"/>
              <w:rPr>
                <w:lang w:eastAsia="x-none"/>
              </w:rPr>
            </w:pPr>
            <w:r>
              <w:rPr>
                <w:lang w:eastAsia="x-none"/>
              </w:rPr>
              <w:t>55</w:t>
            </w:r>
          </w:p>
        </w:tc>
        <w:tc>
          <w:tcPr>
            <w:tcW w:w="2297" w:type="dxa"/>
          </w:tcPr>
          <w:p w14:paraId="529781F8" w14:textId="31C807D0" w:rsidR="00DA008D" w:rsidRDefault="00DA008D" w:rsidP="001F7B2E">
            <w:pPr>
              <w:spacing w:line="360" w:lineRule="auto"/>
              <w:jc w:val="center"/>
              <w:rPr>
                <w:lang w:eastAsia="x-none"/>
              </w:rPr>
            </w:pPr>
            <w:r>
              <w:rPr>
                <w:lang w:eastAsia="x-none"/>
              </w:rPr>
              <w:t>54.6</w:t>
            </w:r>
          </w:p>
        </w:tc>
        <w:tc>
          <w:tcPr>
            <w:tcW w:w="2296" w:type="dxa"/>
          </w:tcPr>
          <w:p w14:paraId="1961E1C2" w14:textId="7D7FED5A" w:rsidR="00DA008D" w:rsidRDefault="00DA008D" w:rsidP="001F7B2E">
            <w:pPr>
              <w:spacing w:line="360" w:lineRule="auto"/>
              <w:jc w:val="center"/>
              <w:rPr>
                <w:lang w:eastAsia="x-none"/>
              </w:rPr>
            </w:pPr>
            <w:r>
              <w:rPr>
                <w:lang w:eastAsia="x-none"/>
              </w:rPr>
              <w:t>57.8</w:t>
            </w:r>
          </w:p>
        </w:tc>
        <w:tc>
          <w:tcPr>
            <w:tcW w:w="2297" w:type="dxa"/>
          </w:tcPr>
          <w:p w14:paraId="5B1EA112" w14:textId="37B39774" w:rsidR="00DA008D" w:rsidRDefault="00DA008D" w:rsidP="001F7B2E">
            <w:pPr>
              <w:spacing w:line="360" w:lineRule="auto"/>
              <w:jc w:val="center"/>
              <w:rPr>
                <w:lang w:eastAsia="x-none"/>
              </w:rPr>
            </w:pPr>
            <w:r>
              <w:rPr>
                <w:lang w:eastAsia="x-none"/>
              </w:rPr>
              <w:t>+2.8</w:t>
            </w:r>
          </w:p>
        </w:tc>
      </w:tr>
    </w:tbl>
    <w:p w14:paraId="4FEDCBA2" w14:textId="77777777" w:rsidR="00DA008D" w:rsidRDefault="00DA008D" w:rsidP="008D4905">
      <w:pPr>
        <w:spacing w:line="360" w:lineRule="auto"/>
        <w:rPr>
          <w:lang w:eastAsia="x-none"/>
        </w:rPr>
      </w:pPr>
    </w:p>
    <w:p w14:paraId="69667583" w14:textId="1AB6FEFB" w:rsidR="00DA008D" w:rsidRDefault="00DA008D" w:rsidP="00237FA4">
      <w:pPr>
        <w:rPr>
          <w:lang w:eastAsia="x-none"/>
        </w:rPr>
      </w:pPr>
    </w:p>
    <w:p w14:paraId="7960953C" w14:textId="094A0587" w:rsidR="00DA008D" w:rsidRDefault="00DA008D" w:rsidP="00237FA4">
      <w:pPr>
        <w:rPr>
          <w:lang w:eastAsia="x-none"/>
        </w:rPr>
      </w:pPr>
    </w:p>
    <w:p w14:paraId="77C2C0B7" w14:textId="056820EC" w:rsidR="00DA008D" w:rsidRDefault="00DA008D" w:rsidP="00237FA4">
      <w:pPr>
        <w:rPr>
          <w:lang w:eastAsia="x-none"/>
        </w:rPr>
      </w:pPr>
    </w:p>
    <w:p w14:paraId="06C3BBB4" w14:textId="1E04A430" w:rsidR="00DA008D" w:rsidRDefault="00DA008D" w:rsidP="00237FA4">
      <w:pPr>
        <w:rPr>
          <w:lang w:eastAsia="x-none"/>
        </w:rPr>
      </w:pPr>
    </w:p>
    <w:p w14:paraId="331B76F7" w14:textId="3FAFBE0B" w:rsidR="00DA008D" w:rsidRDefault="00DA008D" w:rsidP="00237FA4">
      <w:pPr>
        <w:rPr>
          <w:lang w:eastAsia="x-none"/>
        </w:rPr>
      </w:pPr>
    </w:p>
    <w:p w14:paraId="541A7D71" w14:textId="174B42E7" w:rsidR="00DA008D" w:rsidRDefault="00DA008D" w:rsidP="00237FA4">
      <w:pPr>
        <w:rPr>
          <w:lang w:eastAsia="x-none"/>
        </w:rPr>
      </w:pPr>
    </w:p>
    <w:p w14:paraId="3D524C25" w14:textId="193FF213" w:rsidR="00DA008D" w:rsidRDefault="00DA008D" w:rsidP="00237FA4">
      <w:pPr>
        <w:rPr>
          <w:lang w:eastAsia="x-none"/>
        </w:rPr>
      </w:pPr>
    </w:p>
    <w:p w14:paraId="45367315" w14:textId="54E9BE99" w:rsidR="00DA008D" w:rsidRDefault="00DA008D" w:rsidP="00237FA4">
      <w:pPr>
        <w:rPr>
          <w:lang w:eastAsia="x-none"/>
        </w:rPr>
      </w:pPr>
    </w:p>
    <w:p w14:paraId="2641E8D9" w14:textId="498E8A93" w:rsidR="00DA008D" w:rsidRDefault="00DA008D" w:rsidP="00237FA4">
      <w:pPr>
        <w:rPr>
          <w:lang w:eastAsia="x-none"/>
        </w:rPr>
      </w:pPr>
    </w:p>
    <w:p w14:paraId="7C66F6A6" w14:textId="151148ED" w:rsidR="00DA008D" w:rsidRDefault="00DA008D" w:rsidP="00237FA4">
      <w:pPr>
        <w:rPr>
          <w:lang w:eastAsia="x-none"/>
        </w:rPr>
      </w:pPr>
    </w:p>
    <w:p w14:paraId="53276112" w14:textId="28C3D97D" w:rsidR="00DA008D" w:rsidRDefault="00DA008D" w:rsidP="00237FA4">
      <w:pPr>
        <w:rPr>
          <w:lang w:eastAsia="x-none"/>
        </w:rPr>
      </w:pPr>
    </w:p>
    <w:p w14:paraId="7C7B641A" w14:textId="24BC3587" w:rsidR="00DA008D" w:rsidRDefault="00DA008D" w:rsidP="00237FA4">
      <w:pPr>
        <w:rPr>
          <w:lang w:eastAsia="x-none"/>
        </w:rPr>
      </w:pPr>
    </w:p>
    <w:p w14:paraId="639A6B99" w14:textId="77777777" w:rsidR="001F7B2E" w:rsidRDefault="001F7B2E" w:rsidP="00237FA4">
      <w:pPr>
        <w:rPr>
          <w:lang w:eastAsia="x-none"/>
        </w:rPr>
        <w:sectPr w:rsidR="001F7B2E" w:rsidSect="00DA2A60">
          <w:pgSz w:w="11907" w:h="16839" w:code="9"/>
          <w:pgMar w:top="851" w:right="851" w:bottom="851" w:left="851" w:header="567" w:footer="567" w:gutter="0"/>
          <w:cols w:space="708"/>
          <w:docGrid w:linePitch="360"/>
        </w:sectPr>
      </w:pPr>
    </w:p>
    <w:p w14:paraId="268C45AB" w14:textId="77777777" w:rsidR="00CE715C" w:rsidRPr="00DA0851" w:rsidRDefault="00CE715C" w:rsidP="0057426A">
      <w:pPr>
        <w:pStyle w:val="Heading1"/>
        <w:numPr>
          <w:ilvl w:val="0"/>
          <w:numId w:val="23"/>
        </w:numPr>
      </w:pPr>
      <w:bookmarkStart w:id="32" w:name="_Toc126835646"/>
      <w:bookmarkStart w:id="33" w:name="_Toc126835647"/>
      <w:bookmarkStart w:id="34" w:name="_Toc126835648"/>
      <w:bookmarkStart w:id="35" w:name="_Toc126835649"/>
      <w:bookmarkStart w:id="36" w:name="_Toc126835650"/>
      <w:bookmarkStart w:id="37" w:name="_Toc126835651"/>
      <w:bookmarkStart w:id="38" w:name="_Toc126835652"/>
      <w:bookmarkStart w:id="39" w:name="_Toc126835653"/>
      <w:bookmarkStart w:id="40" w:name="_Toc126835654"/>
      <w:bookmarkStart w:id="41" w:name="_Toc126835655"/>
      <w:bookmarkStart w:id="42" w:name="_Toc126835656"/>
      <w:bookmarkStart w:id="43" w:name="_Toc126835657"/>
      <w:bookmarkStart w:id="44" w:name="_Toc126835658"/>
      <w:bookmarkStart w:id="45" w:name="_Toc126835659"/>
      <w:bookmarkStart w:id="46" w:name="_Toc126835660"/>
      <w:bookmarkStart w:id="47" w:name="_Toc126835661"/>
      <w:bookmarkStart w:id="48" w:name="_Toc126835662"/>
      <w:bookmarkStart w:id="49" w:name="_Toc126835663"/>
      <w:bookmarkStart w:id="50" w:name="_Toc126835664"/>
      <w:bookmarkStart w:id="51" w:name="_Toc88489396"/>
      <w:bookmarkStart w:id="52" w:name="_Toc12683566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DA0851">
        <w:lastRenderedPageBreak/>
        <w:t>Noise Control Measures</w:t>
      </w:r>
      <w:bookmarkEnd w:id="51"/>
      <w:bookmarkEnd w:id="52"/>
    </w:p>
    <w:p w14:paraId="0D9ABC9A" w14:textId="77777777" w:rsidR="00CE715C" w:rsidRPr="00444AD6" w:rsidRDefault="00CE715C" w:rsidP="00CE715C">
      <w:pPr>
        <w:autoSpaceDE w:val="0"/>
        <w:autoSpaceDN w:val="0"/>
        <w:adjustRightInd w:val="0"/>
        <w:rPr>
          <w:rFonts w:ascii="Helvetica" w:hAnsi="Helvetica" w:cs="Helvetica"/>
          <w:szCs w:val="22"/>
        </w:rPr>
      </w:pPr>
    </w:p>
    <w:p w14:paraId="044228B4" w14:textId="0E9AB4E0" w:rsidR="00CE715C" w:rsidRDefault="00CE715C" w:rsidP="008D4905">
      <w:pPr>
        <w:pStyle w:val="Heading2"/>
      </w:pPr>
      <w:bookmarkStart w:id="53" w:name="_Toc88489398"/>
      <w:bookmarkStart w:id="54" w:name="_Toc126835666"/>
      <w:r>
        <w:t>Management Measures</w:t>
      </w:r>
      <w:bookmarkEnd w:id="53"/>
      <w:bookmarkEnd w:id="54"/>
    </w:p>
    <w:p w14:paraId="7920432D" w14:textId="463BED8B" w:rsidR="00CE715C" w:rsidRDefault="00CE715C" w:rsidP="001F7B2E">
      <w:pPr>
        <w:autoSpaceDE w:val="0"/>
        <w:autoSpaceDN w:val="0"/>
        <w:adjustRightInd w:val="0"/>
        <w:spacing w:line="360" w:lineRule="auto"/>
        <w:rPr>
          <w:rFonts w:ascii="Helvetica" w:hAnsi="Helvetica" w:cs="Helvetica"/>
          <w:szCs w:val="22"/>
        </w:rPr>
      </w:pPr>
      <w:r w:rsidRPr="00444AD6">
        <w:rPr>
          <w:rFonts w:ascii="Helvetica" w:hAnsi="Helvetica" w:cs="Helvetica"/>
          <w:szCs w:val="22"/>
        </w:rPr>
        <w:t xml:space="preserve">The </w:t>
      </w:r>
      <w:r w:rsidR="008F423F" w:rsidRPr="008F423F">
        <w:rPr>
          <w:rFonts w:ascii="Helvetica" w:hAnsi="Helvetica" w:cs="Helvetica"/>
          <w:szCs w:val="22"/>
        </w:rPr>
        <w:t xml:space="preserve">Site Manager </w:t>
      </w:r>
      <w:r w:rsidR="008F423F">
        <w:rPr>
          <w:rFonts w:ascii="Helvetica" w:hAnsi="Helvetica" w:cs="Helvetica"/>
          <w:szCs w:val="22"/>
        </w:rPr>
        <w:t xml:space="preserve">(SM) </w:t>
      </w:r>
      <w:r w:rsidRPr="00444AD6">
        <w:rPr>
          <w:rFonts w:ascii="Helvetica" w:hAnsi="Helvetica" w:cs="Helvetica"/>
          <w:szCs w:val="22"/>
        </w:rPr>
        <w:t xml:space="preserve">has overall responsibility to ensure noise from the site is kept to a minimum, </w:t>
      </w:r>
      <w:r w:rsidR="00EE28FD" w:rsidRPr="00444AD6">
        <w:rPr>
          <w:rFonts w:ascii="Helvetica" w:hAnsi="Helvetica" w:cs="Helvetica"/>
          <w:szCs w:val="22"/>
        </w:rPr>
        <w:t>at</w:t>
      </w:r>
      <w:r w:rsidRPr="00444AD6">
        <w:rPr>
          <w:rFonts w:ascii="Helvetica" w:hAnsi="Helvetica" w:cs="Helvetica"/>
          <w:szCs w:val="22"/>
        </w:rPr>
        <w:t xml:space="preserve"> the closest </w:t>
      </w:r>
      <w:r>
        <w:rPr>
          <w:rFonts w:ascii="Helvetica" w:hAnsi="Helvetica" w:cs="Helvetica"/>
          <w:szCs w:val="22"/>
        </w:rPr>
        <w:t xml:space="preserve">noise sensitive </w:t>
      </w:r>
      <w:r w:rsidRPr="00444AD6">
        <w:rPr>
          <w:rFonts w:ascii="Helvetica" w:hAnsi="Helvetica" w:cs="Helvetica"/>
          <w:szCs w:val="22"/>
        </w:rPr>
        <w:t xml:space="preserve">properties. </w:t>
      </w:r>
    </w:p>
    <w:p w14:paraId="0414B8F4" w14:textId="77777777" w:rsidR="001F7B2E" w:rsidRDefault="001F7B2E" w:rsidP="001F7B2E">
      <w:pPr>
        <w:autoSpaceDE w:val="0"/>
        <w:autoSpaceDN w:val="0"/>
        <w:adjustRightInd w:val="0"/>
        <w:spacing w:line="360" w:lineRule="auto"/>
        <w:rPr>
          <w:rFonts w:ascii="Helvetica" w:hAnsi="Helvetica" w:cs="Helvetica"/>
          <w:szCs w:val="22"/>
        </w:rPr>
      </w:pPr>
    </w:p>
    <w:p w14:paraId="33EBE34F" w14:textId="3D7B6851" w:rsidR="00CE715C" w:rsidRDefault="00CE715C" w:rsidP="001F7B2E">
      <w:pPr>
        <w:autoSpaceDE w:val="0"/>
        <w:autoSpaceDN w:val="0"/>
        <w:adjustRightInd w:val="0"/>
        <w:spacing w:line="360" w:lineRule="auto"/>
        <w:rPr>
          <w:rFonts w:ascii="Helvetica" w:hAnsi="Helvetica" w:cs="Helvetica"/>
          <w:szCs w:val="22"/>
        </w:rPr>
      </w:pPr>
      <w:r w:rsidRPr="00444AD6">
        <w:rPr>
          <w:rFonts w:ascii="Helvetica" w:hAnsi="Helvetica" w:cs="Helvetica"/>
          <w:szCs w:val="22"/>
        </w:rPr>
        <w:t>Management noise control measures will include:</w:t>
      </w:r>
    </w:p>
    <w:p w14:paraId="655EC6CB" w14:textId="11C1F28D" w:rsidR="00CE715C" w:rsidRDefault="00CE715C" w:rsidP="001F7B2E">
      <w:pPr>
        <w:pStyle w:val="ListParagraph"/>
        <w:numPr>
          <w:ilvl w:val="0"/>
          <w:numId w:val="27"/>
        </w:numPr>
        <w:spacing w:line="360" w:lineRule="auto"/>
        <w:rPr>
          <w:lang w:val="en-US"/>
        </w:rPr>
      </w:pPr>
      <w:r w:rsidRPr="008F423F">
        <w:rPr>
          <w:lang w:val="en-US"/>
        </w:rPr>
        <w:t xml:space="preserve">All plant and machinery to be regularly inspected and maintained (in accordance with the planned maintenance </w:t>
      </w:r>
      <w:proofErr w:type="spellStart"/>
      <w:r w:rsidRPr="008F423F">
        <w:rPr>
          <w:lang w:val="en-US"/>
        </w:rPr>
        <w:t>programme</w:t>
      </w:r>
      <w:proofErr w:type="spellEnd"/>
      <w:r w:rsidRPr="008F423F">
        <w:rPr>
          <w:lang w:val="en-US"/>
        </w:rPr>
        <w:t>), to ensure that no item will produce excessive noise</w:t>
      </w:r>
      <w:r w:rsidR="0061465E" w:rsidRPr="008F423F">
        <w:rPr>
          <w:lang w:val="en-US"/>
        </w:rPr>
        <w:t>.</w:t>
      </w:r>
    </w:p>
    <w:p w14:paraId="5882B63B" w14:textId="19135B38" w:rsidR="00DA008D" w:rsidRPr="008F423F" w:rsidRDefault="00DA008D" w:rsidP="001F7B2E">
      <w:pPr>
        <w:pStyle w:val="ListParagraph"/>
        <w:numPr>
          <w:ilvl w:val="0"/>
          <w:numId w:val="27"/>
        </w:numPr>
        <w:spacing w:line="360" w:lineRule="auto"/>
        <w:rPr>
          <w:lang w:val="en-US"/>
        </w:rPr>
      </w:pPr>
      <w:r w:rsidRPr="00DA008D">
        <w:rPr>
          <w:lang w:val="en-US"/>
        </w:rPr>
        <w:t xml:space="preserve">The acoustic fence </w:t>
      </w:r>
      <w:r>
        <w:rPr>
          <w:lang w:val="en-US"/>
        </w:rPr>
        <w:t xml:space="preserve">will be regularly inspected to ensure that it remains </w:t>
      </w:r>
      <w:r w:rsidRPr="00DA008D">
        <w:rPr>
          <w:lang w:val="en-US"/>
        </w:rPr>
        <w:t>free from holes</w:t>
      </w:r>
      <w:r w:rsidR="001F7B2E">
        <w:rPr>
          <w:lang w:val="en-US"/>
        </w:rPr>
        <w:t>.</w:t>
      </w:r>
    </w:p>
    <w:p w14:paraId="7FFD4CE8" w14:textId="4B12227D" w:rsidR="00CE715C" w:rsidRPr="008F423F" w:rsidRDefault="00CE715C" w:rsidP="001F7B2E">
      <w:pPr>
        <w:pStyle w:val="ListParagraph"/>
        <w:numPr>
          <w:ilvl w:val="0"/>
          <w:numId w:val="27"/>
        </w:numPr>
        <w:spacing w:line="360" w:lineRule="auto"/>
        <w:rPr>
          <w:lang w:val="en-US"/>
        </w:rPr>
      </w:pPr>
      <w:r w:rsidRPr="008F423F">
        <w:rPr>
          <w:lang w:val="en-US"/>
        </w:rPr>
        <w:t>If any defective plant item is creating a noise nuisance, then the SM will undertake to have the issue dealt with within the shortest time possible.</w:t>
      </w:r>
    </w:p>
    <w:p w14:paraId="392FBADD" w14:textId="37B8AFC7" w:rsidR="00187C94" w:rsidRPr="008F423F" w:rsidRDefault="00187C94" w:rsidP="001F7B2E">
      <w:pPr>
        <w:pStyle w:val="ListParagraph"/>
        <w:numPr>
          <w:ilvl w:val="0"/>
          <w:numId w:val="27"/>
        </w:numPr>
        <w:spacing w:line="360" w:lineRule="auto"/>
        <w:rPr>
          <w:lang w:val="en-US"/>
        </w:rPr>
      </w:pPr>
      <w:r w:rsidRPr="008F423F">
        <w:rPr>
          <w:lang w:val="en-US"/>
        </w:rPr>
        <w:t>Regular lubrication of moving parts.</w:t>
      </w:r>
    </w:p>
    <w:p w14:paraId="7720931D" w14:textId="433C4307" w:rsidR="00187C94" w:rsidRPr="008F423F" w:rsidRDefault="00187C94" w:rsidP="001F7B2E">
      <w:pPr>
        <w:pStyle w:val="ListParagraph"/>
        <w:numPr>
          <w:ilvl w:val="0"/>
          <w:numId w:val="27"/>
        </w:numPr>
        <w:spacing w:line="360" w:lineRule="auto"/>
        <w:rPr>
          <w:lang w:val="en-US"/>
        </w:rPr>
      </w:pPr>
      <w:r w:rsidRPr="008F423F">
        <w:rPr>
          <w:lang w:val="en-US"/>
        </w:rPr>
        <w:t>Regular replacement of wearing parts.</w:t>
      </w:r>
    </w:p>
    <w:p w14:paraId="337C6774" w14:textId="1711B4EC" w:rsidR="00CE715C" w:rsidRPr="00EE28FD" w:rsidRDefault="00CE715C" w:rsidP="001F7B2E">
      <w:pPr>
        <w:pStyle w:val="ListParagraph"/>
        <w:numPr>
          <w:ilvl w:val="0"/>
          <w:numId w:val="27"/>
        </w:numPr>
        <w:spacing w:line="360" w:lineRule="auto"/>
        <w:rPr>
          <w:lang w:val="en-US"/>
        </w:rPr>
      </w:pPr>
      <w:r w:rsidRPr="00EE28FD">
        <w:rPr>
          <w:lang w:val="en-US"/>
        </w:rPr>
        <w:t>No routine maintenance work outside of daytime hours to be undertaken and provisions for noise control during maintenance</w:t>
      </w:r>
      <w:r w:rsidR="0061465E" w:rsidRPr="00EE28FD">
        <w:rPr>
          <w:lang w:val="en-US"/>
        </w:rPr>
        <w:t>.</w:t>
      </w:r>
    </w:p>
    <w:p w14:paraId="3BCAA61A" w14:textId="07A1694A" w:rsidR="00CE715C" w:rsidRPr="00EE28FD" w:rsidRDefault="00CE715C" w:rsidP="001F7B2E">
      <w:pPr>
        <w:pStyle w:val="ListParagraph"/>
        <w:numPr>
          <w:ilvl w:val="0"/>
          <w:numId w:val="27"/>
        </w:numPr>
        <w:spacing w:line="360" w:lineRule="auto"/>
        <w:rPr>
          <w:lang w:val="en-US"/>
        </w:rPr>
      </w:pPr>
      <w:r w:rsidRPr="00EE28FD">
        <w:rPr>
          <w:lang w:val="en-US"/>
        </w:rPr>
        <w:t xml:space="preserve">All site staff to be instructed on the importance of noise control and </w:t>
      </w:r>
      <w:proofErr w:type="spellStart"/>
      <w:r w:rsidRPr="00EE28FD">
        <w:rPr>
          <w:lang w:val="en-US"/>
        </w:rPr>
        <w:t>minimising</w:t>
      </w:r>
      <w:proofErr w:type="spellEnd"/>
      <w:r w:rsidRPr="00EE28FD">
        <w:rPr>
          <w:lang w:val="en-US"/>
        </w:rPr>
        <w:t xml:space="preserve"> noise emissions from the site during their inductions</w:t>
      </w:r>
      <w:r w:rsidR="0061465E" w:rsidRPr="00EE28FD">
        <w:rPr>
          <w:lang w:val="en-US"/>
        </w:rPr>
        <w:t>.</w:t>
      </w:r>
    </w:p>
    <w:p w14:paraId="685302B8" w14:textId="35C28088" w:rsidR="00CE715C" w:rsidRPr="00EE28FD" w:rsidRDefault="00CE715C" w:rsidP="001F7B2E">
      <w:pPr>
        <w:pStyle w:val="ListParagraph"/>
        <w:numPr>
          <w:ilvl w:val="0"/>
          <w:numId w:val="27"/>
        </w:numPr>
        <w:spacing w:line="360" w:lineRule="auto"/>
        <w:rPr>
          <w:lang w:val="en-US"/>
        </w:rPr>
      </w:pPr>
      <w:r w:rsidRPr="00EE28FD">
        <w:rPr>
          <w:lang w:val="en-US"/>
        </w:rPr>
        <w:t xml:space="preserve">Horns on vehicles and mobile plant not to be used, unless </w:t>
      </w:r>
      <w:r w:rsidR="00EE28FD" w:rsidRPr="00EE28FD">
        <w:rPr>
          <w:lang w:val="en-US"/>
        </w:rPr>
        <w:t>necessary</w:t>
      </w:r>
      <w:r w:rsidR="0061465E" w:rsidRPr="00EE28FD">
        <w:rPr>
          <w:lang w:val="en-US"/>
        </w:rPr>
        <w:t>.</w:t>
      </w:r>
    </w:p>
    <w:p w14:paraId="539C2D6D" w14:textId="5FBE84A8" w:rsidR="00CE715C" w:rsidRPr="00EE28FD" w:rsidRDefault="00CE715C" w:rsidP="001F7B2E">
      <w:pPr>
        <w:pStyle w:val="ListParagraph"/>
        <w:numPr>
          <w:ilvl w:val="0"/>
          <w:numId w:val="27"/>
        </w:numPr>
        <w:spacing w:line="360" w:lineRule="auto"/>
        <w:rPr>
          <w:lang w:val="en-US"/>
        </w:rPr>
      </w:pPr>
      <w:r w:rsidRPr="00EE28FD">
        <w:rPr>
          <w:lang w:val="en-US"/>
        </w:rPr>
        <w:t xml:space="preserve">Engines not to be “revved”, unless </w:t>
      </w:r>
      <w:r w:rsidR="00EE28FD" w:rsidRPr="00EE28FD">
        <w:rPr>
          <w:lang w:val="en-US"/>
        </w:rPr>
        <w:t>necessary</w:t>
      </w:r>
      <w:r w:rsidR="0061465E" w:rsidRPr="00EE28FD">
        <w:rPr>
          <w:lang w:val="en-US"/>
        </w:rPr>
        <w:t>.</w:t>
      </w:r>
    </w:p>
    <w:p w14:paraId="29878D9C" w14:textId="61E96D34" w:rsidR="00CE715C" w:rsidRPr="00EE28FD" w:rsidRDefault="00CE715C" w:rsidP="001F7B2E">
      <w:pPr>
        <w:pStyle w:val="ListParagraph"/>
        <w:numPr>
          <w:ilvl w:val="0"/>
          <w:numId w:val="27"/>
        </w:numPr>
        <w:spacing w:line="360" w:lineRule="auto"/>
        <w:rPr>
          <w:lang w:val="en-US"/>
        </w:rPr>
      </w:pPr>
      <w:r w:rsidRPr="00EE28FD">
        <w:rPr>
          <w:lang w:val="en-US"/>
        </w:rPr>
        <w:t>Vehicle and mobile plant engines to be switched off when stationary, unless impracticable</w:t>
      </w:r>
      <w:r w:rsidR="0061465E" w:rsidRPr="00EE28FD">
        <w:rPr>
          <w:lang w:val="en-US"/>
        </w:rPr>
        <w:t>.</w:t>
      </w:r>
    </w:p>
    <w:p w14:paraId="3583E745" w14:textId="530F6118" w:rsidR="00CE715C" w:rsidRPr="00EE28FD" w:rsidRDefault="00CE715C" w:rsidP="001F7B2E">
      <w:pPr>
        <w:pStyle w:val="ListParagraph"/>
        <w:numPr>
          <w:ilvl w:val="0"/>
          <w:numId w:val="27"/>
        </w:numPr>
        <w:spacing w:line="360" w:lineRule="auto"/>
        <w:rPr>
          <w:lang w:val="en-US"/>
        </w:rPr>
      </w:pPr>
      <w:r w:rsidRPr="00EE28FD">
        <w:rPr>
          <w:lang w:val="en-US"/>
        </w:rPr>
        <w:t>Vehicle speeds within the site to be restricted</w:t>
      </w:r>
      <w:r w:rsidR="0019199F" w:rsidRPr="00EE28FD">
        <w:rPr>
          <w:lang w:val="en-US"/>
        </w:rPr>
        <w:t>.</w:t>
      </w:r>
    </w:p>
    <w:p w14:paraId="204C03C8" w14:textId="42DF9368" w:rsidR="00CE715C" w:rsidRDefault="00CE715C" w:rsidP="001F7B2E">
      <w:pPr>
        <w:autoSpaceDE w:val="0"/>
        <w:autoSpaceDN w:val="0"/>
        <w:adjustRightInd w:val="0"/>
        <w:spacing w:line="360" w:lineRule="auto"/>
        <w:rPr>
          <w:rFonts w:ascii="Helvetica" w:hAnsi="Helvetica" w:cs="Helvetica"/>
          <w:szCs w:val="22"/>
        </w:rPr>
      </w:pPr>
      <w:r w:rsidRPr="00444AD6">
        <w:rPr>
          <w:rFonts w:ascii="Helvetica" w:hAnsi="Helvetica" w:cs="Helvetica"/>
          <w:szCs w:val="22"/>
        </w:rPr>
        <w:t>All staff on the site have a responsibility to be aware of the need to ensure noise generated by the site is kept to a minimum, and to report any potential issues or any potential improvements.</w:t>
      </w:r>
    </w:p>
    <w:p w14:paraId="1F39CE99" w14:textId="77777777" w:rsidR="00CE715C" w:rsidRDefault="00CE715C" w:rsidP="008D4905">
      <w:pPr>
        <w:spacing w:line="360" w:lineRule="auto"/>
      </w:pPr>
    </w:p>
    <w:p w14:paraId="07B78D3E" w14:textId="77777777" w:rsidR="00CE715C" w:rsidRPr="00104B6F" w:rsidRDefault="00CE715C" w:rsidP="008D4905">
      <w:pPr>
        <w:pStyle w:val="Heading2"/>
      </w:pPr>
      <w:bookmarkStart w:id="55" w:name="_Toc88489399"/>
      <w:bookmarkStart w:id="56" w:name="_Toc126835667"/>
      <w:r w:rsidRPr="00104B6F">
        <w:t>Liaison with Neighbours</w:t>
      </w:r>
      <w:bookmarkEnd w:id="55"/>
      <w:bookmarkEnd w:id="56"/>
    </w:p>
    <w:p w14:paraId="27B225D8" w14:textId="3F18D045" w:rsidR="00CE715C" w:rsidRDefault="001A64B2" w:rsidP="001F7B2E">
      <w:pPr>
        <w:autoSpaceDE w:val="0"/>
        <w:autoSpaceDN w:val="0"/>
        <w:adjustRightInd w:val="0"/>
        <w:spacing w:line="360" w:lineRule="auto"/>
      </w:pPr>
      <w:r>
        <w:t>E</w:t>
      </w:r>
      <w:r w:rsidR="00CE715C">
        <w:t>stablishing and maintaining good relationships with sensitive receptors is essential to minimising the potential for noise nuisance.</w:t>
      </w:r>
    </w:p>
    <w:p w14:paraId="78628A49" w14:textId="77777777" w:rsidR="00CE715C" w:rsidRDefault="00CE715C" w:rsidP="008D4905">
      <w:pPr>
        <w:autoSpaceDE w:val="0"/>
        <w:autoSpaceDN w:val="0"/>
        <w:adjustRightInd w:val="0"/>
        <w:spacing w:line="360" w:lineRule="auto"/>
      </w:pPr>
    </w:p>
    <w:p w14:paraId="7EB8E472" w14:textId="549D516C" w:rsidR="003D5269" w:rsidRDefault="00EE28FD" w:rsidP="008D4905">
      <w:pPr>
        <w:autoSpaceDE w:val="0"/>
        <w:autoSpaceDN w:val="0"/>
        <w:adjustRightInd w:val="0"/>
        <w:spacing w:line="360" w:lineRule="auto"/>
      </w:pPr>
      <w:r>
        <w:t>Stowmarket Skips</w:t>
      </w:r>
      <w:r w:rsidR="0019199F">
        <w:t xml:space="preserve"> </w:t>
      </w:r>
      <w:r w:rsidR="00CE715C">
        <w:t xml:space="preserve">shall ensure: </w:t>
      </w:r>
    </w:p>
    <w:p w14:paraId="395C902B" w14:textId="77777777" w:rsidR="00CE715C" w:rsidRDefault="00CE715C" w:rsidP="001F7B2E">
      <w:pPr>
        <w:pStyle w:val="ListParagraph"/>
        <w:numPr>
          <w:ilvl w:val="0"/>
          <w:numId w:val="28"/>
        </w:numPr>
        <w:spacing w:line="360" w:lineRule="auto"/>
      </w:pPr>
      <w:r w:rsidRPr="00EE28FD">
        <w:rPr>
          <w:lang w:val="en-US"/>
        </w:rPr>
        <w:t>Th</w:t>
      </w:r>
      <w:r>
        <w:t>at all the neighbours know how to contact the site if they consider noise to be a problem; and</w:t>
      </w:r>
    </w:p>
    <w:p w14:paraId="2F138E46" w14:textId="77777777" w:rsidR="00CE715C" w:rsidRPr="009D5E20" w:rsidRDefault="00CE715C" w:rsidP="001F7B2E">
      <w:pPr>
        <w:pStyle w:val="ListParagraph"/>
        <w:numPr>
          <w:ilvl w:val="0"/>
          <w:numId w:val="28"/>
        </w:numPr>
        <w:spacing w:line="360" w:lineRule="auto"/>
      </w:pPr>
      <w:r w:rsidRPr="00EE28FD">
        <w:rPr>
          <w:lang w:val="en-US"/>
        </w:rPr>
        <w:t>T</w:t>
      </w:r>
      <w:r>
        <w:t>hat any complaints are recorded and that problems, where possible, are dealt with promptly.</w:t>
      </w:r>
    </w:p>
    <w:p w14:paraId="49160402" w14:textId="77777777" w:rsidR="00161CDA" w:rsidRDefault="00161CDA" w:rsidP="008D4905">
      <w:pPr>
        <w:pStyle w:val="ListParagraph"/>
        <w:numPr>
          <w:ilvl w:val="0"/>
          <w:numId w:val="0"/>
        </w:numPr>
        <w:spacing w:line="360" w:lineRule="auto"/>
        <w:ind w:left="360"/>
      </w:pPr>
    </w:p>
    <w:p w14:paraId="454C25CB" w14:textId="583D7749" w:rsidR="00161CDA" w:rsidRDefault="00161CDA" w:rsidP="001F7B2E">
      <w:pPr>
        <w:autoSpaceDE w:val="0"/>
        <w:autoSpaceDN w:val="0"/>
        <w:adjustRightInd w:val="0"/>
        <w:spacing w:line="360" w:lineRule="auto"/>
      </w:pPr>
      <w:r w:rsidRPr="00940FBC">
        <w:t>Should complaints be made regarding operations at the site, these will be fully investigated following the complaints procedure given in Section 6.0. Where it is identified that noise mitigation measures may be required, these will be explored further</w:t>
      </w:r>
      <w:r>
        <w:t>.</w:t>
      </w:r>
    </w:p>
    <w:p w14:paraId="1C45E64E" w14:textId="7FFFAB78" w:rsidR="00CE715C" w:rsidRDefault="00CE715C" w:rsidP="008D4905">
      <w:pPr>
        <w:autoSpaceDE w:val="0"/>
        <w:autoSpaceDN w:val="0"/>
        <w:adjustRightInd w:val="0"/>
        <w:spacing w:line="360" w:lineRule="auto"/>
        <w:rPr>
          <w:rFonts w:ascii="Helvetica" w:hAnsi="Helvetica" w:cs="Helvetica"/>
          <w:szCs w:val="22"/>
        </w:rPr>
      </w:pPr>
    </w:p>
    <w:p w14:paraId="40A0EDC4" w14:textId="2DFEECCC" w:rsidR="00CE715C" w:rsidRDefault="00CE715C" w:rsidP="008D4905">
      <w:pPr>
        <w:pStyle w:val="Heading2"/>
      </w:pPr>
      <w:bookmarkStart w:id="57" w:name="_Toc88489400"/>
      <w:bookmarkStart w:id="58" w:name="_Toc126835668"/>
      <w:r>
        <w:lastRenderedPageBreak/>
        <w:t>Plant Purchasing Policy</w:t>
      </w:r>
      <w:bookmarkEnd w:id="57"/>
      <w:bookmarkEnd w:id="58"/>
    </w:p>
    <w:p w14:paraId="78CE5137" w14:textId="64FEF65E" w:rsidR="00CE715C" w:rsidRDefault="00CE715C" w:rsidP="001F7B2E">
      <w:pPr>
        <w:autoSpaceDE w:val="0"/>
        <w:autoSpaceDN w:val="0"/>
        <w:adjustRightInd w:val="0"/>
        <w:spacing w:line="360" w:lineRule="auto"/>
        <w:rPr>
          <w:rFonts w:ascii="Helvetica" w:hAnsi="Helvetica" w:cs="Helvetica"/>
          <w:szCs w:val="22"/>
        </w:rPr>
      </w:pPr>
      <w:r w:rsidRPr="00444AD6">
        <w:rPr>
          <w:rFonts w:ascii="Helvetica" w:hAnsi="Helvetica" w:cs="Helvetica"/>
          <w:szCs w:val="22"/>
        </w:rPr>
        <w:t>When new plant is to be purchased the relative noise emission of the various options should be taken into consideration as a factor in the decision-making process.</w:t>
      </w:r>
      <w:r w:rsidR="00EE28FD">
        <w:rPr>
          <w:rFonts w:ascii="Helvetica" w:hAnsi="Helvetica" w:cs="Helvetica"/>
          <w:szCs w:val="22"/>
        </w:rPr>
        <w:t xml:space="preserve"> </w:t>
      </w:r>
      <w:r w:rsidRPr="00444AD6">
        <w:rPr>
          <w:rFonts w:ascii="Helvetica" w:hAnsi="Helvetica" w:cs="Helvetica"/>
          <w:szCs w:val="22"/>
        </w:rPr>
        <w:t xml:space="preserve">Incorporation of specific noise suppression equipment should be considered. Noise emissions for individual items of plant are generally provided as a sound power level (SWL or </w:t>
      </w:r>
      <w:proofErr w:type="spellStart"/>
      <w:r w:rsidRPr="00444AD6">
        <w:rPr>
          <w:rFonts w:ascii="Helvetica" w:hAnsi="Helvetica" w:cs="Helvetica"/>
          <w:szCs w:val="22"/>
        </w:rPr>
        <w:t>Lw</w:t>
      </w:r>
      <w:proofErr w:type="spellEnd"/>
      <w:r w:rsidRPr="00444AD6">
        <w:rPr>
          <w:rFonts w:ascii="Helvetica" w:hAnsi="Helvetica" w:cs="Helvetica"/>
          <w:szCs w:val="22"/>
        </w:rPr>
        <w:t>) in dB(A). The lower the sound power level the quieter the plant.</w:t>
      </w:r>
    </w:p>
    <w:p w14:paraId="174BB49E" w14:textId="77777777" w:rsidR="0061465E" w:rsidRPr="00444AD6" w:rsidRDefault="0061465E" w:rsidP="008D4905">
      <w:pPr>
        <w:autoSpaceDE w:val="0"/>
        <w:autoSpaceDN w:val="0"/>
        <w:adjustRightInd w:val="0"/>
        <w:spacing w:line="360" w:lineRule="auto"/>
        <w:rPr>
          <w:rFonts w:ascii="Helvetica" w:hAnsi="Helvetica" w:cs="Helvetica"/>
          <w:szCs w:val="22"/>
        </w:rPr>
      </w:pPr>
    </w:p>
    <w:p w14:paraId="1E0EA318" w14:textId="5324965D" w:rsidR="00161CDA" w:rsidRDefault="00CE715C" w:rsidP="008D4905">
      <w:pPr>
        <w:autoSpaceDE w:val="0"/>
        <w:autoSpaceDN w:val="0"/>
        <w:adjustRightInd w:val="0"/>
        <w:spacing w:line="360" w:lineRule="auto"/>
        <w:rPr>
          <w:rFonts w:ascii="Helvetica" w:hAnsi="Helvetica" w:cs="Helvetica"/>
          <w:szCs w:val="22"/>
        </w:rPr>
      </w:pPr>
      <w:r w:rsidRPr="00444AD6">
        <w:rPr>
          <w:rFonts w:ascii="Helvetica" w:hAnsi="Helvetica" w:cs="Helvetica"/>
          <w:szCs w:val="22"/>
        </w:rPr>
        <w:t xml:space="preserve">The above applies equally to hiring of plant. </w:t>
      </w:r>
    </w:p>
    <w:p w14:paraId="731E641A" w14:textId="6A01A23C" w:rsidR="001F7B2E" w:rsidRDefault="001F7B2E" w:rsidP="001F7B2E">
      <w:pPr>
        <w:spacing w:line="360" w:lineRule="auto"/>
        <w:jc w:val="left"/>
        <w:rPr>
          <w:rFonts w:ascii="Helvetica" w:hAnsi="Helvetica" w:cs="Helvetica"/>
          <w:szCs w:val="22"/>
        </w:rPr>
        <w:sectPr w:rsidR="001F7B2E" w:rsidSect="00DA2A60">
          <w:pgSz w:w="11907" w:h="16839" w:code="9"/>
          <w:pgMar w:top="851" w:right="851" w:bottom="851" w:left="851" w:header="567" w:footer="567" w:gutter="0"/>
          <w:cols w:space="708"/>
          <w:docGrid w:linePitch="360"/>
        </w:sectPr>
      </w:pPr>
    </w:p>
    <w:p w14:paraId="2A689899" w14:textId="50441E22" w:rsidR="006B7325" w:rsidRDefault="006B7325" w:rsidP="0057426A">
      <w:pPr>
        <w:pStyle w:val="Heading1"/>
        <w:numPr>
          <w:ilvl w:val="0"/>
          <w:numId w:val="24"/>
        </w:numPr>
      </w:pPr>
      <w:bookmarkStart w:id="59" w:name="_Toc126835669"/>
      <w:bookmarkStart w:id="60" w:name="_Toc88489401"/>
      <w:bookmarkStart w:id="61" w:name="_Toc126835670"/>
      <w:bookmarkEnd w:id="59"/>
      <w:r w:rsidRPr="00DA0851">
        <w:lastRenderedPageBreak/>
        <w:t>Noise Monitoring</w:t>
      </w:r>
      <w:bookmarkStart w:id="62" w:name="_Toc270331432"/>
      <w:bookmarkStart w:id="63" w:name="_Toc43358634"/>
      <w:bookmarkEnd w:id="60"/>
      <w:bookmarkEnd w:id="61"/>
    </w:p>
    <w:bookmarkEnd w:id="62"/>
    <w:bookmarkEnd w:id="63"/>
    <w:p w14:paraId="2FEAD97D" w14:textId="5FA660BB" w:rsidR="00D97840" w:rsidRDefault="00D97840" w:rsidP="006453D5">
      <w:pPr>
        <w:rPr>
          <w:rFonts w:cs="Arial"/>
          <w:szCs w:val="22"/>
        </w:rPr>
      </w:pPr>
    </w:p>
    <w:p w14:paraId="2D6C8945" w14:textId="7FC575A2" w:rsidR="006B7325" w:rsidRDefault="002D0F54" w:rsidP="008D4905">
      <w:pPr>
        <w:pStyle w:val="Heading2"/>
      </w:pPr>
      <w:bookmarkStart w:id="64" w:name="_Toc126835671"/>
      <w:bookmarkStart w:id="65" w:name="_Toc43358627"/>
      <w:bookmarkStart w:id="66" w:name="_Toc87960497"/>
      <w:r w:rsidRPr="002D0F54">
        <w:t>Noise Impact Assessment (NIA</w:t>
      </w:r>
      <w:r>
        <w:t>)</w:t>
      </w:r>
      <w:bookmarkEnd w:id="64"/>
    </w:p>
    <w:bookmarkEnd w:id="65"/>
    <w:bookmarkEnd w:id="66"/>
    <w:p w14:paraId="3B7D3304" w14:textId="7C768752" w:rsidR="0018755C" w:rsidRDefault="0018755C" w:rsidP="001F7B2E">
      <w:pPr>
        <w:spacing w:line="360" w:lineRule="auto"/>
        <w:rPr>
          <w:rFonts w:cs="Arial"/>
          <w:szCs w:val="22"/>
        </w:rPr>
      </w:pPr>
      <w:r w:rsidRPr="0018755C">
        <w:rPr>
          <w:rFonts w:cs="Arial"/>
          <w:szCs w:val="22"/>
        </w:rPr>
        <w:t>Th</w:t>
      </w:r>
      <w:r w:rsidR="005D3EC0">
        <w:rPr>
          <w:rFonts w:cs="Arial"/>
          <w:szCs w:val="22"/>
        </w:rPr>
        <w:t>e</w:t>
      </w:r>
      <w:r w:rsidRPr="0018755C">
        <w:rPr>
          <w:rFonts w:cs="Arial"/>
          <w:szCs w:val="22"/>
        </w:rPr>
        <w:t xml:space="preserve"> </w:t>
      </w:r>
      <w:r w:rsidR="002D0F54" w:rsidRPr="002D0F54">
        <w:rPr>
          <w:rFonts w:cs="Arial"/>
          <w:szCs w:val="22"/>
        </w:rPr>
        <w:t xml:space="preserve">Noise Impact Assessment </w:t>
      </w:r>
      <w:r w:rsidR="002D0F54">
        <w:rPr>
          <w:rFonts w:cs="Arial"/>
          <w:szCs w:val="22"/>
        </w:rPr>
        <w:t>(</w:t>
      </w:r>
      <w:r w:rsidR="005D3EC0" w:rsidRPr="005D3EC0">
        <w:rPr>
          <w:rFonts w:cs="Arial"/>
          <w:szCs w:val="22"/>
        </w:rPr>
        <w:t>NIA</w:t>
      </w:r>
      <w:r w:rsidR="002D0F54">
        <w:rPr>
          <w:rFonts w:cs="Arial"/>
          <w:szCs w:val="22"/>
        </w:rPr>
        <w:t>)</w:t>
      </w:r>
      <w:r w:rsidR="005D3EC0" w:rsidRPr="005D3EC0">
        <w:rPr>
          <w:rFonts w:cs="Arial"/>
          <w:szCs w:val="22"/>
        </w:rPr>
        <w:t xml:space="preserve"> </w:t>
      </w:r>
      <w:r w:rsidR="005D3EC0">
        <w:rPr>
          <w:rFonts w:cs="Arial"/>
          <w:szCs w:val="22"/>
        </w:rPr>
        <w:t>w</w:t>
      </w:r>
      <w:r w:rsidRPr="0018755C">
        <w:rPr>
          <w:rFonts w:cs="Arial"/>
          <w:szCs w:val="22"/>
        </w:rPr>
        <w:t>as undertaken to identify any potentially adverse noise impacts associated with the proposed soil washing facility with crusher and its noise impact upon the closest existing residential dwellings. Accordingly, th</w:t>
      </w:r>
      <w:r w:rsidR="002D0F54">
        <w:rPr>
          <w:rFonts w:cs="Arial"/>
          <w:szCs w:val="22"/>
        </w:rPr>
        <w:t>e</w:t>
      </w:r>
      <w:r w:rsidRPr="0018755C">
        <w:rPr>
          <w:rFonts w:cs="Arial"/>
          <w:szCs w:val="22"/>
        </w:rPr>
        <w:t xml:space="preserve"> </w:t>
      </w:r>
      <w:r w:rsidR="002D0F54" w:rsidRPr="002D0F54">
        <w:rPr>
          <w:rFonts w:cs="Arial"/>
          <w:szCs w:val="22"/>
        </w:rPr>
        <w:t xml:space="preserve">NIA </w:t>
      </w:r>
      <w:r w:rsidR="002D0F54">
        <w:rPr>
          <w:rFonts w:cs="Arial"/>
          <w:szCs w:val="22"/>
        </w:rPr>
        <w:t>w</w:t>
      </w:r>
      <w:r w:rsidRPr="0018755C">
        <w:rPr>
          <w:rFonts w:cs="Arial"/>
          <w:szCs w:val="22"/>
        </w:rPr>
        <w:t>as completed with due regard to the appropriate British Standards and guidance documents relevant to the assessment of noise impacts.</w:t>
      </w:r>
    </w:p>
    <w:p w14:paraId="6A32440E" w14:textId="77777777" w:rsidR="001F7B2E" w:rsidRPr="0018755C" w:rsidRDefault="001F7B2E" w:rsidP="001F7B2E">
      <w:pPr>
        <w:spacing w:line="360" w:lineRule="auto"/>
        <w:rPr>
          <w:rFonts w:cs="Arial"/>
          <w:szCs w:val="22"/>
        </w:rPr>
      </w:pPr>
    </w:p>
    <w:p w14:paraId="4D1AF007" w14:textId="3816B24D" w:rsidR="0018755C" w:rsidRDefault="0018755C" w:rsidP="001F7B2E">
      <w:pPr>
        <w:spacing w:line="360" w:lineRule="auto"/>
        <w:rPr>
          <w:rFonts w:cs="Arial"/>
          <w:szCs w:val="22"/>
        </w:rPr>
      </w:pPr>
      <w:r w:rsidRPr="0018755C">
        <w:rPr>
          <w:rFonts w:cs="Arial"/>
          <w:szCs w:val="22"/>
        </w:rPr>
        <w:t>Th</w:t>
      </w:r>
      <w:r w:rsidR="002D0F54">
        <w:rPr>
          <w:rFonts w:cs="Arial"/>
          <w:szCs w:val="22"/>
        </w:rPr>
        <w:t>e</w:t>
      </w:r>
      <w:r w:rsidRPr="0018755C">
        <w:rPr>
          <w:rFonts w:cs="Arial"/>
          <w:szCs w:val="22"/>
        </w:rPr>
        <w:t xml:space="preserve"> </w:t>
      </w:r>
      <w:r w:rsidR="002D0F54" w:rsidRPr="002D0F54">
        <w:rPr>
          <w:rFonts w:cs="Arial"/>
          <w:szCs w:val="22"/>
        </w:rPr>
        <w:t xml:space="preserve">NIA </w:t>
      </w:r>
      <w:r w:rsidRPr="0018755C">
        <w:rPr>
          <w:rFonts w:cs="Arial"/>
          <w:szCs w:val="22"/>
        </w:rPr>
        <w:t>relied upon a background sound survey completed in a location considered to be representative of the sound climate at the closest residential dwellings to the Site</w:t>
      </w:r>
      <w:r w:rsidR="002D0F54">
        <w:rPr>
          <w:rFonts w:cs="Arial"/>
          <w:szCs w:val="22"/>
        </w:rPr>
        <w:t xml:space="preserve"> and </w:t>
      </w:r>
      <w:r w:rsidRPr="0018755C">
        <w:rPr>
          <w:rFonts w:cs="Arial"/>
          <w:szCs w:val="22"/>
        </w:rPr>
        <w:t xml:space="preserve">upon an ambient noise survey completed on the Site boundary with the SSSI </w:t>
      </w:r>
      <w:proofErr w:type="gramStart"/>
      <w:r w:rsidRPr="0018755C">
        <w:rPr>
          <w:rFonts w:cs="Arial"/>
          <w:szCs w:val="22"/>
        </w:rPr>
        <w:t>in order to</w:t>
      </w:r>
      <w:proofErr w:type="gramEnd"/>
      <w:r w:rsidRPr="0018755C">
        <w:rPr>
          <w:rFonts w:cs="Arial"/>
          <w:szCs w:val="22"/>
        </w:rPr>
        <w:t xml:space="preserve"> quantify existing levels of commercial noise which any animals close to the Site, within the SSSI may be exposed to.</w:t>
      </w:r>
    </w:p>
    <w:p w14:paraId="59C300B3" w14:textId="77777777" w:rsidR="001F7B2E" w:rsidRPr="0018755C" w:rsidRDefault="001F7B2E" w:rsidP="001F7B2E">
      <w:pPr>
        <w:spacing w:line="360" w:lineRule="auto"/>
        <w:rPr>
          <w:rFonts w:cs="Arial"/>
          <w:szCs w:val="22"/>
        </w:rPr>
      </w:pPr>
    </w:p>
    <w:p w14:paraId="1D7712A3" w14:textId="0AFE1686" w:rsidR="0018755C" w:rsidRDefault="002D0F54" w:rsidP="001F7B2E">
      <w:pPr>
        <w:spacing w:line="360" w:lineRule="auto"/>
      </w:pPr>
      <w:r>
        <w:rPr>
          <w:rFonts w:cs="Arial"/>
          <w:szCs w:val="22"/>
        </w:rPr>
        <w:t>It</w:t>
      </w:r>
      <w:r w:rsidR="0018755C" w:rsidRPr="0018755C">
        <w:rPr>
          <w:rFonts w:cs="Arial"/>
          <w:szCs w:val="22"/>
        </w:rPr>
        <w:t xml:space="preserve"> also relied upon noise measurements taken at an off-site location </w:t>
      </w:r>
      <w:proofErr w:type="gramStart"/>
      <w:r w:rsidR="0018755C" w:rsidRPr="0018755C">
        <w:rPr>
          <w:rFonts w:cs="Arial"/>
          <w:szCs w:val="22"/>
        </w:rPr>
        <w:t>in order to</w:t>
      </w:r>
      <w:proofErr w:type="gramEnd"/>
      <w:r w:rsidR="0018755C" w:rsidRPr="0018755C">
        <w:rPr>
          <w:rFonts w:cs="Arial"/>
          <w:szCs w:val="22"/>
        </w:rPr>
        <w:t xml:space="preserve"> measure noise levels associated with an existing soil washing plant and library noise level data for the operation of a stone </w:t>
      </w:r>
      <w:r w:rsidR="0018755C" w:rsidRPr="002D0F54">
        <w:t>crusher.</w:t>
      </w:r>
    </w:p>
    <w:p w14:paraId="50B2B6F2" w14:textId="77777777" w:rsidR="001F7B2E" w:rsidRPr="002D0F54" w:rsidRDefault="001F7B2E" w:rsidP="001F7B2E">
      <w:pPr>
        <w:spacing w:line="360" w:lineRule="auto"/>
      </w:pPr>
    </w:p>
    <w:p w14:paraId="631AC397" w14:textId="25A19373" w:rsidR="002D0F54" w:rsidRPr="002D0F54" w:rsidRDefault="002D0F54" w:rsidP="008D4905">
      <w:pPr>
        <w:pStyle w:val="Heading3"/>
      </w:pPr>
      <w:bookmarkStart w:id="67" w:name="_Toc126835672"/>
      <w:r>
        <w:t>R</w:t>
      </w:r>
      <w:r w:rsidRPr="002D0F54">
        <w:t xml:space="preserve">esidential </w:t>
      </w:r>
      <w:r w:rsidR="001F7B2E">
        <w:t>R</w:t>
      </w:r>
      <w:r w:rsidRPr="002D0F54">
        <w:t>eceptors</w:t>
      </w:r>
      <w:bookmarkEnd w:id="67"/>
    </w:p>
    <w:p w14:paraId="7C12C5BD" w14:textId="3D7383CB" w:rsidR="0018755C" w:rsidRDefault="0018755C" w:rsidP="001F7B2E">
      <w:pPr>
        <w:spacing w:line="360" w:lineRule="auto"/>
        <w:rPr>
          <w:rFonts w:cs="Arial"/>
          <w:szCs w:val="22"/>
        </w:rPr>
      </w:pPr>
      <w:r w:rsidRPr="002D0F54">
        <w:t>Th</w:t>
      </w:r>
      <w:r w:rsidR="002D0F54" w:rsidRPr="002D0F54">
        <w:t>e NIA</w:t>
      </w:r>
      <w:r w:rsidRPr="002D0F54">
        <w:t xml:space="preserve"> show</w:t>
      </w:r>
      <w:r w:rsidR="002D0F54" w:rsidRPr="002D0F54">
        <w:t>s</w:t>
      </w:r>
      <w:r w:rsidRPr="002D0F54">
        <w:t xml:space="preserve"> that the rated level</w:t>
      </w:r>
      <w:r w:rsidRPr="0018755C">
        <w:rPr>
          <w:rFonts w:cs="Arial"/>
          <w:szCs w:val="22"/>
        </w:rPr>
        <w:t xml:space="preserve"> of noise generated by the soil washing plant and crusher does </w:t>
      </w:r>
      <w:r w:rsidRPr="002D0F54">
        <w:rPr>
          <w:rFonts w:cs="Arial"/>
          <w:b/>
          <w:bCs/>
          <w:szCs w:val="22"/>
        </w:rPr>
        <w:t>not</w:t>
      </w:r>
      <w:r w:rsidRPr="0018755C">
        <w:rPr>
          <w:rFonts w:cs="Arial"/>
          <w:szCs w:val="22"/>
        </w:rPr>
        <w:t xml:space="preserve"> exceed the typical background sound level at the </w:t>
      </w:r>
      <w:r w:rsidRPr="002D0F54">
        <w:rPr>
          <w:rFonts w:cs="Arial"/>
          <w:szCs w:val="22"/>
          <w:u w:val="single"/>
        </w:rPr>
        <w:t>closest</w:t>
      </w:r>
      <w:r w:rsidRPr="0018755C">
        <w:rPr>
          <w:rFonts w:cs="Arial"/>
          <w:szCs w:val="22"/>
        </w:rPr>
        <w:t xml:space="preserve"> residential receptor during the proposed operating hours.</w:t>
      </w:r>
    </w:p>
    <w:p w14:paraId="1393CFA0" w14:textId="77777777" w:rsidR="001F7B2E" w:rsidRDefault="001F7B2E" w:rsidP="001F7B2E">
      <w:pPr>
        <w:spacing w:line="360" w:lineRule="auto"/>
        <w:rPr>
          <w:rFonts w:cs="Arial"/>
          <w:szCs w:val="22"/>
        </w:rPr>
      </w:pPr>
    </w:p>
    <w:p w14:paraId="2A6A0273" w14:textId="7DA76645" w:rsidR="002D0F54" w:rsidRPr="0018755C" w:rsidRDefault="002D0F54" w:rsidP="008D4905">
      <w:pPr>
        <w:pStyle w:val="Heading3"/>
      </w:pPr>
      <w:bookmarkStart w:id="68" w:name="_Toc126835673"/>
      <w:r>
        <w:t xml:space="preserve">Ecological </w:t>
      </w:r>
      <w:r w:rsidR="001F7B2E">
        <w:t>R</w:t>
      </w:r>
      <w:r>
        <w:t>eceptors</w:t>
      </w:r>
      <w:bookmarkEnd w:id="68"/>
    </w:p>
    <w:p w14:paraId="7738CB48" w14:textId="2A558D70" w:rsidR="0018755C" w:rsidRDefault="002D0F54" w:rsidP="001F7B2E">
      <w:pPr>
        <w:spacing w:line="360" w:lineRule="auto"/>
        <w:rPr>
          <w:rFonts w:cs="Arial"/>
          <w:szCs w:val="22"/>
        </w:rPr>
      </w:pPr>
      <w:r w:rsidRPr="002D0F54">
        <w:rPr>
          <w:rFonts w:cs="Arial"/>
          <w:szCs w:val="22"/>
        </w:rPr>
        <w:t xml:space="preserve">The NIA shows </w:t>
      </w:r>
      <w:r w:rsidR="0018755C" w:rsidRPr="0018755C">
        <w:rPr>
          <w:rFonts w:cs="Arial"/>
          <w:szCs w:val="22"/>
        </w:rPr>
        <w:t xml:space="preserve">that, following installation of an acoustic fence on the western Site boundary with the SSSI, the change in ambient noise level will </w:t>
      </w:r>
      <w:r w:rsidR="0018755C" w:rsidRPr="008D0BC1">
        <w:rPr>
          <w:rFonts w:cs="Arial"/>
          <w:b/>
          <w:bCs/>
          <w:szCs w:val="22"/>
        </w:rPr>
        <w:t>not</w:t>
      </w:r>
      <w:r w:rsidR="0018755C" w:rsidRPr="0018755C">
        <w:rPr>
          <w:rFonts w:cs="Arial"/>
          <w:szCs w:val="22"/>
        </w:rPr>
        <w:t xml:space="preserve"> exceed the permissible change of +2.9dB.</w:t>
      </w:r>
    </w:p>
    <w:p w14:paraId="2F1FD862" w14:textId="77777777" w:rsidR="001F7B2E" w:rsidRDefault="001F7B2E" w:rsidP="001F7B2E">
      <w:pPr>
        <w:spacing w:line="360" w:lineRule="auto"/>
        <w:rPr>
          <w:rFonts w:cs="Arial"/>
          <w:szCs w:val="22"/>
        </w:rPr>
      </w:pPr>
    </w:p>
    <w:p w14:paraId="4CACE5D4" w14:textId="63F9DA23" w:rsidR="008D0BC1" w:rsidRDefault="008D0BC1" w:rsidP="008D4905">
      <w:pPr>
        <w:pStyle w:val="Heading3"/>
      </w:pPr>
      <w:bookmarkStart w:id="69" w:name="_Toc126835674"/>
      <w:r>
        <w:t>Conclusion</w:t>
      </w:r>
      <w:bookmarkEnd w:id="69"/>
    </w:p>
    <w:p w14:paraId="033262E9" w14:textId="22738CBE" w:rsidR="008D0BC1" w:rsidRPr="0018755C" w:rsidRDefault="008D0BC1" w:rsidP="001F7B2E">
      <w:pPr>
        <w:spacing w:line="360" w:lineRule="auto"/>
        <w:rPr>
          <w:rFonts w:cs="Arial"/>
          <w:szCs w:val="22"/>
        </w:rPr>
      </w:pPr>
      <w:r w:rsidRPr="008D0BC1">
        <w:rPr>
          <w:rFonts w:cs="Arial"/>
          <w:szCs w:val="22"/>
        </w:rPr>
        <w:t xml:space="preserve">The predicted level of noise from the </w:t>
      </w:r>
      <w:r w:rsidR="00711C6E">
        <w:rPr>
          <w:rFonts w:cs="Arial"/>
          <w:szCs w:val="22"/>
        </w:rPr>
        <w:t>Site</w:t>
      </w:r>
      <w:r w:rsidRPr="008D0BC1">
        <w:rPr>
          <w:rFonts w:cs="Arial"/>
          <w:szCs w:val="22"/>
        </w:rPr>
        <w:t xml:space="preserve"> is sufficiently low enough at the closest residential dwelling and at the SSSI to accord with the ‘No Observed Adverse Effect Level’ as detailed in the </w:t>
      </w:r>
      <w:r w:rsidR="00711C6E">
        <w:rPr>
          <w:rFonts w:cs="Arial"/>
          <w:szCs w:val="22"/>
        </w:rPr>
        <w:t xml:space="preserve">relevant </w:t>
      </w:r>
      <w:r w:rsidRPr="008D0BC1">
        <w:rPr>
          <w:rFonts w:cs="Arial"/>
          <w:szCs w:val="22"/>
        </w:rPr>
        <w:t>PPG and as such noise should not be deemed to be a determining factor for th</w:t>
      </w:r>
      <w:r>
        <w:rPr>
          <w:rFonts w:cs="Arial"/>
          <w:szCs w:val="22"/>
        </w:rPr>
        <w:t>e</w:t>
      </w:r>
      <w:r w:rsidRPr="008D0BC1">
        <w:rPr>
          <w:rFonts w:cs="Arial"/>
          <w:szCs w:val="22"/>
        </w:rPr>
        <w:t xml:space="preserve"> Site.</w:t>
      </w:r>
    </w:p>
    <w:p w14:paraId="145BD750" w14:textId="08605999" w:rsidR="00D97840" w:rsidRDefault="00D97840" w:rsidP="008D4905">
      <w:pPr>
        <w:spacing w:line="360" w:lineRule="auto"/>
        <w:rPr>
          <w:rFonts w:cs="Arial"/>
          <w:szCs w:val="22"/>
        </w:rPr>
      </w:pPr>
    </w:p>
    <w:p w14:paraId="5565F069" w14:textId="77777777" w:rsidR="002D0F54" w:rsidRDefault="002D0F54" w:rsidP="008D4905">
      <w:pPr>
        <w:pStyle w:val="Heading2"/>
      </w:pPr>
      <w:bookmarkStart w:id="70" w:name="_Toc126835675"/>
      <w:r>
        <w:t>Regular Inspection</w:t>
      </w:r>
      <w:bookmarkEnd w:id="70"/>
    </w:p>
    <w:p w14:paraId="42C4C60F" w14:textId="00699CCB" w:rsidR="002D0F54" w:rsidRDefault="002D0F54" w:rsidP="001F7B2E">
      <w:pPr>
        <w:autoSpaceDE w:val="0"/>
        <w:autoSpaceDN w:val="0"/>
        <w:adjustRightInd w:val="0"/>
        <w:spacing w:line="360" w:lineRule="auto"/>
        <w:rPr>
          <w:rFonts w:ascii="Helvetica" w:hAnsi="Helvetica" w:cs="Helvetica"/>
          <w:szCs w:val="22"/>
        </w:rPr>
      </w:pPr>
      <w:r w:rsidRPr="00444AD6">
        <w:rPr>
          <w:rFonts w:ascii="Helvetica" w:hAnsi="Helvetica" w:cs="Helvetica"/>
          <w:szCs w:val="22"/>
        </w:rPr>
        <w:t xml:space="preserve">The </w:t>
      </w:r>
      <w:r>
        <w:rPr>
          <w:rFonts w:ascii="Helvetica" w:hAnsi="Helvetica" w:cs="Helvetica"/>
          <w:szCs w:val="22"/>
        </w:rPr>
        <w:t>SM</w:t>
      </w:r>
      <w:r w:rsidRPr="00444AD6">
        <w:rPr>
          <w:rFonts w:ascii="Helvetica" w:hAnsi="Helvetica" w:cs="Helvetica"/>
          <w:szCs w:val="22"/>
        </w:rPr>
        <w:t xml:space="preserve"> will carry out regular inspections </w:t>
      </w:r>
      <w:r>
        <w:rPr>
          <w:rFonts w:ascii="Helvetica" w:hAnsi="Helvetica" w:cs="Helvetica"/>
          <w:szCs w:val="22"/>
        </w:rPr>
        <w:t>around the site and at the</w:t>
      </w:r>
      <w:r w:rsidRPr="00444AD6">
        <w:rPr>
          <w:rFonts w:ascii="Helvetica" w:hAnsi="Helvetica" w:cs="Helvetica"/>
          <w:szCs w:val="22"/>
        </w:rPr>
        <w:t xml:space="preserve"> site boundary. The purpose of the inspection is to identify any unacceptable or unexpected sources of noise and to determine if it is audible at the site boundary. </w:t>
      </w:r>
    </w:p>
    <w:p w14:paraId="6EB0D808" w14:textId="77777777" w:rsidR="001F7B2E" w:rsidRDefault="001F7B2E" w:rsidP="001F7B2E">
      <w:pPr>
        <w:autoSpaceDE w:val="0"/>
        <w:autoSpaceDN w:val="0"/>
        <w:adjustRightInd w:val="0"/>
        <w:spacing w:line="360" w:lineRule="auto"/>
        <w:rPr>
          <w:rFonts w:ascii="Helvetica" w:hAnsi="Helvetica" w:cs="Helvetica"/>
          <w:szCs w:val="22"/>
        </w:rPr>
      </w:pPr>
    </w:p>
    <w:p w14:paraId="11EF0618" w14:textId="06847EBF" w:rsidR="002D0F54" w:rsidRDefault="002D0F54" w:rsidP="001F7B2E">
      <w:pPr>
        <w:autoSpaceDE w:val="0"/>
        <w:autoSpaceDN w:val="0"/>
        <w:adjustRightInd w:val="0"/>
        <w:spacing w:line="360" w:lineRule="auto"/>
        <w:rPr>
          <w:rFonts w:ascii="Helvetica" w:hAnsi="Helvetica" w:cs="Helvetica"/>
          <w:szCs w:val="22"/>
        </w:rPr>
      </w:pPr>
      <w:r w:rsidRPr="00444AD6">
        <w:rPr>
          <w:rFonts w:ascii="Helvetica" w:hAnsi="Helvetica" w:cs="Helvetica"/>
          <w:szCs w:val="22"/>
        </w:rPr>
        <w:t xml:space="preserve">If the inspection identifies any unacceptable or unexpected noise sources which are clearly audible at residential properties, remedial action to reduce noise levels will be taken as soon as reasonably practicable. </w:t>
      </w:r>
    </w:p>
    <w:p w14:paraId="23FF28D3" w14:textId="77777777" w:rsidR="001F7B2E" w:rsidRDefault="001F7B2E" w:rsidP="001F7B2E">
      <w:pPr>
        <w:autoSpaceDE w:val="0"/>
        <w:autoSpaceDN w:val="0"/>
        <w:adjustRightInd w:val="0"/>
        <w:spacing w:line="360" w:lineRule="auto"/>
        <w:rPr>
          <w:rFonts w:ascii="Helvetica" w:hAnsi="Helvetica" w:cs="Helvetica"/>
          <w:szCs w:val="22"/>
        </w:rPr>
      </w:pPr>
    </w:p>
    <w:p w14:paraId="19C975A0" w14:textId="77777777" w:rsidR="002D0F54" w:rsidRDefault="002D0F54" w:rsidP="001F7B2E">
      <w:pPr>
        <w:autoSpaceDE w:val="0"/>
        <w:autoSpaceDN w:val="0"/>
        <w:adjustRightInd w:val="0"/>
        <w:spacing w:line="360" w:lineRule="auto"/>
        <w:rPr>
          <w:rFonts w:ascii="Helvetica" w:hAnsi="Helvetica" w:cs="Helvetica"/>
          <w:szCs w:val="22"/>
        </w:rPr>
      </w:pPr>
      <w:r w:rsidRPr="00444AD6">
        <w:rPr>
          <w:rFonts w:ascii="Helvetica" w:hAnsi="Helvetica" w:cs="Helvetica"/>
          <w:szCs w:val="22"/>
        </w:rPr>
        <w:lastRenderedPageBreak/>
        <w:t>Details of inspections which identify anything unusual or result in remedial action being taken shall be recorded in the site logbook.</w:t>
      </w:r>
    </w:p>
    <w:p w14:paraId="4805E9C7" w14:textId="77777777" w:rsidR="002D0F54" w:rsidRDefault="002D0F54" w:rsidP="00D97840">
      <w:pPr>
        <w:autoSpaceDE w:val="0"/>
        <w:autoSpaceDN w:val="0"/>
        <w:adjustRightInd w:val="0"/>
        <w:rPr>
          <w:rFonts w:ascii="Helvetica" w:hAnsi="Helvetica" w:cs="Helvetica"/>
          <w:szCs w:val="22"/>
        </w:rPr>
      </w:pPr>
    </w:p>
    <w:p w14:paraId="5DBB2D11" w14:textId="64B71A85" w:rsidR="001F7B2E" w:rsidRDefault="001F7B2E" w:rsidP="00D97840">
      <w:pPr>
        <w:autoSpaceDE w:val="0"/>
        <w:autoSpaceDN w:val="0"/>
        <w:adjustRightInd w:val="0"/>
        <w:rPr>
          <w:rFonts w:ascii="Helvetica" w:hAnsi="Helvetica" w:cs="Helvetica"/>
          <w:szCs w:val="22"/>
        </w:rPr>
        <w:sectPr w:rsidR="001F7B2E" w:rsidSect="00DA2A60">
          <w:pgSz w:w="11907" w:h="16839" w:code="9"/>
          <w:pgMar w:top="851" w:right="851" w:bottom="851" w:left="851" w:header="567" w:footer="567" w:gutter="0"/>
          <w:cols w:space="708"/>
          <w:docGrid w:linePitch="360"/>
        </w:sectPr>
      </w:pPr>
    </w:p>
    <w:p w14:paraId="01A49086" w14:textId="77777777" w:rsidR="00D97840" w:rsidRPr="00DA0851" w:rsidRDefault="00D97840" w:rsidP="0057426A">
      <w:pPr>
        <w:pStyle w:val="Heading1"/>
        <w:numPr>
          <w:ilvl w:val="0"/>
          <w:numId w:val="20"/>
        </w:numPr>
      </w:pPr>
      <w:bookmarkStart w:id="71" w:name="_Toc126835676"/>
      <w:bookmarkStart w:id="72" w:name="_Toc270331434"/>
      <w:bookmarkStart w:id="73" w:name="_Toc43358638"/>
      <w:bookmarkStart w:id="74" w:name="_Toc87960508"/>
      <w:bookmarkStart w:id="75" w:name="_Toc126835677"/>
      <w:bookmarkEnd w:id="71"/>
      <w:r w:rsidRPr="00DA0851">
        <w:lastRenderedPageBreak/>
        <w:t>Complaint Management Procedure</w:t>
      </w:r>
      <w:bookmarkEnd w:id="72"/>
      <w:bookmarkEnd w:id="73"/>
      <w:bookmarkEnd w:id="74"/>
      <w:bookmarkEnd w:id="75"/>
    </w:p>
    <w:p w14:paraId="4E9A8F9E" w14:textId="614CE628" w:rsidR="00D97840" w:rsidRDefault="00D97840" w:rsidP="006453D5">
      <w:pPr>
        <w:rPr>
          <w:rFonts w:cs="Arial"/>
          <w:szCs w:val="22"/>
        </w:rPr>
      </w:pPr>
    </w:p>
    <w:p w14:paraId="61D8E567" w14:textId="77777777" w:rsidR="006B7325" w:rsidRDefault="006B7325" w:rsidP="001F7B2E">
      <w:pPr>
        <w:autoSpaceDE w:val="0"/>
        <w:autoSpaceDN w:val="0"/>
        <w:adjustRightInd w:val="0"/>
        <w:spacing w:line="360" w:lineRule="auto"/>
        <w:rPr>
          <w:rFonts w:ascii="Helvetica" w:hAnsi="Helvetica" w:cs="Helvetica"/>
          <w:szCs w:val="22"/>
        </w:rPr>
      </w:pPr>
      <w:r w:rsidRPr="00444AD6">
        <w:rPr>
          <w:rFonts w:ascii="Helvetica" w:hAnsi="Helvetica" w:cs="Helvetica"/>
          <w:szCs w:val="22"/>
        </w:rPr>
        <w:t>Should complaints arise from nearby residents regarding noise from site activities, a log of the complaint will be made, to include the:</w:t>
      </w:r>
    </w:p>
    <w:p w14:paraId="764DEA9F" w14:textId="77777777" w:rsidR="006B7325" w:rsidRPr="00444AD6" w:rsidRDefault="006B7325" w:rsidP="001F7B2E">
      <w:pPr>
        <w:pStyle w:val="ListParagraph"/>
        <w:numPr>
          <w:ilvl w:val="0"/>
          <w:numId w:val="31"/>
        </w:numPr>
        <w:spacing w:line="360" w:lineRule="auto"/>
      </w:pPr>
      <w:r>
        <w:t>D</w:t>
      </w:r>
      <w:r w:rsidRPr="00444AD6">
        <w:t>ate and time that the complaint was received by the site;</w:t>
      </w:r>
    </w:p>
    <w:p w14:paraId="262EC136" w14:textId="77777777" w:rsidR="006B7325" w:rsidRPr="00D91047" w:rsidRDefault="006B7325" w:rsidP="001F7B2E">
      <w:pPr>
        <w:pStyle w:val="ListParagraph"/>
        <w:numPr>
          <w:ilvl w:val="0"/>
          <w:numId w:val="31"/>
        </w:numPr>
        <w:spacing w:line="360" w:lineRule="auto"/>
      </w:pPr>
      <w:r w:rsidRPr="00D91047">
        <w:t xml:space="preserve">Name, address and telephone number of the complainant; </w:t>
      </w:r>
    </w:p>
    <w:p w14:paraId="6AB6FA60" w14:textId="77777777" w:rsidR="006B7325" w:rsidRPr="00D91047" w:rsidRDefault="006B7325" w:rsidP="001F7B2E">
      <w:pPr>
        <w:pStyle w:val="ListParagraph"/>
        <w:numPr>
          <w:ilvl w:val="0"/>
          <w:numId w:val="31"/>
        </w:numPr>
        <w:spacing w:line="360" w:lineRule="auto"/>
      </w:pPr>
      <w:r w:rsidRPr="00D91047">
        <w:t>The time and date when the noise was observed;</w:t>
      </w:r>
    </w:p>
    <w:p w14:paraId="08B012D7" w14:textId="77777777" w:rsidR="006B7325" w:rsidRPr="00D91047" w:rsidRDefault="006B7325" w:rsidP="001F7B2E">
      <w:pPr>
        <w:pStyle w:val="ListParagraph"/>
        <w:numPr>
          <w:ilvl w:val="0"/>
          <w:numId w:val="31"/>
        </w:numPr>
        <w:spacing w:line="360" w:lineRule="auto"/>
      </w:pPr>
      <w:r w:rsidRPr="00D91047">
        <w:t>The location where the noise was observed</w:t>
      </w:r>
      <w:r w:rsidRPr="0086629D">
        <w:rPr>
          <w:lang w:val="en-US"/>
        </w:rPr>
        <w:t>;</w:t>
      </w:r>
    </w:p>
    <w:p w14:paraId="65CF6D0A" w14:textId="6EC8C0FC" w:rsidR="006B7325" w:rsidRPr="00D91047" w:rsidRDefault="006B7325" w:rsidP="001F7B2E">
      <w:pPr>
        <w:pStyle w:val="ListParagraph"/>
        <w:numPr>
          <w:ilvl w:val="0"/>
          <w:numId w:val="31"/>
        </w:numPr>
        <w:spacing w:line="360" w:lineRule="auto"/>
      </w:pPr>
      <w:r w:rsidRPr="00D91047">
        <w:t xml:space="preserve">The description of noise. </w:t>
      </w:r>
      <w:r w:rsidRPr="0086629D">
        <w:rPr>
          <w:lang w:val="en-US"/>
        </w:rPr>
        <w:t xml:space="preserve">Including, where possible, frequency, duration, </w:t>
      </w:r>
      <w:proofErr w:type="gramStart"/>
      <w:r w:rsidRPr="0086629D">
        <w:rPr>
          <w:lang w:val="en-US"/>
        </w:rPr>
        <w:t>intensity</w:t>
      </w:r>
      <w:proofErr w:type="gramEnd"/>
      <w:r w:rsidRPr="0086629D">
        <w:rPr>
          <w:lang w:val="en-US"/>
        </w:rPr>
        <w:t xml:space="preserve"> and character (</w:t>
      </w:r>
      <w:r w:rsidR="00711C6E" w:rsidRPr="0086629D">
        <w:rPr>
          <w:lang w:val="en-US"/>
        </w:rPr>
        <w:t>e.g.,</w:t>
      </w:r>
      <w:r w:rsidRPr="0086629D">
        <w:rPr>
          <w:lang w:val="en-US"/>
        </w:rPr>
        <w:t xml:space="preserve"> low, high pitch). This information may help identify potential noise sources</w:t>
      </w:r>
      <w:r w:rsidR="001F7B2E">
        <w:rPr>
          <w:lang w:val="en-US"/>
        </w:rPr>
        <w:t>; and</w:t>
      </w:r>
    </w:p>
    <w:p w14:paraId="6196F58B" w14:textId="77777777" w:rsidR="006B7325" w:rsidRDefault="006B7325" w:rsidP="001F7B2E">
      <w:pPr>
        <w:pStyle w:val="ListParagraph"/>
        <w:numPr>
          <w:ilvl w:val="0"/>
          <w:numId w:val="31"/>
        </w:numPr>
        <w:spacing w:line="360" w:lineRule="auto"/>
      </w:pPr>
      <w:r w:rsidRPr="00D91047">
        <w:t xml:space="preserve">Any other information the </w:t>
      </w:r>
      <w:r w:rsidRPr="0086629D">
        <w:rPr>
          <w:lang w:val="en-US"/>
        </w:rPr>
        <w:t>relating to the complaint</w:t>
      </w:r>
      <w:r w:rsidRPr="00D91047">
        <w:t>.</w:t>
      </w:r>
    </w:p>
    <w:p w14:paraId="7756B853" w14:textId="77777777" w:rsidR="006B7325" w:rsidRDefault="006B7325" w:rsidP="008D4905">
      <w:pPr>
        <w:autoSpaceDE w:val="0"/>
        <w:autoSpaceDN w:val="0"/>
        <w:adjustRightInd w:val="0"/>
        <w:spacing w:line="360" w:lineRule="auto"/>
        <w:rPr>
          <w:rFonts w:ascii="Helvetica" w:hAnsi="Helvetica" w:cs="Helvetica"/>
          <w:szCs w:val="22"/>
        </w:rPr>
      </w:pPr>
    </w:p>
    <w:p w14:paraId="06FA0C39" w14:textId="748502DA" w:rsidR="003D5269" w:rsidRDefault="006B7325" w:rsidP="001F7B2E">
      <w:pPr>
        <w:autoSpaceDE w:val="0"/>
        <w:autoSpaceDN w:val="0"/>
        <w:adjustRightInd w:val="0"/>
        <w:spacing w:line="360" w:lineRule="auto"/>
        <w:rPr>
          <w:rFonts w:ascii="Helvetica" w:hAnsi="Helvetica" w:cs="Helvetica"/>
          <w:szCs w:val="22"/>
        </w:rPr>
      </w:pPr>
      <w:r w:rsidRPr="00444AD6">
        <w:rPr>
          <w:rFonts w:ascii="Helvetica" w:hAnsi="Helvetica" w:cs="Helvetica"/>
          <w:szCs w:val="22"/>
        </w:rPr>
        <w:t>The Site Manager shall be notified as soon as possible that a complaint has been received, and if required, contact the complainant to obtain further details.</w:t>
      </w:r>
      <w:r>
        <w:rPr>
          <w:rFonts w:ascii="Helvetica" w:hAnsi="Helvetica" w:cs="Helvetica"/>
          <w:szCs w:val="22"/>
        </w:rPr>
        <w:t xml:space="preserve"> The following site information should be recorded:</w:t>
      </w:r>
    </w:p>
    <w:p w14:paraId="3882586D" w14:textId="77777777" w:rsidR="006B7325" w:rsidRPr="00926342" w:rsidRDefault="006B7325" w:rsidP="001F7B2E">
      <w:pPr>
        <w:pStyle w:val="ListParagraph"/>
        <w:numPr>
          <w:ilvl w:val="0"/>
          <w:numId w:val="32"/>
        </w:numPr>
        <w:spacing w:line="360" w:lineRule="auto"/>
      </w:pPr>
      <w:r w:rsidRPr="00926342">
        <w:t xml:space="preserve">Wind </w:t>
      </w:r>
      <w:r w:rsidRPr="0086629D">
        <w:rPr>
          <w:lang w:val="en-US"/>
        </w:rPr>
        <w:t xml:space="preserve">speed and </w:t>
      </w:r>
      <w:r w:rsidRPr="00926342">
        <w:t>direction at the time of complaint;</w:t>
      </w:r>
    </w:p>
    <w:p w14:paraId="7B87305A" w14:textId="77777777" w:rsidR="006B7325" w:rsidRPr="00926342" w:rsidRDefault="006B7325" w:rsidP="001F7B2E">
      <w:pPr>
        <w:pStyle w:val="ListParagraph"/>
        <w:numPr>
          <w:ilvl w:val="0"/>
          <w:numId w:val="32"/>
        </w:numPr>
        <w:spacing w:line="360" w:lineRule="auto"/>
      </w:pPr>
      <w:r w:rsidRPr="0086629D">
        <w:rPr>
          <w:lang w:val="en-US"/>
        </w:rPr>
        <w:t>Any on-site activities occurring at the time of complaint.</w:t>
      </w:r>
      <w:r w:rsidRPr="00926342">
        <w:t xml:space="preserve"> </w:t>
      </w:r>
    </w:p>
    <w:p w14:paraId="0C56D5F9" w14:textId="77777777" w:rsidR="006B7325" w:rsidRPr="00444AD6" w:rsidRDefault="006B7325" w:rsidP="001F7B2E">
      <w:pPr>
        <w:autoSpaceDE w:val="0"/>
        <w:autoSpaceDN w:val="0"/>
        <w:adjustRightInd w:val="0"/>
        <w:spacing w:line="360" w:lineRule="auto"/>
        <w:rPr>
          <w:rFonts w:ascii="Helvetica" w:hAnsi="Helvetica" w:cs="Helvetica"/>
          <w:szCs w:val="22"/>
        </w:rPr>
      </w:pPr>
    </w:p>
    <w:p w14:paraId="7A5B6CDF" w14:textId="77777777" w:rsidR="006B7325" w:rsidRPr="00926342" w:rsidRDefault="006B7325" w:rsidP="001F7B2E">
      <w:pPr>
        <w:autoSpaceDE w:val="0"/>
        <w:autoSpaceDN w:val="0"/>
        <w:adjustRightInd w:val="0"/>
        <w:spacing w:line="360" w:lineRule="auto"/>
        <w:rPr>
          <w:rFonts w:ascii="Helvetica" w:hAnsi="Helvetica" w:cs="Helvetica"/>
          <w:szCs w:val="22"/>
        </w:rPr>
      </w:pPr>
      <w:r w:rsidRPr="00926342">
        <w:rPr>
          <w:rFonts w:ascii="Helvetica" w:hAnsi="Helvetica" w:cs="Helvetica"/>
          <w:szCs w:val="22"/>
        </w:rPr>
        <w:t xml:space="preserve">If the complaint relates to an event in the past, then the likely cause of the complaint will be investigated as soon as possible via records of site activities. The complainant will be advised of the results of the investigation and any remedial action taken </w:t>
      </w:r>
      <w:proofErr w:type="gramStart"/>
      <w:r w:rsidRPr="00926342">
        <w:rPr>
          <w:rFonts w:ascii="Helvetica" w:hAnsi="Helvetica" w:cs="Helvetica"/>
          <w:szCs w:val="22"/>
        </w:rPr>
        <w:t>as a result of</w:t>
      </w:r>
      <w:proofErr w:type="gramEnd"/>
      <w:r w:rsidRPr="00926342">
        <w:rPr>
          <w:rFonts w:ascii="Helvetica" w:hAnsi="Helvetica" w:cs="Helvetica"/>
          <w:szCs w:val="22"/>
        </w:rPr>
        <w:t xml:space="preserve"> the complaint, within 10 working days of the complaint being received. </w:t>
      </w:r>
    </w:p>
    <w:p w14:paraId="206CA8CA" w14:textId="77777777" w:rsidR="006B7325" w:rsidRPr="00AB2A83" w:rsidRDefault="006B7325" w:rsidP="001F7B2E">
      <w:pPr>
        <w:autoSpaceDE w:val="0"/>
        <w:autoSpaceDN w:val="0"/>
        <w:adjustRightInd w:val="0"/>
        <w:spacing w:line="360" w:lineRule="auto"/>
        <w:rPr>
          <w:rFonts w:ascii="Helvetica" w:hAnsi="Helvetica" w:cs="Helvetica"/>
          <w:szCs w:val="22"/>
        </w:rPr>
      </w:pPr>
    </w:p>
    <w:p w14:paraId="039417F1" w14:textId="00303870" w:rsidR="006B7325" w:rsidRDefault="006B7325" w:rsidP="001F7B2E">
      <w:pPr>
        <w:autoSpaceDE w:val="0"/>
        <w:autoSpaceDN w:val="0"/>
        <w:adjustRightInd w:val="0"/>
        <w:spacing w:line="360" w:lineRule="auto"/>
        <w:rPr>
          <w:rFonts w:ascii="Helvetica" w:hAnsi="Helvetica" w:cs="Helvetica"/>
          <w:szCs w:val="22"/>
        </w:rPr>
      </w:pPr>
      <w:r w:rsidRPr="00AB2A83">
        <w:rPr>
          <w:rFonts w:ascii="Helvetica" w:hAnsi="Helvetica" w:cs="Helvetica"/>
          <w:szCs w:val="22"/>
        </w:rPr>
        <w:t>If the source of the complaint is still ongoing, it will be investigated as soon as reasonably practicable. If initial investigations identify that the</w:t>
      </w:r>
      <w:r>
        <w:rPr>
          <w:rFonts w:ascii="Helvetica" w:hAnsi="Helvetica" w:cs="Helvetica"/>
          <w:szCs w:val="22"/>
        </w:rPr>
        <w:t xml:space="preserve"> </w:t>
      </w:r>
      <w:r w:rsidR="0061465E">
        <w:rPr>
          <w:rFonts w:ascii="Helvetica" w:hAnsi="Helvetica" w:cs="Helvetica"/>
          <w:szCs w:val="22"/>
        </w:rPr>
        <w:t>s</w:t>
      </w:r>
      <w:r>
        <w:rPr>
          <w:rFonts w:ascii="Helvetica" w:hAnsi="Helvetica" w:cs="Helvetica"/>
          <w:szCs w:val="22"/>
        </w:rPr>
        <w:t>ite</w:t>
      </w:r>
      <w:r w:rsidRPr="00AB2A83">
        <w:rPr>
          <w:rFonts w:ascii="Helvetica" w:hAnsi="Helvetica" w:cs="Helvetica"/>
          <w:szCs w:val="22"/>
        </w:rPr>
        <w:t xml:space="preserve"> could be the source of the noise complaint, then further investigation will be carried out to understand the scale of the impact.</w:t>
      </w:r>
      <w:r>
        <w:rPr>
          <w:rFonts w:ascii="Helvetica" w:hAnsi="Helvetica" w:cs="Helvetica"/>
          <w:szCs w:val="22"/>
        </w:rPr>
        <w:t xml:space="preserve"> Where complaints cannot be resolved </w:t>
      </w:r>
      <w:r w:rsidRPr="00AB2A83">
        <w:rPr>
          <w:rFonts w:ascii="Helvetica" w:hAnsi="Helvetica" w:cs="Helvetica"/>
          <w:szCs w:val="22"/>
        </w:rPr>
        <w:t xml:space="preserve">on </w:t>
      </w:r>
      <w:r>
        <w:rPr>
          <w:rFonts w:ascii="Helvetica" w:hAnsi="Helvetica" w:cs="Helvetica"/>
          <w:szCs w:val="22"/>
        </w:rPr>
        <w:t>initial receipt,</w:t>
      </w:r>
      <w:r w:rsidRPr="00AB2A83">
        <w:rPr>
          <w:rFonts w:ascii="Helvetica" w:hAnsi="Helvetica" w:cs="Helvetica"/>
          <w:szCs w:val="22"/>
        </w:rPr>
        <w:t xml:space="preserve"> and further investigations are required, a written response will be made within 10 working days of submission of the complaint, if contact details are provided.</w:t>
      </w:r>
    </w:p>
    <w:p w14:paraId="636721C2" w14:textId="77777777" w:rsidR="006B7325" w:rsidRDefault="006B7325" w:rsidP="001F7B2E">
      <w:pPr>
        <w:autoSpaceDE w:val="0"/>
        <w:autoSpaceDN w:val="0"/>
        <w:adjustRightInd w:val="0"/>
        <w:spacing w:line="360" w:lineRule="auto"/>
        <w:rPr>
          <w:rFonts w:ascii="Helvetica" w:hAnsi="Helvetica" w:cs="Helvetica"/>
          <w:szCs w:val="22"/>
        </w:rPr>
      </w:pPr>
    </w:p>
    <w:p w14:paraId="06870BF0" w14:textId="710E8B78" w:rsidR="006B7325" w:rsidRDefault="0086629D" w:rsidP="001F7B2E">
      <w:pPr>
        <w:autoSpaceDE w:val="0"/>
        <w:autoSpaceDN w:val="0"/>
        <w:adjustRightInd w:val="0"/>
        <w:spacing w:line="360" w:lineRule="auto"/>
        <w:rPr>
          <w:rFonts w:ascii="Helvetica" w:hAnsi="Helvetica" w:cs="Helvetica"/>
          <w:szCs w:val="22"/>
          <w:highlight w:val="yellow"/>
        </w:rPr>
      </w:pPr>
      <w:r>
        <w:t>Stowmarket Skips</w:t>
      </w:r>
      <w:r w:rsidR="000D566A">
        <w:t xml:space="preserve"> </w:t>
      </w:r>
      <w:r w:rsidR="006B7325">
        <w:t>may undertake noise monitoring to provide supporting data or provide additional confirmation of the likely noise levels off-site.</w:t>
      </w:r>
    </w:p>
    <w:p w14:paraId="05E19E5A" w14:textId="77777777" w:rsidR="006B7325" w:rsidRDefault="006B7325" w:rsidP="001F7B2E">
      <w:pPr>
        <w:autoSpaceDE w:val="0"/>
        <w:autoSpaceDN w:val="0"/>
        <w:adjustRightInd w:val="0"/>
        <w:spacing w:line="360" w:lineRule="auto"/>
        <w:rPr>
          <w:rFonts w:ascii="Helvetica" w:hAnsi="Helvetica" w:cs="Helvetica"/>
          <w:szCs w:val="22"/>
        </w:rPr>
      </w:pPr>
    </w:p>
    <w:p w14:paraId="3B84A3F5" w14:textId="77777777" w:rsidR="006B7325" w:rsidRPr="00AB2A83" w:rsidRDefault="006B7325" w:rsidP="001F7B2E">
      <w:pPr>
        <w:autoSpaceDE w:val="0"/>
        <w:autoSpaceDN w:val="0"/>
        <w:adjustRightInd w:val="0"/>
        <w:spacing w:line="360" w:lineRule="auto"/>
        <w:rPr>
          <w:rFonts w:ascii="Helvetica" w:hAnsi="Helvetica" w:cs="Helvetica"/>
          <w:szCs w:val="22"/>
        </w:rPr>
      </w:pPr>
      <w:r w:rsidRPr="00AB2A83">
        <w:rPr>
          <w:rFonts w:ascii="Helvetica" w:hAnsi="Helvetica" w:cs="Helvetica"/>
          <w:szCs w:val="22"/>
        </w:rPr>
        <w:t xml:space="preserve">If the source of the complaint relates to normal day to day activities, a review will be undertaken to determine if such works are likely to result in noise nuisance in the future. The results will be discussed with the complainant and explained with regard </w:t>
      </w:r>
      <w:r>
        <w:rPr>
          <w:rFonts w:ascii="Helvetica" w:hAnsi="Helvetica" w:cs="Helvetica"/>
          <w:szCs w:val="22"/>
        </w:rPr>
        <w:t xml:space="preserve">to the measured noise levels </w:t>
      </w:r>
      <w:r w:rsidRPr="00AB2A83">
        <w:rPr>
          <w:rFonts w:ascii="Helvetica" w:hAnsi="Helvetica" w:cs="Helvetica"/>
          <w:szCs w:val="22"/>
        </w:rPr>
        <w:t xml:space="preserve">and the influence of other noise sources outside the site.  </w:t>
      </w:r>
    </w:p>
    <w:p w14:paraId="6A92CFDC" w14:textId="77777777" w:rsidR="006B7325" w:rsidRDefault="006B7325" w:rsidP="008D4905">
      <w:pPr>
        <w:autoSpaceDE w:val="0"/>
        <w:autoSpaceDN w:val="0"/>
        <w:adjustRightInd w:val="0"/>
        <w:spacing w:line="360" w:lineRule="auto"/>
        <w:rPr>
          <w:rFonts w:ascii="Helvetica" w:hAnsi="Helvetica" w:cs="Helvetica"/>
          <w:szCs w:val="22"/>
          <w:highlight w:val="yellow"/>
        </w:rPr>
      </w:pPr>
    </w:p>
    <w:p w14:paraId="1D3D0D4E" w14:textId="77777777" w:rsidR="006B7325" w:rsidRDefault="006B7325" w:rsidP="006B7325">
      <w:pPr>
        <w:autoSpaceDE w:val="0"/>
        <w:autoSpaceDN w:val="0"/>
        <w:adjustRightInd w:val="0"/>
        <w:rPr>
          <w:rFonts w:ascii="Helvetica" w:hAnsi="Helvetica" w:cs="Helvetica"/>
          <w:szCs w:val="22"/>
        </w:rPr>
      </w:pPr>
    </w:p>
    <w:p w14:paraId="4A342FC5" w14:textId="77777777" w:rsidR="006B7325" w:rsidRDefault="006B7325" w:rsidP="006B7325">
      <w:pPr>
        <w:autoSpaceDE w:val="0"/>
        <w:autoSpaceDN w:val="0"/>
        <w:adjustRightInd w:val="0"/>
        <w:rPr>
          <w:rFonts w:ascii="Helvetica" w:hAnsi="Helvetica" w:cs="Helvetica"/>
          <w:szCs w:val="22"/>
        </w:rPr>
      </w:pPr>
    </w:p>
    <w:p w14:paraId="5E26695E" w14:textId="1C5C13E7" w:rsidR="006B7325" w:rsidRDefault="006B7325" w:rsidP="006453D5">
      <w:pPr>
        <w:rPr>
          <w:rFonts w:cs="Arial"/>
          <w:szCs w:val="22"/>
        </w:rPr>
      </w:pPr>
      <w:r>
        <w:rPr>
          <w:rFonts w:cs="Arial"/>
          <w:szCs w:val="22"/>
        </w:rPr>
        <w:br w:type="page"/>
      </w:r>
    </w:p>
    <w:p w14:paraId="1BAEBB10" w14:textId="77777777" w:rsidR="00D97840" w:rsidRPr="00DA0851" w:rsidRDefault="00D97840" w:rsidP="0057426A">
      <w:pPr>
        <w:pStyle w:val="Heading1"/>
        <w:numPr>
          <w:ilvl w:val="0"/>
          <w:numId w:val="21"/>
        </w:numPr>
      </w:pPr>
      <w:bookmarkStart w:id="76" w:name="_Toc43358639"/>
      <w:bookmarkStart w:id="77" w:name="_Toc270331436"/>
      <w:bookmarkStart w:id="78" w:name="_Toc87960509"/>
      <w:bookmarkStart w:id="79" w:name="_Toc126835678"/>
      <w:r w:rsidRPr="00DA0851">
        <w:lastRenderedPageBreak/>
        <w:t>Records</w:t>
      </w:r>
      <w:bookmarkEnd w:id="76"/>
      <w:bookmarkEnd w:id="77"/>
      <w:bookmarkEnd w:id="78"/>
      <w:bookmarkEnd w:id="79"/>
    </w:p>
    <w:p w14:paraId="092CEDE2" w14:textId="77777777" w:rsidR="00D97840" w:rsidRDefault="00D97840" w:rsidP="006453D5">
      <w:pPr>
        <w:rPr>
          <w:rFonts w:cs="Arial"/>
          <w:szCs w:val="22"/>
        </w:rPr>
      </w:pPr>
    </w:p>
    <w:p w14:paraId="6C5AD468" w14:textId="2BA66E6B" w:rsidR="00E75C0C" w:rsidRDefault="006B7325" w:rsidP="008D4905">
      <w:pPr>
        <w:spacing w:line="360" w:lineRule="auto"/>
      </w:pPr>
      <w:r>
        <w:t>Records relating to the management and monitoring of noise shall be maintained, to include:</w:t>
      </w:r>
    </w:p>
    <w:p w14:paraId="363E2F04" w14:textId="77777777" w:rsidR="006B7325" w:rsidRPr="0086629D" w:rsidRDefault="006B7325" w:rsidP="0084651D">
      <w:pPr>
        <w:pStyle w:val="ListParagraph"/>
        <w:numPr>
          <w:ilvl w:val="0"/>
          <w:numId w:val="30"/>
        </w:numPr>
        <w:autoSpaceDE w:val="0"/>
        <w:autoSpaceDN w:val="0"/>
        <w:adjustRightInd w:val="0"/>
        <w:spacing w:line="360" w:lineRule="auto"/>
        <w:rPr>
          <w:rFonts w:cs="Arial"/>
          <w:szCs w:val="22"/>
        </w:rPr>
      </w:pPr>
      <w:r w:rsidRPr="0086629D">
        <w:rPr>
          <w:rFonts w:cs="Arial"/>
          <w:szCs w:val="22"/>
        </w:rPr>
        <w:t xml:space="preserve">results of routine inspections; </w:t>
      </w:r>
    </w:p>
    <w:p w14:paraId="0A9E7CC8" w14:textId="77777777" w:rsidR="006B7325" w:rsidRPr="0086629D" w:rsidRDefault="006B7325" w:rsidP="0084651D">
      <w:pPr>
        <w:pStyle w:val="ListParagraph"/>
        <w:numPr>
          <w:ilvl w:val="0"/>
          <w:numId w:val="30"/>
        </w:numPr>
        <w:autoSpaceDE w:val="0"/>
        <w:autoSpaceDN w:val="0"/>
        <w:adjustRightInd w:val="0"/>
        <w:spacing w:line="360" w:lineRule="auto"/>
        <w:rPr>
          <w:rFonts w:cs="Arial"/>
          <w:szCs w:val="22"/>
        </w:rPr>
      </w:pPr>
      <w:r w:rsidRPr="0086629D">
        <w:rPr>
          <w:rFonts w:cs="Arial"/>
          <w:szCs w:val="22"/>
        </w:rPr>
        <w:t>results of any noise monitoring undertaken;</w:t>
      </w:r>
    </w:p>
    <w:p w14:paraId="7D25AD57" w14:textId="77777777" w:rsidR="006B7325" w:rsidRPr="0086629D" w:rsidRDefault="006B7325" w:rsidP="0084651D">
      <w:pPr>
        <w:pStyle w:val="ListParagraph"/>
        <w:numPr>
          <w:ilvl w:val="0"/>
          <w:numId w:val="30"/>
        </w:numPr>
        <w:autoSpaceDE w:val="0"/>
        <w:autoSpaceDN w:val="0"/>
        <w:adjustRightInd w:val="0"/>
        <w:spacing w:line="360" w:lineRule="auto"/>
        <w:rPr>
          <w:rFonts w:cs="Arial"/>
          <w:szCs w:val="22"/>
        </w:rPr>
      </w:pPr>
      <w:r w:rsidRPr="0086629D">
        <w:rPr>
          <w:rFonts w:cs="Arial"/>
          <w:szCs w:val="22"/>
        </w:rPr>
        <w:t>details of any complaints, to include date, time, location of complainant, prevailing weather conditions and outcome of the complaint investigation;</w:t>
      </w:r>
    </w:p>
    <w:p w14:paraId="2977D4A6" w14:textId="77777777" w:rsidR="006B7325" w:rsidRPr="0086629D" w:rsidRDefault="006B7325" w:rsidP="0084651D">
      <w:pPr>
        <w:pStyle w:val="ListParagraph"/>
        <w:numPr>
          <w:ilvl w:val="0"/>
          <w:numId w:val="30"/>
        </w:numPr>
        <w:autoSpaceDE w:val="0"/>
        <w:autoSpaceDN w:val="0"/>
        <w:adjustRightInd w:val="0"/>
        <w:spacing w:line="360" w:lineRule="auto"/>
        <w:rPr>
          <w:rFonts w:cs="Arial"/>
          <w:szCs w:val="22"/>
        </w:rPr>
      </w:pPr>
      <w:r w:rsidRPr="0086629D">
        <w:rPr>
          <w:rFonts w:cs="Arial"/>
          <w:szCs w:val="22"/>
        </w:rPr>
        <w:t>details of any remedial action taken in response to issues identified by members of staff or via a complaint, and any subsequent change to normal operating procedures; and</w:t>
      </w:r>
    </w:p>
    <w:p w14:paraId="7525A976" w14:textId="77777777" w:rsidR="006B7325" w:rsidRPr="0086629D" w:rsidRDefault="006B7325" w:rsidP="0084651D">
      <w:pPr>
        <w:pStyle w:val="ListParagraph"/>
        <w:numPr>
          <w:ilvl w:val="0"/>
          <w:numId w:val="30"/>
        </w:numPr>
        <w:autoSpaceDE w:val="0"/>
        <w:autoSpaceDN w:val="0"/>
        <w:adjustRightInd w:val="0"/>
        <w:spacing w:line="360" w:lineRule="auto"/>
        <w:rPr>
          <w:rFonts w:cs="Arial"/>
          <w:szCs w:val="22"/>
        </w:rPr>
      </w:pPr>
      <w:r w:rsidRPr="0086629D">
        <w:rPr>
          <w:rFonts w:cs="Arial"/>
          <w:szCs w:val="22"/>
        </w:rPr>
        <w:t>plant maintenance schedule.</w:t>
      </w:r>
    </w:p>
    <w:p w14:paraId="40E306CF" w14:textId="77777777" w:rsidR="006B7325" w:rsidRDefault="006B7325" w:rsidP="008D4905">
      <w:pPr>
        <w:autoSpaceDE w:val="0"/>
        <w:autoSpaceDN w:val="0"/>
        <w:adjustRightInd w:val="0"/>
        <w:spacing w:line="360" w:lineRule="auto"/>
        <w:rPr>
          <w:rFonts w:ascii="Helvetica" w:hAnsi="Helvetica" w:cs="Helvetica"/>
          <w:szCs w:val="22"/>
        </w:rPr>
      </w:pPr>
    </w:p>
    <w:p w14:paraId="6088FF40" w14:textId="77777777" w:rsidR="006B7325" w:rsidRDefault="006B7325" w:rsidP="0084651D">
      <w:pPr>
        <w:autoSpaceDE w:val="0"/>
        <w:autoSpaceDN w:val="0"/>
        <w:adjustRightInd w:val="0"/>
        <w:spacing w:line="360" w:lineRule="auto"/>
        <w:rPr>
          <w:rFonts w:ascii="Helvetica" w:hAnsi="Helvetica" w:cs="Helvetica"/>
          <w:szCs w:val="22"/>
        </w:rPr>
      </w:pPr>
      <w:r w:rsidRPr="00444AD6">
        <w:rPr>
          <w:rFonts w:ascii="Helvetica" w:hAnsi="Helvetica" w:cs="Helvetica"/>
          <w:szCs w:val="22"/>
        </w:rPr>
        <w:t>All records will be kept for a minimum of 3 years and be available for inspection by relevant parties upon request.</w:t>
      </w:r>
      <w:r>
        <w:rPr>
          <w:rFonts w:ascii="Helvetica" w:hAnsi="Helvetica" w:cs="Helvetica"/>
          <w:szCs w:val="22"/>
        </w:rPr>
        <w:t xml:space="preserve"> </w:t>
      </w:r>
      <w:r w:rsidRPr="00444AD6">
        <w:rPr>
          <w:rFonts w:ascii="Helvetica" w:hAnsi="Helvetica" w:cs="Helvetica"/>
          <w:szCs w:val="22"/>
        </w:rPr>
        <w:t>The records will be kept in the main site office or Head Office.</w:t>
      </w:r>
    </w:p>
    <w:p w14:paraId="5961B8F9" w14:textId="671C450B" w:rsidR="00023E13" w:rsidRDefault="00023E13" w:rsidP="006453D5">
      <w:pPr>
        <w:rPr>
          <w:rFonts w:cs="Arial"/>
          <w:szCs w:val="22"/>
        </w:rPr>
      </w:pPr>
    </w:p>
    <w:p w14:paraId="4291A0A5" w14:textId="67CCB820" w:rsidR="006B7325" w:rsidRDefault="006B7325" w:rsidP="006453D5">
      <w:pPr>
        <w:rPr>
          <w:rFonts w:cs="Arial"/>
          <w:szCs w:val="22"/>
        </w:rPr>
      </w:pPr>
    </w:p>
    <w:p w14:paraId="33C089D4" w14:textId="63E3550E" w:rsidR="006B7325" w:rsidRDefault="006B7325" w:rsidP="006453D5">
      <w:pPr>
        <w:rPr>
          <w:rFonts w:cs="Arial"/>
          <w:szCs w:val="22"/>
        </w:rPr>
      </w:pPr>
      <w:r>
        <w:rPr>
          <w:rFonts w:cs="Arial"/>
          <w:szCs w:val="22"/>
        </w:rPr>
        <w:br w:type="page"/>
      </w:r>
    </w:p>
    <w:p w14:paraId="77AB9B2E" w14:textId="77777777" w:rsidR="00D97840" w:rsidRPr="00DA0851" w:rsidRDefault="00D97840" w:rsidP="0057426A">
      <w:pPr>
        <w:pStyle w:val="Heading1"/>
        <w:numPr>
          <w:ilvl w:val="0"/>
          <w:numId w:val="22"/>
        </w:numPr>
      </w:pPr>
      <w:bookmarkStart w:id="80" w:name="_Toc475699116"/>
      <w:bookmarkStart w:id="81" w:name="_Toc43358640"/>
      <w:bookmarkStart w:id="82" w:name="_Toc87960510"/>
      <w:bookmarkStart w:id="83" w:name="_Toc126835679"/>
      <w:bookmarkStart w:id="84" w:name="_Toc475696640"/>
      <w:r w:rsidRPr="00DA0851">
        <w:lastRenderedPageBreak/>
        <w:t>Review / Update</w:t>
      </w:r>
      <w:bookmarkEnd w:id="80"/>
      <w:bookmarkEnd w:id="81"/>
      <w:bookmarkEnd w:id="82"/>
      <w:bookmarkEnd w:id="83"/>
      <w:r w:rsidRPr="00DA0851">
        <w:t xml:space="preserve"> </w:t>
      </w:r>
      <w:bookmarkEnd w:id="84"/>
    </w:p>
    <w:p w14:paraId="6E94D9EC" w14:textId="5F7932EF" w:rsidR="00D97840" w:rsidRDefault="00D97840" w:rsidP="006453D5">
      <w:pPr>
        <w:rPr>
          <w:rFonts w:cs="Arial"/>
          <w:szCs w:val="22"/>
        </w:rPr>
      </w:pPr>
    </w:p>
    <w:p w14:paraId="5A786AEA" w14:textId="1293356D" w:rsidR="006B7325" w:rsidRDefault="006B7325" w:rsidP="0084651D">
      <w:pPr>
        <w:autoSpaceDE w:val="0"/>
        <w:autoSpaceDN w:val="0"/>
        <w:adjustRightInd w:val="0"/>
        <w:spacing w:line="360" w:lineRule="auto"/>
        <w:rPr>
          <w:rFonts w:ascii="Helvetica" w:hAnsi="Helvetica" w:cs="Helvetica"/>
          <w:szCs w:val="22"/>
        </w:rPr>
      </w:pPr>
      <w:r w:rsidRPr="00444AD6">
        <w:rPr>
          <w:rFonts w:ascii="Helvetica" w:hAnsi="Helvetica" w:cs="Helvetica"/>
          <w:szCs w:val="22"/>
        </w:rPr>
        <w:t xml:space="preserve">This NMP is a controlled document, and forms part of the </w:t>
      </w:r>
      <w:r>
        <w:rPr>
          <w:rFonts w:ascii="Helvetica" w:hAnsi="Helvetica" w:cs="Helvetica"/>
          <w:szCs w:val="22"/>
        </w:rPr>
        <w:t>Environmental</w:t>
      </w:r>
      <w:r w:rsidRPr="00444AD6">
        <w:rPr>
          <w:rFonts w:ascii="Helvetica" w:hAnsi="Helvetica" w:cs="Helvetica"/>
          <w:szCs w:val="22"/>
        </w:rPr>
        <w:t xml:space="preserve"> Management System</w:t>
      </w:r>
      <w:r w:rsidR="0057426A">
        <w:rPr>
          <w:rFonts w:ascii="Helvetica" w:hAnsi="Helvetica" w:cs="Helvetica"/>
          <w:szCs w:val="22"/>
        </w:rPr>
        <w:t xml:space="preserve"> (EMS)</w:t>
      </w:r>
      <w:r w:rsidRPr="00444AD6">
        <w:rPr>
          <w:rFonts w:ascii="Helvetica" w:hAnsi="Helvetica" w:cs="Helvetica"/>
          <w:szCs w:val="22"/>
        </w:rPr>
        <w:t>. Records relating to the management and monitoring of noise resulting from the implementation of this N</w:t>
      </w:r>
      <w:r>
        <w:rPr>
          <w:rFonts w:ascii="Helvetica" w:hAnsi="Helvetica" w:cs="Helvetica"/>
          <w:szCs w:val="22"/>
        </w:rPr>
        <w:t>M</w:t>
      </w:r>
      <w:r w:rsidRPr="00444AD6">
        <w:rPr>
          <w:rFonts w:ascii="Helvetica" w:hAnsi="Helvetica" w:cs="Helvetica"/>
          <w:szCs w:val="22"/>
        </w:rPr>
        <w:t xml:space="preserve">P will also form part of the </w:t>
      </w:r>
      <w:r>
        <w:rPr>
          <w:rFonts w:ascii="Helvetica" w:hAnsi="Helvetica" w:cs="Helvetica"/>
          <w:szCs w:val="22"/>
        </w:rPr>
        <w:t>E</w:t>
      </w:r>
      <w:r w:rsidRPr="00444AD6">
        <w:rPr>
          <w:rFonts w:ascii="Helvetica" w:hAnsi="Helvetica" w:cs="Helvetica"/>
          <w:szCs w:val="22"/>
        </w:rPr>
        <w:t>MS.</w:t>
      </w:r>
    </w:p>
    <w:p w14:paraId="58AA7CBB" w14:textId="77777777" w:rsidR="006B7325" w:rsidRPr="00444AD6" w:rsidRDefault="006B7325" w:rsidP="0084651D">
      <w:pPr>
        <w:autoSpaceDE w:val="0"/>
        <w:autoSpaceDN w:val="0"/>
        <w:adjustRightInd w:val="0"/>
        <w:spacing w:line="360" w:lineRule="auto"/>
        <w:rPr>
          <w:rFonts w:ascii="Helvetica" w:hAnsi="Helvetica" w:cs="Helvetica"/>
          <w:szCs w:val="22"/>
        </w:rPr>
      </w:pPr>
    </w:p>
    <w:p w14:paraId="0B36E914" w14:textId="52DE04EC" w:rsidR="006B7325" w:rsidRPr="00444AD6" w:rsidRDefault="006B7325" w:rsidP="0084651D">
      <w:pPr>
        <w:autoSpaceDE w:val="0"/>
        <w:autoSpaceDN w:val="0"/>
        <w:adjustRightInd w:val="0"/>
        <w:spacing w:line="360" w:lineRule="auto"/>
        <w:rPr>
          <w:rFonts w:ascii="Helvetica" w:hAnsi="Helvetica" w:cs="Helvetica"/>
          <w:szCs w:val="22"/>
        </w:rPr>
      </w:pPr>
      <w:r w:rsidRPr="00444AD6">
        <w:rPr>
          <w:rFonts w:ascii="Helvetica" w:hAnsi="Helvetica" w:cs="Helvetica"/>
          <w:szCs w:val="22"/>
        </w:rPr>
        <w:t>The NMP is intended to be a live document which serves as a reference during day-to-day operations, and as such would be reviewed on an annual basis. The NMP will also be reviewed and updated should any of the following occur:</w:t>
      </w:r>
    </w:p>
    <w:p w14:paraId="54984ED3" w14:textId="77777777" w:rsidR="006B7325" w:rsidRPr="0086629D" w:rsidRDefault="006B7325" w:rsidP="0084651D">
      <w:pPr>
        <w:pStyle w:val="ListParagraph"/>
        <w:numPr>
          <w:ilvl w:val="0"/>
          <w:numId w:val="29"/>
        </w:numPr>
        <w:autoSpaceDE w:val="0"/>
        <w:autoSpaceDN w:val="0"/>
        <w:adjustRightInd w:val="0"/>
        <w:spacing w:line="360" w:lineRule="auto"/>
        <w:rPr>
          <w:rFonts w:cs="Arial"/>
          <w:szCs w:val="22"/>
        </w:rPr>
      </w:pPr>
      <w:r w:rsidRPr="0086629D">
        <w:rPr>
          <w:rFonts w:cs="Arial"/>
          <w:szCs w:val="22"/>
        </w:rPr>
        <w:t>significant changes are made to the process or operational practices;</w:t>
      </w:r>
    </w:p>
    <w:p w14:paraId="12579EC5" w14:textId="7FAB66E8" w:rsidR="00615DA6" w:rsidRPr="0086629D" w:rsidRDefault="006B7325" w:rsidP="0084651D">
      <w:pPr>
        <w:pStyle w:val="ListParagraph"/>
        <w:numPr>
          <w:ilvl w:val="0"/>
          <w:numId w:val="29"/>
        </w:numPr>
        <w:autoSpaceDE w:val="0"/>
        <w:autoSpaceDN w:val="0"/>
        <w:adjustRightInd w:val="0"/>
        <w:spacing w:line="360" w:lineRule="auto"/>
        <w:rPr>
          <w:rFonts w:cs="Arial"/>
          <w:szCs w:val="22"/>
        </w:rPr>
      </w:pPr>
      <w:r w:rsidRPr="0086629D">
        <w:rPr>
          <w:rFonts w:cs="Arial"/>
          <w:szCs w:val="22"/>
        </w:rPr>
        <w:t xml:space="preserve">there is a change to the management structure, designation of responsibility or training provision; </w:t>
      </w:r>
      <w:r w:rsidR="00615DA6" w:rsidRPr="0086629D">
        <w:rPr>
          <w:rFonts w:cs="Arial"/>
          <w:szCs w:val="22"/>
        </w:rPr>
        <w:t>and</w:t>
      </w:r>
    </w:p>
    <w:p w14:paraId="0933F5B2" w14:textId="44F20D7B" w:rsidR="00023E13" w:rsidRPr="0086629D" w:rsidRDefault="006B7325" w:rsidP="0084651D">
      <w:pPr>
        <w:pStyle w:val="ListParagraph"/>
        <w:numPr>
          <w:ilvl w:val="0"/>
          <w:numId w:val="29"/>
        </w:numPr>
        <w:autoSpaceDE w:val="0"/>
        <w:autoSpaceDN w:val="0"/>
        <w:adjustRightInd w:val="0"/>
        <w:spacing w:line="360" w:lineRule="auto"/>
        <w:rPr>
          <w:rFonts w:cs="Arial"/>
          <w:szCs w:val="22"/>
        </w:rPr>
      </w:pPr>
      <w:r w:rsidRPr="0086629D">
        <w:rPr>
          <w:rFonts w:cs="Arial"/>
          <w:szCs w:val="22"/>
        </w:rPr>
        <w:t>complaints are received, which on subsequent investigation result in the identification of further control measures or remedial action, in addition to those set out within this NMP</w:t>
      </w:r>
      <w:r w:rsidR="00615DA6" w:rsidRPr="0086629D">
        <w:rPr>
          <w:rFonts w:cs="Arial"/>
          <w:szCs w:val="22"/>
        </w:rPr>
        <w:t>.</w:t>
      </w:r>
    </w:p>
    <w:p w14:paraId="70FC5297" w14:textId="77777777" w:rsidR="006F5992" w:rsidRDefault="006F5992" w:rsidP="008D4905">
      <w:pPr>
        <w:spacing w:line="360" w:lineRule="auto"/>
        <w:rPr>
          <w:rFonts w:cs="Arial"/>
          <w:szCs w:val="22"/>
        </w:rPr>
      </w:pPr>
    </w:p>
    <w:p w14:paraId="6B792832" w14:textId="77777777" w:rsidR="006F5992" w:rsidRDefault="006F5992" w:rsidP="006453D5">
      <w:pPr>
        <w:rPr>
          <w:rFonts w:cs="Arial"/>
          <w:szCs w:val="22"/>
        </w:rPr>
      </w:pPr>
    </w:p>
    <w:p w14:paraId="2473E951" w14:textId="77777777" w:rsidR="006F5992" w:rsidRDefault="006F5992" w:rsidP="006453D5">
      <w:pPr>
        <w:rPr>
          <w:rFonts w:cs="Arial"/>
          <w:szCs w:val="22"/>
        </w:rPr>
      </w:pPr>
    </w:p>
    <w:p w14:paraId="2BFD3EB8" w14:textId="77777777" w:rsidR="006F5992" w:rsidRDefault="006F5992" w:rsidP="006453D5">
      <w:pPr>
        <w:rPr>
          <w:rFonts w:cs="Arial"/>
          <w:szCs w:val="22"/>
        </w:rPr>
      </w:pPr>
    </w:p>
    <w:p w14:paraId="3C06CEE9" w14:textId="77777777" w:rsidR="006F5992" w:rsidRDefault="006F5992" w:rsidP="006453D5">
      <w:pPr>
        <w:rPr>
          <w:rFonts w:cs="Arial"/>
          <w:szCs w:val="22"/>
        </w:rPr>
      </w:pPr>
    </w:p>
    <w:p w14:paraId="6A6A0AF4" w14:textId="77777777" w:rsidR="006F5992" w:rsidRDefault="006F5992" w:rsidP="006453D5">
      <w:pPr>
        <w:rPr>
          <w:rFonts w:cs="Arial"/>
          <w:szCs w:val="22"/>
        </w:rPr>
      </w:pPr>
    </w:p>
    <w:p w14:paraId="1F3BD34E" w14:textId="77777777" w:rsidR="006F5992" w:rsidRDefault="006F5992" w:rsidP="006453D5">
      <w:pPr>
        <w:rPr>
          <w:rFonts w:cs="Arial"/>
          <w:szCs w:val="22"/>
        </w:rPr>
      </w:pPr>
    </w:p>
    <w:p w14:paraId="322B8BB3" w14:textId="77777777" w:rsidR="006F5992" w:rsidRDefault="006F5992" w:rsidP="006453D5">
      <w:pPr>
        <w:rPr>
          <w:rFonts w:cs="Arial"/>
          <w:szCs w:val="22"/>
        </w:rPr>
      </w:pPr>
    </w:p>
    <w:p w14:paraId="419238BE" w14:textId="77777777" w:rsidR="006F5992" w:rsidRDefault="006F5992">
      <w:pPr>
        <w:jc w:val="left"/>
        <w:rPr>
          <w:rFonts w:ascii="Arial Black" w:hAnsi="Arial Black"/>
          <w:bCs/>
          <w:color w:val="0070C0"/>
          <w:sz w:val="28"/>
          <w:szCs w:val="28"/>
          <w:lang w:eastAsia="x-none"/>
        </w:rPr>
      </w:pPr>
      <w:bookmarkStart w:id="85" w:name="_Toc106869765"/>
      <w:r>
        <w:rPr>
          <w:rFonts w:ascii="Arial Black" w:hAnsi="Arial Black"/>
          <w:bCs/>
          <w:color w:val="0070C0"/>
          <w:sz w:val="28"/>
          <w:szCs w:val="28"/>
          <w:lang w:eastAsia="x-none"/>
        </w:rPr>
        <w:br w:type="page"/>
      </w:r>
    </w:p>
    <w:p w14:paraId="59D8AF4F" w14:textId="7A35515B" w:rsidR="006F5992" w:rsidRPr="00DA008D" w:rsidRDefault="006F5992" w:rsidP="00DA008D">
      <w:pPr>
        <w:pStyle w:val="Appendix"/>
      </w:pPr>
      <w:r w:rsidRPr="00DA008D">
        <w:lastRenderedPageBreak/>
        <w:t xml:space="preserve">Appendix A:  </w:t>
      </w:r>
      <w:bookmarkEnd w:id="85"/>
      <w:r w:rsidRPr="00DA008D">
        <w:t xml:space="preserve">Noise </w:t>
      </w:r>
      <w:r w:rsidR="002C0004" w:rsidRPr="00DA008D">
        <w:t>Complaint Report Form</w:t>
      </w:r>
    </w:p>
    <w:p w14:paraId="68CA5405" w14:textId="77777777" w:rsidR="006F5992" w:rsidRPr="006F5992" w:rsidRDefault="006F5992" w:rsidP="006F5992">
      <w:pPr>
        <w:rPr>
          <w:rFonts w:eastAsia="Times New Roman"/>
          <w:b/>
          <w:bCs/>
          <w:szCs w:val="22"/>
          <w:lang w:eastAsia="en-US"/>
        </w:rPr>
      </w:pPr>
    </w:p>
    <w:tbl>
      <w:tblPr>
        <w:tblW w:w="10916" w:type="dxa"/>
        <w:jc w:val="center"/>
        <w:tblBorders>
          <w:top w:val="nil"/>
          <w:left w:val="nil"/>
          <w:bottom w:val="nil"/>
          <w:right w:val="nil"/>
        </w:tblBorders>
        <w:tblLayout w:type="fixed"/>
        <w:tblLook w:val="0000" w:firstRow="0" w:lastRow="0" w:firstColumn="0" w:lastColumn="0" w:noHBand="0" w:noVBand="0"/>
      </w:tblPr>
      <w:tblGrid>
        <w:gridCol w:w="1555"/>
        <w:gridCol w:w="2835"/>
        <w:gridCol w:w="141"/>
        <w:gridCol w:w="602"/>
        <w:gridCol w:w="5783"/>
      </w:tblGrid>
      <w:tr w:rsidR="002C0004" w:rsidRPr="002D61C1" w14:paraId="0919F19E" w14:textId="77777777" w:rsidTr="00DC29E2">
        <w:trPr>
          <w:trHeight w:val="245"/>
          <w:jc w:val="center"/>
        </w:trPr>
        <w:tc>
          <w:tcPr>
            <w:tcW w:w="1555" w:type="dxa"/>
            <w:tcBorders>
              <w:top w:val="single" w:sz="4" w:space="0" w:color="auto"/>
              <w:left w:val="single" w:sz="4" w:space="0" w:color="auto"/>
              <w:bottom w:val="single" w:sz="4" w:space="0" w:color="auto"/>
              <w:right w:val="single" w:sz="4" w:space="0" w:color="auto"/>
            </w:tcBorders>
          </w:tcPr>
          <w:p w14:paraId="5421BDEE" w14:textId="77777777" w:rsidR="002C0004" w:rsidRPr="002D61C1" w:rsidRDefault="002C0004" w:rsidP="00DC29E2">
            <w:pPr>
              <w:autoSpaceDE w:val="0"/>
              <w:autoSpaceDN w:val="0"/>
              <w:adjustRightInd w:val="0"/>
              <w:rPr>
                <w:rFonts w:ascii="Arial Nova" w:hAnsi="Arial Nova" w:cs="Arial"/>
                <w:color w:val="000000"/>
                <w:sz w:val="18"/>
                <w:szCs w:val="18"/>
              </w:rPr>
            </w:pPr>
            <w:bookmarkStart w:id="86" w:name="_Hlk62151481"/>
            <w:r w:rsidRPr="002D61C1">
              <w:rPr>
                <w:rFonts w:ascii="Arial Nova" w:hAnsi="Arial Nova" w:cs="Arial"/>
                <w:color w:val="000000"/>
                <w:sz w:val="18"/>
                <w:szCs w:val="18"/>
              </w:rPr>
              <w:t>Time and date of complaint:</w:t>
            </w:r>
          </w:p>
        </w:tc>
        <w:tc>
          <w:tcPr>
            <w:tcW w:w="9361" w:type="dxa"/>
            <w:gridSpan w:val="4"/>
            <w:tcBorders>
              <w:top w:val="single" w:sz="4" w:space="0" w:color="auto"/>
              <w:left w:val="single" w:sz="4" w:space="0" w:color="auto"/>
              <w:bottom w:val="single" w:sz="4" w:space="0" w:color="auto"/>
              <w:right w:val="single" w:sz="4" w:space="0" w:color="auto"/>
            </w:tcBorders>
          </w:tcPr>
          <w:p w14:paraId="2D802403" w14:textId="77777777" w:rsidR="002C0004" w:rsidRPr="002D61C1" w:rsidRDefault="002C0004" w:rsidP="00DC29E2">
            <w:pPr>
              <w:autoSpaceDE w:val="0"/>
              <w:autoSpaceDN w:val="0"/>
              <w:adjustRightInd w:val="0"/>
              <w:rPr>
                <w:rFonts w:ascii="Arial Nova" w:hAnsi="Arial Nova" w:cs="Arial"/>
                <w:color w:val="000000"/>
                <w:sz w:val="18"/>
                <w:szCs w:val="18"/>
              </w:rPr>
            </w:pPr>
            <w:r w:rsidRPr="002D61C1">
              <w:rPr>
                <w:rFonts w:ascii="Arial Nova" w:hAnsi="Arial Nova" w:cs="Arial"/>
                <w:color w:val="000000"/>
                <w:sz w:val="18"/>
                <w:szCs w:val="18"/>
              </w:rPr>
              <w:t xml:space="preserve">Name and address of complainant: </w:t>
            </w:r>
          </w:p>
          <w:p w14:paraId="27F244AF" w14:textId="77777777" w:rsidR="002C0004" w:rsidRPr="002D61C1" w:rsidRDefault="002C0004" w:rsidP="00DC29E2">
            <w:pPr>
              <w:autoSpaceDE w:val="0"/>
              <w:autoSpaceDN w:val="0"/>
              <w:adjustRightInd w:val="0"/>
              <w:rPr>
                <w:rFonts w:ascii="Arial Nova" w:hAnsi="Arial Nova" w:cs="Arial"/>
                <w:color w:val="000000"/>
                <w:sz w:val="18"/>
                <w:szCs w:val="18"/>
              </w:rPr>
            </w:pPr>
          </w:p>
          <w:p w14:paraId="1441ACE4" w14:textId="77777777" w:rsidR="002C0004" w:rsidRPr="002D61C1" w:rsidRDefault="002C0004" w:rsidP="00DC29E2">
            <w:pPr>
              <w:autoSpaceDE w:val="0"/>
              <w:autoSpaceDN w:val="0"/>
              <w:adjustRightInd w:val="0"/>
              <w:rPr>
                <w:rFonts w:ascii="Arial Nova" w:hAnsi="Arial Nova" w:cs="Arial"/>
                <w:color w:val="000000"/>
                <w:sz w:val="18"/>
                <w:szCs w:val="18"/>
              </w:rPr>
            </w:pPr>
          </w:p>
          <w:p w14:paraId="36926CF6" w14:textId="77777777" w:rsidR="002C0004" w:rsidRPr="002D61C1" w:rsidRDefault="002C0004" w:rsidP="00DC29E2">
            <w:pPr>
              <w:autoSpaceDE w:val="0"/>
              <w:autoSpaceDN w:val="0"/>
              <w:adjustRightInd w:val="0"/>
              <w:rPr>
                <w:rFonts w:ascii="Arial Nova" w:hAnsi="Arial Nova" w:cs="Arial"/>
                <w:color w:val="000000"/>
                <w:sz w:val="18"/>
                <w:szCs w:val="18"/>
              </w:rPr>
            </w:pPr>
          </w:p>
          <w:p w14:paraId="2A6AF3CF" w14:textId="77777777" w:rsidR="002C0004" w:rsidRPr="002D61C1" w:rsidRDefault="002C0004" w:rsidP="00DC29E2">
            <w:pPr>
              <w:autoSpaceDE w:val="0"/>
              <w:autoSpaceDN w:val="0"/>
              <w:adjustRightInd w:val="0"/>
              <w:rPr>
                <w:rFonts w:ascii="Arial Nova" w:hAnsi="Arial Nova" w:cs="Arial"/>
                <w:color w:val="000000"/>
                <w:sz w:val="18"/>
                <w:szCs w:val="18"/>
              </w:rPr>
            </w:pPr>
          </w:p>
          <w:p w14:paraId="641808E4" w14:textId="77777777" w:rsidR="002C0004" w:rsidRPr="002D61C1" w:rsidRDefault="002C0004" w:rsidP="00DC29E2">
            <w:pPr>
              <w:autoSpaceDE w:val="0"/>
              <w:autoSpaceDN w:val="0"/>
              <w:adjustRightInd w:val="0"/>
              <w:rPr>
                <w:rFonts w:ascii="Arial Nova" w:hAnsi="Arial Nova" w:cs="Arial"/>
                <w:color w:val="000000"/>
                <w:sz w:val="18"/>
                <w:szCs w:val="18"/>
              </w:rPr>
            </w:pPr>
          </w:p>
        </w:tc>
      </w:tr>
      <w:tr w:rsidR="002C0004" w:rsidRPr="002D61C1" w14:paraId="77A5EAEB" w14:textId="77777777" w:rsidTr="00DC29E2">
        <w:trPr>
          <w:trHeight w:val="245"/>
          <w:jc w:val="center"/>
        </w:trPr>
        <w:tc>
          <w:tcPr>
            <w:tcW w:w="10916" w:type="dxa"/>
            <w:gridSpan w:val="5"/>
            <w:tcBorders>
              <w:top w:val="single" w:sz="4" w:space="0" w:color="auto"/>
              <w:left w:val="single" w:sz="4" w:space="0" w:color="auto"/>
              <w:bottom w:val="single" w:sz="4" w:space="0" w:color="auto"/>
              <w:right w:val="single" w:sz="4" w:space="0" w:color="auto"/>
            </w:tcBorders>
          </w:tcPr>
          <w:p w14:paraId="4356E542" w14:textId="77777777" w:rsidR="002C0004" w:rsidRPr="002D61C1" w:rsidRDefault="002C0004" w:rsidP="00DC29E2">
            <w:pPr>
              <w:autoSpaceDE w:val="0"/>
              <w:autoSpaceDN w:val="0"/>
              <w:adjustRightInd w:val="0"/>
              <w:spacing w:line="360" w:lineRule="auto"/>
              <w:rPr>
                <w:rFonts w:ascii="Arial Nova" w:hAnsi="Arial Nova" w:cs="Arial"/>
                <w:color w:val="000000"/>
                <w:sz w:val="18"/>
                <w:szCs w:val="18"/>
              </w:rPr>
            </w:pPr>
            <w:r w:rsidRPr="002D61C1">
              <w:rPr>
                <w:rFonts w:ascii="Arial Nova" w:hAnsi="Arial Nova" w:cs="Arial"/>
                <w:color w:val="000000"/>
                <w:sz w:val="18"/>
                <w:szCs w:val="18"/>
              </w:rPr>
              <w:t xml:space="preserve">Telephone number of complainant: </w:t>
            </w:r>
          </w:p>
        </w:tc>
      </w:tr>
      <w:tr w:rsidR="002C0004" w:rsidRPr="002D61C1" w14:paraId="45C6A2E1" w14:textId="77777777" w:rsidTr="00711C6E">
        <w:trPr>
          <w:trHeight w:val="245"/>
          <w:jc w:val="center"/>
        </w:trPr>
        <w:tc>
          <w:tcPr>
            <w:tcW w:w="4390" w:type="dxa"/>
            <w:gridSpan w:val="2"/>
            <w:tcBorders>
              <w:top w:val="single" w:sz="4" w:space="0" w:color="auto"/>
              <w:left w:val="single" w:sz="4" w:space="0" w:color="auto"/>
              <w:bottom w:val="single" w:sz="4" w:space="0" w:color="auto"/>
              <w:right w:val="single" w:sz="4" w:space="0" w:color="auto"/>
            </w:tcBorders>
          </w:tcPr>
          <w:p w14:paraId="33322053" w14:textId="1860739E" w:rsidR="002C0004" w:rsidRPr="002D61C1" w:rsidRDefault="002C0004" w:rsidP="00DC29E2">
            <w:pPr>
              <w:autoSpaceDE w:val="0"/>
              <w:autoSpaceDN w:val="0"/>
              <w:adjustRightInd w:val="0"/>
              <w:spacing w:line="360" w:lineRule="auto"/>
              <w:rPr>
                <w:rFonts w:ascii="Arial Nova" w:hAnsi="Arial Nova" w:cs="Arial"/>
                <w:color w:val="000000"/>
                <w:sz w:val="18"/>
                <w:szCs w:val="18"/>
              </w:rPr>
            </w:pPr>
            <w:r w:rsidRPr="002D61C1">
              <w:rPr>
                <w:rFonts w:ascii="Arial Nova" w:hAnsi="Arial Nova" w:cs="Arial"/>
                <w:color w:val="000000"/>
                <w:sz w:val="18"/>
                <w:szCs w:val="18"/>
              </w:rPr>
              <w:t xml:space="preserve">Date of </w:t>
            </w:r>
            <w:r w:rsidR="002D61C1" w:rsidRPr="002D61C1">
              <w:rPr>
                <w:rFonts w:ascii="Arial Nova" w:hAnsi="Arial Nova" w:cs="Arial"/>
                <w:color w:val="000000"/>
                <w:sz w:val="18"/>
                <w:szCs w:val="18"/>
              </w:rPr>
              <w:t>noise</w:t>
            </w:r>
            <w:r w:rsidRPr="002D61C1">
              <w:rPr>
                <w:rFonts w:ascii="Arial Nova" w:hAnsi="Arial Nova" w:cs="Arial"/>
                <w:color w:val="000000"/>
                <w:sz w:val="18"/>
                <w:szCs w:val="18"/>
              </w:rPr>
              <w:t>:</w:t>
            </w:r>
          </w:p>
        </w:tc>
        <w:tc>
          <w:tcPr>
            <w:tcW w:w="6526" w:type="dxa"/>
            <w:gridSpan w:val="3"/>
            <w:tcBorders>
              <w:top w:val="single" w:sz="4" w:space="0" w:color="auto"/>
              <w:left w:val="single" w:sz="4" w:space="0" w:color="auto"/>
              <w:bottom w:val="single" w:sz="4" w:space="0" w:color="auto"/>
              <w:right w:val="single" w:sz="4" w:space="0" w:color="auto"/>
            </w:tcBorders>
          </w:tcPr>
          <w:p w14:paraId="250ED9CF" w14:textId="77777777" w:rsidR="002C0004" w:rsidRPr="002D61C1" w:rsidRDefault="002C0004" w:rsidP="00DC29E2">
            <w:pPr>
              <w:autoSpaceDE w:val="0"/>
              <w:autoSpaceDN w:val="0"/>
              <w:adjustRightInd w:val="0"/>
              <w:spacing w:line="360" w:lineRule="auto"/>
              <w:rPr>
                <w:rFonts w:ascii="Arial Nova" w:hAnsi="Arial Nova" w:cs="Arial"/>
                <w:color w:val="000000"/>
                <w:sz w:val="18"/>
                <w:szCs w:val="18"/>
              </w:rPr>
            </w:pPr>
          </w:p>
        </w:tc>
      </w:tr>
      <w:tr w:rsidR="002C0004" w:rsidRPr="002D61C1" w14:paraId="58B0D15C" w14:textId="77777777" w:rsidTr="00711C6E">
        <w:trPr>
          <w:trHeight w:val="245"/>
          <w:jc w:val="center"/>
        </w:trPr>
        <w:tc>
          <w:tcPr>
            <w:tcW w:w="4390" w:type="dxa"/>
            <w:gridSpan w:val="2"/>
            <w:tcBorders>
              <w:top w:val="single" w:sz="4" w:space="0" w:color="auto"/>
              <w:left w:val="single" w:sz="4" w:space="0" w:color="auto"/>
              <w:bottom w:val="single" w:sz="4" w:space="0" w:color="auto"/>
              <w:right w:val="single" w:sz="4" w:space="0" w:color="auto"/>
            </w:tcBorders>
          </w:tcPr>
          <w:p w14:paraId="706372EB" w14:textId="4B8F8719" w:rsidR="002C0004" w:rsidRPr="002D61C1" w:rsidRDefault="002C0004" w:rsidP="00DC29E2">
            <w:pPr>
              <w:autoSpaceDE w:val="0"/>
              <w:autoSpaceDN w:val="0"/>
              <w:adjustRightInd w:val="0"/>
              <w:spacing w:line="360" w:lineRule="auto"/>
              <w:rPr>
                <w:rFonts w:ascii="Arial Nova" w:hAnsi="Arial Nova" w:cs="Arial"/>
                <w:color w:val="000000"/>
                <w:sz w:val="18"/>
                <w:szCs w:val="18"/>
              </w:rPr>
            </w:pPr>
            <w:r w:rsidRPr="002D61C1">
              <w:rPr>
                <w:rFonts w:ascii="Arial Nova" w:hAnsi="Arial Nova" w:cs="Arial"/>
                <w:color w:val="000000"/>
                <w:sz w:val="18"/>
                <w:szCs w:val="18"/>
              </w:rPr>
              <w:t xml:space="preserve">Time of </w:t>
            </w:r>
            <w:r w:rsidR="002D61C1" w:rsidRPr="002D61C1">
              <w:rPr>
                <w:rFonts w:ascii="Arial Nova" w:hAnsi="Arial Nova" w:cs="Arial"/>
                <w:color w:val="000000"/>
                <w:sz w:val="18"/>
                <w:szCs w:val="18"/>
              </w:rPr>
              <w:t>noise</w:t>
            </w:r>
            <w:r w:rsidRPr="002D61C1">
              <w:rPr>
                <w:rFonts w:ascii="Arial Nova" w:hAnsi="Arial Nova" w:cs="Arial"/>
                <w:color w:val="000000"/>
                <w:sz w:val="18"/>
                <w:szCs w:val="18"/>
              </w:rPr>
              <w:t xml:space="preserve">: </w:t>
            </w:r>
          </w:p>
        </w:tc>
        <w:tc>
          <w:tcPr>
            <w:tcW w:w="6526" w:type="dxa"/>
            <w:gridSpan w:val="3"/>
            <w:tcBorders>
              <w:top w:val="single" w:sz="4" w:space="0" w:color="auto"/>
              <w:left w:val="single" w:sz="4" w:space="0" w:color="auto"/>
              <w:bottom w:val="single" w:sz="4" w:space="0" w:color="auto"/>
              <w:right w:val="single" w:sz="4" w:space="0" w:color="auto"/>
            </w:tcBorders>
          </w:tcPr>
          <w:p w14:paraId="323C91C4" w14:textId="77777777" w:rsidR="002C0004" w:rsidRPr="002D61C1" w:rsidRDefault="002C0004" w:rsidP="00DC29E2">
            <w:pPr>
              <w:autoSpaceDE w:val="0"/>
              <w:autoSpaceDN w:val="0"/>
              <w:adjustRightInd w:val="0"/>
              <w:spacing w:line="360" w:lineRule="auto"/>
              <w:rPr>
                <w:rFonts w:ascii="Arial Nova" w:hAnsi="Arial Nova" w:cs="Arial"/>
                <w:color w:val="000000"/>
                <w:sz w:val="18"/>
                <w:szCs w:val="18"/>
              </w:rPr>
            </w:pPr>
          </w:p>
        </w:tc>
      </w:tr>
      <w:tr w:rsidR="002C0004" w:rsidRPr="002D61C1" w14:paraId="7A4ADF02" w14:textId="77777777" w:rsidTr="00711C6E">
        <w:trPr>
          <w:trHeight w:val="245"/>
          <w:jc w:val="center"/>
        </w:trPr>
        <w:tc>
          <w:tcPr>
            <w:tcW w:w="4390" w:type="dxa"/>
            <w:gridSpan w:val="2"/>
            <w:tcBorders>
              <w:top w:val="single" w:sz="4" w:space="0" w:color="auto"/>
              <w:left w:val="single" w:sz="4" w:space="0" w:color="auto"/>
              <w:bottom w:val="single" w:sz="4" w:space="0" w:color="auto"/>
              <w:right w:val="single" w:sz="4" w:space="0" w:color="auto"/>
            </w:tcBorders>
          </w:tcPr>
          <w:p w14:paraId="125CA95D" w14:textId="678C4756" w:rsidR="002C0004" w:rsidRPr="002D61C1" w:rsidRDefault="002C0004" w:rsidP="00DC29E2">
            <w:pPr>
              <w:autoSpaceDE w:val="0"/>
              <w:autoSpaceDN w:val="0"/>
              <w:adjustRightInd w:val="0"/>
              <w:rPr>
                <w:rFonts w:ascii="Arial Nova" w:hAnsi="Arial Nova" w:cs="Arial"/>
                <w:color w:val="000000"/>
                <w:sz w:val="18"/>
                <w:szCs w:val="18"/>
              </w:rPr>
            </w:pPr>
            <w:r w:rsidRPr="002D61C1">
              <w:rPr>
                <w:rFonts w:ascii="Arial Nova" w:hAnsi="Arial Nova" w:cs="Arial"/>
                <w:color w:val="000000"/>
                <w:sz w:val="18"/>
                <w:szCs w:val="18"/>
              </w:rPr>
              <w:t xml:space="preserve">Location of </w:t>
            </w:r>
            <w:r w:rsidR="002D61C1" w:rsidRPr="002D61C1">
              <w:rPr>
                <w:rFonts w:ascii="Arial Nova" w:hAnsi="Arial Nova" w:cs="Arial"/>
                <w:color w:val="000000"/>
                <w:sz w:val="18"/>
                <w:szCs w:val="18"/>
              </w:rPr>
              <w:t>noise</w:t>
            </w:r>
            <w:r w:rsidRPr="002D61C1">
              <w:rPr>
                <w:rFonts w:ascii="Arial Nova" w:hAnsi="Arial Nova" w:cs="Arial"/>
                <w:color w:val="000000"/>
                <w:sz w:val="18"/>
                <w:szCs w:val="18"/>
              </w:rPr>
              <w:t>, if not at above address:</w:t>
            </w:r>
          </w:p>
          <w:p w14:paraId="07DA20B1" w14:textId="77777777" w:rsidR="002C0004" w:rsidRPr="002D61C1" w:rsidRDefault="002C0004" w:rsidP="00DC29E2">
            <w:pPr>
              <w:autoSpaceDE w:val="0"/>
              <w:autoSpaceDN w:val="0"/>
              <w:adjustRightInd w:val="0"/>
              <w:rPr>
                <w:rFonts w:ascii="Arial Nova" w:hAnsi="Arial Nova" w:cs="Arial"/>
                <w:color w:val="000000"/>
                <w:sz w:val="18"/>
                <w:szCs w:val="18"/>
              </w:rPr>
            </w:pPr>
          </w:p>
          <w:p w14:paraId="5624D9DA" w14:textId="77777777" w:rsidR="002C0004" w:rsidRPr="002D61C1" w:rsidRDefault="002C0004" w:rsidP="00DC29E2">
            <w:pPr>
              <w:autoSpaceDE w:val="0"/>
              <w:autoSpaceDN w:val="0"/>
              <w:adjustRightInd w:val="0"/>
              <w:rPr>
                <w:rFonts w:ascii="Arial Nova" w:hAnsi="Arial Nova" w:cs="Arial"/>
                <w:color w:val="000000"/>
                <w:sz w:val="18"/>
                <w:szCs w:val="18"/>
              </w:rPr>
            </w:pPr>
          </w:p>
        </w:tc>
        <w:tc>
          <w:tcPr>
            <w:tcW w:w="6526" w:type="dxa"/>
            <w:gridSpan w:val="3"/>
            <w:tcBorders>
              <w:top w:val="single" w:sz="4" w:space="0" w:color="auto"/>
              <w:left w:val="single" w:sz="4" w:space="0" w:color="auto"/>
              <w:bottom w:val="single" w:sz="4" w:space="0" w:color="auto"/>
              <w:right w:val="single" w:sz="4" w:space="0" w:color="auto"/>
            </w:tcBorders>
          </w:tcPr>
          <w:p w14:paraId="5EC658D5" w14:textId="77777777" w:rsidR="002C0004" w:rsidRPr="002D61C1" w:rsidRDefault="002C0004" w:rsidP="00DC29E2">
            <w:pPr>
              <w:autoSpaceDE w:val="0"/>
              <w:autoSpaceDN w:val="0"/>
              <w:adjustRightInd w:val="0"/>
              <w:rPr>
                <w:rFonts w:ascii="Arial Nova" w:hAnsi="Arial Nova" w:cs="Arial"/>
                <w:color w:val="000000"/>
                <w:sz w:val="18"/>
                <w:szCs w:val="18"/>
              </w:rPr>
            </w:pPr>
          </w:p>
        </w:tc>
      </w:tr>
      <w:tr w:rsidR="002C0004" w:rsidRPr="002D61C1" w14:paraId="281C26BA" w14:textId="77777777" w:rsidTr="00711C6E">
        <w:trPr>
          <w:trHeight w:val="245"/>
          <w:jc w:val="center"/>
        </w:trPr>
        <w:tc>
          <w:tcPr>
            <w:tcW w:w="4390" w:type="dxa"/>
            <w:gridSpan w:val="2"/>
            <w:tcBorders>
              <w:top w:val="single" w:sz="4" w:space="0" w:color="auto"/>
              <w:left w:val="single" w:sz="4" w:space="0" w:color="auto"/>
              <w:bottom w:val="single" w:sz="4" w:space="0" w:color="auto"/>
              <w:right w:val="single" w:sz="4" w:space="0" w:color="auto"/>
            </w:tcBorders>
          </w:tcPr>
          <w:p w14:paraId="255A44B1" w14:textId="77777777" w:rsidR="002C0004" w:rsidRPr="002D61C1" w:rsidRDefault="002C0004" w:rsidP="00DC29E2">
            <w:pPr>
              <w:autoSpaceDE w:val="0"/>
              <w:autoSpaceDN w:val="0"/>
              <w:adjustRightInd w:val="0"/>
              <w:rPr>
                <w:rFonts w:ascii="Arial Nova" w:hAnsi="Arial Nova" w:cs="Arial"/>
                <w:color w:val="000000"/>
                <w:sz w:val="18"/>
                <w:szCs w:val="18"/>
              </w:rPr>
            </w:pPr>
            <w:r w:rsidRPr="002D61C1">
              <w:rPr>
                <w:rFonts w:ascii="Arial Nova" w:hAnsi="Arial Nova" w:cs="Arial"/>
                <w:color w:val="000000"/>
                <w:sz w:val="18"/>
                <w:szCs w:val="18"/>
              </w:rPr>
              <w:t xml:space="preserve">Weather conditions (i.e., dry, rain, fog, snow): </w:t>
            </w:r>
          </w:p>
          <w:p w14:paraId="130A029C" w14:textId="77777777" w:rsidR="002C0004" w:rsidRPr="002D61C1" w:rsidRDefault="002C0004" w:rsidP="00DC29E2">
            <w:pPr>
              <w:autoSpaceDE w:val="0"/>
              <w:autoSpaceDN w:val="0"/>
              <w:adjustRightInd w:val="0"/>
              <w:rPr>
                <w:rFonts w:ascii="Arial Nova" w:hAnsi="Arial Nova" w:cs="Arial"/>
                <w:color w:val="000000"/>
                <w:sz w:val="18"/>
                <w:szCs w:val="18"/>
              </w:rPr>
            </w:pPr>
          </w:p>
        </w:tc>
        <w:tc>
          <w:tcPr>
            <w:tcW w:w="6526" w:type="dxa"/>
            <w:gridSpan w:val="3"/>
            <w:tcBorders>
              <w:top w:val="single" w:sz="4" w:space="0" w:color="auto"/>
              <w:left w:val="single" w:sz="4" w:space="0" w:color="auto"/>
              <w:bottom w:val="single" w:sz="4" w:space="0" w:color="auto"/>
              <w:right w:val="single" w:sz="4" w:space="0" w:color="auto"/>
            </w:tcBorders>
          </w:tcPr>
          <w:p w14:paraId="0212D904" w14:textId="77777777" w:rsidR="002C0004" w:rsidRPr="002D61C1" w:rsidRDefault="002C0004" w:rsidP="00DC29E2">
            <w:pPr>
              <w:autoSpaceDE w:val="0"/>
              <w:autoSpaceDN w:val="0"/>
              <w:adjustRightInd w:val="0"/>
              <w:rPr>
                <w:rFonts w:ascii="Arial Nova" w:hAnsi="Arial Nova" w:cs="Arial"/>
                <w:color w:val="000000"/>
                <w:sz w:val="18"/>
                <w:szCs w:val="18"/>
              </w:rPr>
            </w:pPr>
          </w:p>
        </w:tc>
      </w:tr>
      <w:tr w:rsidR="002C0004" w:rsidRPr="002D61C1" w14:paraId="1C59980E" w14:textId="77777777" w:rsidTr="00711C6E">
        <w:trPr>
          <w:trHeight w:val="245"/>
          <w:jc w:val="center"/>
        </w:trPr>
        <w:tc>
          <w:tcPr>
            <w:tcW w:w="4390" w:type="dxa"/>
            <w:gridSpan w:val="2"/>
            <w:tcBorders>
              <w:top w:val="single" w:sz="4" w:space="0" w:color="auto"/>
              <w:left w:val="single" w:sz="4" w:space="0" w:color="auto"/>
              <w:bottom w:val="single" w:sz="4" w:space="0" w:color="auto"/>
              <w:right w:val="single" w:sz="4" w:space="0" w:color="auto"/>
            </w:tcBorders>
          </w:tcPr>
          <w:p w14:paraId="5B0670DB" w14:textId="77777777" w:rsidR="002C0004" w:rsidRPr="002D61C1" w:rsidRDefault="002C0004" w:rsidP="00DC29E2">
            <w:pPr>
              <w:autoSpaceDE w:val="0"/>
              <w:autoSpaceDN w:val="0"/>
              <w:adjustRightInd w:val="0"/>
              <w:rPr>
                <w:rFonts w:ascii="Arial Nova" w:hAnsi="Arial Nova" w:cs="Arial"/>
                <w:color w:val="000000"/>
                <w:sz w:val="18"/>
                <w:szCs w:val="18"/>
              </w:rPr>
            </w:pPr>
            <w:r w:rsidRPr="002D61C1">
              <w:rPr>
                <w:rFonts w:ascii="Arial Nova" w:hAnsi="Arial Nova" w:cs="Arial"/>
                <w:color w:val="000000"/>
                <w:sz w:val="18"/>
                <w:szCs w:val="18"/>
              </w:rPr>
              <w:t>Temperature (very warm, warm, mild, cold or degrees if known):</w:t>
            </w:r>
          </w:p>
          <w:p w14:paraId="212476C0" w14:textId="77777777" w:rsidR="002C0004" w:rsidRPr="002D61C1" w:rsidRDefault="002C0004" w:rsidP="00DC29E2">
            <w:pPr>
              <w:autoSpaceDE w:val="0"/>
              <w:autoSpaceDN w:val="0"/>
              <w:adjustRightInd w:val="0"/>
              <w:rPr>
                <w:rFonts w:ascii="Arial Nova" w:hAnsi="Arial Nova" w:cs="Arial"/>
                <w:color w:val="000000"/>
                <w:sz w:val="18"/>
                <w:szCs w:val="18"/>
              </w:rPr>
            </w:pPr>
          </w:p>
        </w:tc>
        <w:tc>
          <w:tcPr>
            <w:tcW w:w="6526" w:type="dxa"/>
            <w:gridSpan w:val="3"/>
            <w:tcBorders>
              <w:top w:val="single" w:sz="4" w:space="0" w:color="auto"/>
              <w:left w:val="single" w:sz="4" w:space="0" w:color="auto"/>
              <w:bottom w:val="single" w:sz="4" w:space="0" w:color="auto"/>
              <w:right w:val="single" w:sz="4" w:space="0" w:color="auto"/>
            </w:tcBorders>
          </w:tcPr>
          <w:p w14:paraId="0EEC5A87" w14:textId="77777777" w:rsidR="002C0004" w:rsidRPr="002D61C1" w:rsidRDefault="002C0004" w:rsidP="00DC29E2">
            <w:pPr>
              <w:autoSpaceDE w:val="0"/>
              <w:autoSpaceDN w:val="0"/>
              <w:adjustRightInd w:val="0"/>
              <w:rPr>
                <w:rFonts w:ascii="Arial Nova" w:hAnsi="Arial Nova" w:cs="Arial"/>
                <w:color w:val="000000"/>
                <w:sz w:val="18"/>
                <w:szCs w:val="18"/>
              </w:rPr>
            </w:pPr>
          </w:p>
        </w:tc>
      </w:tr>
      <w:tr w:rsidR="002C0004" w:rsidRPr="002D61C1" w14:paraId="7E44DF48" w14:textId="77777777" w:rsidTr="00711C6E">
        <w:trPr>
          <w:trHeight w:val="452"/>
          <w:jc w:val="center"/>
        </w:trPr>
        <w:tc>
          <w:tcPr>
            <w:tcW w:w="4390" w:type="dxa"/>
            <w:gridSpan w:val="2"/>
            <w:tcBorders>
              <w:top w:val="single" w:sz="4" w:space="0" w:color="auto"/>
              <w:left w:val="single" w:sz="4" w:space="0" w:color="auto"/>
              <w:bottom w:val="single" w:sz="4" w:space="0" w:color="auto"/>
              <w:right w:val="single" w:sz="4" w:space="0" w:color="auto"/>
            </w:tcBorders>
          </w:tcPr>
          <w:p w14:paraId="342B0E9A" w14:textId="77777777" w:rsidR="002C0004" w:rsidRPr="002D61C1" w:rsidRDefault="002C0004" w:rsidP="00DC29E2">
            <w:pPr>
              <w:autoSpaceDE w:val="0"/>
              <w:autoSpaceDN w:val="0"/>
              <w:adjustRightInd w:val="0"/>
              <w:rPr>
                <w:rFonts w:ascii="Arial Nova" w:hAnsi="Arial Nova" w:cs="Arial"/>
                <w:color w:val="000000"/>
                <w:sz w:val="18"/>
                <w:szCs w:val="18"/>
              </w:rPr>
            </w:pPr>
            <w:r w:rsidRPr="002D61C1">
              <w:rPr>
                <w:rFonts w:ascii="Arial Nova" w:hAnsi="Arial Nova" w:cs="Arial"/>
                <w:color w:val="000000"/>
                <w:sz w:val="18"/>
                <w:szCs w:val="18"/>
              </w:rPr>
              <w:t>Wind strength (none, light, steady, strong, gusting):</w:t>
            </w:r>
          </w:p>
        </w:tc>
        <w:tc>
          <w:tcPr>
            <w:tcW w:w="6526" w:type="dxa"/>
            <w:gridSpan w:val="3"/>
            <w:tcBorders>
              <w:top w:val="single" w:sz="4" w:space="0" w:color="auto"/>
              <w:left w:val="single" w:sz="4" w:space="0" w:color="auto"/>
              <w:bottom w:val="single" w:sz="4" w:space="0" w:color="auto"/>
              <w:right w:val="single" w:sz="4" w:space="0" w:color="auto"/>
            </w:tcBorders>
          </w:tcPr>
          <w:p w14:paraId="72DC08A7" w14:textId="77777777" w:rsidR="002C0004" w:rsidRPr="002D61C1" w:rsidRDefault="002C0004" w:rsidP="00DC29E2">
            <w:pPr>
              <w:autoSpaceDE w:val="0"/>
              <w:autoSpaceDN w:val="0"/>
              <w:adjustRightInd w:val="0"/>
              <w:rPr>
                <w:rFonts w:ascii="Arial Nova" w:hAnsi="Arial Nova" w:cs="Arial"/>
                <w:color w:val="000000"/>
                <w:sz w:val="18"/>
                <w:szCs w:val="18"/>
              </w:rPr>
            </w:pPr>
          </w:p>
        </w:tc>
      </w:tr>
      <w:tr w:rsidR="002C0004" w:rsidRPr="002D61C1" w14:paraId="34FAC91A" w14:textId="77777777" w:rsidTr="00711C6E">
        <w:trPr>
          <w:trHeight w:val="245"/>
          <w:jc w:val="center"/>
        </w:trPr>
        <w:tc>
          <w:tcPr>
            <w:tcW w:w="4390" w:type="dxa"/>
            <w:gridSpan w:val="2"/>
            <w:tcBorders>
              <w:top w:val="single" w:sz="4" w:space="0" w:color="auto"/>
              <w:left w:val="single" w:sz="4" w:space="0" w:color="auto"/>
              <w:bottom w:val="single" w:sz="4" w:space="0" w:color="auto"/>
              <w:right w:val="single" w:sz="4" w:space="0" w:color="auto"/>
            </w:tcBorders>
          </w:tcPr>
          <w:p w14:paraId="3336CDA9" w14:textId="77777777" w:rsidR="002C0004" w:rsidRPr="002D61C1" w:rsidRDefault="002C0004" w:rsidP="00DC29E2">
            <w:pPr>
              <w:autoSpaceDE w:val="0"/>
              <w:autoSpaceDN w:val="0"/>
              <w:adjustRightInd w:val="0"/>
              <w:rPr>
                <w:rFonts w:ascii="Arial Nova" w:hAnsi="Arial Nova" w:cs="Arial"/>
                <w:color w:val="000000"/>
                <w:sz w:val="18"/>
                <w:szCs w:val="18"/>
              </w:rPr>
            </w:pPr>
            <w:r w:rsidRPr="002D61C1">
              <w:rPr>
                <w:rFonts w:ascii="Arial Nova" w:hAnsi="Arial Nova" w:cs="Arial"/>
                <w:color w:val="000000"/>
                <w:sz w:val="18"/>
                <w:szCs w:val="18"/>
              </w:rPr>
              <w:t>Wind direction (</w:t>
            </w:r>
            <w:proofErr w:type="gramStart"/>
            <w:r w:rsidRPr="002D61C1">
              <w:rPr>
                <w:rFonts w:ascii="Arial Nova" w:hAnsi="Arial Nova" w:cs="Arial"/>
                <w:color w:val="000000"/>
                <w:sz w:val="18"/>
                <w:szCs w:val="18"/>
              </w:rPr>
              <w:t>e.g.</w:t>
            </w:r>
            <w:proofErr w:type="gramEnd"/>
            <w:r w:rsidRPr="002D61C1">
              <w:rPr>
                <w:rFonts w:ascii="Arial Nova" w:hAnsi="Arial Nova" w:cs="Arial"/>
                <w:color w:val="000000"/>
                <w:sz w:val="18"/>
                <w:szCs w:val="18"/>
              </w:rPr>
              <w:t xml:space="preserve"> from NE):</w:t>
            </w:r>
          </w:p>
          <w:p w14:paraId="587C93A6" w14:textId="77777777" w:rsidR="002C0004" w:rsidRPr="002D61C1" w:rsidRDefault="002C0004" w:rsidP="00DC29E2">
            <w:pPr>
              <w:autoSpaceDE w:val="0"/>
              <w:autoSpaceDN w:val="0"/>
              <w:adjustRightInd w:val="0"/>
              <w:rPr>
                <w:rFonts w:ascii="Arial Nova" w:hAnsi="Arial Nova" w:cs="Arial"/>
                <w:color w:val="000000"/>
                <w:sz w:val="18"/>
                <w:szCs w:val="18"/>
              </w:rPr>
            </w:pPr>
          </w:p>
        </w:tc>
        <w:tc>
          <w:tcPr>
            <w:tcW w:w="6526" w:type="dxa"/>
            <w:gridSpan w:val="3"/>
            <w:tcBorders>
              <w:top w:val="single" w:sz="4" w:space="0" w:color="auto"/>
              <w:left w:val="single" w:sz="4" w:space="0" w:color="auto"/>
              <w:bottom w:val="single" w:sz="4" w:space="0" w:color="auto"/>
              <w:right w:val="single" w:sz="4" w:space="0" w:color="auto"/>
            </w:tcBorders>
          </w:tcPr>
          <w:p w14:paraId="3E393D8B" w14:textId="77777777" w:rsidR="002C0004" w:rsidRPr="002D61C1" w:rsidRDefault="002C0004" w:rsidP="00DC29E2">
            <w:pPr>
              <w:autoSpaceDE w:val="0"/>
              <w:autoSpaceDN w:val="0"/>
              <w:adjustRightInd w:val="0"/>
              <w:rPr>
                <w:rFonts w:ascii="Arial Nova" w:hAnsi="Arial Nova" w:cs="Arial"/>
                <w:color w:val="000000"/>
                <w:sz w:val="18"/>
                <w:szCs w:val="18"/>
              </w:rPr>
            </w:pPr>
          </w:p>
        </w:tc>
      </w:tr>
      <w:tr w:rsidR="002C0004" w:rsidRPr="002D61C1" w14:paraId="1646CF67" w14:textId="77777777" w:rsidTr="00711C6E">
        <w:trPr>
          <w:trHeight w:val="245"/>
          <w:jc w:val="center"/>
        </w:trPr>
        <w:tc>
          <w:tcPr>
            <w:tcW w:w="4390" w:type="dxa"/>
            <w:gridSpan w:val="2"/>
            <w:tcBorders>
              <w:top w:val="single" w:sz="4" w:space="0" w:color="auto"/>
              <w:left w:val="single" w:sz="4" w:space="0" w:color="auto"/>
              <w:bottom w:val="single" w:sz="4" w:space="0" w:color="auto"/>
              <w:right w:val="single" w:sz="4" w:space="0" w:color="auto"/>
            </w:tcBorders>
          </w:tcPr>
          <w:p w14:paraId="1401A87D" w14:textId="790A29B1" w:rsidR="002C0004" w:rsidRPr="002D61C1" w:rsidRDefault="002C0004" w:rsidP="00DC29E2">
            <w:pPr>
              <w:autoSpaceDE w:val="0"/>
              <w:autoSpaceDN w:val="0"/>
              <w:adjustRightInd w:val="0"/>
              <w:rPr>
                <w:rFonts w:ascii="Arial Nova" w:hAnsi="Arial Nova" w:cs="Arial"/>
                <w:color w:val="000000"/>
                <w:sz w:val="18"/>
                <w:szCs w:val="18"/>
              </w:rPr>
            </w:pPr>
            <w:r w:rsidRPr="002D61C1">
              <w:rPr>
                <w:rFonts w:ascii="Arial Nova" w:hAnsi="Arial Nova" w:cs="Arial"/>
                <w:color w:val="000000"/>
                <w:sz w:val="18"/>
                <w:szCs w:val="18"/>
              </w:rPr>
              <w:t xml:space="preserve">Complainant's description of </w:t>
            </w:r>
            <w:r w:rsidR="002D61C1" w:rsidRPr="002D61C1">
              <w:rPr>
                <w:rFonts w:ascii="Arial Nova" w:hAnsi="Arial Nova" w:cs="Arial"/>
                <w:color w:val="000000"/>
                <w:sz w:val="18"/>
                <w:szCs w:val="18"/>
              </w:rPr>
              <w:t>noise</w:t>
            </w:r>
            <w:r w:rsidRPr="002D61C1">
              <w:rPr>
                <w:rFonts w:ascii="Arial Nova" w:hAnsi="Arial Nova" w:cs="Arial"/>
                <w:color w:val="000000"/>
                <w:sz w:val="18"/>
                <w:szCs w:val="18"/>
              </w:rPr>
              <w:t>:</w:t>
            </w:r>
          </w:p>
          <w:p w14:paraId="1EA9862C" w14:textId="1A09C16F" w:rsidR="002C0004" w:rsidRPr="002D61C1" w:rsidRDefault="002C0004" w:rsidP="0057426A">
            <w:pPr>
              <w:numPr>
                <w:ilvl w:val="0"/>
                <w:numId w:val="33"/>
              </w:numPr>
              <w:autoSpaceDE w:val="0"/>
              <w:autoSpaceDN w:val="0"/>
              <w:adjustRightInd w:val="0"/>
              <w:jc w:val="left"/>
              <w:rPr>
                <w:rFonts w:ascii="Arial Nova" w:hAnsi="Arial Nova" w:cs="Arial"/>
                <w:color w:val="000000"/>
                <w:sz w:val="18"/>
                <w:szCs w:val="18"/>
              </w:rPr>
            </w:pPr>
            <w:r w:rsidRPr="002D61C1">
              <w:rPr>
                <w:rFonts w:ascii="Arial Nova" w:hAnsi="Arial Nova" w:cs="Arial"/>
                <w:color w:val="000000"/>
                <w:sz w:val="18"/>
                <w:szCs w:val="18"/>
              </w:rPr>
              <w:t>What does it s</w:t>
            </w:r>
            <w:r w:rsidR="002D61C1" w:rsidRPr="002D61C1">
              <w:rPr>
                <w:rFonts w:ascii="Arial Nova" w:hAnsi="Arial Nova" w:cs="Arial"/>
                <w:color w:val="000000"/>
                <w:sz w:val="18"/>
                <w:szCs w:val="18"/>
              </w:rPr>
              <w:t>ound</w:t>
            </w:r>
            <w:r w:rsidRPr="002D61C1">
              <w:rPr>
                <w:rFonts w:ascii="Arial Nova" w:hAnsi="Arial Nova" w:cs="Arial"/>
                <w:color w:val="000000"/>
                <w:sz w:val="18"/>
                <w:szCs w:val="18"/>
              </w:rPr>
              <w:t xml:space="preserve"> like?</w:t>
            </w:r>
          </w:p>
          <w:p w14:paraId="688D19C1" w14:textId="77777777" w:rsidR="002C0004" w:rsidRPr="002D61C1" w:rsidRDefault="002C0004" w:rsidP="00DC29E2">
            <w:pPr>
              <w:autoSpaceDE w:val="0"/>
              <w:autoSpaceDN w:val="0"/>
              <w:adjustRightInd w:val="0"/>
              <w:rPr>
                <w:rFonts w:ascii="Arial Nova" w:hAnsi="Arial Nova" w:cs="Arial"/>
                <w:color w:val="000000"/>
                <w:sz w:val="18"/>
                <w:szCs w:val="18"/>
              </w:rPr>
            </w:pPr>
          </w:p>
        </w:tc>
        <w:tc>
          <w:tcPr>
            <w:tcW w:w="6526" w:type="dxa"/>
            <w:gridSpan w:val="3"/>
            <w:tcBorders>
              <w:top w:val="single" w:sz="4" w:space="0" w:color="auto"/>
              <w:left w:val="single" w:sz="4" w:space="0" w:color="auto"/>
              <w:bottom w:val="single" w:sz="4" w:space="0" w:color="auto"/>
              <w:right w:val="single" w:sz="4" w:space="0" w:color="auto"/>
            </w:tcBorders>
          </w:tcPr>
          <w:p w14:paraId="0821DDCE" w14:textId="77777777" w:rsidR="002C0004" w:rsidRPr="002D61C1" w:rsidRDefault="002C0004" w:rsidP="00DC29E2">
            <w:pPr>
              <w:autoSpaceDE w:val="0"/>
              <w:autoSpaceDN w:val="0"/>
              <w:adjustRightInd w:val="0"/>
              <w:rPr>
                <w:rFonts w:ascii="Arial Nova" w:hAnsi="Arial Nova" w:cs="Arial"/>
                <w:color w:val="000000"/>
                <w:sz w:val="18"/>
                <w:szCs w:val="18"/>
              </w:rPr>
            </w:pPr>
          </w:p>
        </w:tc>
      </w:tr>
      <w:tr w:rsidR="002C0004" w:rsidRPr="002D61C1" w14:paraId="4684C757" w14:textId="77777777" w:rsidTr="00711C6E">
        <w:trPr>
          <w:trHeight w:val="245"/>
          <w:jc w:val="center"/>
        </w:trPr>
        <w:tc>
          <w:tcPr>
            <w:tcW w:w="4390" w:type="dxa"/>
            <w:gridSpan w:val="2"/>
            <w:tcBorders>
              <w:top w:val="single" w:sz="4" w:space="0" w:color="auto"/>
              <w:left w:val="single" w:sz="4" w:space="0" w:color="auto"/>
              <w:bottom w:val="single" w:sz="4" w:space="0" w:color="auto"/>
              <w:right w:val="single" w:sz="4" w:space="0" w:color="auto"/>
            </w:tcBorders>
          </w:tcPr>
          <w:p w14:paraId="358F524C" w14:textId="77777777" w:rsidR="002C0004" w:rsidRPr="002D61C1" w:rsidRDefault="002C0004" w:rsidP="0057426A">
            <w:pPr>
              <w:numPr>
                <w:ilvl w:val="0"/>
                <w:numId w:val="33"/>
              </w:numPr>
              <w:autoSpaceDE w:val="0"/>
              <w:autoSpaceDN w:val="0"/>
              <w:adjustRightInd w:val="0"/>
              <w:jc w:val="left"/>
              <w:rPr>
                <w:rFonts w:ascii="Arial Nova" w:hAnsi="Arial Nova" w:cs="Arial"/>
                <w:color w:val="000000"/>
                <w:sz w:val="18"/>
                <w:szCs w:val="18"/>
              </w:rPr>
            </w:pPr>
            <w:r w:rsidRPr="002D61C1">
              <w:rPr>
                <w:rFonts w:ascii="Arial Nova" w:hAnsi="Arial Nova" w:cs="Arial"/>
                <w:color w:val="000000"/>
                <w:sz w:val="18"/>
                <w:szCs w:val="18"/>
              </w:rPr>
              <w:t>Intensity (see below):</w:t>
            </w:r>
          </w:p>
          <w:p w14:paraId="56550A12" w14:textId="77777777" w:rsidR="002C0004" w:rsidRPr="002D61C1" w:rsidRDefault="002C0004" w:rsidP="00DC29E2">
            <w:pPr>
              <w:autoSpaceDE w:val="0"/>
              <w:autoSpaceDN w:val="0"/>
              <w:adjustRightInd w:val="0"/>
              <w:rPr>
                <w:rFonts w:ascii="Arial Nova" w:hAnsi="Arial Nova" w:cs="Arial"/>
                <w:color w:val="000000"/>
                <w:sz w:val="18"/>
                <w:szCs w:val="18"/>
              </w:rPr>
            </w:pPr>
          </w:p>
        </w:tc>
        <w:tc>
          <w:tcPr>
            <w:tcW w:w="6526" w:type="dxa"/>
            <w:gridSpan w:val="3"/>
            <w:tcBorders>
              <w:top w:val="single" w:sz="4" w:space="0" w:color="auto"/>
              <w:left w:val="single" w:sz="4" w:space="0" w:color="auto"/>
              <w:bottom w:val="single" w:sz="4" w:space="0" w:color="auto"/>
              <w:right w:val="single" w:sz="4" w:space="0" w:color="auto"/>
            </w:tcBorders>
          </w:tcPr>
          <w:p w14:paraId="177033ED" w14:textId="77777777" w:rsidR="002C0004" w:rsidRPr="002D61C1" w:rsidRDefault="002C0004" w:rsidP="00DC29E2">
            <w:pPr>
              <w:autoSpaceDE w:val="0"/>
              <w:autoSpaceDN w:val="0"/>
              <w:adjustRightInd w:val="0"/>
              <w:rPr>
                <w:rFonts w:ascii="Arial Nova" w:hAnsi="Arial Nova" w:cs="Arial"/>
                <w:color w:val="000000"/>
                <w:sz w:val="18"/>
                <w:szCs w:val="18"/>
              </w:rPr>
            </w:pPr>
          </w:p>
        </w:tc>
      </w:tr>
      <w:tr w:rsidR="002C0004" w:rsidRPr="002D61C1" w14:paraId="64B17458" w14:textId="77777777" w:rsidTr="00711C6E">
        <w:trPr>
          <w:trHeight w:val="245"/>
          <w:jc w:val="center"/>
        </w:trPr>
        <w:tc>
          <w:tcPr>
            <w:tcW w:w="4390" w:type="dxa"/>
            <w:gridSpan w:val="2"/>
            <w:tcBorders>
              <w:top w:val="single" w:sz="4" w:space="0" w:color="auto"/>
              <w:left w:val="single" w:sz="4" w:space="0" w:color="auto"/>
              <w:bottom w:val="single" w:sz="4" w:space="0" w:color="auto"/>
              <w:right w:val="single" w:sz="4" w:space="0" w:color="auto"/>
            </w:tcBorders>
          </w:tcPr>
          <w:p w14:paraId="6EE02FF1" w14:textId="77777777" w:rsidR="002C0004" w:rsidRPr="002D61C1" w:rsidRDefault="002C0004" w:rsidP="0057426A">
            <w:pPr>
              <w:numPr>
                <w:ilvl w:val="0"/>
                <w:numId w:val="33"/>
              </w:numPr>
              <w:autoSpaceDE w:val="0"/>
              <w:autoSpaceDN w:val="0"/>
              <w:adjustRightInd w:val="0"/>
              <w:spacing w:line="360" w:lineRule="auto"/>
              <w:jc w:val="left"/>
              <w:rPr>
                <w:rFonts w:ascii="Arial Nova" w:hAnsi="Arial Nova" w:cs="Arial"/>
                <w:color w:val="000000"/>
                <w:sz w:val="18"/>
                <w:szCs w:val="18"/>
              </w:rPr>
            </w:pPr>
            <w:r w:rsidRPr="002D61C1">
              <w:rPr>
                <w:rFonts w:ascii="Arial Nova" w:hAnsi="Arial Nova" w:cs="Arial"/>
                <w:color w:val="000000"/>
                <w:sz w:val="18"/>
                <w:szCs w:val="18"/>
              </w:rPr>
              <w:t>Duration (time):</w:t>
            </w:r>
          </w:p>
        </w:tc>
        <w:tc>
          <w:tcPr>
            <w:tcW w:w="6526" w:type="dxa"/>
            <w:gridSpan w:val="3"/>
            <w:tcBorders>
              <w:top w:val="single" w:sz="4" w:space="0" w:color="auto"/>
              <w:left w:val="single" w:sz="4" w:space="0" w:color="auto"/>
              <w:bottom w:val="single" w:sz="4" w:space="0" w:color="auto"/>
              <w:right w:val="single" w:sz="4" w:space="0" w:color="auto"/>
            </w:tcBorders>
          </w:tcPr>
          <w:p w14:paraId="299C1A80" w14:textId="77777777" w:rsidR="002C0004" w:rsidRPr="002D61C1" w:rsidRDefault="002C0004" w:rsidP="00DC29E2">
            <w:pPr>
              <w:autoSpaceDE w:val="0"/>
              <w:autoSpaceDN w:val="0"/>
              <w:adjustRightInd w:val="0"/>
              <w:spacing w:line="360" w:lineRule="auto"/>
              <w:rPr>
                <w:rFonts w:ascii="Arial Nova" w:hAnsi="Arial Nova" w:cs="Arial"/>
                <w:color w:val="000000"/>
                <w:sz w:val="18"/>
                <w:szCs w:val="18"/>
              </w:rPr>
            </w:pPr>
          </w:p>
        </w:tc>
      </w:tr>
      <w:tr w:rsidR="002C0004" w:rsidRPr="002D61C1" w14:paraId="57148714" w14:textId="77777777" w:rsidTr="00711C6E">
        <w:trPr>
          <w:trHeight w:val="245"/>
          <w:jc w:val="center"/>
        </w:trPr>
        <w:tc>
          <w:tcPr>
            <w:tcW w:w="4390" w:type="dxa"/>
            <w:gridSpan w:val="2"/>
            <w:tcBorders>
              <w:top w:val="single" w:sz="4" w:space="0" w:color="auto"/>
              <w:left w:val="single" w:sz="4" w:space="0" w:color="auto"/>
              <w:bottom w:val="single" w:sz="4" w:space="0" w:color="auto"/>
              <w:right w:val="single" w:sz="4" w:space="0" w:color="auto"/>
            </w:tcBorders>
          </w:tcPr>
          <w:p w14:paraId="06C937A1" w14:textId="77777777" w:rsidR="002C0004" w:rsidRPr="002D61C1" w:rsidRDefault="002C0004" w:rsidP="0057426A">
            <w:pPr>
              <w:numPr>
                <w:ilvl w:val="0"/>
                <w:numId w:val="33"/>
              </w:numPr>
              <w:autoSpaceDE w:val="0"/>
              <w:autoSpaceDN w:val="0"/>
              <w:adjustRightInd w:val="0"/>
              <w:spacing w:line="360" w:lineRule="auto"/>
              <w:jc w:val="left"/>
              <w:rPr>
                <w:rFonts w:ascii="Arial Nova" w:hAnsi="Arial Nova" w:cs="Arial"/>
                <w:color w:val="000000"/>
                <w:sz w:val="18"/>
                <w:szCs w:val="18"/>
              </w:rPr>
            </w:pPr>
            <w:r w:rsidRPr="002D61C1">
              <w:rPr>
                <w:rFonts w:ascii="Arial Nova" w:hAnsi="Arial Nova" w:cs="Arial"/>
                <w:color w:val="000000"/>
                <w:sz w:val="18"/>
                <w:szCs w:val="18"/>
              </w:rPr>
              <w:t>Constant or intermittent in this period:</w:t>
            </w:r>
          </w:p>
        </w:tc>
        <w:tc>
          <w:tcPr>
            <w:tcW w:w="6526" w:type="dxa"/>
            <w:gridSpan w:val="3"/>
            <w:tcBorders>
              <w:top w:val="single" w:sz="4" w:space="0" w:color="auto"/>
              <w:left w:val="single" w:sz="4" w:space="0" w:color="auto"/>
              <w:bottom w:val="single" w:sz="4" w:space="0" w:color="auto"/>
              <w:right w:val="single" w:sz="4" w:space="0" w:color="auto"/>
            </w:tcBorders>
          </w:tcPr>
          <w:p w14:paraId="7067BEED" w14:textId="77777777" w:rsidR="002C0004" w:rsidRPr="002D61C1" w:rsidRDefault="002C0004" w:rsidP="00DC29E2">
            <w:pPr>
              <w:autoSpaceDE w:val="0"/>
              <w:autoSpaceDN w:val="0"/>
              <w:adjustRightInd w:val="0"/>
              <w:spacing w:line="360" w:lineRule="auto"/>
              <w:rPr>
                <w:rFonts w:ascii="Arial Nova" w:hAnsi="Arial Nova" w:cs="Arial"/>
                <w:color w:val="000000"/>
                <w:sz w:val="18"/>
                <w:szCs w:val="18"/>
              </w:rPr>
            </w:pPr>
          </w:p>
        </w:tc>
      </w:tr>
      <w:tr w:rsidR="002C0004" w:rsidRPr="002D61C1" w14:paraId="06DA05B3" w14:textId="77777777" w:rsidTr="00711C6E">
        <w:trPr>
          <w:trHeight w:val="245"/>
          <w:jc w:val="center"/>
        </w:trPr>
        <w:tc>
          <w:tcPr>
            <w:tcW w:w="4390" w:type="dxa"/>
            <w:gridSpan w:val="2"/>
            <w:tcBorders>
              <w:top w:val="single" w:sz="4" w:space="0" w:color="auto"/>
              <w:left w:val="single" w:sz="4" w:space="0" w:color="auto"/>
              <w:bottom w:val="single" w:sz="4" w:space="0" w:color="auto"/>
              <w:right w:val="single" w:sz="4" w:space="0" w:color="auto"/>
            </w:tcBorders>
          </w:tcPr>
          <w:p w14:paraId="498EE335" w14:textId="3A8F4E36" w:rsidR="002C0004" w:rsidRPr="002D61C1" w:rsidRDefault="002C0004" w:rsidP="0057426A">
            <w:pPr>
              <w:numPr>
                <w:ilvl w:val="0"/>
                <w:numId w:val="33"/>
              </w:numPr>
              <w:autoSpaceDE w:val="0"/>
              <w:autoSpaceDN w:val="0"/>
              <w:adjustRightInd w:val="0"/>
              <w:jc w:val="left"/>
              <w:rPr>
                <w:rFonts w:ascii="Arial Nova" w:hAnsi="Arial Nova" w:cs="Arial"/>
                <w:color w:val="000000"/>
                <w:sz w:val="18"/>
                <w:szCs w:val="18"/>
              </w:rPr>
            </w:pPr>
            <w:r w:rsidRPr="002D61C1">
              <w:rPr>
                <w:rFonts w:ascii="Arial Nova" w:hAnsi="Arial Nova" w:cs="Arial"/>
                <w:color w:val="000000"/>
                <w:sz w:val="18"/>
                <w:szCs w:val="18"/>
              </w:rPr>
              <w:t xml:space="preserve">Does the complainant have any other comments about the </w:t>
            </w:r>
            <w:r w:rsidR="002D61C1" w:rsidRPr="002D61C1">
              <w:rPr>
                <w:rFonts w:ascii="Arial Nova" w:hAnsi="Arial Nova" w:cs="Arial"/>
                <w:color w:val="000000"/>
                <w:sz w:val="18"/>
                <w:szCs w:val="18"/>
              </w:rPr>
              <w:t>noise</w:t>
            </w:r>
            <w:r w:rsidRPr="002D61C1">
              <w:rPr>
                <w:rFonts w:ascii="Arial Nova" w:hAnsi="Arial Nova" w:cs="Arial"/>
                <w:color w:val="000000"/>
                <w:sz w:val="18"/>
                <w:szCs w:val="18"/>
              </w:rPr>
              <w:t xml:space="preserve">? </w:t>
            </w:r>
          </w:p>
          <w:p w14:paraId="09AF3309" w14:textId="77777777" w:rsidR="002C0004" w:rsidRPr="002D61C1" w:rsidRDefault="002C0004" w:rsidP="00DC29E2">
            <w:pPr>
              <w:autoSpaceDE w:val="0"/>
              <w:autoSpaceDN w:val="0"/>
              <w:adjustRightInd w:val="0"/>
              <w:rPr>
                <w:rFonts w:ascii="Arial Nova" w:hAnsi="Arial Nova" w:cs="Arial"/>
                <w:color w:val="000000"/>
                <w:sz w:val="18"/>
                <w:szCs w:val="18"/>
              </w:rPr>
            </w:pPr>
          </w:p>
        </w:tc>
        <w:tc>
          <w:tcPr>
            <w:tcW w:w="6526" w:type="dxa"/>
            <w:gridSpan w:val="3"/>
            <w:tcBorders>
              <w:top w:val="single" w:sz="4" w:space="0" w:color="auto"/>
              <w:left w:val="single" w:sz="4" w:space="0" w:color="auto"/>
              <w:bottom w:val="single" w:sz="4" w:space="0" w:color="auto"/>
              <w:right w:val="single" w:sz="4" w:space="0" w:color="auto"/>
            </w:tcBorders>
          </w:tcPr>
          <w:p w14:paraId="21459E63" w14:textId="77777777" w:rsidR="002C0004" w:rsidRPr="002D61C1" w:rsidRDefault="002C0004" w:rsidP="00DC29E2">
            <w:pPr>
              <w:autoSpaceDE w:val="0"/>
              <w:autoSpaceDN w:val="0"/>
              <w:adjustRightInd w:val="0"/>
              <w:rPr>
                <w:rFonts w:ascii="Arial Nova" w:hAnsi="Arial Nova" w:cs="Arial"/>
                <w:color w:val="000000"/>
                <w:sz w:val="18"/>
                <w:szCs w:val="18"/>
              </w:rPr>
            </w:pPr>
          </w:p>
        </w:tc>
      </w:tr>
      <w:tr w:rsidR="002C0004" w:rsidRPr="002D61C1" w14:paraId="0BF40F9E" w14:textId="77777777" w:rsidTr="00711C6E">
        <w:trPr>
          <w:trHeight w:val="452"/>
          <w:jc w:val="center"/>
        </w:trPr>
        <w:tc>
          <w:tcPr>
            <w:tcW w:w="4390" w:type="dxa"/>
            <w:gridSpan w:val="2"/>
            <w:tcBorders>
              <w:top w:val="single" w:sz="4" w:space="0" w:color="auto"/>
              <w:left w:val="single" w:sz="4" w:space="0" w:color="auto"/>
              <w:bottom w:val="single" w:sz="4" w:space="0" w:color="auto"/>
              <w:right w:val="single" w:sz="4" w:space="0" w:color="auto"/>
            </w:tcBorders>
          </w:tcPr>
          <w:p w14:paraId="75194D4F" w14:textId="5D31FE88" w:rsidR="002C0004" w:rsidRPr="002D61C1" w:rsidRDefault="002C0004" w:rsidP="00DC29E2">
            <w:pPr>
              <w:autoSpaceDE w:val="0"/>
              <w:autoSpaceDN w:val="0"/>
              <w:adjustRightInd w:val="0"/>
              <w:rPr>
                <w:rFonts w:ascii="Arial Nova" w:hAnsi="Arial Nova" w:cs="Arial"/>
                <w:color w:val="000000"/>
                <w:sz w:val="18"/>
                <w:szCs w:val="18"/>
              </w:rPr>
            </w:pPr>
            <w:r w:rsidRPr="002D61C1">
              <w:rPr>
                <w:rFonts w:ascii="Arial Nova" w:hAnsi="Arial Nova" w:cs="Arial"/>
                <w:color w:val="000000"/>
                <w:sz w:val="18"/>
                <w:szCs w:val="18"/>
              </w:rPr>
              <w:t xml:space="preserve">Are there any other complaints relating to the </w:t>
            </w:r>
            <w:r w:rsidR="002D61C1">
              <w:rPr>
                <w:rFonts w:ascii="Arial Nova" w:hAnsi="Arial Nova" w:cs="Arial"/>
                <w:color w:val="000000"/>
                <w:sz w:val="18"/>
                <w:szCs w:val="18"/>
              </w:rPr>
              <w:t>site</w:t>
            </w:r>
            <w:r w:rsidRPr="002D61C1">
              <w:rPr>
                <w:rFonts w:ascii="Arial Nova" w:hAnsi="Arial Nova" w:cs="Arial"/>
                <w:color w:val="000000"/>
                <w:sz w:val="18"/>
                <w:szCs w:val="18"/>
              </w:rPr>
              <w:t>, or to that location? (</w:t>
            </w:r>
            <w:proofErr w:type="gramStart"/>
            <w:r w:rsidRPr="002D61C1">
              <w:rPr>
                <w:rFonts w:ascii="Arial Nova" w:hAnsi="Arial Nova" w:cs="Arial"/>
                <w:color w:val="000000"/>
                <w:sz w:val="18"/>
                <w:szCs w:val="18"/>
              </w:rPr>
              <w:t>either</w:t>
            </w:r>
            <w:proofErr w:type="gramEnd"/>
            <w:r w:rsidRPr="002D61C1">
              <w:rPr>
                <w:rFonts w:ascii="Arial Nova" w:hAnsi="Arial Nova" w:cs="Arial"/>
                <w:color w:val="000000"/>
                <w:sz w:val="18"/>
                <w:szCs w:val="18"/>
              </w:rPr>
              <w:t xml:space="preserve"> previously or relating to the same exposure):</w:t>
            </w:r>
          </w:p>
          <w:p w14:paraId="66B7D31F" w14:textId="77777777" w:rsidR="002C0004" w:rsidRPr="002D61C1" w:rsidRDefault="002C0004" w:rsidP="00DC29E2">
            <w:pPr>
              <w:autoSpaceDE w:val="0"/>
              <w:autoSpaceDN w:val="0"/>
              <w:adjustRightInd w:val="0"/>
              <w:rPr>
                <w:rFonts w:ascii="Arial Nova" w:hAnsi="Arial Nova" w:cs="Arial"/>
                <w:color w:val="000000"/>
                <w:sz w:val="18"/>
                <w:szCs w:val="18"/>
              </w:rPr>
            </w:pPr>
          </w:p>
          <w:p w14:paraId="352B3D2E" w14:textId="77777777" w:rsidR="002C0004" w:rsidRPr="002D61C1" w:rsidRDefault="002C0004" w:rsidP="00DC29E2">
            <w:pPr>
              <w:autoSpaceDE w:val="0"/>
              <w:autoSpaceDN w:val="0"/>
              <w:adjustRightInd w:val="0"/>
              <w:rPr>
                <w:rFonts w:ascii="Arial Nova" w:hAnsi="Arial Nova" w:cs="Arial"/>
                <w:color w:val="000000"/>
                <w:sz w:val="18"/>
                <w:szCs w:val="18"/>
              </w:rPr>
            </w:pPr>
          </w:p>
        </w:tc>
        <w:tc>
          <w:tcPr>
            <w:tcW w:w="6526" w:type="dxa"/>
            <w:gridSpan w:val="3"/>
            <w:tcBorders>
              <w:top w:val="single" w:sz="4" w:space="0" w:color="auto"/>
              <w:left w:val="single" w:sz="4" w:space="0" w:color="auto"/>
              <w:bottom w:val="single" w:sz="4" w:space="0" w:color="auto"/>
              <w:right w:val="single" w:sz="4" w:space="0" w:color="auto"/>
            </w:tcBorders>
          </w:tcPr>
          <w:p w14:paraId="56D6DD49" w14:textId="77777777" w:rsidR="002C0004" w:rsidRPr="002D61C1" w:rsidRDefault="002C0004" w:rsidP="00DC29E2">
            <w:pPr>
              <w:autoSpaceDE w:val="0"/>
              <w:autoSpaceDN w:val="0"/>
              <w:adjustRightInd w:val="0"/>
              <w:rPr>
                <w:rFonts w:ascii="Arial Nova" w:hAnsi="Arial Nova" w:cs="Arial"/>
                <w:color w:val="000000"/>
                <w:sz w:val="18"/>
                <w:szCs w:val="18"/>
              </w:rPr>
            </w:pPr>
          </w:p>
        </w:tc>
      </w:tr>
      <w:tr w:rsidR="002C0004" w:rsidRPr="002D61C1" w14:paraId="0D185FDC" w14:textId="77777777" w:rsidTr="00711C6E">
        <w:trPr>
          <w:trHeight w:val="245"/>
          <w:jc w:val="center"/>
        </w:trPr>
        <w:tc>
          <w:tcPr>
            <w:tcW w:w="4390" w:type="dxa"/>
            <w:gridSpan w:val="2"/>
            <w:tcBorders>
              <w:top w:val="single" w:sz="4" w:space="0" w:color="auto"/>
              <w:left w:val="single" w:sz="4" w:space="0" w:color="auto"/>
              <w:bottom w:val="single" w:sz="4" w:space="0" w:color="auto"/>
              <w:right w:val="single" w:sz="4" w:space="0" w:color="auto"/>
            </w:tcBorders>
          </w:tcPr>
          <w:p w14:paraId="2D07C890" w14:textId="77777777" w:rsidR="002C0004" w:rsidRPr="002D61C1" w:rsidRDefault="002C0004" w:rsidP="00DC29E2">
            <w:pPr>
              <w:autoSpaceDE w:val="0"/>
              <w:autoSpaceDN w:val="0"/>
              <w:adjustRightInd w:val="0"/>
              <w:rPr>
                <w:rFonts w:ascii="Arial Nova" w:hAnsi="Arial Nova" w:cs="Arial"/>
                <w:color w:val="000000"/>
                <w:sz w:val="18"/>
                <w:szCs w:val="18"/>
              </w:rPr>
            </w:pPr>
            <w:r w:rsidRPr="002D61C1">
              <w:rPr>
                <w:rFonts w:ascii="Arial Nova" w:hAnsi="Arial Nova" w:cs="Arial"/>
                <w:color w:val="000000"/>
                <w:sz w:val="18"/>
                <w:szCs w:val="18"/>
              </w:rPr>
              <w:t xml:space="preserve">Any other relevant information: </w:t>
            </w:r>
          </w:p>
          <w:p w14:paraId="1EA5FD94" w14:textId="77777777" w:rsidR="002C0004" w:rsidRPr="002D61C1" w:rsidRDefault="002C0004" w:rsidP="00DC29E2">
            <w:pPr>
              <w:autoSpaceDE w:val="0"/>
              <w:autoSpaceDN w:val="0"/>
              <w:adjustRightInd w:val="0"/>
              <w:rPr>
                <w:rFonts w:ascii="Arial Nova" w:hAnsi="Arial Nova" w:cs="Arial"/>
                <w:color w:val="000000"/>
                <w:sz w:val="18"/>
                <w:szCs w:val="18"/>
              </w:rPr>
            </w:pPr>
          </w:p>
          <w:p w14:paraId="60FDD242" w14:textId="77777777" w:rsidR="002C0004" w:rsidRPr="002D61C1" w:rsidRDefault="002C0004" w:rsidP="00DC29E2">
            <w:pPr>
              <w:autoSpaceDE w:val="0"/>
              <w:autoSpaceDN w:val="0"/>
              <w:adjustRightInd w:val="0"/>
              <w:rPr>
                <w:rFonts w:ascii="Arial Nova" w:hAnsi="Arial Nova" w:cs="Arial"/>
                <w:color w:val="000000"/>
                <w:sz w:val="18"/>
                <w:szCs w:val="18"/>
              </w:rPr>
            </w:pPr>
          </w:p>
        </w:tc>
        <w:tc>
          <w:tcPr>
            <w:tcW w:w="6526" w:type="dxa"/>
            <w:gridSpan w:val="3"/>
            <w:tcBorders>
              <w:top w:val="single" w:sz="4" w:space="0" w:color="auto"/>
              <w:left w:val="single" w:sz="4" w:space="0" w:color="auto"/>
              <w:bottom w:val="single" w:sz="4" w:space="0" w:color="auto"/>
              <w:right w:val="single" w:sz="4" w:space="0" w:color="auto"/>
            </w:tcBorders>
          </w:tcPr>
          <w:p w14:paraId="0478105D" w14:textId="77777777" w:rsidR="002C0004" w:rsidRPr="002D61C1" w:rsidRDefault="002C0004" w:rsidP="00DC29E2">
            <w:pPr>
              <w:autoSpaceDE w:val="0"/>
              <w:autoSpaceDN w:val="0"/>
              <w:adjustRightInd w:val="0"/>
              <w:rPr>
                <w:rFonts w:ascii="Arial Nova" w:hAnsi="Arial Nova" w:cs="Arial"/>
                <w:color w:val="000000"/>
                <w:sz w:val="18"/>
                <w:szCs w:val="18"/>
              </w:rPr>
            </w:pPr>
          </w:p>
        </w:tc>
      </w:tr>
      <w:tr w:rsidR="002C0004" w:rsidRPr="002D61C1" w14:paraId="44D63892" w14:textId="77777777" w:rsidTr="00711C6E">
        <w:trPr>
          <w:trHeight w:val="245"/>
          <w:jc w:val="center"/>
        </w:trPr>
        <w:tc>
          <w:tcPr>
            <w:tcW w:w="4390" w:type="dxa"/>
            <w:gridSpan w:val="2"/>
            <w:tcBorders>
              <w:top w:val="single" w:sz="4" w:space="0" w:color="auto"/>
              <w:left w:val="single" w:sz="4" w:space="0" w:color="auto"/>
              <w:bottom w:val="single" w:sz="4" w:space="0" w:color="auto"/>
              <w:right w:val="single" w:sz="4" w:space="0" w:color="auto"/>
            </w:tcBorders>
          </w:tcPr>
          <w:p w14:paraId="7B222481" w14:textId="18238EC1" w:rsidR="002C0004" w:rsidRPr="002D61C1" w:rsidRDefault="002C0004" w:rsidP="00DC29E2">
            <w:pPr>
              <w:autoSpaceDE w:val="0"/>
              <w:autoSpaceDN w:val="0"/>
              <w:adjustRightInd w:val="0"/>
              <w:rPr>
                <w:rFonts w:ascii="Arial Nova" w:hAnsi="Arial Nova" w:cs="Arial"/>
                <w:color w:val="000000"/>
                <w:sz w:val="18"/>
                <w:szCs w:val="18"/>
              </w:rPr>
            </w:pPr>
            <w:r w:rsidRPr="002D61C1">
              <w:rPr>
                <w:rFonts w:ascii="Arial Nova" w:hAnsi="Arial Nova" w:cs="Arial"/>
                <w:color w:val="000000"/>
                <w:sz w:val="18"/>
                <w:szCs w:val="18"/>
              </w:rPr>
              <w:t xml:space="preserve">Do you accept that </w:t>
            </w:r>
            <w:r w:rsidR="002D61C1" w:rsidRPr="002D61C1">
              <w:rPr>
                <w:rFonts w:ascii="Arial Nova" w:hAnsi="Arial Nova" w:cs="Arial"/>
                <w:color w:val="000000"/>
                <w:sz w:val="18"/>
                <w:szCs w:val="18"/>
              </w:rPr>
              <w:t>noise is</w:t>
            </w:r>
            <w:r w:rsidRPr="002D61C1">
              <w:rPr>
                <w:rFonts w:ascii="Arial Nova" w:hAnsi="Arial Nova" w:cs="Arial"/>
                <w:color w:val="000000"/>
                <w:sz w:val="18"/>
                <w:szCs w:val="18"/>
              </w:rPr>
              <w:t xml:space="preserve"> likely to be from your activities?</w:t>
            </w:r>
          </w:p>
          <w:p w14:paraId="67DF61CC" w14:textId="77777777" w:rsidR="002C0004" w:rsidRPr="002D61C1" w:rsidRDefault="002C0004" w:rsidP="00DC29E2">
            <w:pPr>
              <w:autoSpaceDE w:val="0"/>
              <w:autoSpaceDN w:val="0"/>
              <w:adjustRightInd w:val="0"/>
              <w:rPr>
                <w:rFonts w:ascii="Arial Nova" w:hAnsi="Arial Nova" w:cs="Arial"/>
                <w:color w:val="000000"/>
                <w:sz w:val="18"/>
                <w:szCs w:val="18"/>
              </w:rPr>
            </w:pPr>
          </w:p>
        </w:tc>
        <w:tc>
          <w:tcPr>
            <w:tcW w:w="6526" w:type="dxa"/>
            <w:gridSpan w:val="3"/>
            <w:tcBorders>
              <w:top w:val="single" w:sz="4" w:space="0" w:color="auto"/>
              <w:left w:val="single" w:sz="4" w:space="0" w:color="auto"/>
              <w:bottom w:val="single" w:sz="4" w:space="0" w:color="auto"/>
              <w:right w:val="single" w:sz="4" w:space="0" w:color="auto"/>
            </w:tcBorders>
          </w:tcPr>
          <w:p w14:paraId="7FB7AF8A" w14:textId="77777777" w:rsidR="002C0004" w:rsidRPr="002D61C1" w:rsidRDefault="002C0004" w:rsidP="00DC29E2">
            <w:pPr>
              <w:autoSpaceDE w:val="0"/>
              <w:autoSpaceDN w:val="0"/>
              <w:adjustRightInd w:val="0"/>
              <w:rPr>
                <w:rFonts w:ascii="Arial Nova" w:hAnsi="Arial Nova" w:cs="Arial"/>
                <w:color w:val="000000"/>
                <w:sz w:val="18"/>
                <w:szCs w:val="18"/>
              </w:rPr>
            </w:pPr>
          </w:p>
        </w:tc>
      </w:tr>
      <w:tr w:rsidR="002C0004" w:rsidRPr="002D61C1" w14:paraId="24AAB44F" w14:textId="77777777" w:rsidTr="00711C6E">
        <w:trPr>
          <w:trHeight w:val="245"/>
          <w:jc w:val="center"/>
        </w:trPr>
        <w:tc>
          <w:tcPr>
            <w:tcW w:w="4390" w:type="dxa"/>
            <w:gridSpan w:val="2"/>
            <w:tcBorders>
              <w:top w:val="single" w:sz="4" w:space="0" w:color="auto"/>
              <w:left w:val="single" w:sz="4" w:space="0" w:color="auto"/>
              <w:bottom w:val="single" w:sz="4" w:space="0" w:color="auto"/>
              <w:right w:val="single" w:sz="4" w:space="0" w:color="auto"/>
            </w:tcBorders>
          </w:tcPr>
          <w:p w14:paraId="69450131" w14:textId="3E7FD82B" w:rsidR="002C0004" w:rsidRPr="002D61C1" w:rsidRDefault="002C0004" w:rsidP="00DC29E2">
            <w:pPr>
              <w:autoSpaceDE w:val="0"/>
              <w:autoSpaceDN w:val="0"/>
              <w:adjustRightInd w:val="0"/>
              <w:rPr>
                <w:rFonts w:ascii="Arial Nova" w:hAnsi="Arial Nova" w:cs="Arial"/>
                <w:color w:val="000000"/>
                <w:sz w:val="18"/>
                <w:szCs w:val="18"/>
              </w:rPr>
            </w:pPr>
            <w:r w:rsidRPr="002D61C1">
              <w:rPr>
                <w:rFonts w:ascii="Arial Nova" w:hAnsi="Arial Nova" w:cs="Arial"/>
                <w:color w:val="000000"/>
                <w:sz w:val="18"/>
                <w:szCs w:val="18"/>
              </w:rPr>
              <w:t xml:space="preserve">What was happening on site at the time the </w:t>
            </w:r>
            <w:r w:rsidR="002D61C1" w:rsidRPr="002D61C1">
              <w:rPr>
                <w:rFonts w:ascii="Arial Nova" w:hAnsi="Arial Nova" w:cs="Arial"/>
                <w:color w:val="000000"/>
                <w:sz w:val="18"/>
                <w:szCs w:val="18"/>
              </w:rPr>
              <w:t>noise</w:t>
            </w:r>
            <w:r w:rsidRPr="002D61C1">
              <w:rPr>
                <w:rFonts w:ascii="Arial Nova" w:hAnsi="Arial Nova" w:cs="Arial"/>
                <w:color w:val="000000"/>
                <w:sz w:val="18"/>
                <w:szCs w:val="18"/>
              </w:rPr>
              <w:t xml:space="preserve"> occurred? </w:t>
            </w:r>
          </w:p>
          <w:p w14:paraId="174BB1EF" w14:textId="77777777" w:rsidR="002C0004" w:rsidRPr="002D61C1" w:rsidRDefault="002C0004" w:rsidP="00DC29E2">
            <w:pPr>
              <w:autoSpaceDE w:val="0"/>
              <w:autoSpaceDN w:val="0"/>
              <w:adjustRightInd w:val="0"/>
              <w:rPr>
                <w:rFonts w:ascii="Arial Nova" w:hAnsi="Arial Nova" w:cs="Arial"/>
                <w:color w:val="000000"/>
                <w:sz w:val="18"/>
                <w:szCs w:val="18"/>
              </w:rPr>
            </w:pPr>
          </w:p>
          <w:p w14:paraId="4DF5DE56" w14:textId="77777777" w:rsidR="002C0004" w:rsidRPr="002D61C1" w:rsidRDefault="002C0004" w:rsidP="00DC29E2">
            <w:pPr>
              <w:autoSpaceDE w:val="0"/>
              <w:autoSpaceDN w:val="0"/>
              <w:adjustRightInd w:val="0"/>
              <w:rPr>
                <w:rFonts w:ascii="Arial Nova" w:hAnsi="Arial Nova" w:cs="Arial"/>
                <w:color w:val="000000"/>
                <w:sz w:val="18"/>
                <w:szCs w:val="18"/>
              </w:rPr>
            </w:pPr>
          </w:p>
        </w:tc>
        <w:tc>
          <w:tcPr>
            <w:tcW w:w="6526" w:type="dxa"/>
            <w:gridSpan w:val="3"/>
            <w:tcBorders>
              <w:top w:val="single" w:sz="4" w:space="0" w:color="auto"/>
              <w:left w:val="single" w:sz="4" w:space="0" w:color="auto"/>
              <w:bottom w:val="single" w:sz="4" w:space="0" w:color="auto"/>
              <w:right w:val="single" w:sz="4" w:space="0" w:color="auto"/>
            </w:tcBorders>
          </w:tcPr>
          <w:p w14:paraId="6C5F7224" w14:textId="77777777" w:rsidR="002C0004" w:rsidRPr="002D61C1" w:rsidRDefault="002C0004" w:rsidP="00DC29E2">
            <w:pPr>
              <w:autoSpaceDE w:val="0"/>
              <w:autoSpaceDN w:val="0"/>
              <w:adjustRightInd w:val="0"/>
              <w:rPr>
                <w:rFonts w:ascii="Arial Nova" w:hAnsi="Arial Nova" w:cs="Arial"/>
                <w:color w:val="000000"/>
                <w:sz w:val="18"/>
                <w:szCs w:val="18"/>
              </w:rPr>
            </w:pPr>
          </w:p>
        </w:tc>
      </w:tr>
      <w:tr w:rsidR="002C0004" w:rsidRPr="002D61C1" w14:paraId="4C8BE895" w14:textId="77777777" w:rsidTr="00711C6E">
        <w:trPr>
          <w:trHeight w:val="452"/>
          <w:jc w:val="center"/>
        </w:trPr>
        <w:tc>
          <w:tcPr>
            <w:tcW w:w="4390" w:type="dxa"/>
            <w:gridSpan w:val="2"/>
            <w:tcBorders>
              <w:top w:val="single" w:sz="4" w:space="0" w:color="auto"/>
              <w:left w:val="single" w:sz="4" w:space="0" w:color="auto"/>
              <w:bottom w:val="single" w:sz="4" w:space="0" w:color="auto"/>
              <w:right w:val="single" w:sz="4" w:space="0" w:color="auto"/>
            </w:tcBorders>
          </w:tcPr>
          <w:p w14:paraId="36AF6BA3" w14:textId="0E200149" w:rsidR="002C0004" w:rsidRPr="002D61C1" w:rsidRDefault="002C0004" w:rsidP="00DC29E2">
            <w:pPr>
              <w:autoSpaceDE w:val="0"/>
              <w:autoSpaceDN w:val="0"/>
              <w:adjustRightInd w:val="0"/>
              <w:rPr>
                <w:rFonts w:ascii="Arial Nova" w:hAnsi="Arial Nova" w:cs="Arial"/>
                <w:color w:val="000000"/>
                <w:sz w:val="18"/>
                <w:szCs w:val="18"/>
              </w:rPr>
            </w:pPr>
            <w:r w:rsidRPr="002D61C1">
              <w:rPr>
                <w:rFonts w:ascii="Arial Nova" w:hAnsi="Arial Nova" w:cs="Arial"/>
                <w:color w:val="000000"/>
                <w:sz w:val="18"/>
                <w:szCs w:val="18"/>
              </w:rPr>
              <w:t xml:space="preserve">Operating conditions at time the </w:t>
            </w:r>
            <w:r w:rsidR="002D61C1" w:rsidRPr="002D61C1">
              <w:rPr>
                <w:rFonts w:ascii="Arial Nova" w:hAnsi="Arial Nova" w:cs="Arial"/>
                <w:color w:val="000000"/>
                <w:sz w:val="18"/>
                <w:szCs w:val="18"/>
              </w:rPr>
              <w:t>noise</w:t>
            </w:r>
            <w:r w:rsidRPr="002D61C1">
              <w:rPr>
                <w:rFonts w:ascii="Arial Nova" w:hAnsi="Arial Nova" w:cs="Arial"/>
                <w:color w:val="000000"/>
                <w:sz w:val="18"/>
                <w:szCs w:val="18"/>
              </w:rPr>
              <w:t xml:space="preserve"> occurred</w:t>
            </w:r>
            <w:r w:rsidR="002D61C1" w:rsidRPr="002D61C1">
              <w:rPr>
                <w:rFonts w:ascii="Arial Nova" w:hAnsi="Arial Nova" w:cs="Arial"/>
                <w:color w:val="000000"/>
                <w:sz w:val="18"/>
                <w:szCs w:val="18"/>
              </w:rPr>
              <w:t xml:space="preserve"> </w:t>
            </w:r>
            <w:r w:rsidRPr="002D61C1">
              <w:rPr>
                <w:rFonts w:ascii="Arial Nova" w:hAnsi="Arial Nova" w:cs="Arial"/>
                <w:color w:val="000000"/>
                <w:sz w:val="18"/>
                <w:szCs w:val="18"/>
              </w:rPr>
              <w:t>(</w:t>
            </w:r>
            <w:r w:rsidR="002D61C1" w:rsidRPr="002D61C1">
              <w:rPr>
                <w:rFonts w:ascii="Arial Nova" w:hAnsi="Arial Nova" w:cs="Arial"/>
                <w:color w:val="000000"/>
                <w:sz w:val="18"/>
                <w:szCs w:val="18"/>
              </w:rPr>
              <w:t>e.g.,</w:t>
            </w:r>
            <w:r w:rsidRPr="002D61C1">
              <w:rPr>
                <w:rFonts w:ascii="Arial Nova" w:hAnsi="Arial Nova" w:cs="Arial"/>
                <w:color w:val="000000"/>
                <w:sz w:val="18"/>
                <w:szCs w:val="18"/>
              </w:rPr>
              <w:t xml:space="preserve"> </w:t>
            </w:r>
            <w:r w:rsidR="002D61C1" w:rsidRPr="002D61C1">
              <w:rPr>
                <w:rFonts w:ascii="Arial Nova" w:hAnsi="Arial Nova" w:cs="Arial"/>
                <w:color w:val="000000"/>
                <w:sz w:val="18"/>
                <w:szCs w:val="18"/>
              </w:rPr>
              <w:t>crushing, screening</w:t>
            </w:r>
            <w:r w:rsidRPr="002D61C1">
              <w:rPr>
                <w:rFonts w:ascii="Arial Nova" w:hAnsi="Arial Nova" w:cs="Arial"/>
                <w:color w:val="000000"/>
                <w:sz w:val="18"/>
                <w:szCs w:val="18"/>
              </w:rPr>
              <w:t>):</w:t>
            </w:r>
          </w:p>
          <w:p w14:paraId="02C128E8" w14:textId="77777777" w:rsidR="002C0004" w:rsidRPr="002D61C1" w:rsidRDefault="002C0004" w:rsidP="00DC29E2">
            <w:pPr>
              <w:autoSpaceDE w:val="0"/>
              <w:autoSpaceDN w:val="0"/>
              <w:adjustRightInd w:val="0"/>
              <w:rPr>
                <w:rFonts w:ascii="Arial Nova" w:hAnsi="Arial Nova" w:cs="Arial"/>
                <w:color w:val="000000"/>
                <w:sz w:val="18"/>
                <w:szCs w:val="18"/>
              </w:rPr>
            </w:pPr>
          </w:p>
          <w:p w14:paraId="474AF3D8" w14:textId="77777777" w:rsidR="002C0004" w:rsidRPr="002D61C1" w:rsidRDefault="002C0004" w:rsidP="00DC29E2">
            <w:pPr>
              <w:autoSpaceDE w:val="0"/>
              <w:autoSpaceDN w:val="0"/>
              <w:adjustRightInd w:val="0"/>
              <w:rPr>
                <w:rFonts w:ascii="Arial Nova" w:hAnsi="Arial Nova" w:cs="Arial"/>
                <w:color w:val="000000"/>
                <w:sz w:val="18"/>
                <w:szCs w:val="18"/>
              </w:rPr>
            </w:pPr>
          </w:p>
        </w:tc>
        <w:tc>
          <w:tcPr>
            <w:tcW w:w="6526" w:type="dxa"/>
            <w:gridSpan w:val="3"/>
            <w:tcBorders>
              <w:top w:val="single" w:sz="4" w:space="0" w:color="auto"/>
              <w:left w:val="single" w:sz="4" w:space="0" w:color="auto"/>
              <w:bottom w:val="single" w:sz="4" w:space="0" w:color="auto"/>
              <w:right w:val="single" w:sz="4" w:space="0" w:color="auto"/>
            </w:tcBorders>
          </w:tcPr>
          <w:p w14:paraId="21797BB7" w14:textId="77777777" w:rsidR="002C0004" w:rsidRPr="002D61C1" w:rsidRDefault="002C0004" w:rsidP="00DC29E2">
            <w:pPr>
              <w:autoSpaceDE w:val="0"/>
              <w:autoSpaceDN w:val="0"/>
              <w:adjustRightInd w:val="0"/>
              <w:rPr>
                <w:rFonts w:ascii="Arial Nova" w:hAnsi="Arial Nova" w:cs="Arial"/>
                <w:color w:val="000000"/>
                <w:sz w:val="18"/>
                <w:szCs w:val="18"/>
              </w:rPr>
            </w:pPr>
          </w:p>
        </w:tc>
      </w:tr>
      <w:tr w:rsidR="002C0004" w:rsidRPr="002D61C1" w14:paraId="10774EA9" w14:textId="77777777" w:rsidTr="00DC29E2">
        <w:trPr>
          <w:trHeight w:val="245"/>
          <w:jc w:val="center"/>
        </w:trPr>
        <w:tc>
          <w:tcPr>
            <w:tcW w:w="10916" w:type="dxa"/>
            <w:gridSpan w:val="5"/>
            <w:tcBorders>
              <w:top w:val="single" w:sz="4" w:space="0" w:color="auto"/>
              <w:left w:val="single" w:sz="4" w:space="0" w:color="auto"/>
              <w:bottom w:val="single" w:sz="4" w:space="0" w:color="auto"/>
              <w:right w:val="single" w:sz="4" w:space="0" w:color="auto"/>
            </w:tcBorders>
          </w:tcPr>
          <w:p w14:paraId="2E667273" w14:textId="77777777" w:rsidR="002C0004" w:rsidRPr="002D61C1" w:rsidRDefault="002C0004" w:rsidP="00DC29E2">
            <w:pPr>
              <w:autoSpaceDE w:val="0"/>
              <w:autoSpaceDN w:val="0"/>
              <w:adjustRightInd w:val="0"/>
              <w:rPr>
                <w:rFonts w:ascii="Arial Nova" w:hAnsi="Arial Nova" w:cs="Arial"/>
                <w:color w:val="000000"/>
                <w:sz w:val="18"/>
                <w:szCs w:val="18"/>
              </w:rPr>
            </w:pPr>
            <w:r w:rsidRPr="002D61C1">
              <w:rPr>
                <w:rFonts w:ascii="Arial Nova" w:hAnsi="Arial Nova" w:cs="Arial"/>
                <w:color w:val="000000"/>
                <w:sz w:val="18"/>
                <w:szCs w:val="18"/>
              </w:rPr>
              <w:t>Actions taken:</w:t>
            </w:r>
          </w:p>
          <w:p w14:paraId="2B4162D8" w14:textId="77777777" w:rsidR="002C0004" w:rsidRPr="002D61C1" w:rsidRDefault="002C0004" w:rsidP="00DC29E2">
            <w:pPr>
              <w:autoSpaceDE w:val="0"/>
              <w:autoSpaceDN w:val="0"/>
              <w:adjustRightInd w:val="0"/>
              <w:rPr>
                <w:rFonts w:ascii="Arial Nova" w:hAnsi="Arial Nova" w:cs="Arial"/>
                <w:color w:val="000000"/>
                <w:sz w:val="18"/>
                <w:szCs w:val="18"/>
              </w:rPr>
            </w:pPr>
          </w:p>
          <w:p w14:paraId="0679D3BC" w14:textId="77777777" w:rsidR="002C0004" w:rsidRPr="002D61C1" w:rsidRDefault="002C0004" w:rsidP="00DC29E2">
            <w:pPr>
              <w:autoSpaceDE w:val="0"/>
              <w:autoSpaceDN w:val="0"/>
              <w:adjustRightInd w:val="0"/>
              <w:rPr>
                <w:rFonts w:ascii="Arial Nova" w:hAnsi="Arial Nova" w:cs="Arial"/>
                <w:color w:val="000000"/>
                <w:sz w:val="18"/>
                <w:szCs w:val="18"/>
              </w:rPr>
            </w:pPr>
          </w:p>
          <w:p w14:paraId="0ABC8FEB" w14:textId="77777777" w:rsidR="002C0004" w:rsidRPr="002D61C1" w:rsidRDefault="002C0004" w:rsidP="00DC29E2">
            <w:pPr>
              <w:autoSpaceDE w:val="0"/>
              <w:autoSpaceDN w:val="0"/>
              <w:adjustRightInd w:val="0"/>
              <w:rPr>
                <w:rFonts w:ascii="Arial Nova" w:hAnsi="Arial Nova" w:cs="Arial"/>
                <w:color w:val="000000"/>
                <w:sz w:val="18"/>
                <w:szCs w:val="18"/>
              </w:rPr>
            </w:pPr>
          </w:p>
          <w:p w14:paraId="7EE9DBD2" w14:textId="77777777" w:rsidR="002C0004" w:rsidRPr="002D61C1" w:rsidRDefault="002C0004" w:rsidP="00DC29E2">
            <w:pPr>
              <w:autoSpaceDE w:val="0"/>
              <w:autoSpaceDN w:val="0"/>
              <w:adjustRightInd w:val="0"/>
              <w:rPr>
                <w:rFonts w:ascii="Arial Nova" w:hAnsi="Arial Nova" w:cs="Arial"/>
                <w:color w:val="000000"/>
                <w:sz w:val="18"/>
                <w:szCs w:val="18"/>
              </w:rPr>
            </w:pPr>
          </w:p>
          <w:p w14:paraId="6CA302FE" w14:textId="77777777" w:rsidR="002C0004" w:rsidRPr="002D61C1" w:rsidRDefault="002C0004" w:rsidP="00DC29E2">
            <w:pPr>
              <w:autoSpaceDE w:val="0"/>
              <w:autoSpaceDN w:val="0"/>
              <w:adjustRightInd w:val="0"/>
              <w:rPr>
                <w:rFonts w:ascii="Arial Nova" w:hAnsi="Arial Nova" w:cs="Arial"/>
                <w:color w:val="000000"/>
                <w:sz w:val="18"/>
                <w:szCs w:val="18"/>
              </w:rPr>
            </w:pPr>
          </w:p>
          <w:p w14:paraId="44B6C648" w14:textId="77777777" w:rsidR="002C0004" w:rsidRPr="002D61C1" w:rsidRDefault="002C0004" w:rsidP="00DC29E2">
            <w:pPr>
              <w:autoSpaceDE w:val="0"/>
              <w:autoSpaceDN w:val="0"/>
              <w:adjustRightInd w:val="0"/>
              <w:rPr>
                <w:rFonts w:ascii="Arial Nova" w:hAnsi="Arial Nova" w:cs="Arial"/>
                <w:color w:val="000000"/>
                <w:sz w:val="18"/>
                <w:szCs w:val="18"/>
              </w:rPr>
            </w:pPr>
          </w:p>
          <w:p w14:paraId="32E1834F" w14:textId="77777777" w:rsidR="002C0004" w:rsidRPr="002D61C1" w:rsidRDefault="002C0004" w:rsidP="00DC29E2">
            <w:pPr>
              <w:autoSpaceDE w:val="0"/>
              <w:autoSpaceDN w:val="0"/>
              <w:adjustRightInd w:val="0"/>
              <w:rPr>
                <w:rFonts w:ascii="Arial Nova" w:hAnsi="Arial Nova" w:cs="Arial"/>
                <w:color w:val="000000"/>
                <w:sz w:val="18"/>
                <w:szCs w:val="18"/>
              </w:rPr>
            </w:pPr>
          </w:p>
        </w:tc>
      </w:tr>
      <w:tr w:rsidR="002C0004" w:rsidRPr="002D61C1" w14:paraId="00FE7EE7" w14:textId="77777777" w:rsidTr="00711C6E">
        <w:trPr>
          <w:trHeight w:val="245"/>
          <w:jc w:val="center"/>
        </w:trPr>
        <w:tc>
          <w:tcPr>
            <w:tcW w:w="4531" w:type="dxa"/>
            <w:gridSpan w:val="3"/>
            <w:tcBorders>
              <w:top w:val="single" w:sz="4" w:space="0" w:color="auto"/>
              <w:left w:val="single" w:sz="4" w:space="0" w:color="auto"/>
              <w:bottom w:val="single" w:sz="4" w:space="0" w:color="auto"/>
              <w:right w:val="single" w:sz="4" w:space="0" w:color="auto"/>
            </w:tcBorders>
          </w:tcPr>
          <w:p w14:paraId="4C115E85" w14:textId="77777777" w:rsidR="002C0004" w:rsidRPr="002D61C1" w:rsidRDefault="002C0004" w:rsidP="00DC29E2">
            <w:pPr>
              <w:autoSpaceDE w:val="0"/>
              <w:autoSpaceDN w:val="0"/>
              <w:adjustRightInd w:val="0"/>
              <w:rPr>
                <w:rFonts w:ascii="Arial Nova" w:hAnsi="Arial Nova" w:cs="Arial"/>
                <w:color w:val="000000"/>
                <w:sz w:val="18"/>
                <w:szCs w:val="18"/>
              </w:rPr>
            </w:pPr>
            <w:r w:rsidRPr="002D61C1">
              <w:rPr>
                <w:rFonts w:ascii="Arial Nova" w:hAnsi="Arial Nova" w:cs="Arial"/>
                <w:color w:val="000000"/>
                <w:sz w:val="18"/>
                <w:szCs w:val="18"/>
              </w:rPr>
              <w:t xml:space="preserve">Form completed by: </w:t>
            </w:r>
          </w:p>
          <w:p w14:paraId="5163E5D6" w14:textId="77777777" w:rsidR="002C0004" w:rsidRPr="002D61C1" w:rsidRDefault="002C0004" w:rsidP="00DC29E2">
            <w:pPr>
              <w:autoSpaceDE w:val="0"/>
              <w:autoSpaceDN w:val="0"/>
              <w:adjustRightInd w:val="0"/>
              <w:rPr>
                <w:rFonts w:ascii="Arial Nova" w:hAnsi="Arial Nova" w:cs="Arial"/>
                <w:color w:val="000000"/>
                <w:sz w:val="18"/>
                <w:szCs w:val="18"/>
              </w:rPr>
            </w:pPr>
          </w:p>
          <w:p w14:paraId="00753490" w14:textId="77777777" w:rsidR="002C0004" w:rsidRPr="002D61C1" w:rsidRDefault="002C0004" w:rsidP="00DC29E2">
            <w:pPr>
              <w:autoSpaceDE w:val="0"/>
              <w:autoSpaceDN w:val="0"/>
              <w:adjustRightInd w:val="0"/>
              <w:rPr>
                <w:rFonts w:ascii="Arial Nova" w:hAnsi="Arial Nova" w:cs="Arial"/>
                <w:color w:val="000000"/>
                <w:sz w:val="18"/>
                <w:szCs w:val="18"/>
              </w:rPr>
            </w:pPr>
          </w:p>
        </w:tc>
        <w:tc>
          <w:tcPr>
            <w:tcW w:w="602" w:type="dxa"/>
            <w:tcBorders>
              <w:top w:val="single" w:sz="4" w:space="0" w:color="auto"/>
              <w:left w:val="single" w:sz="4" w:space="0" w:color="auto"/>
              <w:bottom w:val="single" w:sz="4" w:space="0" w:color="auto"/>
              <w:right w:val="single" w:sz="4" w:space="0" w:color="auto"/>
            </w:tcBorders>
          </w:tcPr>
          <w:p w14:paraId="2B6E286B" w14:textId="77777777" w:rsidR="002C0004" w:rsidRPr="002D61C1" w:rsidRDefault="002C0004" w:rsidP="00DC29E2">
            <w:pPr>
              <w:autoSpaceDE w:val="0"/>
              <w:autoSpaceDN w:val="0"/>
              <w:adjustRightInd w:val="0"/>
              <w:rPr>
                <w:rFonts w:ascii="Arial Nova" w:hAnsi="Arial Nova" w:cs="Arial"/>
                <w:color w:val="000000"/>
                <w:sz w:val="18"/>
                <w:szCs w:val="18"/>
              </w:rPr>
            </w:pPr>
            <w:r w:rsidRPr="002D61C1">
              <w:rPr>
                <w:rFonts w:ascii="Arial Nova" w:hAnsi="Arial Nova" w:cs="Arial"/>
                <w:color w:val="000000"/>
                <w:sz w:val="18"/>
                <w:szCs w:val="18"/>
              </w:rPr>
              <w:t>Date</w:t>
            </w:r>
          </w:p>
        </w:tc>
        <w:tc>
          <w:tcPr>
            <w:tcW w:w="5783" w:type="dxa"/>
            <w:tcBorders>
              <w:top w:val="single" w:sz="4" w:space="0" w:color="auto"/>
              <w:left w:val="single" w:sz="4" w:space="0" w:color="auto"/>
              <w:bottom w:val="single" w:sz="4" w:space="0" w:color="auto"/>
              <w:right w:val="single" w:sz="4" w:space="0" w:color="auto"/>
            </w:tcBorders>
          </w:tcPr>
          <w:p w14:paraId="3C115BE0" w14:textId="77777777" w:rsidR="002C0004" w:rsidRPr="002D61C1" w:rsidRDefault="002C0004" w:rsidP="00DC29E2">
            <w:pPr>
              <w:autoSpaceDE w:val="0"/>
              <w:autoSpaceDN w:val="0"/>
              <w:adjustRightInd w:val="0"/>
              <w:rPr>
                <w:rFonts w:ascii="Arial Nova" w:hAnsi="Arial Nova" w:cs="Arial"/>
                <w:color w:val="000000"/>
                <w:sz w:val="18"/>
                <w:szCs w:val="18"/>
              </w:rPr>
            </w:pPr>
            <w:r w:rsidRPr="002D61C1">
              <w:rPr>
                <w:rFonts w:ascii="Arial Nova" w:hAnsi="Arial Nova" w:cs="Arial"/>
                <w:color w:val="000000"/>
                <w:sz w:val="18"/>
                <w:szCs w:val="18"/>
              </w:rPr>
              <w:t xml:space="preserve">Signed </w:t>
            </w:r>
          </w:p>
        </w:tc>
      </w:tr>
    </w:tbl>
    <w:p w14:paraId="6555D166" w14:textId="77777777" w:rsidR="00E4534A" w:rsidRDefault="00E4534A" w:rsidP="00E4534A">
      <w:pPr>
        <w:jc w:val="left"/>
        <w:rPr>
          <w:rFonts w:ascii="Helvetica" w:eastAsia="Times New Roman" w:hAnsi="Helvetica" w:cs="Helvetica"/>
          <w:b/>
          <w:bCs/>
          <w:color w:val="000000" w:themeColor="text1"/>
          <w:szCs w:val="22"/>
          <w:lang w:eastAsia="en-US"/>
        </w:rPr>
      </w:pPr>
      <w:r>
        <w:br w:type="page"/>
      </w:r>
    </w:p>
    <w:bookmarkEnd w:id="86"/>
    <w:p w14:paraId="2921CB5F" w14:textId="55261CCB" w:rsidR="006F5992" w:rsidRDefault="006F5992" w:rsidP="006453D5">
      <w:pPr>
        <w:rPr>
          <w:rFonts w:cs="Arial"/>
          <w:szCs w:val="22"/>
        </w:rPr>
        <w:sectPr w:rsidR="006F5992" w:rsidSect="00DA2A60">
          <w:pgSz w:w="11907" w:h="16839" w:code="9"/>
          <w:pgMar w:top="851" w:right="851" w:bottom="851" w:left="851" w:header="567" w:footer="567" w:gutter="0"/>
          <w:cols w:space="708"/>
          <w:docGrid w:linePitch="360"/>
        </w:sectPr>
      </w:pPr>
    </w:p>
    <w:tbl>
      <w:tblPr>
        <w:tblStyle w:val="TableGrid"/>
        <w:tblW w:w="1058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7087"/>
        <w:gridCol w:w="227"/>
      </w:tblGrid>
      <w:tr w:rsidR="003D5269" w:rsidRPr="00AF3BE6" w14:paraId="01584576" w14:textId="77777777" w:rsidTr="003D5269">
        <w:tc>
          <w:tcPr>
            <w:tcW w:w="10580" w:type="dxa"/>
            <w:gridSpan w:val="3"/>
          </w:tcPr>
          <w:tbl>
            <w:tblPr>
              <w:tblStyle w:val="TableGrid"/>
              <w:tblW w:w="10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5539"/>
            </w:tblGrid>
            <w:tr w:rsidR="003D5269" w:rsidRPr="00711C08" w14:paraId="2E3D8BD2" w14:textId="77777777" w:rsidTr="00315470">
              <w:trPr>
                <w:trHeight w:val="20"/>
              </w:trPr>
              <w:tc>
                <w:tcPr>
                  <w:tcW w:w="10364" w:type="dxa"/>
                  <w:gridSpan w:val="2"/>
                </w:tcPr>
                <w:p w14:paraId="54F3F652" w14:textId="77777777" w:rsidR="003D5269" w:rsidRPr="00711C08" w:rsidRDefault="003D5269" w:rsidP="003D5269">
                  <w:pPr>
                    <w:spacing w:after="120"/>
                    <w:jc w:val="center"/>
                    <w:rPr>
                      <w:rFonts w:asciiTheme="minorHAnsi" w:hAnsiTheme="minorHAnsi" w:cs="Arial"/>
                      <w:color w:val="0070C0"/>
                      <w:sz w:val="21"/>
                      <w:szCs w:val="21"/>
                    </w:rPr>
                  </w:pPr>
                  <w:bookmarkStart w:id="87" w:name="_Hlk78382777"/>
                  <w:r>
                    <w:rPr>
                      <w:rFonts w:asciiTheme="minorHAnsi" w:hAnsiTheme="minorHAnsi" w:cs="Arial"/>
                      <w:noProof/>
                      <w:color w:val="0070C0"/>
                      <w:sz w:val="21"/>
                      <w:szCs w:val="21"/>
                    </w:rPr>
                    <w:lastRenderedPageBreak/>
                    <w:drawing>
                      <wp:inline distT="0" distB="0" distL="0" distR="0" wp14:anchorId="0F8BB25E" wp14:editId="7D4674BF">
                        <wp:extent cx="2446843" cy="456565"/>
                        <wp:effectExtent l="0" t="0" r="0" b="635"/>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4517" cy="461729"/>
                                </a:xfrm>
                                <a:prstGeom prst="rect">
                                  <a:avLst/>
                                </a:prstGeom>
                              </pic:spPr>
                            </pic:pic>
                          </a:graphicData>
                        </a:graphic>
                      </wp:inline>
                    </w:drawing>
                  </w:r>
                </w:p>
              </w:tc>
            </w:tr>
            <w:tr w:rsidR="003D5269" w:rsidRPr="005A7D7A" w14:paraId="1B42801A" w14:textId="77777777" w:rsidTr="00315470">
              <w:tc>
                <w:tcPr>
                  <w:tcW w:w="4825" w:type="dxa"/>
                  <w:tcBorders>
                    <w:bottom w:val="single" w:sz="4" w:space="0" w:color="0070C0"/>
                  </w:tcBorders>
                </w:tcPr>
                <w:p w14:paraId="0A29BD93" w14:textId="77777777" w:rsidR="003D5269" w:rsidRPr="005A7D7A" w:rsidRDefault="008D4905" w:rsidP="003D5269">
                  <w:pPr>
                    <w:ind w:left="-57"/>
                    <w:jc w:val="left"/>
                    <w:rPr>
                      <w:rFonts w:asciiTheme="minorHAnsi" w:hAnsiTheme="minorHAnsi" w:cs="Arial"/>
                      <w:color w:val="0070C0"/>
                      <w:szCs w:val="22"/>
                    </w:rPr>
                  </w:pPr>
                  <w:hyperlink r:id="rId22" w:history="1">
                    <w:r w:rsidR="003D5269" w:rsidRPr="005A7D7A">
                      <w:rPr>
                        <w:rStyle w:val="Hyperlink"/>
                        <w:rFonts w:asciiTheme="minorHAnsi" w:hAnsiTheme="minorHAnsi" w:cs="Arial"/>
                        <w:color w:val="0070C0"/>
                        <w:szCs w:val="22"/>
                        <w:u w:val="none"/>
                      </w:rPr>
                      <w:t>CDOIF Environmental Risk Tolerability Assessment</w:t>
                    </w:r>
                  </w:hyperlink>
                </w:p>
                <w:p w14:paraId="7E5A7269" w14:textId="77777777" w:rsidR="003D5269" w:rsidRPr="005A7D7A" w:rsidRDefault="008D4905" w:rsidP="003D5269">
                  <w:pPr>
                    <w:ind w:left="-57"/>
                    <w:jc w:val="left"/>
                    <w:rPr>
                      <w:rFonts w:asciiTheme="minorHAnsi" w:hAnsiTheme="minorHAnsi" w:cs="Arial"/>
                      <w:noProof/>
                      <w:color w:val="0070C0"/>
                      <w:szCs w:val="22"/>
                    </w:rPr>
                  </w:pPr>
                  <w:hyperlink r:id="rId23" w:history="1">
                    <w:r w:rsidR="003D5269" w:rsidRPr="005A7D7A">
                      <w:rPr>
                        <w:rStyle w:val="Hyperlink"/>
                        <w:rFonts w:asciiTheme="minorHAnsi" w:hAnsiTheme="minorHAnsi" w:cs="Arial"/>
                        <w:noProof/>
                        <w:color w:val="0070C0"/>
                        <w:szCs w:val="22"/>
                        <w:u w:val="none"/>
                      </w:rPr>
                      <w:t>Chemical Management</w:t>
                    </w:r>
                  </w:hyperlink>
                </w:p>
                <w:p w14:paraId="6EE42752" w14:textId="77777777" w:rsidR="003D5269" w:rsidRPr="005A7D7A" w:rsidRDefault="008D4905" w:rsidP="003D5269">
                  <w:pPr>
                    <w:ind w:left="-57"/>
                    <w:jc w:val="left"/>
                    <w:rPr>
                      <w:rFonts w:asciiTheme="minorHAnsi" w:hAnsiTheme="minorHAnsi" w:cs="Arial"/>
                      <w:color w:val="0070C0"/>
                      <w:szCs w:val="22"/>
                    </w:rPr>
                  </w:pPr>
                  <w:hyperlink r:id="rId24" w:history="1">
                    <w:r w:rsidR="003D5269" w:rsidRPr="005A7D7A">
                      <w:rPr>
                        <w:rStyle w:val="Hyperlink"/>
                        <w:rFonts w:asciiTheme="minorHAnsi" w:hAnsiTheme="minorHAnsi" w:cs="Arial"/>
                        <w:color w:val="0070C0"/>
                        <w:szCs w:val="22"/>
                        <w:u w:val="none"/>
                      </w:rPr>
                      <w:t>COMAH Regulations Compliance Support</w:t>
                    </w:r>
                  </w:hyperlink>
                </w:p>
                <w:p w14:paraId="41C55453" w14:textId="77777777" w:rsidR="003D5269" w:rsidRPr="005A7D7A" w:rsidRDefault="008D4905" w:rsidP="003D5269">
                  <w:pPr>
                    <w:ind w:left="-57"/>
                    <w:jc w:val="left"/>
                    <w:rPr>
                      <w:rFonts w:asciiTheme="minorHAnsi" w:hAnsiTheme="minorHAnsi" w:cs="Arial"/>
                      <w:color w:val="0070C0"/>
                      <w:szCs w:val="22"/>
                    </w:rPr>
                  </w:pPr>
                  <w:hyperlink r:id="rId25" w:history="1">
                    <w:r w:rsidR="003D5269" w:rsidRPr="005A7D7A">
                      <w:rPr>
                        <w:rStyle w:val="Hyperlink"/>
                        <w:rFonts w:asciiTheme="minorHAnsi" w:hAnsiTheme="minorHAnsi" w:cs="Arial"/>
                        <w:color w:val="0070C0"/>
                        <w:szCs w:val="22"/>
                        <w:u w:val="none"/>
                      </w:rPr>
                      <w:t>Consequence Modelling</w:t>
                    </w:r>
                  </w:hyperlink>
                </w:p>
                <w:p w14:paraId="4A40BE68" w14:textId="77777777" w:rsidR="003D5269" w:rsidRPr="005A7D7A" w:rsidRDefault="008D4905" w:rsidP="003D5269">
                  <w:pPr>
                    <w:ind w:left="-57"/>
                    <w:jc w:val="left"/>
                    <w:rPr>
                      <w:rFonts w:asciiTheme="minorHAnsi" w:hAnsiTheme="minorHAnsi" w:cs="Arial"/>
                      <w:color w:val="0070C0"/>
                      <w:szCs w:val="22"/>
                    </w:rPr>
                  </w:pPr>
                  <w:hyperlink r:id="rId26" w:history="1">
                    <w:r w:rsidR="003D5269" w:rsidRPr="005A7D7A">
                      <w:rPr>
                        <w:rStyle w:val="Hyperlink"/>
                        <w:rFonts w:asciiTheme="minorHAnsi" w:hAnsiTheme="minorHAnsi" w:cs="Arial"/>
                        <w:noProof/>
                        <w:color w:val="0070C0"/>
                        <w:szCs w:val="22"/>
                        <w:u w:val="none"/>
                      </w:rPr>
                      <w:t>Control of Electromagnetic Fields (EMF)</w:t>
                    </w:r>
                  </w:hyperlink>
                </w:p>
                <w:p w14:paraId="30D575D9" w14:textId="77777777" w:rsidR="003D5269" w:rsidRPr="005A7D7A" w:rsidRDefault="008D4905" w:rsidP="003D5269">
                  <w:pPr>
                    <w:ind w:left="-57"/>
                    <w:jc w:val="left"/>
                    <w:rPr>
                      <w:rFonts w:asciiTheme="minorHAnsi" w:hAnsiTheme="minorHAnsi" w:cs="Arial"/>
                      <w:color w:val="0070C0"/>
                      <w:szCs w:val="22"/>
                    </w:rPr>
                  </w:pPr>
                  <w:hyperlink r:id="rId27" w:history="1">
                    <w:r w:rsidR="003D5269" w:rsidRPr="005A7D7A">
                      <w:rPr>
                        <w:rStyle w:val="Hyperlink"/>
                        <w:rFonts w:asciiTheme="minorHAnsi" w:hAnsiTheme="minorHAnsi" w:cs="Arial"/>
                        <w:color w:val="0070C0"/>
                        <w:szCs w:val="22"/>
                        <w:u w:val="none"/>
                      </w:rPr>
                      <w:t>DSEAR &amp; Hazardous Area Classification</w:t>
                    </w:r>
                  </w:hyperlink>
                </w:p>
                <w:p w14:paraId="0816C60D" w14:textId="77777777" w:rsidR="003D5269" w:rsidRPr="005A7D7A" w:rsidRDefault="008D4905" w:rsidP="003D5269">
                  <w:pPr>
                    <w:ind w:left="-57"/>
                    <w:jc w:val="left"/>
                    <w:rPr>
                      <w:rFonts w:asciiTheme="minorHAnsi" w:hAnsiTheme="minorHAnsi" w:cs="Arial"/>
                      <w:color w:val="0070C0"/>
                      <w:szCs w:val="22"/>
                    </w:rPr>
                  </w:pPr>
                  <w:hyperlink r:id="rId28" w:history="1">
                    <w:r w:rsidR="003D5269" w:rsidRPr="005A7D7A">
                      <w:rPr>
                        <w:rStyle w:val="Hyperlink"/>
                        <w:rFonts w:asciiTheme="minorHAnsi" w:hAnsiTheme="minorHAnsi" w:cs="Arial"/>
                        <w:color w:val="0070C0"/>
                        <w:szCs w:val="22"/>
                        <w:u w:val="none"/>
                      </w:rPr>
                      <w:t>Functional Safety</w:t>
                    </w:r>
                  </w:hyperlink>
                </w:p>
                <w:p w14:paraId="6CB88762" w14:textId="77777777" w:rsidR="003D5269" w:rsidRPr="005A7D7A" w:rsidRDefault="008D4905" w:rsidP="003D5269">
                  <w:pPr>
                    <w:spacing w:after="120"/>
                    <w:ind w:left="-57"/>
                    <w:jc w:val="left"/>
                    <w:rPr>
                      <w:rFonts w:asciiTheme="minorHAnsi" w:hAnsiTheme="minorHAnsi" w:cs="Arial"/>
                      <w:color w:val="0070C0"/>
                      <w:szCs w:val="22"/>
                    </w:rPr>
                  </w:pPr>
                  <w:hyperlink r:id="rId29" w:history="1">
                    <w:r w:rsidR="003D5269" w:rsidRPr="005A7D7A">
                      <w:rPr>
                        <w:rStyle w:val="Hyperlink"/>
                        <w:rFonts w:asciiTheme="minorHAnsi" w:hAnsiTheme="minorHAnsi" w:cs="Arial"/>
                        <w:color w:val="0070C0"/>
                        <w:szCs w:val="22"/>
                        <w:u w:val="none"/>
                      </w:rPr>
                      <w:t>Health &amp; Safety Compliance &amp; Consultancy</w:t>
                    </w:r>
                  </w:hyperlink>
                </w:p>
              </w:tc>
              <w:tc>
                <w:tcPr>
                  <w:tcW w:w="5539" w:type="dxa"/>
                  <w:tcBorders>
                    <w:bottom w:val="single" w:sz="4" w:space="0" w:color="0070C0"/>
                  </w:tcBorders>
                </w:tcPr>
                <w:p w14:paraId="7E2EB04F" w14:textId="77777777" w:rsidR="003D5269" w:rsidRPr="005A7D7A" w:rsidRDefault="008D4905" w:rsidP="003D5269">
                  <w:pPr>
                    <w:jc w:val="left"/>
                    <w:rPr>
                      <w:rFonts w:asciiTheme="minorHAnsi" w:hAnsiTheme="minorHAnsi" w:cs="Arial"/>
                      <w:color w:val="0070C0"/>
                      <w:szCs w:val="22"/>
                    </w:rPr>
                  </w:pPr>
                  <w:hyperlink r:id="rId30" w:history="1">
                    <w:r w:rsidR="003D5269" w:rsidRPr="005A7D7A">
                      <w:rPr>
                        <w:rStyle w:val="Hyperlink"/>
                        <w:rFonts w:asciiTheme="minorHAnsi" w:hAnsiTheme="minorHAnsi" w:cs="Arial"/>
                        <w:color w:val="0070C0"/>
                        <w:szCs w:val="22"/>
                        <w:u w:val="none"/>
                      </w:rPr>
                      <w:t>Hazard Analysis Critical Control Point (HACCP)</w:t>
                    </w:r>
                  </w:hyperlink>
                </w:p>
                <w:p w14:paraId="602ED4B0" w14:textId="77777777" w:rsidR="003D5269" w:rsidRPr="005A7D7A" w:rsidRDefault="008D4905" w:rsidP="003D5269">
                  <w:pPr>
                    <w:jc w:val="left"/>
                    <w:rPr>
                      <w:rFonts w:asciiTheme="minorHAnsi" w:hAnsiTheme="minorHAnsi" w:cs="Arial"/>
                      <w:color w:val="0070C0"/>
                      <w:szCs w:val="22"/>
                    </w:rPr>
                  </w:pPr>
                  <w:hyperlink r:id="rId31" w:history="1">
                    <w:r w:rsidR="003D5269" w:rsidRPr="005A7D7A">
                      <w:rPr>
                        <w:rStyle w:val="Hyperlink"/>
                        <w:rFonts w:asciiTheme="minorHAnsi" w:hAnsiTheme="minorHAnsi" w:cs="Arial"/>
                        <w:color w:val="0070C0"/>
                        <w:szCs w:val="22"/>
                        <w:u w:val="none"/>
                      </w:rPr>
                      <w:t>Hazard &amp; Operability Studies (HAZOP)</w:t>
                    </w:r>
                  </w:hyperlink>
                </w:p>
                <w:p w14:paraId="7FA245DD" w14:textId="77777777" w:rsidR="003D5269" w:rsidRPr="005A7D7A" w:rsidRDefault="008D4905" w:rsidP="003D5269">
                  <w:pPr>
                    <w:jc w:val="left"/>
                    <w:rPr>
                      <w:rFonts w:asciiTheme="minorHAnsi" w:hAnsiTheme="minorHAnsi" w:cs="Arial"/>
                      <w:noProof/>
                      <w:color w:val="0070C0"/>
                      <w:szCs w:val="22"/>
                    </w:rPr>
                  </w:pPr>
                  <w:hyperlink r:id="rId32" w:history="1">
                    <w:r w:rsidR="003D5269" w:rsidRPr="005A7D7A">
                      <w:rPr>
                        <w:rStyle w:val="Hyperlink"/>
                        <w:rFonts w:asciiTheme="minorHAnsi" w:hAnsiTheme="minorHAnsi" w:cs="Arial"/>
                        <w:noProof/>
                        <w:color w:val="0070C0"/>
                        <w:szCs w:val="22"/>
                        <w:u w:val="none"/>
                      </w:rPr>
                      <w:t>Local Exhaust Ventilation (LEV) Examination &amp; Testing</w:t>
                    </w:r>
                  </w:hyperlink>
                </w:p>
                <w:p w14:paraId="0F5F3F00" w14:textId="77777777" w:rsidR="003D5269" w:rsidRPr="005A7D7A" w:rsidRDefault="008D4905" w:rsidP="003D5269">
                  <w:pPr>
                    <w:jc w:val="left"/>
                    <w:rPr>
                      <w:rFonts w:asciiTheme="minorHAnsi" w:hAnsiTheme="minorHAnsi" w:cs="Arial"/>
                      <w:noProof/>
                      <w:color w:val="0070C0"/>
                      <w:szCs w:val="22"/>
                    </w:rPr>
                  </w:pPr>
                  <w:hyperlink r:id="rId33" w:history="1">
                    <w:r w:rsidR="003D5269" w:rsidRPr="005A7D7A">
                      <w:rPr>
                        <w:rStyle w:val="Hyperlink"/>
                        <w:rFonts w:asciiTheme="minorHAnsi" w:hAnsiTheme="minorHAnsi" w:cs="Arial"/>
                        <w:noProof/>
                        <w:color w:val="0070C0"/>
                        <w:szCs w:val="22"/>
                        <w:u w:val="none"/>
                      </w:rPr>
                      <w:t>Occupational Hygiene</w:t>
                    </w:r>
                  </w:hyperlink>
                </w:p>
                <w:p w14:paraId="5400A576" w14:textId="77777777" w:rsidR="003D5269" w:rsidRPr="005A7D7A" w:rsidRDefault="008D4905" w:rsidP="003D5269">
                  <w:pPr>
                    <w:jc w:val="left"/>
                    <w:rPr>
                      <w:rFonts w:asciiTheme="minorHAnsi" w:hAnsiTheme="minorHAnsi" w:cs="Arial"/>
                      <w:color w:val="0070C0"/>
                      <w:szCs w:val="22"/>
                    </w:rPr>
                  </w:pPr>
                  <w:hyperlink r:id="rId34" w:history="1">
                    <w:r w:rsidR="003D5269" w:rsidRPr="005A7D7A">
                      <w:rPr>
                        <w:rStyle w:val="Hyperlink"/>
                        <w:rFonts w:asciiTheme="minorHAnsi" w:hAnsiTheme="minorHAnsi" w:cs="Arial"/>
                        <w:color w:val="0070C0"/>
                        <w:szCs w:val="22"/>
                        <w:u w:val="none"/>
                      </w:rPr>
                      <w:t>Occupied Building Risk Assessment (OBRA)</w:t>
                    </w:r>
                  </w:hyperlink>
                </w:p>
                <w:p w14:paraId="37D87E21" w14:textId="77777777" w:rsidR="003D5269" w:rsidRPr="005A7D7A" w:rsidRDefault="008D4905" w:rsidP="003D5269">
                  <w:pPr>
                    <w:jc w:val="left"/>
                    <w:rPr>
                      <w:rFonts w:asciiTheme="minorHAnsi" w:hAnsiTheme="minorHAnsi" w:cs="Arial"/>
                      <w:color w:val="0070C0"/>
                      <w:szCs w:val="22"/>
                    </w:rPr>
                  </w:pPr>
                  <w:hyperlink r:id="rId35" w:history="1">
                    <w:r w:rsidR="003D5269" w:rsidRPr="005A7D7A">
                      <w:rPr>
                        <w:rStyle w:val="Hyperlink"/>
                        <w:rFonts w:asciiTheme="minorHAnsi" w:hAnsiTheme="minorHAnsi" w:cs="Arial"/>
                        <w:color w:val="0070C0"/>
                        <w:szCs w:val="22"/>
                        <w:u w:val="none"/>
                      </w:rPr>
                      <w:t>Reliability Engineering</w:t>
                    </w:r>
                  </w:hyperlink>
                </w:p>
                <w:p w14:paraId="076B7ECD" w14:textId="77777777" w:rsidR="003D5269" w:rsidRPr="005A7D7A" w:rsidRDefault="008D4905" w:rsidP="003D5269">
                  <w:pPr>
                    <w:jc w:val="left"/>
                    <w:rPr>
                      <w:rFonts w:asciiTheme="minorHAnsi" w:hAnsiTheme="minorHAnsi" w:cs="Arial"/>
                      <w:color w:val="0070C0"/>
                      <w:szCs w:val="22"/>
                    </w:rPr>
                  </w:pPr>
                  <w:hyperlink r:id="rId36" w:history="1">
                    <w:r w:rsidR="003D5269" w:rsidRPr="005A7D7A">
                      <w:rPr>
                        <w:rStyle w:val="Hyperlink"/>
                        <w:rFonts w:asciiTheme="minorHAnsi" w:hAnsiTheme="minorHAnsi" w:cs="Arial"/>
                        <w:color w:val="0070C0"/>
                        <w:szCs w:val="22"/>
                        <w:u w:val="none"/>
                      </w:rPr>
                      <w:t>Risk Analysis Studies</w:t>
                    </w:r>
                  </w:hyperlink>
                </w:p>
                <w:p w14:paraId="41EC2489" w14:textId="77777777" w:rsidR="003D5269" w:rsidRPr="005A7D7A" w:rsidRDefault="008D4905" w:rsidP="003D5269">
                  <w:pPr>
                    <w:jc w:val="left"/>
                    <w:rPr>
                      <w:rFonts w:asciiTheme="minorHAnsi" w:hAnsiTheme="minorHAnsi" w:cs="Arial"/>
                      <w:noProof/>
                      <w:color w:val="0070C0"/>
                      <w:szCs w:val="22"/>
                    </w:rPr>
                  </w:pPr>
                  <w:hyperlink r:id="rId37" w:history="1">
                    <w:r w:rsidR="003D5269" w:rsidRPr="005A7D7A">
                      <w:rPr>
                        <w:rStyle w:val="Hyperlink"/>
                        <w:rFonts w:asciiTheme="minorHAnsi" w:hAnsiTheme="minorHAnsi" w:cs="Arial"/>
                        <w:noProof/>
                        <w:color w:val="0070C0"/>
                        <w:szCs w:val="22"/>
                        <w:u w:val="none"/>
                      </w:rPr>
                      <w:t>Risk Assessment &amp; Management</w:t>
                    </w:r>
                  </w:hyperlink>
                </w:p>
              </w:tc>
            </w:tr>
            <w:tr w:rsidR="003D5269" w:rsidRPr="00711C08" w14:paraId="67BCF90D" w14:textId="77777777" w:rsidTr="00315470">
              <w:trPr>
                <w:trHeight w:val="20"/>
              </w:trPr>
              <w:tc>
                <w:tcPr>
                  <w:tcW w:w="10364" w:type="dxa"/>
                  <w:gridSpan w:val="2"/>
                  <w:tcBorders>
                    <w:top w:val="single" w:sz="4" w:space="0" w:color="0070C0"/>
                  </w:tcBorders>
                </w:tcPr>
                <w:p w14:paraId="6139213D" w14:textId="77777777" w:rsidR="003D5269" w:rsidRPr="00711C08" w:rsidRDefault="003D5269" w:rsidP="003D5269">
                  <w:pPr>
                    <w:spacing w:before="120" w:after="120" w:line="252" w:lineRule="auto"/>
                    <w:jc w:val="center"/>
                    <w:rPr>
                      <w:rFonts w:asciiTheme="minorHAnsi" w:hAnsiTheme="minorHAnsi" w:cs="Arial"/>
                      <w:color w:val="0070C0"/>
                      <w:sz w:val="21"/>
                      <w:szCs w:val="21"/>
                    </w:rPr>
                  </w:pPr>
                  <w:r>
                    <w:rPr>
                      <w:rFonts w:asciiTheme="minorHAnsi" w:hAnsiTheme="minorHAnsi" w:cs="Arial"/>
                      <w:noProof/>
                      <w:color w:val="0070C0"/>
                      <w:sz w:val="21"/>
                      <w:szCs w:val="21"/>
                    </w:rPr>
                    <w:drawing>
                      <wp:inline distT="0" distB="0" distL="0" distR="0" wp14:anchorId="12F9B0DC" wp14:editId="1002A9F0">
                        <wp:extent cx="2488565" cy="470691"/>
                        <wp:effectExtent l="0" t="0" r="6985" b="5715"/>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bbett_Environment_Blue.g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0434" cy="491850"/>
                                </a:xfrm>
                                <a:prstGeom prst="rect">
                                  <a:avLst/>
                                </a:prstGeom>
                              </pic:spPr>
                            </pic:pic>
                          </a:graphicData>
                        </a:graphic>
                      </wp:inline>
                    </w:drawing>
                  </w:r>
                </w:p>
              </w:tc>
            </w:tr>
            <w:tr w:rsidR="003D5269" w:rsidRPr="005A7D7A" w14:paraId="6E524169" w14:textId="77777777" w:rsidTr="00315470">
              <w:tc>
                <w:tcPr>
                  <w:tcW w:w="4825" w:type="dxa"/>
                  <w:tcBorders>
                    <w:bottom w:val="single" w:sz="4" w:space="0" w:color="0070C0"/>
                  </w:tcBorders>
                </w:tcPr>
                <w:p w14:paraId="57AB4408" w14:textId="77777777" w:rsidR="003D5269" w:rsidRPr="005A7D7A" w:rsidRDefault="008D4905" w:rsidP="003D5269">
                  <w:pPr>
                    <w:ind w:left="-57"/>
                    <w:jc w:val="left"/>
                    <w:rPr>
                      <w:rFonts w:asciiTheme="minorHAnsi" w:hAnsiTheme="minorHAnsi" w:cs="Arial"/>
                      <w:color w:val="0070C0"/>
                      <w:szCs w:val="22"/>
                    </w:rPr>
                  </w:pPr>
                  <w:hyperlink r:id="rId39" w:history="1">
                    <w:r w:rsidR="003D5269" w:rsidRPr="005A7D7A">
                      <w:rPr>
                        <w:rStyle w:val="Hyperlink"/>
                        <w:rFonts w:asciiTheme="minorHAnsi" w:hAnsiTheme="minorHAnsi" w:cs="Arial"/>
                        <w:color w:val="0070C0"/>
                        <w:szCs w:val="22"/>
                        <w:u w:val="none"/>
                      </w:rPr>
                      <w:t>Air Quality Assessment</w:t>
                    </w:r>
                  </w:hyperlink>
                </w:p>
                <w:p w14:paraId="605DDEB7" w14:textId="77777777" w:rsidR="003D5269" w:rsidRPr="005A7D7A" w:rsidRDefault="003D5269" w:rsidP="003D5269">
                  <w:pPr>
                    <w:ind w:left="-57"/>
                    <w:jc w:val="left"/>
                    <w:rPr>
                      <w:rStyle w:val="Hyperlink"/>
                      <w:rFonts w:asciiTheme="minorHAnsi" w:hAnsiTheme="minorHAnsi" w:cs="Arial"/>
                      <w:color w:val="0070C0"/>
                      <w:szCs w:val="22"/>
                      <w:u w:val="none"/>
                    </w:rPr>
                  </w:pPr>
                  <w:r w:rsidRPr="005A7D7A">
                    <w:rPr>
                      <w:rFonts w:asciiTheme="minorHAnsi" w:hAnsiTheme="minorHAnsi" w:cs="Arial"/>
                      <w:color w:val="0070C0"/>
                      <w:szCs w:val="22"/>
                    </w:rPr>
                    <w:fldChar w:fldCharType="begin"/>
                  </w:r>
                  <w:r w:rsidRPr="005A7D7A">
                    <w:rPr>
                      <w:rFonts w:asciiTheme="minorHAnsi" w:hAnsiTheme="minorHAnsi" w:cs="Arial"/>
                      <w:color w:val="0070C0"/>
                      <w:szCs w:val="22"/>
                    </w:rPr>
                    <w:instrText xml:space="preserve"> HYPERLINK "https://www.mabbett.eu/services/environment/best_available_technique_bat_services" </w:instrText>
                  </w:r>
                  <w:r w:rsidRPr="005A7D7A">
                    <w:rPr>
                      <w:rFonts w:asciiTheme="minorHAnsi" w:hAnsiTheme="minorHAnsi" w:cs="Arial"/>
                      <w:color w:val="0070C0"/>
                      <w:szCs w:val="22"/>
                    </w:rPr>
                  </w:r>
                  <w:r w:rsidRPr="005A7D7A">
                    <w:rPr>
                      <w:rFonts w:asciiTheme="minorHAnsi" w:hAnsiTheme="minorHAnsi" w:cs="Arial"/>
                      <w:color w:val="0070C0"/>
                      <w:szCs w:val="22"/>
                    </w:rPr>
                    <w:fldChar w:fldCharType="separate"/>
                  </w:r>
                  <w:r w:rsidRPr="005A7D7A">
                    <w:rPr>
                      <w:rStyle w:val="Hyperlink"/>
                      <w:rFonts w:asciiTheme="minorHAnsi" w:hAnsiTheme="minorHAnsi" w:cs="Arial"/>
                      <w:color w:val="0070C0"/>
                      <w:szCs w:val="22"/>
                      <w:u w:val="none"/>
                    </w:rPr>
                    <w:t>Best Available Technique (BAT) Services</w:t>
                  </w:r>
                </w:p>
                <w:p w14:paraId="0C35FD55" w14:textId="77777777" w:rsidR="003D5269" w:rsidRPr="005A7D7A" w:rsidRDefault="003D5269" w:rsidP="003D5269">
                  <w:pPr>
                    <w:ind w:left="-57"/>
                    <w:jc w:val="left"/>
                    <w:rPr>
                      <w:rFonts w:asciiTheme="minorHAnsi" w:hAnsiTheme="minorHAnsi" w:cs="Arial"/>
                      <w:color w:val="0070C0"/>
                      <w:szCs w:val="22"/>
                    </w:rPr>
                  </w:pPr>
                  <w:r w:rsidRPr="005A7D7A">
                    <w:rPr>
                      <w:rFonts w:asciiTheme="minorHAnsi" w:hAnsiTheme="minorHAnsi" w:cs="Arial"/>
                      <w:color w:val="0070C0"/>
                      <w:szCs w:val="22"/>
                    </w:rPr>
                    <w:fldChar w:fldCharType="end"/>
                  </w:r>
                  <w:hyperlink r:id="rId40" w:history="1">
                    <w:r w:rsidRPr="005A7D7A">
                      <w:rPr>
                        <w:rFonts w:asciiTheme="minorHAnsi" w:hAnsiTheme="minorHAnsi" w:cs="Arial"/>
                        <w:color w:val="0070C0"/>
                        <w:szCs w:val="22"/>
                      </w:rPr>
                      <w:t>Circular Economy, Waste Reduction &amp; Compliance</w:t>
                    </w:r>
                  </w:hyperlink>
                  <w:r w:rsidRPr="005A7D7A">
                    <w:rPr>
                      <w:rFonts w:asciiTheme="minorHAnsi" w:hAnsiTheme="minorHAnsi" w:cs="Arial"/>
                      <w:color w:val="0070C0"/>
                      <w:szCs w:val="22"/>
                    </w:rPr>
                    <w:t xml:space="preserve"> </w:t>
                  </w:r>
                </w:p>
                <w:p w14:paraId="0E445A1B" w14:textId="77777777" w:rsidR="003D5269" w:rsidRPr="005A7D7A" w:rsidRDefault="003D5269" w:rsidP="003D5269">
                  <w:pPr>
                    <w:ind w:left="-57"/>
                    <w:jc w:val="left"/>
                    <w:rPr>
                      <w:rStyle w:val="Hyperlink"/>
                      <w:rFonts w:asciiTheme="minorHAnsi" w:hAnsiTheme="minorHAnsi" w:cs="Arial"/>
                      <w:color w:val="0070C0"/>
                      <w:szCs w:val="22"/>
                      <w:u w:val="none"/>
                    </w:rPr>
                  </w:pPr>
                  <w:r w:rsidRPr="005A7D7A">
                    <w:rPr>
                      <w:rFonts w:asciiTheme="minorHAnsi" w:hAnsiTheme="minorHAnsi" w:cs="Arial"/>
                      <w:color w:val="0070C0"/>
                      <w:szCs w:val="22"/>
                    </w:rPr>
                    <w:fldChar w:fldCharType="begin"/>
                  </w:r>
                  <w:r w:rsidRPr="005A7D7A">
                    <w:rPr>
                      <w:rFonts w:asciiTheme="minorHAnsi" w:hAnsiTheme="minorHAnsi" w:cs="Arial"/>
                      <w:color w:val="0070C0"/>
                      <w:szCs w:val="22"/>
                    </w:rPr>
                    <w:instrText xml:space="preserve"> HYPERLINK "https://www.mabbett.eu/services/engineered_solutions/contaminated_land_services" </w:instrText>
                  </w:r>
                  <w:r w:rsidRPr="005A7D7A">
                    <w:rPr>
                      <w:rFonts w:asciiTheme="minorHAnsi" w:hAnsiTheme="minorHAnsi" w:cs="Arial"/>
                      <w:color w:val="0070C0"/>
                      <w:szCs w:val="22"/>
                    </w:rPr>
                  </w:r>
                  <w:r w:rsidRPr="005A7D7A">
                    <w:rPr>
                      <w:rFonts w:asciiTheme="minorHAnsi" w:hAnsiTheme="minorHAnsi" w:cs="Arial"/>
                      <w:color w:val="0070C0"/>
                      <w:szCs w:val="22"/>
                    </w:rPr>
                    <w:fldChar w:fldCharType="separate"/>
                  </w:r>
                  <w:r w:rsidRPr="005A7D7A">
                    <w:rPr>
                      <w:rStyle w:val="Hyperlink"/>
                      <w:rFonts w:asciiTheme="minorHAnsi" w:hAnsiTheme="minorHAnsi" w:cs="Arial"/>
                      <w:color w:val="0070C0"/>
                      <w:szCs w:val="22"/>
                      <w:u w:val="none"/>
                    </w:rPr>
                    <w:t>Contaminated Land Services</w:t>
                  </w:r>
                </w:p>
                <w:p w14:paraId="6F41886F" w14:textId="77777777" w:rsidR="003D5269" w:rsidRPr="005A7D7A" w:rsidRDefault="003D5269" w:rsidP="003D5269">
                  <w:pPr>
                    <w:ind w:left="-57"/>
                    <w:jc w:val="left"/>
                    <w:rPr>
                      <w:rFonts w:asciiTheme="minorHAnsi" w:hAnsiTheme="minorHAnsi" w:cs="Arial"/>
                      <w:color w:val="0070C0"/>
                      <w:szCs w:val="22"/>
                    </w:rPr>
                  </w:pPr>
                  <w:r w:rsidRPr="005A7D7A">
                    <w:rPr>
                      <w:rFonts w:asciiTheme="minorHAnsi" w:hAnsiTheme="minorHAnsi" w:cs="Arial"/>
                      <w:color w:val="0070C0"/>
                      <w:szCs w:val="22"/>
                    </w:rPr>
                    <w:fldChar w:fldCharType="end"/>
                  </w:r>
                  <w:hyperlink r:id="rId41" w:history="1">
                    <w:r w:rsidRPr="005A7D7A">
                      <w:rPr>
                        <w:rFonts w:asciiTheme="minorHAnsi" w:hAnsiTheme="minorHAnsi" w:cs="Arial"/>
                        <w:color w:val="0070C0"/>
                        <w:szCs w:val="22"/>
                      </w:rPr>
                      <w:t>Construction Environment Services</w:t>
                    </w:r>
                  </w:hyperlink>
                  <w:r w:rsidRPr="005A7D7A">
                    <w:rPr>
                      <w:rFonts w:asciiTheme="minorHAnsi" w:hAnsiTheme="minorHAnsi" w:cs="Arial"/>
                      <w:color w:val="0070C0"/>
                      <w:szCs w:val="22"/>
                    </w:rPr>
                    <w:t xml:space="preserve"> </w:t>
                  </w:r>
                </w:p>
                <w:p w14:paraId="401C073B" w14:textId="77777777" w:rsidR="003D5269" w:rsidRPr="005A7D7A" w:rsidRDefault="008D4905" w:rsidP="003D5269">
                  <w:pPr>
                    <w:ind w:left="-57"/>
                    <w:jc w:val="left"/>
                    <w:rPr>
                      <w:rFonts w:asciiTheme="minorHAnsi" w:hAnsiTheme="minorHAnsi" w:cs="Arial"/>
                      <w:color w:val="0070C0"/>
                      <w:szCs w:val="22"/>
                    </w:rPr>
                  </w:pPr>
                  <w:hyperlink r:id="rId42" w:history="1">
                    <w:r w:rsidR="003D5269" w:rsidRPr="005A7D7A">
                      <w:rPr>
                        <w:rFonts w:asciiTheme="minorHAnsi" w:hAnsiTheme="minorHAnsi" w:cs="Arial"/>
                        <w:color w:val="0070C0"/>
                        <w:szCs w:val="22"/>
                      </w:rPr>
                      <w:t>Ecological &amp;</w:t>
                    </w:r>
                  </w:hyperlink>
                  <w:r w:rsidR="003D5269" w:rsidRPr="005A7D7A">
                    <w:rPr>
                      <w:rFonts w:asciiTheme="minorHAnsi" w:hAnsiTheme="minorHAnsi" w:cs="Arial"/>
                      <w:color w:val="0070C0"/>
                      <w:szCs w:val="22"/>
                    </w:rPr>
                    <w:t xml:space="preserve"> Ornithological Surveys</w:t>
                  </w:r>
                </w:p>
                <w:p w14:paraId="0E4E347C" w14:textId="77777777" w:rsidR="003D5269" w:rsidRPr="005A7D7A" w:rsidRDefault="003D5269" w:rsidP="003D5269">
                  <w:pPr>
                    <w:ind w:left="-57"/>
                    <w:jc w:val="left"/>
                    <w:rPr>
                      <w:rFonts w:asciiTheme="minorHAnsi" w:hAnsiTheme="minorHAnsi" w:cs="Arial"/>
                      <w:color w:val="0070C0"/>
                      <w:szCs w:val="22"/>
                    </w:rPr>
                  </w:pPr>
                  <w:r w:rsidRPr="005A7D7A">
                    <w:rPr>
                      <w:rFonts w:asciiTheme="minorHAnsi" w:hAnsiTheme="minorHAnsi" w:cs="Arial"/>
                      <w:color w:val="0070C0"/>
                      <w:szCs w:val="22"/>
                    </w:rPr>
                    <w:t>Environmental Impact Assessment (EIA)</w:t>
                  </w:r>
                </w:p>
                <w:p w14:paraId="6940288D" w14:textId="77777777" w:rsidR="003D5269" w:rsidRPr="005A7D7A" w:rsidRDefault="008D4905" w:rsidP="003D5269">
                  <w:pPr>
                    <w:spacing w:after="120"/>
                    <w:ind w:left="-57"/>
                    <w:jc w:val="left"/>
                    <w:rPr>
                      <w:rFonts w:asciiTheme="minorHAnsi" w:hAnsiTheme="minorHAnsi" w:cs="Arial"/>
                      <w:color w:val="0070C0"/>
                      <w:szCs w:val="22"/>
                    </w:rPr>
                  </w:pPr>
                  <w:hyperlink r:id="rId43" w:history="1">
                    <w:r w:rsidR="003D5269" w:rsidRPr="005A7D7A">
                      <w:rPr>
                        <w:rFonts w:asciiTheme="minorHAnsi" w:hAnsiTheme="minorHAnsi" w:cs="Arial"/>
                        <w:color w:val="0070C0"/>
                        <w:szCs w:val="22"/>
                      </w:rPr>
                      <w:t>Environmental Monitoring</w:t>
                    </w:r>
                  </w:hyperlink>
                  <w:r w:rsidR="003D5269" w:rsidRPr="005A7D7A">
                    <w:rPr>
                      <w:rFonts w:asciiTheme="minorHAnsi" w:hAnsiTheme="minorHAnsi" w:cs="Arial"/>
                      <w:color w:val="0070C0"/>
                      <w:szCs w:val="22"/>
                    </w:rPr>
                    <w:t xml:space="preserve"> </w:t>
                  </w:r>
                </w:p>
              </w:tc>
              <w:tc>
                <w:tcPr>
                  <w:tcW w:w="5539" w:type="dxa"/>
                  <w:tcBorders>
                    <w:bottom w:val="single" w:sz="4" w:space="0" w:color="0070C0"/>
                  </w:tcBorders>
                </w:tcPr>
                <w:p w14:paraId="5D608934" w14:textId="77777777" w:rsidR="003D5269" w:rsidRPr="005A7D7A" w:rsidRDefault="003D5269" w:rsidP="003D5269">
                  <w:pPr>
                    <w:rPr>
                      <w:rFonts w:asciiTheme="minorHAnsi" w:hAnsiTheme="minorHAnsi" w:cs="Arial"/>
                      <w:color w:val="0070C0"/>
                      <w:szCs w:val="22"/>
                    </w:rPr>
                  </w:pPr>
                  <w:r w:rsidRPr="005A7D7A">
                    <w:rPr>
                      <w:rFonts w:asciiTheme="minorHAnsi" w:hAnsiTheme="minorHAnsi" w:cs="Arial"/>
                      <w:color w:val="0070C0"/>
                      <w:szCs w:val="22"/>
                    </w:rPr>
                    <w:t>Legal Compliance</w:t>
                  </w:r>
                </w:p>
                <w:p w14:paraId="5B7C83E1" w14:textId="77777777" w:rsidR="003D5269" w:rsidRPr="005A7D7A" w:rsidRDefault="008D4905" w:rsidP="003D5269">
                  <w:pPr>
                    <w:rPr>
                      <w:rFonts w:asciiTheme="minorHAnsi" w:hAnsiTheme="minorHAnsi" w:cs="Arial"/>
                      <w:color w:val="0070C0"/>
                      <w:szCs w:val="22"/>
                    </w:rPr>
                  </w:pPr>
                  <w:hyperlink r:id="rId44" w:history="1">
                    <w:r w:rsidR="003D5269" w:rsidRPr="005A7D7A">
                      <w:rPr>
                        <w:rFonts w:asciiTheme="minorHAnsi" w:hAnsiTheme="minorHAnsi" w:cs="Arial"/>
                        <w:color w:val="0070C0"/>
                        <w:szCs w:val="22"/>
                      </w:rPr>
                      <w:t>Management Systems (ISO 9001, 14001, 45001, 50001)</w:t>
                    </w:r>
                  </w:hyperlink>
                </w:p>
                <w:p w14:paraId="52DC2F78" w14:textId="77777777" w:rsidR="003D5269" w:rsidRPr="005A7D7A" w:rsidRDefault="003D5269" w:rsidP="003D5269">
                  <w:pPr>
                    <w:rPr>
                      <w:rFonts w:asciiTheme="minorHAnsi" w:hAnsiTheme="minorHAnsi" w:cs="Arial"/>
                      <w:color w:val="0070C0"/>
                      <w:szCs w:val="22"/>
                    </w:rPr>
                  </w:pPr>
                  <w:r w:rsidRPr="005A7D7A">
                    <w:rPr>
                      <w:rFonts w:asciiTheme="minorHAnsi" w:hAnsiTheme="minorHAnsi" w:cs="Arial"/>
                      <w:color w:val="0070C0"/>
                      <w:szCs w:val="22"/>
                    </w:rPr>
                    <w:t xml:space="preserve">Noise Impact Support </w:t>
                  </w:r>
                </w:p>
                <w:p w14:paraId="6415FB8A" w14:textId="77777777" w:rsidR="003D5269" w:rsidRPr="005A7D7A" w:rsidRDefault="008D4905" w:rsidP="003D5269">
                  <w:pPr>
                    <w:rPr>
                      <w:rFonts w:asciiTheme="minorHAnsi" w:hAnsiTheme="minorHAnsi" w:cs="Arial"/>
                      <w:color w:val="0070C0"/>
                      <w:szCs w:val="22"/>
                    </w:rPr>
                  </w:pPr>
                  <w:hyperlink r:id="rId45" w:history="1">
                    <w:r w:rsidR="003D5269" w:rsidRPr="005A7D7A">
                      <w:rPr>
                        <w:rFonts w:asciiTheme="minorHAnsi" w:hAnsiTheme="minorHAnsi" w:cs="Arial"/>
                        <w:color w:val="0070C0"/>
                        <w:szCs w:val="22"/>
                      </w:rPr>
                      <w:t>Permitting Support</w:t>
                    </w:r>
                  </w:hyperlink>
                  <w:r w:rsidR="003D5269" w:rsidRPr="005A7D7A">
                    <w:rPr>
                      <w:rFonts w:asciiTheme="minorHAnsi" w:hAnsiTheme="minorHAnsi" w:cs="Arial"/>
                      <w:color w:val="0070C0"/>
                      <w:szCs w:val="22"/>
                    </w:rPr>
                    <w:t xml:space="preserve"> </w:t>
                  </w:r>
                </w:p>
                <w:p w14:paraId="3A5FBB05" w14:textId="77777777" w:rsidR="003D5269" w:rsidRPr="005A7D7A" w:rsidRDefault="003D5269" w:rsidP="003D5269">
                  <w:pPr>
                    <w:rPr>
                      <w:rFonts w:asciiTheme="minorHAnsi" w:hAnsiTheme="minorHAnsi" w:cs="Arial"/>
                      <w:color w:val="0070C0"/>
                      <w:szCs w:val="22"/>
                    </w:rPr>
                  </w:pPr>
                  <w:r w:rsidRPr="005A7D7A">
                    <w:rPr>
                      <w:rFonts w:asciiTheme="minorHAnsi" w:hAnsiTheme="minorHAnsi" w:cs="Arial"/>
                      <w:color w:val="0070C0"/>
                      <w:szCs w:val="22"/>
                    </w:rPr>
                    <w:t>Planning Services &amp; Community Consultation</w:t>
                  </w:r>
                </w:p>
                <w:p w14:paraId="05967926" w14:textId="77777777" w:rsidR="003D5269" w:rsidRPr="005A7D7A" w:rsidRDefault="008D4905" w:rsidP="003D5269">
                  <w:pPr>
                    <w:rPr>
                      <w:rFonts w:asciiTheme="minorHAnsi" w:hAnsiTheme="minorHAnsi" w:cs="Arial"/>
                      <w:color w:val="0070C0"/>
                      <w:szCs w:val="22"/>
                    </w:rPr>
                  </w:pPr>
                  <w:hyperlink r:id="rId46" w:history="1">
                    <w:r w:rsidR="003D5269" w:rsidRPr="005A7D7A">
                      <w:rPr>
                        <w:rFonts w:asciiTheme="minorHAnsi" w:hAnsiTheme="minorHAnsi" w:cs="Arial"/>
                        <w:color w:val="0070C0"/>
                        <w:szCs w:val="22"/>
                      </w:rPr>
                      <w:t>Policy Development</w:t>
                    </w:r>
                  </w:hyperlink>
                  <w:r w:rsidR="003D5269" w:rsidRPr="005A7D7A">
                    <w:rPr>
                      <w:rFonts w:asciiTheme="minorHAnsi" w:hAnsiTheme="minorHAnsi" w:cs="Arial"/>
                      <w:color w:val="0070C0"/>
                      <w:szCs w:val="22"/>
                    </w:rPr>
                    <w:t xml:space="preserve"> </w:t>
                  </w:r>
                </w:p>
                <w:p w14:paraId="78B26178" w14:textId="77777777" w:rsidR="003D5269" w:rsidRPr="005A7D7A" w:rsidRDefault="008D4905" w:rsidP="003D5269">
                  <w:pPr>
                    <w:rPr>
                      <w:rFonts w:asciiTheme="minorHAnsi" w:hAnsiTheme="minorHAnsi" w:cs="Arial"/>
                      <w:color w:val="0070C0"/>
                      <w:szCs w:val="22"/>
                    </w:rPr>
                  </w:pPr>
                  <w:hyperlink r:id="rId47" w:history="1">
                    <w:r w:rsidR="003D5269" w:rsidRPr="005A7D7A">
                      <w:rPr>
                        <w:rFonts w:asciiTheme="minorHAnsi" w:hAnsiTheme="minorHAnsi" w:cs="Arial"/>
                        <w:color w:val="0070C0"/>
                        <w:szCs w:val="22"/>
                      </w:rPr>
                      <w:t>Secondment Services</w:t>
                    </w:r>
                  </w:hyperlink>
                </w:p>
              </w:tc>
            </w:tr>
            <w:tr w:rsidR="003D5269" w:rsidRPr="00711C08" w14:paraId="0E2D124B" w14:textId="77777777" w:rsidTr="00315470">
              <w:trPr>
                <w:trHeight w:val="20"/>
              </w:trPr>
              <w:tc>
                <w:tcPr>
                  <w:tcW w:w="10364" w:type="dxa"/>
                  <w:gridSpan w:val="2"/>
                  <w:tcBorders>
                    <w:top w:val="single" w:sz="4" w:space="0" w:color="0070C0"/>
                  </w:tcBorders>
                </w:tcPr>
                <w:p w14:paraId="64A44D0F" w14:textId="77777777" w:rsidR="003D5269" w:rsidRPr="00711C08" w:rsidRDefault="003D5269" w:rsidP="003D5269">
                  <w:pPr>
                    <w:spacing w:before="120" w:after="120" w:line="276" w:lineRule="auto"/>
                    <w:jc w:val="center"/>
                    <w:rPr>
                      <w:rFonts w:asciiTheme="minorHAnsi" w:hAnsiTheme="minorHAnsi" w:cs="Arial"/>
                      <w:color w:val="0070C0"/>
                      <w:sz w:val="21"/>
                      <w:szCs w:val="21"/>
                    </w:rPr>
                  </w:pPr>
                  <w:r>
                    <w:rPr>
                      <w:rFonts w:asciiTheme="minorHAnsi" w:hAnsiTheme="minorHAnsi" w:cs="Arial"/>
                      <w:noProof/>
                      <w:color w:val="0070C0"/>
                      <w:sz w:val="21"/>
                      <w:szCs w:val="21"/>
                    </w:rPr>
                    <w:drawing>
                      <wp:inline distT="0" distB="0" distL="0" distR="0" wp14:anchorId="513E10A3" wp14:editId="55111CBF">
                        <wp:extent cx="2438247" cy="459740"/>
                        <wp:effectExtent l="0" t="0" r="635"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bbett_Engineering_Blue.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59017" cy="463656"/>
                                </a:xfrm>
                                <a:prstGeom prst="rect">
                                  <a:avLst/>
                                </a:prstGeom>
                              </pic:spPr>
                            </pic:pic>
                          </a:graphicData>
                        </a:graphic>
                      </wp:inline>
                    </w:drawing>
                  </w:r>
                </w:p>
              </w:tc>
            </w:tr>
            <w:tr w:rsidR="003D5269" w:rsidRPr="006D3A6A" w14:paraId="5F091BB7" w14:textId="77777777" w:rsidTr="00315470">
              <w:tc>
                <w:tcPr>
                  <w:tcW w:w="4825" w:type="dxa"/>
                  <w:tcBorders>
                    <w:bottom w:val="single" w:sz="4" w:space="0" w:color="0070C0"/>
                  </w:tcBorders>
                </w:tcPr>
                <w:p w14:paraId="7223728D" w14:textId="77777777" w:rsidR="003D5269" w:rsidRPr="006D3A6A" w:rsidRDefault="008D4905" w:rsidP="003D5269">
                  <w:pPr>
                    <w:ind w:left="-57"/>
                    <w:rPr>
                      <w:rFonts w:asciiTheme="minorHAnsi" w:hAnsiTheme="minorHAnsi" w:cs="Arial"/>
                      <w:color w:val="0070C0"/>
                      <w:szCs w:val="22"/>
                    </w:rPr>
                  </w:pPr>
                  <w:hyperlink r:id="rId49" w:history="1">
                    <w:r w:rsidR="003D5269" w:rsidRPr="006D3A6A">
                      <w:rPr>
                        <w:rFonts w:asciiTheme="minorHAnsi" w:hAnsiTheme="minorHAnsi" w:cs="Arial"/>
                        <w:color w:val="0070C0"/>
                        <w:szCs w:val="22"/>
                      </w:rPr>
                      <w:t>Air Pollution Control</w:t>
                    </w:r>
                  </w:hyperlink>
                  <w:r w:rsidR="003D5269" w:rsidRPr="006D3A6A">
                    <w:rPr>
                      <w:rFonts w:asciiTheme="minorHAnsi" w:hAnsiTheme="minorHAnsi" w:cs="Arial"/>
                      <w:color w:val="0070C0"/>
                      <w:szCs w:val="22"/>
                    </w:rPr>
                    <w:t xml:space="preserve"> </w:t>
                  </w:r>
                </w:p>
                <w:p w14:paraId="54EE8AF9" w14:textId="77777777" w:rsidR="003D5269" w:rsidRDefault="008D4905" w:rsidP="003D5269">
                  <w:pPr>
                    <w:ind w:left="-57"/>
                    <w:rPr>
                      <w:rFonts w:asciiTheme="minorHAnsi" w:hAnsiTheme="minorHAnsi" w:cs="Arial"/>
                      <w:color w:val="0070C0"/>
                      <w:szCs w:val="22"/>
                    </w:rPr>
                  </w:pPr>
                  <w:hyperlink r:id="rId50" w:history="1">
                    <w:r w:rsidR="003D5269" w:rsidRPr="006D3A6A">
                      <w:rPr>
                        <w:rFonts w:asciiTheme="minorHAnsi" w:hAnsiTheme="minorHAnsi" w:cs="Arial"/>
                        <w:color w:val="0070C0"/>
                        <w:szCs w:val="22"/>
                      </w:rPr>
                      <w:t>Anaerobic Digestion</w:t>
                    </w:r>
                  </w:hyperlink>
                  <w:r w:rsidR="003D5269" w:rsidRPr="006D3A6A">
                    <w:rPr>
                      <w:rFonts w:asciiTheme="minorHAnsi" w:hAnsiTheme="minorHAnsi" w:cs="Arial"/>
                      <w:color w:val="0070C0"/>
                      <w:szCs w:val="22"/>
                    </w:rPr>
                    <w:t xml:space="preserve"> </w:t>
                  </w:r>
                </w:p>
                <w:p w14:paraId="5E56671E" w14:textId="77777777" w:rsidR="003D5269" w:rsidRPr="006D3A6A" w:rsidRDefault="008D4905" w:rsidP="003D5269">
                  <w:pPr>
                    <w:ind w:left="-57"/>
                    <w:rPr>
                      <w:rFonts w:asciiTheme="minorHAnsi" w:hAnsiTheme="minorHAnsi" w:cs="Arial"/>
                      <w:color w:val="0070C0"/>
                      <w:szCs w:val="22"/>
                    </w:rPr>
                  </w:pPr>
                  <w:hyperlink r:id="rId51" w:history="1">
                    <w:r w:rsidR="003D5269" w:rsidRPr="006D3A6A">
                      <w:rPr>
                        <w:rFonts w:asciiTheme="minorHAnsi" w:hAnsiTheme="minorHAnsi" w:cs="Arial"/>
                        <w:color w:val="0070C0"/>
                        <w:szCs w:val="22"/>
                      </w:rPr>
                      <w:t xml:space="preserve">Electrical &amp; Mechanical Isolations </w:t>
                    </w:r>
                  </w:hyperlink>
                </w:p>
                <w:p w14:paraId="33BEE2FC" w14:textId="77777777" w:rsidR="003D5269" w:rsidRPr="006D3A6A" w:rsidRDefault="008D4905" w:rsidP="003D5269">
                  <w:pPr>
                    <w:ind w:left="-57"/>
                    <w:rPr>
                      <w:rFonts w:asciiTheme="minorHAnsi" w:hAnsiTheme="minorHAnsi" w:cs="Arial"/>
                      <w:color w:val="0070C0"/>
                      <w:szCs w:val="22"/>
                    </w:rPr>
                  </w:pPr>
                  <w:hyperlink r:id="rId52" w:history="1">
                    <w:r w:rsidR="003D5269" w:rsidRPr="006D3A6A">
                      <w:rPr>
                        <w:rFonts w:asciiTheme="minorHAnsi" w:hAnsiTheme="minorHAnsi" w:cs="Arial"/>
                        <w:color w:val="0070C0"/>
                        <w:szCs w:val="22"/>
                      </w:rPr>
                      <w:t>Energy, Water &amp; Waste</w:t>
                    </w:r>
                  </w:hyperlink>
                  <w:r w:rsidR="003D5269" w:rsidRPr="006D3A6A">
                    <w:rPr>
                      <w:rFonts w:asciiTheme="minorHAnsi" w:hAnsiTheme="minorHAnsi" w:cs="Arial"/>
                      <w:color w:val="0070C0"/>
                      <w:szCs w:val="22"/>
                    </w:rPr>
                    <w:t xml:space="preserve"> </w:t>
                  </w:r>
                </w:p>
                <w:p w14:paraId="3D16A567" w14:textId="77777777" w:rsidR="003D5269" w:rsidRPr="006D3A6A" w:rsidRDefault="008D4905" w:rsidP="003D5269">
                  <w:pPr>
                    <w:spacing w:after="120"/>
                    <w:ind w:left="-57"/>
                    <w:rPr>
                      <w:rFonts w:asciiTheme="minorHAnsi" w:hAnsiTheme="minorHAnsi" w:cs="Arial"/>
                      <w:color w:val="0070C0"/>
                      <w:szCs w:val="22"/>
                    </w:rPr>
                  </w:pPr>
                  <w:hyperlink r:id="rId53" w:history="1">
                    <w:r w:rsidR="003D5269" w:rsidRPr="006D3A6A">
                      <w:rPr>
                        <w:rFonts w:asciiTheme="minorHAnsi" w:hAnsiTheme="minorHAnsi" w:cs="Arial"/>
                        <w:color w:val="0070C0"/>
                        <w:szCs w:val="22"/>
                      </w:rPr>
                      <w:t>Industrial Effluent Treatment</w:t>
                    </w:r>
                  </w:hyperlink>
                </w:p>
              </w:tc>
              <w:tc>
                <w:tcPr>
                  <w:tcW w:w="5539" w:type="dxa"/>
                  <w:tcBorders>
                    <w:bottom w:val="single" w:sz="4" w:space="0" w:color="0070C0"/>
                  </w:tcBorders>
                </w:tcPr>
                <w:p w14:paraId="28D441AD" w14:textId="77777777" w:rsidR="003D5269" w:rsidRPr="006D3A6A" w:rsidRDefault="003D5269" w:rsidP="003D5269">
                  <w:pPr>
                    <w:ind w:left="-57"/>
                    <w:rPr>
                      <w:rFonts w:asciiTheme="minorHAnsi" w:hAnsiTheme="minorHAnsi" w:cs="Arial"/>
                      <w:color w:val="0070C0"/>
                      <w:szCs w:val="22"/>
                    </w:rPr>
                  </w:pPr>
                  <w:r>
                    <w:rPr>
                      <w:rFonts w:asciiTheme="minorHAnsi" w:hAnsiTheme="minorHAnsi" w:cs="Arial"/>
                      <w:color w:val="0070C0"/>
                      <w:szCs w:val="22"/>
                    </w:rPr>
                    <w:t xml:space="preserve"> </w:t>
                  </w:r>
                  <w:hyperlink r:id="rId54" w:history="1">
                    <w:r w:rsidRPr="006D3A6A">
                      <w:rPr>
                        <w:rFonts w:asciiTheme="minorHAnsi" w:hAnsiTheme="minorHAnsi" w:cs="Arial"/>
                        <w:color w:val="0070C0"/>
                        <w:szCs w:val="22"/>
                      </w:rPr>
                      <w:t>Local Exhaust Ventilation (LEV) Design</w:t>
                    </w:r>
                  </w:hyperlink>
                </w:p>
                <w:p w14:paraId="71E85AD8" w14:textId="77777777" w:rsidR="003D5269" w:rsidRDefault="008D4905" w:rsidP="003D5269">
                  <w:pPr>
                    <w:rPr>
                      <w:rFonts w:asciiTheme="minorHAnsi" w:hAnsiTheme="minorHAnsi" w:cs="Arial"/>
                      <w:color w:val="0070C0"/>
                      <w:szCs w:val="22"/>
                    </w:rPr>
                  </w:pPr>
                  <w:hyperlink r:id="rId55" w:history="1">
                    <w:r w:rsidR="003D5269" w:rsidRPr="006D3A6A">
                      <w:rPr>
                        <w:rFonts w:asciiTheme="minorHAnsi" w:hAnsiTheme="minorHAnsi" w:cs="Arial"/>
                        <w:color w:val="0070C0"/>
                        <w:szCs w:val="22"/>
                      </w:rPr>
                      <w:t>Management, Operation &amp; Maintenance</w:t>
                    </w:r>
                  </w:hyperlink>
                </w:p>
                <w:p w14:paraId="79F1F7DE" w14:textId="77777777" w:rsidR="003D5269" w:rsidRPr="006D3A6A" w:rsidRDefault="008D4905" w:rsidP="003D5269">
                  <w:pPr>
                    <w:rPr>
                      <w:rFonts w:asciiTheme="minorHAnsi" w:hAnsiTheme="minorHAnsi" w:cs="Arial"/>
                      <w:color w:val="0070C0"/>
                      <w:szCs w:val="22"/>
                    </w:rPr>
                  </w:pPr>
                  <w:hyperlink r:id="rId56" w:history="1">
                    <w:r w:rsidR="003D5269" w:rsidRPr="006D3A6A">
                      <w:rPr>
                        <w:rFonts w:asciiTheme="minorHAnsi" w:hAnsiTheme="minorHAnsi" w:cs="Arial"/>
                        <w:color w:val="0070C0"/>
                        <w:szCs w:val="22"/>
                      </w:rPr>
                      <w:t>Mechanical &amp; Electrical Engineering Design</w:t>
                    </w:r>
                  </w:hyperlink>
                  <w:r w:rsidR="003D5269" w:rsidRPr="006D3A6A">
                    <w:rPr>
                      <w:rFonts w:asciiTheme="minorHAnsi" w:hAnsiTheme="minorHAnsi" w:cs="Arial"/>
                      <w:color w:val="0070C0"/>
                      <w:szCs w:val="22"/>
                    </w:rPr>
                    <w:t xml:space="preserve"> </w:t>
                  </w:r>
                </w:p>
                <w:p w14:paraId="52BEF2F6" w14:textId="77777777" w:rsidR="003D5269" w:rsidRPr="006D3A6A" w:rsidRDefault="008D4905" w:rsidP="003D5269">
                  <w:pPr>
                    <w:rPr>
                      <w:rFonts w:asciiTheme="minorHAnsi" w:hAnsiTheme="minorHAnsi" w:cs="Arial"/>
                      <w:color w:val="0070C0"/>
                      <w:szCs w:val="22"/>
                    </w:rPr>
                  </w:pPr>
                  <w:hyperlink r:id="rId57" w:history="1">
                    <w:r w:rsidR="003D5269" w:rsidRPr="006D3A6A">
                      <w:rPr>
                        <w:rFonts w:asciiTheme="minorHAnsi" w:hAnsiTheme="minorHAnsi" w:cs="Arial"/>
                        <w:color w:val="0070C0"/>
                        <w:szCs w:val="22"/>
                      </w:rPr>
                      <w:t>Process Engineering</w:t>
                    </w:r>
                  </w:hyperlink>
                  <w:r w:rsidR="003D5269" w:rsidRPr="006D3A6A">
                    <w:rPr>
                      <w:rFonts w:asciiTheme="minorHAnsi" w:hAnsiTheme="minorHAnsi" w:cs="Arial"/>
                      <w:color w:val="0070C0"/>
                      <w:szCs w:val="22"/>
                    </w:rPr>
                    <w:t xml:space="preserve"> </w:t>
                  </w:r>
                </w:p>
                <w:p w14:paraId="027BB631" w14:textId="77777777" w:rsidR="003D5269" w:rsidRPr="006D3A6A" w:rsidRDefault="008D4905" w:rsidP="003D5269">
                  <w:pPr>
                    <w:rPr>
                      <w:rFonts w:asciiTheme="minorHAnsi" w:hAnsiTheme="minorHAnsi" w:cs="Arial"/>
                      <w:color w:val="0070C0"/>
                      <w:szCs w:val="22"/>
                    </w:rPr>
                  </w:pPr>
                  <w:hyperlink r:id="rId58" w:history="1">
                    <w:r w:rsidR="003D5269" w:rsidRPr="006D3A6A">
                      <w:rPr>
                        <w:rFonts w:asciiTheme="minorHAnsi" w:hAnsiTheme="minorHAnsi" w:cs="Arial"/>
                        <w:color w:val="0070C0"/>
                        <w:szCs w:val="22"/>
                      </w:rPr>
                      <w:t>Renewable Energy Systems</w:t>
                    </w:r>
                  </w:hyperlink>
                  <w:r w:rsidR="003D5269" w:rsidRPr="006D3A6A">
                    <w:rPr>
                      <w:rFonts w:asciiTheme="minorHAnsi" w:hAnsiTheme="minorHAnsi" w:cs="Arial"/>
                      <w:color w:val="0070C0"/>
                      <w:szCs w:val="22"/>
                    </w:rPr>
                    <w:t xml:space="preserve"> </w:t>
                  </w:r>
                </w:p>
              </w:tc>
            </w:tr>
            <w:tr w:rsidR="003D5269" w:rsidRPr="00711C08" w14:paraId="6EAF9969" w14:textId="77777777" w:rsidTr="00315470">
              <w:tc>
                <w:tcPr>
                  <w:tcW w:w="10364" w:type="dxa"/>
                  <w:gridSpan w:val="2"/>
                  <w:tcBorders>
                    <w:top w:val="single" w:sz="4" w:space="0" w:color="0070C0"/>
                  </w:tcBorders>
                </w:tcPr>
                <w:p w14:paraId="7B7911DF" w14:textId="77777777" w:rsidR="003D5269" w:rsidRPr="00711C08" w:rsidRDefault="003D5269" w:rsidP="003D5269">
                  <w:pPr>
                    <w:spacing w:before="120" w:after="120"/>
                    <w:jc w:val="center"/>
                    <w:rPr>
                      <w:rFonts w:asciiTheme="minorHAnsi" w:hAnsiTheme="minorHAnsi" w:cs="Arial"/>
                      <w:color w:val="0070C0"/>
                      <w:sz w:val="21"/>
                      <w:szCs w:val="21"/>
                    </w:rPr>
                  </w:pPr>
                  <w:r>
                    <w:rPr>
                      <w:rFonts w:asciiTheme="minorHAnsi" w:hAnsiTheme="minorHAnsi" w:cs="Arial"/>
                      <w:noProof/>
                      <w:color w:val="0070C0"/>
                      <w:sz w:val="21"/>
                      <w:szCs w:val="21"/>
                    </w:rPr>
                    <w:drawing>
                      <wp:inline distT="0" distB="0" distL="0" distR="0" wp14:anchorId="0C88BBEF" wp14:editId="749E6C8E">
                        <wp:extent cx="2410992" cy="457200"/>
                        <wp:effectExtent l="0" t="0" r="8890" b="0"/>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bbett_Training_Blue.g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30986" cy="460992"/>
                                </a:xfrm>
                                <a:prstGeom prst="rect">
                                  <a:avLst/>
                                </a:prstGeom>
                              </pic:spPr>
                            </pic:pic>
                          </a:graphicData>
                        </a:graphic>
                      </wp:inline>
                    </w:drawing>
                  </w:r>
                </w:p>
              </w:tc>
            </w:tr>
            <w:tr w:rsidR="003D5269" w:rsidRPr="006D3A6A" w14:paraId="466799FF" w14:textId="77777777" w:rsidTr="00315470">
              <w:tc>
                <w:tcPr>
                  <w:tcW w:w="4825" w:type="dxa"/>
                  <w:tcBorders>
                    <w:bottom w:val="single" w:sz="4" w:space="0" w:color="0070C0"/>
                  </w:tcBorders>
                </w:tcPr>
                <w:p w14:paraId="619D45A8" w14:textId="77777777" w:rsidR="003D5269" w:rsidRDefault="003D5269" w:rsidP="003D5269">
                  <w:pPr>
                    <w:ind w:left="-57"/>
                    <w:rPr>
                      <w:rFonts w:asciiTheme="minorHAnsi" w:hAnsiTheme="minorHAnsi" w:cs="Arial"/>
                      <w:color w:val="0070C0"/>
                      <w:szCs w:val="22"/>
                    </w:rPr>
                  </w:pPr>
                  <w:r>
                    <w:rPr>
                      <w:rFonts w:asciiTheme="minorHAnsi" w:hAnsiTheme="minorHAnsi" w:cs="Arial"/>
                      <w:color w:val="0070C0"/>
                      <w:szCs w:val="22"/>
                    </w:rPr>
                    <w:t xml:space="preserve">Bespoke </w:t>
                  </w:r>
                  <w:hyperlink r:id="rId60" w:history="1">
                    <w:r w:rsidRPr="006D3A6A">
                      <w:rPr>
                        <w:rFonts w:asciiTheme="minorHAnsi" w:hAnsiTheme="minorHAnsi" w:cs="Arial"/>
                        <w:color w:val="0070C0"/>
                        <w:szCs w:val="22"/>
                      </w:rPr>
                      <w:t>Environmental, Health &amp; Safety Training</w:t>
                    </w:r>
                  </w:hyperlink>
                  <w:r w:rsidRPr="006D3A6A">
                    <w:rPr>
                      <w:rFonts w:asciiTheme="minorHAnsi" w:hAnsiTheme="minorHAnsi" w:cs="Arial"/>
                      <w:color w:val="0070C0"/>
                      <w:szCs w:val="22"/>
                    </w:rPr>
                    <w:t xml:space="preserve"> </w:t>
                  </w:r>
                </w:p>
                <w:p w14:paraId="69862940" w14:textId="77777777" w:rsidR="003D5269" w:rsidRPr="006D3A6A" w:rsidRDefault="003D5269" w:rsidP="003D5269">
                  <w:pPr>
                    <w:ind w:left="-57"/>
                    <w:rPr>
                      <w:rFonts w:asciiTheme="minorHAnsi" w:hAnsiTheme="minorHAnsi" w:cs="Arial"/>
                      <w:color w:val="0070C0"/>
                      <w:szCs w:val="22"/>
                    </w:rPr>
                  </w:pPr>
                  <w:r>
                    <w:rPr>
                      <w:rFonts w:asciiTheme="minorHAnsi" w:hAnsiTheme="minorHAnsi" w:cs="Arial"/>
                      <w:color w:val="0070C0"/>
                      <w:szCs w:val="22"/>
                    </w:rPr>
                    <w:t>IEMA Approved Environmental Training</w:t>
                  </w:r>
                </w:p>
                <w:p w14:paraId="5AE979AE" w14:textId="77777777" w:rsidR="003D5269" w:rsidRPr="006D3A6A" w:rsidRDefault="003D5269" w:rsidP="003D5269">
                  <w:pPr>
                    <w:spacing w:after="120"/>
                    <w:ind w:left="-57"/>
                    <w:rPr>
                      <w:rFonts w:asciiTheme="minorHAnsi" w:hAnsiTheme="minorHAnsi"/>
                      <w:noProof/>
                      <w:szCs w:val="22"/>
                    </w:rPr>
                  </w:pPr>
                  <w:r>
                    <w:rPr>
                      <w:rFonts w:asciiTheme="minorHAnsi" w:hAnsiTheme="minorHAnsi" w:cs="Arial"/>
                      <w:color w:val="0070C0"/>
                      <w:szCs w:val="22"/>
                    </w:rPr>
                    <w:t>IOSH Approved Health &amp; Safety Training</w:t>
                  </w:r>
                </w:p>
              </w:tc>
              <w:tc>
                <w:tcPr>
                  <w:tcW w:w="5539" w:type="dxa"/>
                  <w:tcBorders>
                    <w:bottom w:val="single" w:sz="4" w:space="0" w:color="0070C0"/>
                  </w:tcBorders>
                </w:tcPr>
                <w:p w14:paraId="49EDE499" w14:textId="77777777" w:rsidR="003D5269" w:rsidRPr="006D3A6A" w:rsidRDefault="003D5269" w:rsidP="003D5269">
                  <w:pPr>
                    <w:rPr>
                      <w:rFonts w:asciiTheme="minorHAnsi" w:hAnsiTheme="minorHAnsi" w:cs="Arial"/>
                      <w:color w:val="0070C0"/>
                      <w:szCs w:val="22"/>
                    </w:rPr>
                  </w:pPr>
                </w:p>
              </w:tc>
            </w:tr>
            <w:bookmarkEnd w:id="87"/>
          </w:tbl>
          <w:p w14:paraId="212B3A3D" w14:textId="73059432" w:rsidR="003D5269" w:rsidRPr="005A7D7A" w:rsidRDefault="003D5269" w:rsidP="00065374">
            <w:pPr>
              <w:rPr>
                <w:rFonts w:asciiTheme="minorHAnsi" w:hAnsiTheme="minorHAnsi"/>
                <w:b/>
                <w:color w:val="0070C0"/>
                <w:sz w:val="21"/>
                <w:szCs w:val="21"/>
              </w:rPr>
            </w:pPr>
          </w:p>
        </w:tc>
      </w:tr>
      <w:tr w:rsidR="003D5269" w:rsidRPr="005A7D7A" w14:paraId="384863FC" w14:textId="77777777" w:rsidTr="000C2215">
        <w:trPr>
          <w:gridAfter w:val="1"/>
          <w:wAfter w:w="227" w:type="dxa"/>
        </w:trPr>
        <w:tc>
          <w:tcPr>
            <w:tcW w:w="3266" w:type="dxa"/>
          </w:tcPr>
          <w:p w14:paraId="29DE7BC0" w14:textId="691F7A38" w:rsidR="003D5269" w:rsidRPr="005A7D7A" w:rsidRDefault="003D5269" w:rsidP="00315470">
            <w:pPr>
              <w:rPr>
                <w:rFonts w:asciiTheme="minorHAnsi" w:hAnsiTheme="minorHAnsi"/>
                <w:b/>
                <w:color w:val="0070C0"/>
                <w:sz w:val="21"/>
                <w:szCs w:val="21"/>
              </w:rPr>
            </w:pPr>
            <w:bookmarkStart w:id="88" w:name="_Hlk100572874"/>
            <w:r>
              <w:rPr>
                <w:rFonts w:asciiTheme="minorHAnsi" w:hAnsiTheme="minorHAnsi"/>
                <w:b/>
                <w:color w:val="0070C0"/>
                <w:sz w:val="21"/>
                <w:szCs w:val="21"/>
              </w:rPr>
              <w:t>Contact Us:</w:t>
            </w:r>
            <w:r w:rsidR="000C2215">
              <w:rPr>
                <w:rFonts w:asciiTheme="minorHAnsi" w:hAnsiTheme="minorHAnsi"/>
                <w:b/>
                <w:color w:val="0070C0"/>
                <w:sz w:val="21"/>
                <w:szCs w:val="21"/>
              </w:rPr>
              <w:t xml:space="preserve">  </w:t>
            </w:r>
            <w:r w:rsidRPr="005A7D7A">
              <w:rPr>
                <w:rFonts w:asciiTheme="minorHAnsi" w:hAnsiTheme="minorHAnsi"/>
                <w:b/>
                <w:color w:val="0070C0"/>
                <w:sz w:val="21"/>
                <w:szCs w:val="21"/>
              </w:rPr>
              <w:t>0141 227 2300</w:t>
            </w:r>
          </w:p>
          <w:p w14:paraId="573E41A0" w14:textId="77777777" w:rsidR="003D5269" w:rsidRPr="005A7D7A" w:rsidRDefault="008D4905" w:rsidP="00315470">
            <w:pPr>
              <w:rPr>
                <w:rFonts w:asciiTheme="minorHAnsi" w:hAnsiTheme="minorHAnsi"/>
                <w:b/>
                <w:color w:val="0070C0"/>
                <w:sz w:val="21"/>
                <w:szCs w:val="21"/>
              </w:rPr>
            </w:pPr>
            <w:hyperlink r:id="rId61" w:history="1">
              <w:r w:rsidR="003D5269" w:rsidRPr="005A7D7A">
                <w:rPr>
                  <w:rStyle w:val="Hyperlink"/>
                  <w:rFonts w:asciiTheme="minorHAnsi" w:hAnsiTheme="minorHAnsi"/>
                  <w:b/>
                  <w:color w:val="0070C0"/>
                  <w:sz w:val="21"/>
                  <w:szCs w:val="21"/>
                  <w:u w:val="none"/>
                </w:rPr>
                <w:t>info@mabbett.eu</w:t>
              </w:r>
            </w:hyperlink>
          </w:p>
          <w:p w14:paraId="0A687EE7" w14:textId="77777777" w:rsidR="003D5269" w:rsidRPr="005A7D7A" w:rsidRDefault="008D4905" w:rsidP="00315470">
            <w:pPr>
              <w:rPr>
                <w:rFonts w:asciiTheme="minorHAnsi" w:hAnsiTheme="minorHAnsi"/>
                <w:b/>
                <w:color w:val="0070C0"/>
                <w:sz w:val="21"/>
                <w:szCs w:val="21"/>
              </w:rPr>
            </w:pPr>
            <w:hyperlink r:id="rId62" w:history="1">
              <w:r w:rsidR="003D5269" w:rsidRPr="005A7D7A">
                <w:rPr>
                  <w:rStyle w:val="Hyperlink"/>
                  <w:rFonts w:asciiTheme="minorHAnsi" w:hAnsiTheme="minorHAnsi"/>
                  <w:b/>
                  <w:color w:val="0070C0"/>
                  <w:sz w:val="21"/>
                  <w:szCs w:val="21"/>
                  <w:u w:val="none"/>
                </w:rPr>
                <w:t>www.mabbett.eu</w:t>
              </w:r>
            </w:hyperlink>
          </w:p>
        </w:tc>
        <w:tc>
          <w:tcPr>
            <w:tcW w:w="7087" w:type="dxa"/>
          </w:tcPr>
          <w:p w14:paraId="65D92D59" w14:textId="77777777" w:rsidR="003D5269" w:rsidRPr="005A7D7A" w:rsidRDefault="003D5269" w:rsidP="003D5269">
            <w:pPr>
              <w:rPr>
                <w:rFonts w:asciiTheme="minorHAnsi" w:hAnsiTheme="minorHAnsi"/>
                <w:b/>
                <w:color w:val="0070C0"/>
                <w:sz w:val="21"/>
                <w:szCs w:val="21"/>
              </w:rPr>
            </w:pPr>
            <w:r w:rsidRPr="005A7D7A">
              <w:rPr>
                <w:rFonts w:asciiTheme="minorHAnsi" w:hAnsiTheme="minorHAnsi"/>
                <w:b/>
                <w:color w:val="0070C0"/>
                <w:sz w:val="21"/>
                <w:szCs w:val="21"/>
              </w:rPr>
              <w:t>Please connect with us at Mabbett Ltd:</w:t>
            </w:r>
          </w:p>
          <w:p w14:paraId="57AD8978" w14:textId="09AEF0B5" w:rsidR="003D5269" w:rsidRPr="005A7D7A" w:rsidRDefault="003D5269" w:rsidP="003D5269">
            <w:pPr>
              <w:rPr>
                <w:rFonts w:asciiTheme="minorHAnsi" w:hAnsiTheme="minorHAnsi" w:cs="Arial"/>
                <w:color w:val="0070C0"/>
                <w:sz w:val="21"/>
                <w:szCs w:val="21"/>
              </w:rPr>
            </w:pPr>
            <w:r w:rsidRPr="003D5269">
              <w:rPr>
                <w:rFonts w:asciiTheme="minorHAnsi" w:hAnsiTheme="minorHAnsi"/>
                <w:b/>
                <w:color w:val="0070C0"/>
                <w:sz w:val="21"/>
                <w:szCs w:val="21"/>
              </w:rPr>
              <w:t>LinkedIn:</w:t>
            </w:r>
            <w:r w:rsidRPr="005A7D7A">
              <w:rPr>
                <w:rFonts w:asciiTheme="minorHAnsi" w:hAnsiTheme="minorHAnsi" w:cs="Arial"/>
                <w:color w:val="0070C0"/>
                <w:sz w:val="21"/>
                <w:szCs w:val="21"/>
              </w:rPr>
              <w:t xml:space="preserve">  </w:t>
            </w:r>
            <w:hyperlink r:id="rId63" w:history="1">
              <w:r w:rsidRPr="005A7D7A">
                <w:rPr>
                  <w:rStyle w:val="Hyperlink"/>
                  <w:rFonts w:asciiTheme="minorHAnsi" w:hAnsiTheme="minorHAnsi" w:cs="Arial"/>
                  <w:color w:val="0070C0"/>
                  <w:sz w:val="21"/>
                  <w:szCs w:val="21"/>
                  <w:u w:val="none"/>
                </w:rPr>
                <w:t>https://www.linkedin.com/company/mabbett</w:t>
              </w:r>
            </w:hyperlink>
            <w:r>
              <w:rPr>
                <w:rStyle w:val="Hyperlink"/>
                <w:rFonts w:asciiTheme="minorHAnsi" w:hAnsiTheme="minorHAnsi" w:cs="Arial"/>
                <w:color w:val="0070C0"/>
                <w:sz w:val="21"/>
                <w:szCs w:val="21"/>
                <w:u w:val="none"/>
              </w:rPr>
              <w:t xml:space="preserve"> </w:t>
            </w:r>
            <w:r>
              <w:rPr>
                <w:rStyle w:val="Hyperlink"/>
                <w:rFonts w:asciiTheme="minorHAnsi" w:hAnsiTheme="minorHAnsi" w:cs="Arial"/>
                <w:color w:val="0070C0"/>
                <w:sz w:val="21"/>
                <w:szCs w:val="21"/>
              </w:rPr>
              <w:t xml:space="preserve">       </w:t>
            </w:r>
          </w:p>
          <w:p w14:paraId="377FAE24" w14:textId="4AB706E3" w:rsidR="003D5269" w:rsidRPr="005A7D7A" w:rsidRDefault="003D5269" w:rsidP="00315470">
            <w:pPr>
              <w:rPr>
                <w:rFonts w:asciiTheme="minorHAnsi" w:hAnsiTheme="minorHAnsi"/>
                <w:b/>
                <w:color w:val="0070C0"/>
                <w:sz w:val="21"/>
                <w:szCs w:val="21"/>
              </w:rPr>
            </w:pPr>
            <w:r w:rsidRPr="005A7D7A">
              <w:rPr>
                <w:rFonts w:asciiTheme="minorHAnsi" w:hAnsiTheme="minorHAnsi" w:cs="Arial"/>
                <w:b/>
                <w:color w:val="0070C0"/>
                <w:sz w:val="21"/>
                <w:szCs w:val="21"/>
              </w:rPr>
              <w:t>Twitter</w:t>
            </w:r>
            <w:r w:rsidRPr="003D5269">
              <w:rPr>
                <w:rStyle w:val="Hyperlink"/>
                <w:color w:val="0070C0"/>
                <w:u w:val="none"/>
              </w:rPr>
              <w:t xml:space="preserve">:  </w:t>
            </w:r>
            <w:hyperlink r:id="rId64" w:history="1">
              <w:r w:rsidRPr="003D5269">
                <w:rPr>
                  <w:rStyle w:val="Hyperlink"/>
                  <w:rFonts w:asciiTheme="minorHAnsi" w:hAnsiTheme="minorHAnsi" w:cs="Arial"/>
                  <w:color w:val="0070C0"/>
                  <w:sz w:val="21"/>
                  <w:szCs w:val="21"/>
                  <w:u w:val="none"/>
                </w:rPr>
                <w:t>https://twitter.com/MabbettEU</w:t>
              </w:r>
            </w:hyperlink>
          </w:p>
        </w:tc>
      </w:tr>
      <w:bookmarkEnd w:id="88"/>
    </w:tbl>
    <w:p w14:paraId="326D6EA0" w14:textId="3813357B" w:rsidR="005A7D7A" w:rsidRDefault="005A7D7A" w:rsidP="003D5269">
      <w:pPr>
        <w:rPr>
          <w:lang w:val="en-US"/>
        </w:rPr>
      </w:pPr>
    </w:p>
    <w:sectPr w:rsidR="005A7D7A" w:rsidSect="003E5B37">
      <w:headerReference w:type="default" r:id="rId65"/>
      <w:footerReference w:type="default" r:id="rId66"/>
      <w:headerReference w:type="first" r:id="rId67"/>
      <w:footerReference w:type="first" r:id="rId68"/>
      <w:pgSz w:w="11906" w:h="16838" w:code="9"/>
      <w:pgMar w:top="851" w:right="851" w:bottom="851" w:left="851"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BDC2C" w14:textId="77777777" w:rsidR="00212B39" w:rsidRDefault="00212B39" w:rsidP="008B6A81">
      <w:r>
        <w:separator/>
      </w:r>
    </w:p>
  </w:endnote>
  <w:endnote w:type="continuationSeparator" w:id="0">
    <w:p w14:paraId="1820C854" w14:textId="77777777" w:rsidR="00212B39" w:rsidRDefault="00212B39" w:rsidP="008B6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ximaNova-Light">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372"/>
      <w:gridCol w:w="119"/>
      <w:gridCol w:w="119"/>
      <w:gridCol w:w="119"/>
      <w:gridCol w:w="119"/>
      <w:gridCol w:w="119"/>
      <w:gridCol w:w="119"/>
      <w:gridCol w:w="119"/>
    </w:tblGrid>
    <w:tr w:rsidR="00CE784F" w:rsidRPr="00E14D05" w14:paraId="1CDC316D" w14:textId="77777777" w:rsidTr="005E029A">
      <w:trPr>
        <w:jc w:val="center"/>
      </w:trPr>
      <w:tc>
        <w:tcPr>
          <w:tcW w:w="9372" w:type="dxa"/>
          <w:vAlign w:val="bottom"/>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43"/>
            <w:gridCol w:w="1681"/>
            <w:gridCol w:w="714"/>
            <w:gridCol w:w="567"/>
            <w:gridCol w:w="1213"/>
            <w:gridCol w:w="68"/>
            <w:gridCol w:w="1246"/>
            <w:gridCol w:w="92"/>
            <w:gridCol w:w="1182"/>
            <w:gridCol w:w="56"/>
            <w:gridCol w:w="1110"/>
            <w:gridCol w:w="323"/>
          </w:tblGrid>
          <w:tr w:rsidR="005E029A" w:rsidRPr="000464C3" w14:paraId="1C1AB071" w14:textId="77777777" w:rsidTr="00314546">
            <w:trPr>
              <w:trHeight w:val="1361"/>
              <w:jc w:val="center"/>
            </w:trPr>
            <w:tc>
              <w:tcPr>
                <w:tcW w:w="1093" w:type="dxa"/>
                <w:gridSpan w:val="2"/>
                <w:vAlign w:val="bottom"/>
              </w:tcPr>
              <w:p w14:paraId="18430795" w14:textId="77777777" w:rsidR="005E029A" w:rsidRPr="000464C3" w:rsidRDefault="005E029A" w:rsidP="005E029A">
                <w:pPr>
                  <w:jc w:val="center"/>
                  <w:rPr>
                    <w:sz w:val="16"/>
                    <w:szCs w:val="16"/>
                    <w:highlight w:val="yellow"/>
                  </w:rPr>
                </w:pPr>
                <w:bookmarkStart w:id="1" w:name="_Hlk58851927"/>
                <w:bookmarkStart w:id="2" w:name="_Hlk58851928"/>
                <w:r>
                  <w:rPr>
                    <w:noProof/>
                    <w:sz w:val="16"/>
                    <w:szCs w:val="16"/>
                  </w:rPr>
                  <w:drawing>
                    <wp:inline distT="0" distB="0" distL="0" distR="0" wp14:anchorId="5876ACA0" wp14:editId="5BC95150">
                      <wp:extent cx="573061" cy="864000"/>
                      <wp:effectExtent l="0" t="0" r="0" b="0"/>
                      <wp:docPr id="76" name="Picture 7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061" cy="864000"/>
                              </a:xfrm>
                              <a:prstGeom prst="rect">
                                <a:avLst/>
                              </a:prstGeom>
                            </pic:spPr>
                          </pic:pic>
                        </a:graphicData>
                      </a:graphic>
                    </wp:inline>
                  </w:drawing>
                </w:r>
              </w:p>
            </w:tc>
            <w:tc>
              <w:tcPr>
                <w:tcW w:w="2666" w:type="dxa"/>
                <w:gridSpan w:val="2"/>
                <w:vAlign w:val="bottom"/>
              </w:tcPr>
              <w:p w14:paraId="5E869347" w14:textId="77777777" w:rsidR="005E029A" w:rsidRPr="000464C3" w:rsidRDefault="005E029A" w:rsidP="005E029A">
                <w:pPr>
                  <w:jc w:val="center"/>
                  <w:rPr>
                    <w:sz w:val="16"/>
                    <w:szCs w:val="16"/>
                    <w:highlight w:val="yellow"/>
                  </w:rPr>
                </w:pPr>
                <w:r>
                  <w:rPr>
                    <w:noProof/>
                    <w:sz w:val="16"/>
                    <w:szCs w:val="16"/>
                  </w:rPr>
                  <w:drawing>
                    <wp:inline distT="0" distB="0" distL="0" distR="0" wp14:anchorId="5541518A" wp14:editId="45E1EF0D">
                      <wp:extent cx="1591200" cy="468000"/>
                      <wp:effectExtent l="0" t="0" r="952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1591200" cy="468000"/>
                              </a:xfrm>
                              <a:prstGeom prst="rect">
                                <a:avLst/>
                              </a:prstGeom>
                            </pic:spPr>
                          </pic:pic>
                        </a:graphicData>
                      </a:graphic>
                    </wp:inline>
                  </w:drawing>
                </w:r>
              </w:p>
            </w:tc>
            <w:tc>
              <w:tcPr>
                <w:tcW w:w="1969" w:type="dxa"/>
                <w:gridSpan w:val="2"/>
                <w:vAlign w:val="bottom"/>
              </w:tcPr>
              <w:p w14:paraId="6BCCF4D0" w14:textId="77777777" w:rsidR="005E029A" w:rsidRDefault="005E029A" w:rsidP="005E029A">
                <w:pPr>
                  <w:jc w:val="center"/>
                  <w:rPr>
                    <w:noProof/>
                    <w:sz w:val="16"/>
                    <w:szCs w:val="16"/>
                  </w:rPr>
                </w:pPr>
                <w:r>
                  <w:rPr>
                    <w:noProof/>
                    <w:sz w:val="16"/>
                    <w:szCs w:val="16"/>
                  </w:rPr>
                  <w:drawing>
                    <wp:inline distT="0" distB="0" distL="0" distR="0" wp14:anchorId="079CB059" wp14:editId="21260C04">
                      <wp:extent cx="1145156" cy="576000"/>
                      <wp:effectExtent l="0" t="0" r="0" b="0"/>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145156" cy="576000"/>
                              </a:xfrm>
                              <a:prstGeom prst="rect">
                                <a:avLst/>
                              </a:prstGeom>
                            </pic:spPr>
                          </pic:pic>
                        </a:graphicData>
                      </a:graphic>
                    </wp:inline>
                  </w:drawing>
                </w:r>
              </w:p>
            </w:tc>
            <w:tc>
              <w:tcPr>
                <w:tcW w:w="1441" w:type="dxa"/>
                <w:gridSpan w:val="2"/>
                <w:vAlign w:val="bottom"/>
              </w:tcPr>
              <w:p w14:paraId="30D8D097" w14:textId="77777777" w:rsidR="005E029A" w:rsidRPr="000464C3" w:rsidRDefault="005E029A" w:rsidP="005E029A">
                <w:pPr>
                  <w:jc w:val="center"/>
                  <w:rPr>
                    <w:sz w:val="16"/>
                    <w:szCs w:val="16"/>
                    <w:highlight w:val="yellow"/>
                  </w:rPr>
                </w:pPr>
                <w:r>
                  <w:rPr>
                    <w:noProof/>
                    <w:sz w:val="16"/>
                    <w:szCs w:val="16"/>
                  </w:rPr>
                  <w:drawing>
                    <wp:inline distT="0" distB="0" distL="0" distR="0" wp14:anchorId="4BA7CC72" wp14:editId="7F5B06D4">
                      <wp:extent cx="792000" cy="792000"/>
                      <wp:effectExtent l="0" t="0" r="8255" b="8255"/>
                      <wp:docPr id="77" name="Picture 7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1441" w:type="dxa"/>
                <w:gridSpan w:val="3"/>
                <w:vAlign w:val="bottom"/>
              </w:tcPr>
              <w:p w14:paraId="08C7029B" w14:textId="77777777" w:rsidR="005E029A" w:rsidRPr="000464C3" w:rsidRDefault="005E029A" w:rsidP="005E029A">
                <w:pPr>
                  <w:jc w:val="center"/>
                  <w:rPr>
                    <w:sz w:val="16"/>
                    <w:szCs w:val="16"/>
                    <w:highlight w:val="yellow"/>
                  </w:rPr>
                </w:pPr>
                <w:r>
                  <w:rPr>
                    <w:noProof/>
                    <w:sz w:val="16"/>
                    <w:szCs w:val="16"/>
                  </w:rPr>
                  <w:drawing>
                    <wp:inline distT="0" distB="0" distL="0" distR="0" wp14:anchorId="6221F5EA" wp14:editId="4BE3F86F">
                      <wp:extent cx="792000" cy="792000"/>
                      <wp:effectExtent l="0" t="0" r="8255" b="8255"/>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1595" w:type="dxa"/>
                <w:gridSpan w:val="2"/>
                <w:vAlign w:val="bottom"/>
              </w:tcPr>
              <w:p w14:paraId="55BBAE4D" w14:textId="77777777" w:rsidR="005E029A" w:rsidRPr="000464C3" w:rsidRDefault="005E029A" w:rsidP="005E029A">
                <w:pPr>
                  <w:jc w:val="center"/>
                  <w:rPr>
                    <w:sz w:val="16"/>
                    <w:szCs w:val="16"/>
                    <w:highlight w:val="yellow"/>
                  </w:rPr>
                </w:pPr>
                <w:r>
                  <w:rPr>
                    <w:noProof/>
                    <w:sz w:val="16"/>
                    <w:szCs w:val="16"/>
                  </w:rPr>
                  <w:drawing>
                    <wp:inline distT="0" distB="0" distL="0" distR="0" wp14:anchorId="03BE9FC8" wp14:editId="43046CE2">
                      <wp:extent cx="900528" cy="756000"/>
                      <wp:effectExtent l="0" t="0" r="0" b="6350"/>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00528" cy="756000"/>
                              </a:xfrm>
                              <a:prstGeom prst="rect">
                                <a:avLst/>
                              </a:prstGeom>
                            </pic:spPr>
                          </pic:pic>
                        </a:graphicData>
                      </a:graphic>
                    </wp:inline>
                  </w:drawing>
                </w:r>
              </w:p>
            </w:tc>
          </w:tr>
          <w:tr w:rsidR="005E029A" w:rsidRPr="003F4586" w14:paraId="00B5C5EC" w14:textId="77777777" w:rsidTr="00314546">
            <w:tblPrEx>
              <w:tblCellMar>
                <w:left w:w="57" w:type="dxa"/>
                <w:right w:w="57" w:type="dxa"/>
              </w:tblCellMar>
            </w:tblPrEx>
            <w:trPr>
              <w:gridAfter w:val="1"/>
              <w:wAfter w:w="364" w:type="dxa"/>
              <w:jc w:val="center"/>
            </w:trPr>
            <w:tc>
              <w:tcPr>
                <w:tcW w:w="1064" w:type="dxa"/>
                <w:vAlign w:val="bottom"/>
              </w:tcPr>
              <w:p w14:paraId="46EFAB2E" w14:textId="77777777" w:rsidR="005E029A" w:rsidRPr="003F4586" w:rsidRDefault="005E029A" w:rsidP="005E029A">
                <w:pPr>
                  <w:pStyle w:val="Footer"/>
                  <w:tabs>
                    <w:tab w:val="clear" w:pos="4513"/>
                    <w:tab w:val="clear" w:pos="9026"/>
                  </w:tabs>
                  <w:ind w:right="-57"/>
                  <w:jc w:val="center"/>
                  <w:rPr>
                    <w:rFonts w:ascii="Arial" w:hAnsi="Arial" w:cs="Arial"/>
                    <w:iCs/>
                    <w:color w:val="auto"/>
                    <w:szCs w:val="16"/>
                  </w:rPr>
                </w:pPr>
              </w:p>
            </w:tc>
            <w:tc>
              <w:tcPr>
                <w:tcW w:w="1905" w:type="dxa"/>
                <w:gridSpan w:val="2"/>
                <w:vAlign w:val="bottom"/>
              </w:tcPr>
              <w:p w14:paraId="7386CC2A" w14:textId="77777777" w:rsidR="005E029A" w:rsidRPr="003F4586" w:rsidRDefault="005E029A" w:rsidP="005E029A">
                <w:pPr>
                  <w:pStyle w:val="Footer"/>
                  <w:tabs>
                    <w:tab w:val="clear" w:pos="4513"/>
                    <w:tab w:val="clear" w:pos="9026"/>
                  </w:tabs>
                  <w:ind w:right="-57"/>
                  <w:jc w:val="center"/>
                  <w:rPr>
                    <w:rFonts w:ascii="Arial" w:hAnsi="Arial" w:cs="Arial"/>
                    <w:iCs/>
                    <w:color w:val="auto"/>
                    <w:szCs w:val="16"/>
                  </w:rPr>
                </w:pPr>
              </w:p>
            </w:tc>
            <w:tc>
              <w:tcPr>
                <w:tcW w:w="1398" w:type="dxa"/>
                <w:gridSpan w:val="2"/>
                <w:vAlign w:val="bottom"/>
              </w:tcPr>
              <w:p w14:paraId="155359E7" w14:textId="77777777" w:rsidR="005E029A" w:rsidRPr="003F4586" w:rsidRDefault="005E029A" w:rsidP="005E029A">
                <w:pPr>
                  <w:pStyle w:val="Footer"/>
                  <w:tabs>
                    <w:tab w:val="clear" w:pos="4513"/>
                    <w:tab w:val="clear" w:pos="9026"/>
                  </w:tabs>
                  <w:ind w:right="-57"/>
                  <w:jc w:val="center"/>
                  <w:rPr>
                    <w:rFonts w:ascii="Arial" w:hAnsi="Arial" w:cs="Arial"/>
                    <w:iCs/>
                    <w:noProof/>
                    <w:color w:val="auto"/>
                    <w:szCs w:val="16"/>
                    <w:lang w:eastAsia="en-GB"/>
                  </w:rPr>
                </w:pPr>
              </w:p>
            </w:tc>
            <w:tc>
              <w:tcPr>
                <w:tcW w:w="1398" w:type="dxa"/>
                <w:gridSpan w:val="2"/>
                <w:vAlign w:val="bottom"/>
              </w:tcPr>
              <w:p w14:paraId="39ACA319" w14:textId="77777777" w:rsidR="005E029A" w:rsidRPr="003F4586" w:rsidRDefault="005E029A" w:rsidP="005E029A">
                <w:pPr>
                  <w:pStyle w:val="Footer"/>
                  <w:tabs>
                    <w:tab w:val="clear" w:pos="4513"/>
                    <w:tab w:val="clear" w:pos="9026"/>
                  </w:tabs>
                  <w:ind w:right="-57"/>
                  <w:jc w:val="center"/>
                  <w:rPr>
                    <w:rFonts w:ascii="Arial" w:hAnsi="Arial" w:cs="Arial"/>
                    <w:iCs/>
                    <w:color w:val="auto"/>
                    <w:szCs w:val="16"/>
                  </w:rPr>
                </w:pPr>
              </w:p>
            </w:tc>
            <w:tc>
              <w:tcPr>
                <w:tcW w:w="1475" w:type="dxa"/>
                <w:gridSpan w:val="2"/>
                <w:vAlign w:val="bottom"/>
              </w:tcPr>
              <w:p w14:paraId="2EF9C80E" w14:textId="77777777" w:rsidR="005E029A" w:rsidRPr="003F4586" w:rsidRDefault="005E029A" w:rsidP="005E029A">
                <w:pPr>
                  <w:pStyle w:val="Footer"/>
                  <w:tabs>
                    <w:tab w:val="clear" w:pos="4513"/>
                    <w:tab w:val="clear" w:pos="9026"/>
                  </w:tabs>
                  <w:ind w:right="-57"/>
                  <w:jc w:val="center"/>
                  <w:rPr>
                    <w:rFonts w:ascii="Arial" w:hAnsi="Arial" w:cs="Arial"/>
                    <w:iCs/>
                    <w:noProof/>
                    <w:color w:val="auto"/>
                    <w:szCs w:val="16"/>
                    <w:lang w:eastAsia="en-GB"/>
                  </w:rPr>
                </w:pPr>
              </w:p>
            </w:tc>
            <w:tc>
              <w:tcPr>
                <w:tcW w:w="1325" w:type="dxa"/>
                <w:vAlign w:val="bottom"/>
              </w:tcPr>
              <w:p w14:paraId="3F7C8FFC" w14:textId="77777777" w:rsidR="005E029A" w:rsidRPr="003F4586" w:rsidRDefault="005E029A" w:rsidP="005E029A">
                <w:pPr>
                  <w:pStyle w:val="Footer"/>
                  <w:tabs>
                    <w:tab w:val="clear" w:pos="4513"/>
                    <w:tab w:val="clear" w:pos="9026"/>
                  </w:tabs>
                  <w:ind w:right="-57"/>
                  <w:jc w:val="center"/>
                  <w:rPr>
                    <w:rFonts w:ascii="Arial" w:hAnsi="Arial" w:cs="Arial"/>
                    <w:iCs/>
                    <w:color w:val="auto"/>
                    <w:szCs w:val="16"/>
                  </w:rPr>
                </w:pPr>
              </w:p>
            </w:tc>
            <w:tc>
              <w:tcPr>
                <w:tcW w:w="1276" w:type="dxa"/>
                <w:gridSpan w:val="2"/>
                <w:vAlign w:val="bottom"/>
              </w:tcPr>
              <w:p w14:paraId="28AC9AA7" w14:textId="77777777" w:rsidR="005E029A" w:rsidRPr="003F4586" w:rsidRDefault="005E029A" w:rsidP="005E029A">
                <w:pPr>
                  <w:pStyle w:val="Footer"/>
                  <w:tabs>
                    <w:tab w:val="clear" w:pos="4513"/>
                    <w:tab w:val="clear" w:pos="9026"/>
                  </w:tabs>
                  <w:ind w:right="-57"/>
                  <w:jc w:val="center"/>
                  <w:rPr>
                    <w:rFonts w:ascii="Arial" w:hAnsi="Arial" w:cs="Arial"/>
                    <w:iCs/>
                    <w:color w:val="auto"/>
                    <w:szCs w:val="16"/>
                  </w:rPr>
                </w:pPr>
              </w:p>
            </w:tc>
          </w:tr>
        </w:tbl>
        <w:p w14:paraId="13665558" w14:textId="1E7C0E73" w:rsidR="00CE784F" w:rsidRPr="00E14D05" w:rsidRDefault="00CE784F" w:rsidP="00CE784F">
          <w:pPr>
            <w:pStyle w:val="Footer"/>
            <w:tabs>
              <w:tab w:val="clear" w:pos="4513"/>
              <w:tab w:val="clear" w:pos="9026"/>
            </w:tabs>
            <w:ind w:right="-57"/>
            <w:jc w:val="center"/>
            <w:rPr>
              <w:rFonts w:ascii="Arial" w:hAnsi="Arial" w:cs="Arial"/>
              <w:iCs/>
              <w:color w:val="auto"/>
              <w:szCs w:val="16"/>
            </w:rPr>
          </w:pPr>
        </w:p>
      </w:tc>
      <w:tc>
        <w:tcPr>
          <w:tcW w:w="119" w:type="dxa"/>
          <w:vAlign w:val="bottom"/>
        </w:tcPr>
        <w:p w14:paraId="57E4D9A6" w14:textId="460367ED" w:rsidR="00CE784F" w:rsidRPr="00E14D05" w:rsidRDefault="00CE784F" w:rsidP="00CE784F">
          <w:pPr>
            <w:pStyle w:val="Footer"/>
            <w:tabs>
              <w:tab w:val="clear" w:pos="4513"/>
              <w:tab w:val="clear" w:pos="9026"/>
            </w:tabs>
            <w:ind w:right="-57"/>
            <w:jc w:val="center"/>
            <w:rPr>
              <w:rFonts w:ascii="Arial" w:hAnsi="Arial" w:cs="Arial"/>
              <w:iCs/>
              <w:color w:val="auto"/>
              <w:szCs w:val="16"/>
            </w:rPr>
          </w:pPr>
        </w:p>
      </w:tc>
      <w:tc>
        <w:tcPr>
          <w:tcW w:w="119" w:type="dxa"/>
          <w:vAlign w:val="bottom"/>
        </w:tcPr>
        <w:p w14:paraId="017E967E" w14:textId="431A12B2" w:rsidR="00CE784F" w:rsidRPr="00E14D05" w:rsidRDefault="00CE784F" w:rsidP="00CE784F">
          <w:pPr>
            <w:pStyle w:val="Footer"/>
            <w:tabs>
              <w:tab w:val="clear" w:pos="4513"/>
              <w:tab w:val="clear" w:pos="9026"/>
            </w:tabs>
            <w:ind w:right="-57"/>
            <w:jc w:val="center"/>
            <w:rPr>
              <w:rFonts w:ascii="Arial" w:hAnsi="Arial" w:cs="Arial"/>
              <w:iCs/>
              <w:noProof/>
              <w:color w:val="auto"/>
              <w:szCs w:val="16"/>
              <w:lang w:eastAsia="en-GB"/>
            </w:rPr>
          </w:pPr>
        </w:p>
      </w:tc>
      <w:tc>
        <w:tcPr>
          <w:tcW w:w="119" w:type="dxa"/>
          <w:vAlign w:val="bottom"/>
        </w:tcPr>
        <w:p w14:paraId="70600370" w14:textId="5926CF00" w:rsidR="00CE784F" w:rsidRPr="00E14D05" w:rsidRDefault="00CE784F" w:rsidP="00CE784F">
          <w:pPr>
            <w:pStyle w:val="Footer"/>
            <w:tabs>
              <w:tab w:val="clear" w:pos="4513"/>
              <w:tab w:val="clear" w:pos="9026"/>
            </w:tabs>
            <w:ind w:right="-57"/>
            <w:jc w:val="center"/>
            <w:rPr>
              <w:rFonts w:ascii="Arial" w:hAnsi="Arial" w:cs="Arial"/>
              <w:iCs/>
              <w:color w:val="auto"/>
              <w:szCs w:val="16"/>
            </w:rPr>
          </w:pPr>
        </w:p>
      </w:tc>
      <w:tc>
        <w:tcPr>
          <w:tcW w:w="119" w:type="dxa"/>
          <w:vAlign w:val="bottom"/>
        </w:tcPr>
        <w:p w14:paraId="2E70CB36" w14:textId="1DF49AAE" w:rsidR="00CE784F" w:rsidRPr="00E14D05" w:rsidRDefault="00CE784F" w:rsidP="00CE784F">
          <w:pPr>
            <w:pStyle w:val="Footer"/>
            <w:tabs>
              <w:tab w:val="clear" w:pos="4513"/>
              <w:tab w:val="clear" w:pos="9026"/>
            </w:tabs>
            <w:ind w:right="-57"/>
            <w:jc w:val="center"/>
            <w:rPr>
              <w:rFonts w:ascii="Arial" w:hAnsi="Arial" w:cs="Arial"/>
              <w:iCs/>
              <w:noProof/>
              <w:color w:val="auto"/>
              <w:szCs w:val="16"/>
              <w:lang w:eastAsia="en-GB"/>
            </w:rPr>
          </w:pPr>
        </w:p>
      </w:tc>
      <w:tc>
        <w:tcPr>
          <w:tcW w:w="119" w:type="dxa"/>
          <w:vAlign w:val="bottom"/>
        </w:tcPr>
        <w:p w14:paraId="3830AECF" w14:textId="188F9FCD" w:rsidR="00CE784F" w:rsidRPr="00E14D05" w:rsidRDefault="00CE784F" w:rsidP="00CE784F">
          <w:pPr>
            <w:pStyle w:val="Footer"/>
            <w:tabs>
              <w:tab w:val="clear" w:pos="4513"/>
              <w:tab w:val="clear" w:pos="9026"/>
            </w:tabs>
            <w:ind w:right="-57"/>
            <w:jc w:val="center"/>
            <w:rPr>
              <w:rFonts w:ascii="Arial" w:hAnsi="Arial" w:cs="Arial"/>
              <w:iCs/>
              <w:noProof/>
              <w:color w:val="auto"/>
              <w:szCs w:val="16"/>
              <w:lang w:eastAsia="en-GB"/>
            </w:rPr>
          </w:pPr>
        </w:p>
      </w:tc>
      <w:tc>
        <w:tcPr>
          <w:tcW w:w="119" w:type="dxa"/>
          <w:vAlign w:val="bottom"/>
        </w:tcPr>
        <w:p w14:paraId="3EAF0D05" w14:textId="207B00BE" w:rsidR="00CE784F" w:rsidRPr="00E14D05" w:rsidRDefault="00CE784F" w:rsidP="00CE784F">
          <w:pPr>
            <w:pStyle w:val="Footer"/>
            <w:tabs>
              <w:tab w:val="clear" w:pos="4513"/>
              <w:tab w:val="clear" w:pos="9026"/>
            </w:tabs>
            <w:ind w:right="-57"/>
            <w:jc w:val="center"/>
            <w:rPr>
              <w:rFonts w:ascii="Arial" w:hAnsi="Arial" w:cs="Arial"/>
              <w:iCs/>
              <w:color w:val="auto"/>
              <w:szCs w:val="16"/>
            </w:rPr>
          </w:pPr>
        </w:p>
      </w:tc>
      <w:tc>
        <w:tcPr>
          <w:tcW w:w="119" w:type="dxa"/>
          <w:vAlign w:val="bottom"/>
        </w:tcPr>
        <w:p w14:paraId="5C936024" w14:textId="2C92E073" w:rsidR="00CE784F" w:rsidRPr="00E14D05" w:rsidRDefault="00CE784F" w:rsidP="00CE784F">
          <w:pPr>
            <w:pStyle w:val="Footer"/>
            <w:tabs>
              <w:tab w:val="clear" w:pos="4513"/>
              <w:tab w:val="clear" w:pos="9026"/>
            </w:tabs>
            <w:ind w:right="-57"/>
            <w:jc w:val="center"/>
            <w:rPr>
              <w:rFonts w:ascii="Arial" w:hAnsi="Arial" w:cs="Arial"/>
              <w:iCs/>
              <w:color w:val="auto"/>
              <w:szCs w:val="16"/>
            </w:rPr>
          </w:pPr>
        </w:p>
      </w:tc>
    </w:tr>
  </w:tbl>
  <w:bookmarkEnd w:id="1"/>
  <w:bookmarkEnd w:id="2"/>
  <w:p w14:paraId="37886AE0" w14:textId="77777777" w:rsidR="005E029A" w:rsidRPr="003F4586" w:rsidRDefault="005E029A" w:rsidP="005E029A">
    <w:pPr>
      <w:pStyle w:val="Footer"/>
      <w:tabs>
        <w:tab w:val="clear" w:pos="4513"/>
        <w:tab w:val="clear" w:pos="9026"/>
      </w:tabs>
      <w:spacing w:before="120" w:after="60"/>
      <w:ind w:left="84" w:right="-57"/>
      <w:jc w:val="center"/>
      <w:rPr>
        <w:rFonts w:ascii="Arial" w:hAnsi="Arial" w:cs="Arial"/>
        <w:iCs/>
        <w:color w:val="auto"/>
        <w:szCs w:val="16"/>
      </w:rPr>
    </w:pPr>
    <w:r w:rsidRPr="003F4586">
      <w:rPr>
        <w:rFonts w:ascii="Arial" w:hAnsi="Arial" w:cs="Arial"/>
        <w:iCs/>
        <w:color w:val="auto"/>
        <w:szCs w:val="16"/>
      </w:rPr>
      <w:t xml:space="preserve">Mabbett &amp; Associates Ltd, Corporate and Registered Office: </w:t>
    </w:r>
    <w:bookmarkStart w:id="3" w:name="_Hlk78380229"/>
    <w:r w:rsidRPr="00340318">
      <w:rPr>
        <w:rFonts w:ascii="Arial" w:hAnsi="Arial" w:cs="Arial"/>
        <w:iCs/>
        <w:color w:val="auto"/>
        <w:szCs w:val="16"/>
      </w:rPr>
      <w:t>13 Henderson Road, Inverness, IV1 1SN</w:t>
    </w:r>
    <w:bookmarkEnd w:id="3"/>
  </w:p>
  <w:p w14:paraId="0778D218" w14:textId="77777777" w:rsidR="005E029A" w:rsidRPr="003F4586" w:rsidRDefault="005E029A" w:rsidP="005E029A">
    <w:pPr>
      <w:pStyle w:val="Footer"/>
      <w:tabs>
        <w:tab w:val="clear" w:pos="4513"/>
        <w:tab w:val="clear" w:pos="9026"/>
        <w:tab w:val="left" w:pos="3119"/>
        <w:tab w:val="left" w:pos="4678"/>
      </w:tabs>
      <w:spacing w:before="60" w:after="60"/>
      <w:ind w:left="84" w:right="-57"/>
      <w:jc w:val="center"/>
      <w:rPr>
        <w:rFonts w:ascii="Arial" w:hAnsi="Arial" w:cs="Arial"/>
        <w:color w:val="auto"/>
        <w:szCs w:val="16"/>
      </w:rPr>
    </w:pPr>
    <w:r w:rsidRPr="003F4586">
      <w:rPr>
        <w:rFonts w:ascii="Arial" w:hAnsi="Arial" w:cs="Arial"/>
        <w:color w:val="auto"/>
        <w:szCs w:val="16"/>
      </w:rPr>
      <w:t>Registered in Scotland No: SC 163378</w:t>
    </w:r>
    <w:r w:rsidRPr="003F4586">
      <w:rPr>
        <w:rFonts w:ascii="Arial" w:hAnsi="Arial" w:cs="Arial"/>
        <w:color w:val="auto"/>
        <w:szCs w:val="16"/>
      </w:rPr>
      <w:tab/>
    </w:r>
    <w:hyperlink r:id="rId7" w:history="1">
      <w:r w:rsidRPr="003F4586">
        <w:rPr>
          <w:rStyle w:val="Hyperlink"/>
          <w:rFonts w:ascii="Arial" w:hAnsi="Arial" w:cs="Arial"/>
          <w:color w:val="auto"/>
          <w:szCs w:val="16"/>
          <w:u w:val="none"/>
        </w:rPr>
        <w:t>info@mabbett.eu</w:t>
      </w:r>
    </w:hyperlink>
    <w:r w:rsidRPr="003F4586">
      <w:rPr>
        <w:rFonts w:ascii="Arial" w:hAnsi="Arial" w:cs="Arial"/>
        <w:color w:val="auto"/>
        <w:szCs w:val="16"/>
      </w:rPr>
      <w:tab/>
    </w:r>
    <w:hyperlink r:id="rId8" w:history="1">
      <w:r w:rsidRPr="003F4586">
        <w:rPr>
          <w:rStyle w:val="Hyperlink"/>
          <w:rFonts w:ascii="Arial" w:hAnsi="Arial" w:cs="Arial"/>
          <w:color w:val="auto"/>
          <w:szCs w:val="16"/>
          <w:u w:val="none"/>
        </w:rPr>
        <w:t>www.mabbett.e</w:t>
      </w:r>
    </w:hyperlink>
    <w:r w:rsidRPr="003F4586">
      <w:rPr>
        <w:rFonts w:ascii="Arial" w:hAnsi="Arial" w:cs="Arial"/>
        <w:color w:val="auto"/>
        <w:szCs w:val="16"/>
      </w:rPr>
      <w:t>u</w:t>
    </w:r>
  </w:p>
  <w:p w14:paraId="41209778" w14:textId="77777777" w:rsidR="005E029A" w:rsidRPr="00353290" w:rsidRDefault="005E029A" w:rsidP="005E029A">
    <w:pPr>
      <w:spacing w:before="120" w:after="60"/>
      <w:jc w:val="center"/>
      <w:rPr>
        <w:rFonts w:cs="Arial"/>
        <w:color w:val="0070C0"/>
        <w:sz w:val="15"/>
        <w:szCs w:val="15"/>
      </w:rPr>
    </w:pPr>
    <w:proofErr w:type="gramStart"/>
    <w:r w:rsidRPr="00353290">
      <w:rPr>
        <w:rFonts w:cs="Arial"/>
        <w:color w:val="0070C0"/>
        <w:sz w:val="18"/>
        <w:szCs w:val="18"/>
      </w:rPr>
      <w:t>Belfast  |</w:t>
    </w:r>
    <w:proofErr w:type="gramEnd"/>
    <w:r w:rsidRPr="00353290">
      <w:rPr>
        <w:rFonts w:cs="Arial"/>
        <w:color w:val="0070C0"/>
        <w:sz w:val="18"/>
        <w:szCs w:val="18"/>
      </w:rPr>
      <w:t xml:space="preserve">  Cardiff  |  Car</w:t>
    </w:r>
    <w:r>
      <w:rPr>
        <w:rFonts w:cs="Arial"/>
        <w:color w:val="0070C0"/>
        <w:sz w:val="18"/>
        <w:szCs w:val="18"/>
      </w:rPr>
      <w:t>lisle</w:t>
    </w:r>
    <w:r w:rsidRPr="00353290">
      <w:rPr>
        <w:rFonts w:cs="Arial"/>
        <w:color w:val="0070C0"/>
        <w:sz w:val="18"/>
        <w:szCs w:val="18"/>
      </w:rPr>
      <w:t xml:space="preserve">  |</w:t>
    </w:r>
    <w:r>
      <w:rPr>
        <w:rFonts w:cs="Arial"/>
        <w:color w:val="0070C0"/>
        <w:sz w:val="18"/>
        <w:szCs w:val="18"/>
      </w:rPr>
      <w:t xml:space="preserve">  </w:t>
    </w:r>
    <w:r w:rsidRPr="00353290">
      <w:rPr>
        <w:rFonts w:cs="Arial"/>
        <w:color w:val="0070C0"/>
        <w:sz w:val="18"/>
        <w:szCs w:val="18"/>
      </w:rPr>
      <w:t xml:space="preserve">Dublin  | </w:t>
    </w:r>
    <w:r>
      <w:rPr>
        <w:rFonts w:cs="Arial"/>
        <w:color w:val="0070C0"/>
        <w:sz w:val="18"/>
        <w:szCs w:val="18"/>
      </w:rPr>
      <w:t xml:space="preserve"> Dundee  </w:t>
    </w:r>
    <w:r w:rsidRPr="00353290">
      <w:rPr>
        <w:rFonts w:cs="Arial"/>
        <w:color w:val="0070C0"/>
        <w:sz w:val="18"/>
        <w:szCs w:val="18"/>
      </w:rPr>
      <w:t xml:space="preserve">|  Edinburgh  |  Glasgow  |  </w:t>
    </w:r>
    <w:r>
      <w:rPr>
        <w:rFonts w:cs="Arial"/>
        <w:color w:val="0070C0"/>
        <w:sz w:val="18"/>
        <w:szCs w:val="18"/>
      </w:rPr>
      <w:t>Inverness  |  Leicester</w:t>
    </w:r>
    <w:r w:rsidRPr="00353290">
      <w:rPr>
        <w:rFonts w:cs="Arial"/>
        <w:color w:val="0070C0"/>
        <w:sz w:val="18"/>
        <w:szCs w:val="18"/>
      </w:rPr>
      <w:t xml:space="preserve">  |</w:t>
    </w:r>
    <w:r>
      <w:rPr>
        <w:rFonts w:cs="Arial"/>
        <w:color w:val="0070C0"/>
        <w:sz w:val="18"/>
        <w:szCs w:val="18"/>
      </w:rPr>
      <w:t xml:space="preserve">  Liverpool  </w:t>
    </w:r>
  </w:p>
  <w:p w14:paraId="494CB10A" w14:textId="60882032" w:rsidR="00CE784F" w:rsidRPr="00CE784F" w:rsidRDefault="005E029A" w:rsidP="005E029A">
    <w:pPr>
      <w:jc w:val="center"/>
      <w:rPr>
        <w:rFonts w:cs="Arial"/>
        <w:sz w:val="15"/>
        <w:szCs w:val="15"/>
      </w:rPr>
    </w:pPr>
    <w:r w:rsidRPr="00540BEA">
      <w:rPr>
        <w:rFonts w:cs="Arial"/>
        <w:sz w:val="15"/>
        <w:szCs w:val="15"/>
      </w:rPr>
      <w:t xml:space="preserve">© </w:t>
    </w:r>
    <w:r w:rsidRPr="00540BEA">
      <w:rPr>
        <w:rFonts w:cs="Arial"/>
        <w:sz w:val="15"/>
        <w:szCs w:val="15"/>
      </w:rPr>
      <w:fldChar w:fldCharType="begin"/>
    </w:r>
    <w:r w:rsidRPr="00540BEA">
      <w:rPr>
        <w:rFonts w:cs="Arial"/>
        <w:sz w:val="15"/>
        <w:szCs w:val="15"/>
      </w:rPr>
      <w:instrText xml:space="preserve"> DATE  \@ "yyyy"  \* MERGEFORMAT </w:instrText>
    </w:r>
    <w:r w:rsidRPr="00540BEA">
      <w:rPr>
        <w:rFonts w:cs="Arial"/>
        <w:sz w:val="15"/>
        <w:szCs w:val="15"/>
      </w:rPr>
      <w:fldChar w:fldCharType="separate"/>
    </w:r>
    <w:r w:rsidR="008D4905">
      <w:rPr>
        <w:rFonts w:cs="Arial"/>
        <w:noProof/>
        <w:sz w:val="15"/>
        <w:szCs w:val="15"/>
      </w:rPr>
      <w:t>2023</w:t>
    </w:r>
    <w:r w:rsidRPr="00540BEA">
      <w:rPr>
        <w:rFonts w:cs="Arial"/>
        <w:sz w:val="15"/>
        <w:szCs w:val="15"/>
      </w:rPr>
      <w:fldChar w:fldCharType="end"/>
    </w:r>
    <w:r w:rsidRPr="00540BEA">
      <w:rPr>
        <w:rFonts w:cs="Arial"/>
        <w:sz w:val="15"/>
        <w:szCs w:val="15"/>
      </w:rPr>
      <w:t xml:space="preserve">, Mabbett &amp; Associates Ltd. All Rights Reserved. The name Mabbett and the Mabbett logo are </w:t>
    </w:r>
    <w:proofErr w:type="gramStart"/>
    <w:r w:rsidRPr="00540BEA">
      <w:rPr>
        <w:rFonts w:cs="Arial"/>
        <w:sz w:val="15"/>
        <w:szCs w:val="15"/>
      </w:rPr>
      <w:t>Trade Marks</w:t>
    </w:r>
    <w:proofErr w:type="gramEnd"/>
    <w:r w:rsidRPr="00540BEA">
      <w:rPr>
        <w:rFonts w:cs="Arial"/>
        <w:sz w:val="15"/>
        <w:szCs w:val="15"/>
      </w:rPr>
      <w:t xml:space="preserve"> of Mabbett &amp; Associates Ltd.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A1C11" w14:textId="77777777" w:rsidR="00CE784F" w:rsidRPr="0028317F" w:rsidRDefault="00CE784F" w:rsidP="00BF0B08">
    <w:pPr>
      <w:pStyle w:val="Spacer"/>
    </w:pPr>
    <w:r>
      <w:rPr>
        <w:noProof/>
        <w:lang w:val="en-GB" w:eastAsia="en-GB"/>
      </w:rPr>
      <w:drawing>
        <wp:anchor distT="0" distB="0" distL="114300" distR="114300" simplePos="0" relativeHeight="251657216" behindDoc="1" locked="1" layoutInCell="1" allowOverlap="1" wp14:anchorId="00C0754A" wp14:editId="726036FA">
          <wp:simplePos x="0" y="0"/>
          <wp:positionH relativeFrom="page">
            <wp:posOffset>0</wp:posOffset>
          </wp:positionH>
          <wp:positionV relativeFrom="page">
            <wp:posOffset>8242300</wp:posOffset>
          </wp:positionV>
          <wp:extent cx="7560310" cy="2381250"/>
          <wp:effectExtent l="0" t="0" r="2540" b="0"/>
          <wp:wrapNone/>
          <wp:docPr id="75" name="Picture 8" descr="RES_footer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_footer_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23812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91C7" w14:textId="38057596" w:rsidR="005E029A" w:rsidRPr="00EB6525" w:rsidRDefault="001428B9" w:rsidP="005E029A">
    <w:pPr>
      <w:pBdr>
        <w:top w:val="single" w:sz="4" w:space="1" w:color="0070C0"/>
      </w:pBdr>
      <w:tabs>
        <w:tab w:val="right" w:pos="10205"/>
      </w:tabs>
      <w:rPr>
        <w:sz w:val="16"/>
        <w:szCs w:val="16"/>
      </w:rPr>
    </w:pPr>
    <w:r w:rsidRPr="001428B9">
      <w:rPr>
        <w:sz w:val="16"/>
        <w:szCs w:val="16"/>
      </w:rPr>
      <w:t xml:space="preserve">Stowmarket Skips Ltd T/A Sun Skips: </w:t>
    </w:r>
    <w:r>
      <w:rPr>
        <w:sz w:val="16"/>
        <w:szCs w:val="16"/>
      </w:rPr>
      <w:t>Noise</w:t>
    </w:r>
    <w:r w:rsidRPr="001428B9">
      <w:rPr>
        <w:sz w:val="16"/>
        <w:szCs w:val="16"/>
      </w:rPr>
      <w:t xml:space="preserve"> Management Plan [SUN_</w:t>
    </w:r>
    <w:r>
      <w:rPr>
        <w:sz w:val="16"/>
        <w:szCs w:val="16"/>
      </w:rPr>
      <w:t>N</w:t>
    </w:r>
    <w:r w:rsidRPr="001428B9">
      <w:rPr>
        <w:sz w:val="16"/>
        <w:szCs w:val="16"/>
      </w:rPr>
      <w:t>MP(TH)]</w:t>
    </w:r>
    <w:r w:rsidR="005E029A" w:rsidRPr="00EB6525">
      <w:rPr>
        <w:sz w:val="16"/>
        <w:szCs w:val="16"/>
      </w:rPr>
      <w:tab/>
    </w:r>
    <w:r w:rsidR="005E029A">
      <w:rPr>
        <w:sz w:val="16"/>
        <w:szCs w:val="16"/>
      </w:rPr>
      <w:t>31</w:t>
    </w:r>
    <w:r w:rsidR="009F41F6">
      <w:rPr>
        <w:sz w:val="16"/>
        <w:szCs w:val="16"/>
      </w:rPr>
      <w:t>21</w:t>
    </w:r>
    <w:r>
      <w:rPr>
        <w:sz w:val="16"/>
        <w:szCs w:val="16"/>
      </w:rPr>
      <w:t>9</w:t>
    </w:r>
    <w:r w:rsidR="0087778F">
      <w:rPr>
        <w:sz w:val="16"/>
        <w:szCs w:val="16"/>
      </w:rPr>
      <w:t>2</w:t>
    </w:r>
  </w:p>
  <w:p w14:paraId="6E3B69FC" w14:textId="5A2CE022" w:rsidR="00CE784F" w:rsidRPr="00EB6525" w:rsidRDefault="00CE784F" w:rsidP="00EB6525">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8D4905">
      <w:rPr>
        <w:noProof/>
        <w:sz w:val="16"/>
        <w:szCs w:val="16"/>
      </w:rPr>
      <w:t>2023</w:t>
    </w:r>
    <w:r>
      <w:rPr>
        <w:sz w:val="16"/>
        <w:szCs w:val="16"/>
      </w:rPr>
      <w:fldChar w:fldCharType="end"/>
    </w:r>
    <w:r w:rsidRPr="00EB6525">
      <w:rPr>
        <w:sz w:val="16"/>
        <w:szCs w:val="16"/>
      </w:rPr>
      <w:t>, Mabbett &amp; Associates Ltd</w:t>
    </w:r>
    <w:r w:rsidRPr="00EB6525">
      <w:rPr>
        <w:sz w:val="16"/>
        <w:szCs w:val="16"/>
      </w:rPr>
      <w:tab/>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iii</w:t>
    </w:r>
    <w:r w:rsidRPr="00EB6525">
      <w:rPr>
        <w:sz w:val="16"/>
        <w:szCs w:val="16"/>
      </w:rPr>
      <w:fldChar w:fldCharType="end"/>
    </w:r>
    <w:r w:rsidR="0084651D">
      <w:rPr>
        <w:sz w:val="16"/>
        <w:szCs w:val="16"/>
      </w:rPr>
      <w:t xml:space="preserve"> of 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D853" w14:textId="3487A931" w:rsidR="00612D84" w:rsidRPr="00612D84" w:rsidRDefault="00612D84" w:rsidP="00612D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2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0573"/>
      <w:gridCol w:w="120"/>
      <w:gridCol w:w="120"/>
      <w:gridCol w:w="120"/>
      <w:gridCol w:w="120"/>
      <w:gridCol w:w="120"/>
      <w:gridCol w:w="120"/>
    </w:tblGrid>
    <w:tr w:rsidR="00CE784F" w14:paraId="7A4A7AD6" w14:textId="77777777" w:rsidTr="005E029A">
      <w:trPr>
        <w:jc w:val="center"/>
      </w:trPr>
      <w:tc>
        <w:tcPr>
          <w:tcW w:w="10573" w:type="dxa"/>
          <w:vAlign w:val="bottom"/>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
            <w:gridCol w:w="31"/>
            <w:gridCol w:w="1923"/>
            <w:gridCol w:w="813"/>
            <w:gridCol w:w="625"/>
            <w:gridCol w:w="1394"/>
            <w:gridCol w:w="43"/>
            <w:gridCol w:w="1433"/>
            <w:gridCol w:w="71"/>
            <w:gridCol w:w="1358"/>
            <w:gridCol w:w="47"/>
            <w:gridCol w:w="1258"/>
            <w:gridCol w:w="376"/>
          </w:tblGrid>
          <w:tr w:rsidR="005E029A" w:rsidRPr="000464C3" w14:paraId="33D9FC13" w14:textId="77777777" w:rsidTr="00314546">
            <w:trPr>
              <w:trHeight w:val="1361"/>
              <w:jc w:val="center"/>
            </w:trPr>
            <w:tc>
              <w:tcPr>
                <w:tcW w:w="1093" w:type="dxa"/>
                <w:gridSpan w:val="2"/>
                <w:vAlign w:val="bottom"/>
              </w:tcPr>
              <w:p w14:paraId="4E31D5F6" w14:textId="77777777" w:rsidR="005E029A" w:rsidRPr="000464C3" w:rsidRDefault="005E029A" w:rsidP="005E029A">
                <w:pPr>
                  <w:jc w:val="center"/>
                  <w:rPr>
                    <w:sz w:val="16"/>
                    <w:szCs w:val="16"/>
                    <w:highlight w:val="yellow"/>
                  </w:rPr>
                </w:pPr>
                <w:r>
                  <w:rPr>
                    <w:noProof/>
                    <w:sz w:val="16"/>
                    <w:szCs w:val="16"/>
                  </w:rPr>
                  <w:drawing>
                    <wp:inline distT="0" distB="0" distL="0" distR="0" wp14:anchorId="6CE20526" wp14:editId="35EC870E">
                      <wp:extent cx="573061" cy="864000"/>
                      <wp:effectExtent l="0" t="0" r="0" b="0"/>
                      <wp:docPr id="78" name="Picture 7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061" cy="864000"/>
                              </a:xfrm>
                              <a:prstGeom prst="rect">
                                <a:avLst/>
                              </a:prstGeom>
                            </pic:spPr>
                          </pic:pic>
                        </a:graphicData>
                      </a:graphic>
                    </wp:inline>
                  </w:drawing>
                </w:r>
              </w:p>
            </w:tc>
            <w:tc>
              <w:tcPr>
                <w:tcW w:w="2666" w:type="dxa"/>
                <w:gridSpan w:val="2"/>
                <w:vAlign w:val="bottom"/>
              </w:tcPr>
              <w:p w14:paraId="68EA2817" w14:textId="77777777" w:rsidR="005E029A" w:rsidRPr="000464C3" w:rsidRDefault="005E029A" w:rsidP="005E029A">
                <w:pPr>
                  <w:jc w:val="center"/>
                  <w:rPr>
                    <w:sz w:val="16"/>
                    <w:szCs w:val="16"/>
                    <w:highlight w:val="yellow"/>
                  </w:rPr>
                </w:pPr>
                <w:r>
                  <w:rPr>
                    <w:noProof/>
                    <w:sz w:val="16"/>
                    <w:szCs w:val="16"/>
                  </w:rPr>
                  <w:drawing>
                    <wp:inline distT="0" distB="0" distL="0" distR="0" wp14:anchorId="4E05EE7D" wp14:editId="549B1969">
                      <wp:extent cx="1591200" cy="468000"/>
                      <wp:effectExtent l="0" t="0" r="9525"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1591200" cy="468000"/>
                              </a:xfrm>
                              <a:prstGeom prst="rect">
                                <a:avLst/>
                              </a:prstGeom>
                            </pic:spPr>
                          </pic:pic>
                        </a:graphicData>
                      </a:graphic>
                    </wp:inline>
                  </w:drawing>
                </w:r>
              </w:p>
            </w:tc>
            <w:tc>
              <w:tcPr>
                <w:tcW w:w="1969" w:type="dxa"/>
                <w:gridSpan w:val="2"/>
                <w:vAlign w:val="bottom"/>
              </w:tcPr>
              <w:p w14:paraId="7A10DF81" w14:textId="77777777" w:rsidR="005E029A" w:rsidRDefault="005E029A" w:rsidP="005E029A">
                <w:pPr>
                  <w:jc w:val="center"/>
                  <w:rPr>
                    <w:noProof/>
                    <w:sz w:val="16"/>
                    <w:szCs w:val="16"/>
                  </w:rPr>
                </w:pPr>
                <w:r>
                  <w:rPr>
                    <w:noProof/>
                    <w:sz w:val="16"/>
                    <w:szCs w:val="16"/>
                  </w:rPr>
                  <w:drawing>
                    <wp:inline distT="0" distB="0" distL="0" distR="0" wp14:anchorId="5D2AAF7A" wp14:editId="499ACF75">
                      <wp:extent cx="1145156" cy="576000"/>
                      <wp:effectExtent l="0" t="0" r="0" b="0"/>
                      <wp:docPr id="80" name="Picture 8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145156" cy="576000"/>
                              </a:xfrm>
                              <a:prstGeom prst="rect">
                                <a:avLst/>
                              </a:prstGeom>
                            </pic:spPr>
                          </pic:pic>
                        </a:graphicData>
                      </a:graphic>
                    </wp:inline>
                  </w:drawing>
                </w:r>
              </w:p>
            </w:tc>
            <w:tc>
              <w:tcPr>
                <w:tcW w:w="1441" w:type="dxa"/>
                <w:gridSpan w:val="2"/>
                <w:vAlign w:val="bottom"/>
              </w:tcPr>
              <w:p w14:paraId="745B604E" w14:textId="77777777" w:rsidR="005E029A" w:rsidRPr="000464C3" w:rsidRDefault="005E029A" w:rsidP="005E029A">
                <w:pPr>
                  <w:jc w:val="center"/>
                  <w:rPr>
                    <w:sz w:val="16"/>
                    <w:szCs w:val="16"/>
                    <w:highlight w:val="yellow"/>
                  </w:rPr>
                </w:pPr>
                <w:r>
                  <w:rPr>
                    <w:noProof/>
                    <w:sz w:val="16"/>
                    <w:szCs w:val="16"/>
                  </w:rPr>
                  <w:drawing>
                    <wp:inline distT="0" distB="0" distL="0" distR="0" wp14:anchorId="5315AA2C" wp14:editId="012E3EB1">
                      <wp:extent cx="792000" cy="792000"/>
                      <wp:effectExtent l="0" t="0" r="8255" b="8255"/>
                      <wp:docPr id="81" name="Picture 8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1441" w:type="dxa"/>
                <w:gridSpan w:val="3"/>
                <w:vAlign w:val="bottom"/>
              </w:tcPr>
              <w:p w14:paraId="708A87B2" w14:textId="77777777" w:rsidR="005E029A" w:rsidRPr="000464C3" w:rsidRDefault="005E029A" w:rsidP="005E029A">
                <w:pPr>
                  <w:jc w:val="center"/>
                  <w:rPr>
                    <w:sz w:val="16"/>
                    <w:szCs w:val="16"/>
                    <w:highlight w:val="yellow"/>
                  </w:rPr>
                </w:pPr>
                <w:r>
                  <w:rPr>
                    <w:noProof/>
                    <w:sz w:val="16"/>
                    <w:szCs w:val="16"/>
                  </w:rPr>
                  <w:drawing>
                    <wp:inline distT="0" distB="0" distL="0" distR="0" wp14:anchorId="6627C492" wp14:editId="1EACFEB1">
                      <wp:extent cx="792000" cy="792000"/>
                      <wp:effectExtent l="0" t="0" r="8255" b="8255"/>
                      <wp:docPr id="82" name="Picture 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1595" w:type="dxa"/>
                <w:gridSpan w:val="2"/>
                <w:vAlign w:val="bottom"/>
              </w:tcPr>
              <w:p w14:paraId="0D849F25" w14:textId="77777777" w:rsidR="005E029A" w:rsidRPr="000464C3" w:rsidRDefault="005E029A" w:rsidP="005E029A">
                <w:pPr>
                  <w:jc w:val="center"/>
                  <w:rPr>
                    <w:sz w:val="16"/>
                    <w:szCs w:val="16"/>
                    <w:highlight w:val="yellow"/>
                  </w:rPr>
                </w:pPr>
                <w:r>
                  <w:rPr>
                    <w:noProof/>
                    <w:sz w:val="16"/>
                    <w:szCs w:val="16"/>
                  </w:rPr>
                  <w:drawing>
                    <wp:inline distT="0" distB="0" distL="0" distR="0" wp14:anchorId="6DB38F95" wp14:editId="1C984BAE">
                      <wp:extent cx="900528" cy="756000"/>
                      <wp:effectExtent l="0" t="0" r="0" b="6350"/>
                      <wp:docPr id="83" name="Picture 8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00528" cy="756000"/>
                              </a:xfrm>
                              <a:prstGeom prst="rect">
                                <a:avLst/>
                              </a:prstGeom>
                            </pic:spPr>
                          </pic:pic>
                        </a:graphicData>
                      </a:graphic>
                    </wp:inline>
                  </w:drawing>
                </w:r>
              </w:p>
            </w:tc>
          </w:tr>
          <w:tr w:rsidR="005E029A" w:rsidRPr="003F4586" w14:paraId="3C6AEBBA" w14:textId="77777777" w:rsidTr="00314546">
            <w:tblPrEx>
              <w:tblCellMar>
                <w:left w:w="57" w:type="dxa"/>
                <w:right w:w="57" w:type="dxa"/>
              </w:tblCellMar>
            </w:tblPrEx>
            <w:trPr>
              <w:gridAfter w:val="1"/>
              <w:wAfter w:w="364" w:type="dxa"/>
              <w:jc w:val="center"/>
            </w:trPr>
            <w:tc>
              <w:tcPr>
                <w:tcW w:w="1064" w:type="dxa"/>
                <w:vAlign w:val="bottom"/>
              </w:tcPr>
              <w:p w14:paraId="4CA83021" w14:textId="77777777" w:rsidR="005E029A" w:rsidRPr="003F4586" w:rsidRDefault="005E029A" w:rsidP="005E029A">
                <w:pPr>
                  <w:pStyle w:val="Footer"/>
                  <w:tabs>
                    <w:tab w:val="clear" w:pos="4513"/>
                    <w:tab w:val="clear" w:pos="9026"/>
                  </w:tabs>
                  <w:ind w:right="-57"/>
                  <w:jc w:val="center"/>
                  <w:rPr>
                    <w:rFonts w:ascii="Arial" w:hAnsi="Arial" w:cs="Arial"/>
                    <w:iCs/>
                    <w:color w:val="auto"/>
                    <w:szCs w:val="16"/>
                  </w:rPr>
                </w:pPr>
              </w:p>
            </w:tc>
            <w:tc>
              <w:tcPr>
                <w:tcW w:w="1905" w:type="dxa"/>
                <w:gridSpan w:val="2"/>
                <w:vAlign w:val="bottom"/>
              </w:tcPr>
              <w:p w14:paraId="6B4B49E9" w14:textId="77777777" w:rsidR="005E029A" w:rsidRPr="003F4586" w:rsidRDefault="005E029A" w:rsidP="005E029A">
                <w:pPr>
                  <w:pStyle w:val="Footer"/>
                  <w:tabs>
                    <w:tab w:val="clear" w:pos="4513"/>
                    <w:tab w:val="clear" w:pos="9026"/>
                  </w:tabs>
                  <w:ind w:right="-57"/>
                  <w:jc w:val="center"/>
                  <w:rPr>
                    <w:rFonts w:ascii="Arial" w:hAnsi="Arial" w:cs="Arial"/>
                    <w:iCs/>
                    <w:color w:val="auto"/>
                    <w:szCs w:val="16"/>
                  </w:rPr>
                </w:pPr>
              </w:p>
            </w:tc>
            <w:tc>
              <w:tcPr>
                <w:tcW w:w="1398" w:type="dxa"/>
                <w:gridSpan w:val="2"/>
                <w:vAlign w:val="bottom"/>
              </w:tcPr>
              <w:p w14:paraId="425F6D60" w14:textId="77777777" w:rsidR="005E029A" w:rsidRPr="003F4586" w:rsidRDefault="005E029A" w:rsidP="005E029A">
                <w:pPr>
                  <w:pStyle w:val="Footer"/>
                  <w:tabs>
                    <w:tab w:val="clear" w:pos="4513"/>
                    <w:tab w:val="clear" w:pos="9026"/>
                  </w:tabs>
                  <w:ind w:right="-57"/>
                  <w:jc w:val="center"/>
                  <w:rPr>
                    <w:rFonts w:ascii="Arial" w:hAnsi="Arial" w:cs="Arial"/>
                    <w:iCs/>
                    <w:noProof/>
                    <w:color w:val="auto"/>
                    <w:szCs w:val="16"/>
                    <w:lang w:eastAsia="en-GB"/>
                  </w:rPr>
                </w:pPr>
              </w:p>
            </w:tc>
            <w:tc>
              <w:tcPr>
                <w:tcW w:w="1398" w:type="dxa"/>
                <w:gridSpan w:val="2"/>
                <w:vAlign w:val="bottom"/>
              </w:tcPr>
              <w:p w14:paraId="61F3CDEB" w14:textId="77777777" w:rsidR="005E029A" w:rsidRPr="003F4586" w:rsidRDefault="005E029A" w:rsidP="005E029A">
                <w:pPr>
                  <w:pStyle w:val="Footer"/>
                  <w:tabs>
                    <w:tab w:val="clear" w:pos="4513"/>
                    <w:tab w:val="clear" w:pos="9026"/>
                  </w:tabs>
                  <w:ind w:right="-57"/>
                  <w:jc w:val="center"/>
                  <w:rPr>
                    <w:rFonts w:ascii="Arial" w:hAnsi="Arial" w:cs="Arial"/>
                    <w:iCs/>
                    <w:color w:val="auto"/>
                    <w:szCs w:val="16"/>
                  </w:rPr>
                </w:pPr>
              </w:p>
            </w:tc>
            <w:tc>
              <w:tcPr>
                <w:tcW w:w="1475" w:type="dxa"/>
                <w:gridSpan w:val="2"/>
                <w:vAlign w:val="bottom"/>
              </w:tcPr>
              <w:p w14:paraId="612FAC9A" w14:textId="77777777" w:rsidR="005E029A" w:rsidRPr="003F4586" w:rsidRDefault="005E029A" w:rsidP="005E029A">
                <w:pPr>
                  <w:pStyle w:val="Footer"/>
                  <w:tabs>
                    <w:tab w:val="clear" w:pos="4513"/>
                    <w:tab w:val="clear" w:pos="9026"/>
                  </w:tabs>
                  <w:ind w:right="-57"/>
                  <w:jc w:val="center"/>
                  <w:rPr>
                    <w:rFonts w:ascii="Arial" w:hAnsi="Arial" w:cs="Arial"/>
                    <w:iCs/>
                    <w:noProof/>
                    <w:color w:val="auto"/>
                    <w:szCs w:val="16"/>
                    <w:lang w:eastAsia="en-GB"/>
                  </w:rPr>
                </w:pPr>
              </w:p>
            </w:tc>
            <w:tc>
              <w:tcPr>
                <w:tcW w:w="1325" w:type="dxa"/>
                <w:vAlign w:val="bottom"/>
              </w:tcPr>
              <w:p w14:paraId="7CFD6FED" w14:textId="77777777" w:rsidR="005E029A" w:rsidRPr="003F4586" w:rsidRDefault="005E029A" w:rsidP="005E029A">
                <w:pPr>
                  <w:pStyle w:val="Footer"/>
                  <w:tabs>
                    <w:tab w:val="clear" w:pos="4513"/>
                    <w:tab w:val="clear" w:pos="9026"/>
                  </w:tabs>
                  <w:ind w:right="-57"/>
                  <w:jc w:val="center"/>
                  <w:rPr>
                    <w:rFonts w:ascii="Arial" w:hAnsi="Arial" w:cs="Arial"/>
                    <w:iCs/>
                    <w:color w:val="auto"/>
                    <w:szCs w:val="16"/>
                  </w:rPr>
                </w:pPr>
              </w:p>
            </w:tc>
            <w:tc>
              <w:tcPr>
                <w:tcW w:w="1276" w:type="dxa"/>
                <w:gridSpan w:val="2"/>
                <w:vAlign w:val="bottom"/>
              </w:tcPr>
              <w:p w14:paraId="21BBCB17" w14:textId="77777777" w:rsidR="005E029A" w:rsidRPr="003F4586" w:rsidRDefault="005E029A" w:rsidP="005E029A">
                <w:pPr>
                  <w:pStyle w:val="Footer"/>
                  <w:tabs>
                    <w:tab w:val="clear" w:pos="4513"/>
                    <w:tab w:val="clear" w:pos="9026"/>
                  </w:tabs>
                  <w:ind w:right="-57"/>
                  <w:jc w:val="center"/>
                  <w:rPr>
                    <w:rFonts w:ascii="Arial" w:hAnsi="Arial" w:cs="Arial"/>
                    <w:iCs/>
                    <w:color w:val="auto"/>
                    <w:szCs w:val="16"/>
                  </w:rPr>
                </w:pPr>
              </w:p>
            </w:tc>
          </w:tr>
        </w:tbl>
        <w:p w14:paraId="2D1C8119" w14:textId="78B83763" w:rsidR="00CE784F" w:rsidRDefault="00CE784F" w:rsidP="00065374">
          <w:pPr>
            <w:pStyle w:val="Footer"/>
            <w:tabs>
              <w:tab w:val="clear" w:pos="4513"/>
              <w:tab w:val="clear" w:pos="9026"/>
            </w:tabs>
            <w:ind w:right="-57"/>
            <w:jc w:val="center"/>
            <w:rPr>
              <w:iCs/>
              <w:szCs w:val="16"/>
            </w:rPr>
          </w:pPr>
        </w:p>
      </w:tc>
      <w:tc>
        <w:tcPr>
          <w:tcW w:w="120" w:type="dxa"/>
          <w:vAlign w:val="bottom"/>
        </w:tcPr>
        <w:p w14:paraId="39916D74" w14:textId="19F8E9D7" w:rsidR="00CE784F" w:rsidRDefault="00CE784F" w:rsidP="00065374">
          <w:pPr>
            <w:pStyle w:val="Footer"/>
            <w:tabs>
              <w:tab w:val="clear" w:pos="4513"/>
              <w:tab w:val="clear" w:pos="9026"/>
            </w:tabs>
            <w:ind w:right="-57"/>
            <w:jc w:val="center"/>
            <w:rPr>
              <w:iCs/>
              <w:szCs w:val="16"/>
            </w:rPr>
          </w:pPr>
        </w:p>
      </w:tc>
      <w:tc>
        <w:tcPr>
          <w:tcW w:w="120" w:type="dxa"/>
          <w:vAlign w:val="bottom"/>
        </w:tcPr>
        <w:p w14:paraId="1B20DF06" w14:textId="27AD1C3D" w:rsidR="00CE784F" w:rsidRDefault="00CE784F" w:rsidP="00065374">
          <w:pPr>
            <w:pStyle w:val="Footer"/>
            <w:tabs>
              <w:tab w:val="clear" w:pos="4513"/>
              <w:tab w:val="clear" w:pos="9026"/>
            </w:tabs>
            <w:ind w:right="-57"/>
            <w:jc w:val="center"/>
            <w:rPr>
              <w:iCs/>
              <w:szCs w:val="16"/>
            </w:rPr>
          </w:pPr>
        </w:p>
      </w:tc>
      <w:tc>
        <w:tcPr>
          <w:tcW w:w="120" w:type="dxa"/>
          <w:vAlign w:val="bottom"/>
        </w:tcPr>
        <w:p w14:paraId="5718A186" w14:textId="3A2D6D86" w:rsidR="00CE784F" w:rsidRDefault="00CE784F" w:rsidP="00065374">
          <w:pPr>
            <w:pStyle w:val="Footer"/>
            <w:tabs>
              <w:tab w:val="clear" w:pos="4513"/>
              <w:tab w:val="clear" w:pos="9026"/>
            </w:tabs>
            <w:ind w:right="-57"/>
            <w:jc w:val="center"/>
            <w:rPr>
              <w:iCs/>
              <w:szCs w:val="16"/>
            </w:rPr>
          </w:pPr>
        </w:p>
      </w:tc>
      <w:tc>
        <w:tcPr>
          <w:tcW w:w="120" w:type="dxa"/>
          <w:vAlign w:val="bottom"/>
        </w:tcPr>
        <w:p w14:paraId="66F9824B" w14:textId="0074F805" w:rsidR="00CE784F" w:rsidRDefault="00CE784F" w:rsidP="00065374">
          <w:pPr>
            <w:pStyle w:val="Footer"/>
            <w:tabs>
              <w:tab w:val="clear" w:pos="4513"/>
              <w:tab w:val="clear" w:pos="9026"/>
            </w:tabs>
            <w:spacing w:after="120"/>
            <w:ind w:right="-57"/>
            <w:jc w:val="center"/>
            <w:rPr>
              <w:iCs/>
              <w:noProof/>
              <w:szCs w:val="16"/>
              <w:lang w:eastAsia="en-GB"/>
            </w:rPr>
          </w:pPr>
        </w:p>
      </w:tc>
      <w:tc>
        <w:tcPr>
          <w:tcW w:w="120" w:type="dxa"/>
          <w:vAlign w:val="bottom"/>
        </w:tcPr>
        <w:p w14:paraId="0D0877AD" w14:textId="42B4FEEE" w:rsidR="00CE784F" w:rsidRDefault="00CE784F" w:rsidP="00065374">
          <w:pPr>
            <w:pStyle w:val="Footer"/>
            <w:tabs>
              <w:tab w:val="clear" w:pos="4513"/>
              <w:tab w:val="clear" w:pos="9026"/>
            </w:tabs>
            <w:ind w:right="-57"/>
            <w:jc w:val="center"/>
            <w:rPr>
              <w:iCs/>
              <w:szCs w:val="16"/>
            </w:rPr>
          </w:pPr>
        </w:p>
      </w:tc>
      <w:tc>
        <w:tcPr>
          <w:tcW w:w="120" w:type="dxa"/>
          <w:vAlign w:val="bottom"/>
        </w:tcPr>
        <w:p w14:paraId="18E3E810" w14:textId="2F8640A6" w:rsidR="00CE784F" w:rsidRDefault="00CE784F" w:rsidP="00065374">
          <w:pPr>
            <w:pStyle w:val="Footer"/>
            <w:tabs>
              <w:tab w:val="clear" w:pos="4513"/>
              <w:tab w:val="clear" w:pos="9026"/>
            </w:tabs>
            <w:ind w:right="-57"/>
            <w:jc w:val="center"/>
            <w:rPr>
              <w:iCs/>
              <w:szCs w:val="16"/>
            </w:rPr>
          </w:pPr>
        </w:p>
      </w:tc>
    </w:tr>
  </w:tbl>
  <w:p w14:paraId="4DA81614" w14:textId="77777777" w:rsidR="005E029A" w:rsidRPr="003F4586" w:rsidRDefault="005E029A" w:rsidP="005E029A">
    <w:pPr>
      <w:pStyle w:val="Footer"/>
      <w:tabs>
        <w:tab w:val="clear" w:pos="4513"/>
        <w:tab w:val="clear" w:pos="9026"/>
      </w:tabs>
      <w:spacing w:before="120" w:after="60"/>
      <w:ind w:left="84" w:right="-57"/>
      <w:jc w:val="center"/>
      <w:rPr>
        <w:rFonts w:ascii="Arial" w:hAnsi="Arial" w:cs="Arial"/>
        <w:iCs/>
        <w:color w:val="auto"/>
        <w:szCs w:val="16"/>
      </w:rPr>
    </w:pPr>
    <w:r w:rsidRPr="003F4586">
      <w:rPr>
        <w:rFonts w:ascii="Arial" w:hAnsi="Arial" w:cs="Arial"/>
        <w:iCs/>
        <w:color w:val="auto"/>
        <w:szCs w:val="16"/>
      </w:rPr>
      <w:t xml:space="preserve">Mabbett &amp; Associates Ltd, Corporate and Registered Office: </w:t>
    </w:r>
    <w:r w:rsidRPr="00340318">
      <w:rPr>
        <w:rFonts w:ascii="Arial" w:hAnsi="Arial" w:cs="Arial"/>
        <w:iCs/>
        <w:color w:val="auto"/>
        <w:szCs w:val="16"/>
      </w:rPr>
      <w:t>13 Henderson Road, Inverness, IV1 1SN</w:t>
    </w:r>
  </w:p>
  <w:p w14:paraId="4463DAB4" w14:textId="77777777" w:rsidR="005E029A" w:rsidRPr="003F4586" w:rsidRDefault="005E029A" w:rsidP="005E029A">
    <w:pPr>
      <w:pStyle w:val="Footer"/>
      <w:tabs>
        <w:tab w:val="clear" w:pos="4513"/>
        <w:tab w:val="clear" w:pos="9026"/>
        <w:tab w:val="left" w:pos="3119"/>
        <w:tab w:val="left" w:pos="4678"/>
      </w:tabs>
      <w:spacing w:before="60" w:after="60"/>
      <w:ind w:left="84" w:right="-57"/>
      <w:jc w:val="center"/>
      <w:rPr>
        <w:rFonts w:ascii="Arial" w:hAnsi="Arial" w:cs="Arial"/>
        <w:color w:val="auto"/>
        <w:szCs w:val="16"/>
      </w:rPr>
    </w:pPr>
    <w:r w:rsidRPr="003F4586">
      <w:rPr>
        <w:rFonts w:ascii="Arial" w:hAnsi="Arial" w:cs="Arial"/>
        <w:color w:val="auto"/>
        <w:szCs w:val="16"/>
      </w:rPr>
      <w:t>Registered in Scotland No: SC 163378</w:t>
    </w:r>
    <w:r w:rsidRPr="003F4586">
      <w:rPr>
        <w:rFonts w:ascii="Arial" w:hAnsi="Arial" w:cs="Arial"/>
        <w:color w:val="auto"/>
        <w:szCs w:val="16"/>
      </w:rPr>
      <w:tab/>
    </w:r>
    <w:hyperlink r:id="rId7" w:history="1">
      <w:r w:rsidRPr="003F4586">
        <w:rPr>
          <w:rStyle w:val="Hyperlink"/>
          <w:rFonts w:ascii="Arial" w:hAnsi="Arial" w:cs="Arial"/>
          <w:color w:val="auto"/>
          <w:szCs w:val="16"/>
          <w:u w:val="none"/>
        </w:rPr>
        <w:t>info@mabbett.eu</w:t>
      </w:r>
    </w:hyperlink>
    <w:r w:rsidRPr="003F4586">
      <w:rPr>
        <w:rFonts w:ascii="Arial" w:hAnsi="Arial" w:cs="Arial"/>
        <w:color w:val="auto"/>
        <w:szCs w:val="16"/>
      </w:rPr>
      <w:tab/>
    </w:r>
    <w:hyperlink r:id="rId8" w:history="1">
      <w:r w:rsidRPr="003F4586">
        <w:rPr>
          <w:rStyle w:val="Hyperlink"/>
          <w:rFonts w:ascii="Arial" w:hAnsi="Arial" w:cs="Arial"/>
          <w:color w:val="auto"/>
          <w:szCs w:val="16"/>
          <w:u w:val="none"/>
        </w:rPr>
        <w:t>www.mabbett.e</w:t>
      </w:r>
    </w:hyperlink>
    <w:r w:rsidRPr="003F4586">
      <w:rPr>
        <w:rFonts w:ascii="Arial" w:hAnsi="Arial" w:cs="Arial"/>
        <w:color w:val="auto"/>
        <w:szCs w:val="16"/>
      </w:rPr>
      <w:t>u</w:t>
    </w:r>
  </w:p>
  <w:p w14:paraId="45C9F246" w14:textId="77777777" w:rsidR="005E029A" w:rsidRPr="00353290" w:rsidRDefault="005E029A" w:rsidP="005E029A">
    <w:pPr>
      <w:spacing w:before="120" w:after="60"/>
      <w:jc w:val="center"/>
      <w:rPr>
        <w:rFonts w:cs="Arial"/>
        <w:color w:val="0070C0"/>
        <w:sz w:val="15"/>
        <w:szCs w:val="15"/>
      </w:rPr>
    </w:pPr>
    <w:r w:rsidRPr="00353290">
      <w:rPr>
        <w:rFonts w:cs="Arial"/>
        <w:color w:val="0070C0"/>
        <w:sz w:val="18"/>
        <w:szCs w:val="18"/>
      </w:rPr>
      <w:t>Belfast  |  Cardiff  |  Car</w:t>
    </w:r>
    <w:r>
      <w:rPr>
        <w:rFonts w:cs="Arial"/>
        <w:color w:val="0070C0"/>
        <w:sz w:val="18"/>
        <w:szCs w:val="18"/>
      </w:rPr>
      <w:t>lisle</w:t>
    </w:r>
    <w:r w:rsidRPr="00353290">
      <w:rPr>
        <w:rFonts w:cs="Arial"/>
        <w:color w:val="0070C0"/>
        <w:sz w:val="18"/>
        <w:szCs w:val="18"/>
      </w:rPr>
      <w:t xml:space="preserve">  |</w:t>
    </w:r>
    <w:r>
      <w:rPr>
        <w:rFonts w:cs="Arial"/>
        <w:color w:val="0070C0"/>
        <w:sz w:val="18"/>
        <w:szCs w:val="18"/>
      </w:rPr>
      <w:t xml:space="preserve">  </w:t>
    </w:r>
    <w:r w:rsidRPr="00353290">
      <w:rPr>
        <w:rFonts w:cs="Arial"/>
        <w:color w:val="0070C0"/>
        <w:sz w:val="18"/>
        <w:szCs w:val="18"/>
      </w:rPr>
      <w:t xml:space="preserve">Dublin  | </w:t>
    </w:r>
    <w:r>
      <w:rPr>
        <w:rFonts w:cs="Arial"/>
        <w:color w:val="0070C0"/>
        <w:sz w:val="18"/>
        <w:szCs w:val="18"/>
      </w:rPr>
      <w:t xml:space="preserve"> Dundee  </w:t>
    </w:r>
    <w:r w:rsidRPr="00353290">
      <w:rPr>
        <w:rFonts w:cs="Arial"/>
        <w:color w:val="0070C0"/>
        <w:sz w:val="18"/>
        <w:szCs w:val="18"/>
      </w:rPr>
      <w:t xml:space="preserve">|  Edinburgh  |  Glasgow  |  </w:t>
    </w:r>
    <w:r>
      <w:rPr>
        <w:rFonts w:cs="Arial"/>
        <w:color w:val="0070C0"/>
        <w:sz w:val="18"/>
        <w:szCs w:val="18"/>
      </w:rPr>
      <w:t>Inverness  |  Leicester</w:t>
    </w:r>
    <w:r w:rsidRPr="00353290">
      <w:rPr>
        <w:rFonts w:cs="Arial"/>
        <w:color w:val="0070C0"/>
        <w:sz w:val="18"/>
        <w:szCs w:val="18"/>
      </w:rPr>
      <w:t xml:space="preserve">  |</w:t>
    </w:r>
    <w:r>
      <w:rPr>
        <w:rFonts w:cs="Arial"/>
        <w:color w:val="0070C0"/>
        <w:sz w:val="18"/>
        <w:szCs w:val="18"/>
      </w:rPr>
      <w:t xml:space="preserve">  Liverpool  </w:t>
    </w:r>
  </w:p>
  <w:p w14:paraId="64F7CCD4" w14:textId="4B2502AC" w:rsidR="00CE784F" w:rsidRPr="00587DFC" w:rsidRDefault="005E029A" w:rsidP="005E029A">
    <w:pPr>
      <w:jc w:val="center"/>
      <w:rPr>
        <w:rFonts w:cs="Arial"/>
        <w:sz w:val="15"/>
        <w:szCs w:val="15"/>
      </w:rPr>
    </w:pPr>
    <w:r w:rsidRPr="00540BEA">
      <w:rPr>
        <w:rFonts w:cs="Arial"/>
        <w:sz w:val="15"/>
        <w:szCs w:val="15"/>
      </w:rPr>
      <w:t xml:space="preserve">© </w:t>
    </w:r>
    <w:r w:rsidRPr="00540BEA">
      <w:rPr>
        <w:rFonts w:cs="Arial"/>
        <w:sz w:val="15"/>
        <w:szCs w:val="15"/>
      </w:rPr>
      <w:fldChar w:fldCharType="begin"/>
    </w:r>
    <w:r w:rsidRPr="00540BEA">
      <w:rPr>
        <w:rFonts w:cs="Arial"/>
        <w:sz w:val="15"/>
        <w:szCs w:val="15"/>
      </w:rPr>
      <w:instrText xml:space="preserve"> DATE  \@ "yyyy"  \* MERGEFORMAT </w:instrText>
    </w:r>
    <w:r w:rsidRPr="00540BEA">
      <w:rPr>
        <w:rFonts w:cs="Arial"/>
        <w:sz w:val="15"/>
        <w:szCs w:val="15"/>
      </w:rPr>
      <w:fldChar w:fldCharType="separate"/>
    </w:r>
    <w:r w:rsidR="008D4905">
      <w:rPr>
        <w:rFonts w:cs="Arial"/>
        <w:noProof/>
        <w:sz w:val="15"/>
        <w:szCs w:val="15"/>
      </w:rPr>
      <w:t>2023</w:t>
    </w:r>
    <w:r w:rsidRPr="00540BEA">
      <w:rPr>
        <w:rFonts w:cs="Arial"/>
        <w:sz w:val="15"/>
        <w:szCs w:val="15"/>
      </w:rPr>
      <w:fldChar w:fldCharType="end"/>
    </w:r>
    <w:r w:rsidRPr="00540BEA">
      <w:rPr>
        <w:rFonts w:cs="Arial"/>
        <w:sz w:val="15"/>
        <w:szCs w:val="15"/>
      </w:rPr>
      <w:t>, Mabbett &amp; Associates Ltd. All Rights Reserved. The name Mabbett and the Mabbett logo are Trade Marks of Mabbett &amp; Associates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34F99" w14:textId="77777777" w:rsidR="00212B39" w:rsidRDefault="00212B39" w:rsidP="008B6A81">
      <w:r>
        <w:separator/>
      </w:r>
    </w:p>
  </w:footnote>
  <w:footnote w:type="continuationSeparator" w:id="0">
    <w:p w14:paraId="11D117F0" w14:textId="77777777" w:rsidR="00212B39" w:rsidRDefault="00212B39" w:rsidP="008B6A81">
      <w:r>
        <w:continuationSeparator/>
      </w:r>
    </w:p>
  </w:footnote>
  <w:footnote w:id="1">
    <w:p w14:paraId="5247C305" w14:textId="0EECE63C" w:rsidR="00427084" w:rsidRPr="009E6554" w:rsidRDefault="009E6554">
      <w:pPr>
        <w:pStyle w:val="FootnoteText"/>
        <w:rPr>
          <w:lang w:val="en-GB"/>
        </w:rPr>
      </w:pPr>
      <w:r w:rsidRPr="00427084">
        <w:rPr>
          <w:rStyle w:val="FootnoteReference"/>
          <w:rFonts w:ascii="Arial" w:hAnsi="Arial" w:cs="Arial"/>
        </w:rPr>
        <w:footnoteRef/>
      </w:r>
      <w:r w:rsidRPr="00427084">
        <w:rPr>
          <w:rFonts w:ascii="Arial" w:hAnsi="Arial" w:cs="Arial"/>
        </w:rPr>
        <w:t xml:space="preserve"> </w:t>
      </w:r>
      <w:hyperlink r:id="rId1" w:history="1">
        <w:r w:rsidR="00427084" w:rsidRPr="00427084">
          <w:rPr>
            <w:rFonts w:ascii="Arial" w:hAnsi="Arial"/>
            <w:color w:val="0000FF"/>
            <w:sz w:val="22"/>
            <w:u w:val="single"/>
            <w:lang w:val="en-GB"/>
          </w:rPr>
          <w:t>Noise and vibration management: environmental permits - GOV.UK (www.gov.uk)</w:t>
        </w:r>
      </w:hyperlink>
    </w:p>
  </w:footnote>
  <w:footnote w:id="2">
    <w:p w14:paraId="78B3468E" w14:textId="3EE2DC34" w:rsidR="00DA008D" w:rsidRPr="00DA008D" w:rsidRDefault="00DA008D">
      <w:pPr>
        <w:pStyle w:val="FootnoteText"/>
        <w:rPr>
          <w:lang w:val="en-GB"/>
        </w:rPr>
      </w:pPr>
      <w:r w:rsidRPr="00DA008D">
        <w:rPr>
          <w:rStyle w:val="FootnoteReference"/>
          <w:rFonts w:ascii="Arial" w:hAnsi="Arial" w:cs="Arial"/>
        </w:rPr>
        <w:footnoteRef/>
      </w:r>
      <w:r w:rsidRPr="00DA008D">
        <w:rPr>
          <w:rFonts w:ascii="Arial" w:hAnsi="Arial" w:cs="Arial"/>
        </w:rPr>
        <w:t xml:space="preserve"> </w:t>
      </w:r>
      <w:hyperlink r:id="rId2" w:anchor="step-3-source-assessment" w:history="1">
        <w:r w:rsidRPr="00DA008D">
          <w:rPr>
            <w:rFonts w:ascii="Arial" w:hAnsi="Arial"/>
            <w:color w:val="0000FF"/>
            <w:sz w:val="22"/>
            <w:u w:val="single"/>
            <w:lang w:val="en-GB"/>
          </w:rPr>
          <w:t>Noise and vibration management: environmental permits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2" w:type="dxa"/>
      <w:tblInd w:w="-142" w:type="dxa"/>
      <w:tblLook w:val="01E0" w:firstRow="1" w:lastRow="1" w:firstColumn="1" w:lastColumn="1" w:noHBand="0" w:noVBand="0"/>
    </w:tblPr>
    <w:tblGrid>
      <w:gridCol w:w="5556"/>
      <w:gridCol w:w="4876"/>
    </w:tblGrid>
    <w:tr w:rsidR="00CE784F" w14:paraId="0DEC67D4" w14:textId="77777777" w:rsidTr="00D4194A">
      <w:tc>
        <w:tcPr>
          <w:tcW w:w="5556" w:type="dxa"/>
          <w:vAlign w:val="center"/>
        </w:tcPr>
        <w:p w14:paraId="2520F6A5" w14:textId="77777777" w:rsidR="00CE784F" w:rsidRPr="009829A9" w:rsidRDefault="00CE784F" w:rsidP="00EA054B">
          <w:pPr>
            <w:pStyle w:val="Header"/>
            <w:tabs>
              <w:tab w:val="clear" w:pos="4513"/>
              <w:tab w:val="clear" w:pos="9026"/>
            </w:tabs>
            <w:jc w:val="left"/>
            <w:rPr>
              <w:rFonts w:ascii="Arial" w:eastAsia="Times New Roman" w:hAnsi="Arial" w:cs="Arial"/>
              <w:sz w:val="22"/>
              <w:szCs w:val="22"/>
              <w:lang w:val="en-GB" w:eastAsia="en-US"/>
            </w:rPr>
          </w:pPr>
          <w:r>
            <w:rPr>
              <w:noProof/>
            </w:rPr>
            <w:drawing>
              <wp:inline distT="0" distB="0" distL="0" distR="0" wp14:anchorId="1C919CBB" wp14:editId="19366E41">
                <wp:extent cx="1981200" cy="606733"/>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bbett_Blue.jpg"/>
                        <pic:cNvPicPr/>
                      </pic:nvPicPr>
                      <pic:blipFill>
                        <a:blip r:embed="rId1">
                          <a:extLst>
                            <a:ext uri="{28A0092B-C50C-407E-A947-70E740481C1C}">
                              <a14:useLocalDpi xmlns:a14="http://schemas.microsoft.com/office/drawing/2010/main" val="0"/>
                            </a:ext>
                          </a:extLst>
                        </a:blip>
                        <a:stretch>
                          <a:fillRect/>
                        </a:stretch>
                      </pic:blipFill>
                      <pic:spPr>
                        <a:xfrm>
                          <a:off x="0" y="0"/>
                          <a:ext cx="2002873" cy="613370"/>
                        </a:xfrm>
                        <a:prstGeom prst="rect">
                          <a:avLst/>
                        </a:prstGeom>
                      </pic:spPr>
                    </pic:pic>
                  </a:graphicData>
                </a:graphic>
              </wp:inline>
            </w:drawing>
          </w:r>
        </w:p>
      </w:tc>
      <w:tc>
        <w:tcPr>
          <w:tcW w:w="4876" w:type="dxa"/>
          <w:vAlign w:val="center"/>
        </w:tcPr>
        <w:p w14:paraId="7CA2D5AE" w14:textId="77777777" w:rsidR="00CE784F" w:rsidRPr="009829A9" w:rsidRDefault="00CE784F" w:rsidP="00D4194A">
          <w:pPr>
            <w:pStyle w:val="Header"/>
            <w:tabs>
              <w:tab w:val="clear" w:pos="4513"/>
              <w:tab w:val="clear" w:pos="9026"/>
            </w:tabs>
            <w:jc w:val="right"/>
            <w:rPr>
              <w:rFonts w:ascii="Arial" w:eastAsia="Times New Roman" w:hAnsi="Arial" w:cs="Arial"/>
              <w:sz w:val="22"/>
              <w:szCs w:val="22"/>
              <w:lang w:val="en-GB" w:eastAsia="en-US"/>
            </w:rPr>
          </w:pPr>
          <w:r>
            <w:rPr>
              <w:rFonts w:ascii="Arial" w:eastAsia="Times New Roman" w:hAnsi="Arial" w:cs="Arial"/>
              <w:noProof/>
              <w:sz w:val="22"/>
              <w:szCs w:val="22"/>
              <w:lang w:val="en-GB" w:eastAsia="en-GB"/>
            </w:rPr>
            <w:drawing>
              <wp:inline distT="0" distB="0" distL="0" distR="0" wp14:anchorId="58306F8E" wp14:editId="5534806A">
                <wp:extent cx="1981200" cy="542925"/>
                <wp:effectExtent l="0" t="0" r="0" b="9525"/>
                <wp:docPr id="66" name="Picture 66" descr="Strap Li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p Line (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542925"/>
                        </a:xfrm>
                        <a:prstGeom prst="rect">
                          <a:avLst/>
                        </a:prstGeom>
                        <a:noFill/>
                        <a:ln>
                          <a:noFill/>
                        </a:ln>
                      </pic:spPr>
                    </pic:pic>
                  </a:graphicData>
                </a:graphic>
              </wp:inline>
            </w:drawing>
          </w:r>
        </w:p>
      </w:tc>
    </w:tr>
  </w:tbl>
  <w:p w14:paraId="4157EDFB" w14:textId="75161D5F" w:rsidR="00CE784F" w:rsidRPr="00382A35" w:rsidRDefault="00CE784F" w:rsidP="00382A35">
    <w:pPr>
      <w:pStyle w:val="Header"/>
      <w:tabs>
        <w:tab w:val="clear" w:pos="4513"/>
        <w:tab w:val="clear" w:pos="9026"/>
      </w:tabs>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E88A" w14:textId="0863B30B" w:rsidR="00CE784F" w:rsidRPr="00590EC4" w:rsidRDefault="00CE784F" w:rsidP="005F2275">
    <w:pPr>
      <w:pStyle w:val="Headerodd"/>
    </w:pPr>
    <w:r>
      <w:fldChar w:fldCharType="begin"/>
    </w:r>
    <w:r>
      <w:instrText xml:space="preserve"> STYLEREF  "Document title"  \* MERGEFORMAT </w:instrText>
    </w:r>
    <w:r>
      <w:fldChar w:fldCharType="separate"/>
    </w:r>
    <w:r>
      <w:rPr>
        <w:b/>
        <w:bCs/>
        <w:noProof/>
        <w:lang w:val="en-US"/>
      </w:rPr>
      <w:t>Error! No text of specified style in document.</w:t>
    </w:r>
    <w:r>
      <w:fldChar w:fldCharType="end"/>
    </w:r>
    <w:r w:rsidRPr="00590EC4">
      <w:t xml:space="preserve"> | </w:t>
    </w:r>
    <w:r>
      <w:fldChar w:fldCharType="begin"/>
    </w:r>
    <w:r>
      <w:instrText xml:space="preserve"> PAGE   \* MERGEFORMAT </w:instrText>
    </w:r>
    <w:r>
      <w:fldChar w:fldCharType="separate"/>
    </w:r>
    <w:r>
      <w:rPr>
        <w:noProof/>
      </w:rPr>
      <w:t>1</w:t>
    </w:r>
    <w:r>
      <w:fldChar w:fldCharType="end"/>
    </w:r>
  </w:p>
  <w:p w14:paraId="1791D5AB" w14:textId="77777777" w:rsidR="00CE784F" w:rsidRPr="005F2275" w:rsidRDefault="00CE784F" w:rsidP="005F22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C3807" w14:textId="3E08919D" w:rsidR="00CE784F" w:rsidRPr="00382A35" w:rsidRDefault="00CE784F" w:rsidP="00382A35">
    <w:pPr>
      <w:pStyle w:val="Header"/>
      <w:tabs>
        <w:tab w:val="clear" w:pos="4513"/>
        <w:tab w:val="clear" w:pos="9026"/>
      </w:tabs>
      <w:rPr>
        <w:rFonts w:ascii="Arial" w:hAnsi="Arial" w:cs="Arial"/>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5527" w14:textId="77777777" w:rsidR="00615DA6" w:rsidRPr="00612D84" w:rsidRDefault="00615DA6" w:rsidP="00612D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2" w:type="dxa"/>
      <w:tblInd w:w="-142" w:type="dxa"/>
      <w:tblLook w:val="01E0" w:firstRow="1" w:lastRow="1" w:firstColumn="1" w:lastColumn="1" w:noHBand="0" w:noVBand="0"/>
    </w:tblPr>
    <w:tblGrid>
      <w:gridCol w:w="5556"/>
      <w:gridCol w:w="4876"/>
    </w:tblGrid>
    <w:tr w:rsidR="00CE784F" w14:paraId="4C0B6A1A" w14:textId="77777777" w:rsidTr="00065374">
      <w:tc>
        <w:tcPr>
          <w:tcW w:w="5556" w:type="dxa"/>
          <w:vAlign w:val="center"/>
        </w:tcPr>
        <w:p w14:paraId="0A7BF04B" w14:textId="77777777" w:rsidR="00CE784F" w:rsidRDefault="00CE784F" w:rsidP="00065374">
          <w:pPr>
            <w:pStyle w:val="Header"/>
            <w:tabs>
              <w:tab w:val="clear" w:pos="4513"/>
              <w:tab w:val="clear" w:pos="9026"/>
            </w:tabs>
            <w:ind w:left="-57"/>
            <w:jc w:val="left"/>
          </w:pPr>
          <w:r>
            <w:rPr>
              <w:noProof/>
              <w:lang w:eastAsia="en-GB"/>
            </w:rPr>
            <w:drawing>
              <wp:inline distT="0" distB="0" distL="0" distR="0" wp14:anchorId="02EDD3EB" wp14:editId="78E79C2F">
                <wp:extent cx="1981200" cy="60673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bbett_Blue.jpg"/>
                        <pic:cNvPicPr/>
                      </pic:nvPicPr>
                      <pic:blipFill>
                        <a:blip r:embed="rId1">
                          <a:extLst>
                            <a:ext uri="{28A0092B-C50C-407E-A947-70E740481C1C}">
                              <a14:useLocalDpi xmlns:a14="http://schemas.microsoft.com/office/drawing/2010/main" val="0"/>
                            </a:ext>
                          </a:extLst>
                        </a:blip>
                        <a:stretch>
                          <a:fillRect/>
                        </a:stretch>
                      </pic:blipFill>
                      <pic:spPr>
                        <a:xfrm>
                          <a:off x="0" y="0"/>
                          <a:ext cx="2002873" cy="613370"/>
                        </a:xfrm>
                        <a:prstGeom prst="rect">
                          <a:avLst/>
                        </a:prstGeom>
                      </pic:spPr>
                    </pic:pic>
                  </a:graphicData>
                </a:graphic>
              </wp:inline>
            </w:drawing>
          </w:r>
        </w:p>
      </w:tc>
      <w:tc>
        <w:tcPr>
          <w:tcW w:w="4876" w:type="dxa"/>
          <w:vAlign w:val="center"/>
        </w:tcPr>
        <w:p w14:paraId="4FBE212C" w14:textId="77777777" w:rsidR="00CE784F" w:rsidRDefault="00CE784F" w:rsidP="00065374">
          <w:pPr>
            <w:pStyle w:val="Header"/>
            <w:tabs>
              <w:tab w:val="clear" w:pos="4513"/>
              <w:tab w:val="clear" w:pos="9026"/>
            </w:tabs>
            <w:ind w:left="1281"/>
            <w:jc w:val="right"/>
          </w:pPr>
          <w:r>
            <w:rPr>
              <w:noProof/>
              <w:lang w:eastAsia="en-GB"/>
            </w:rPr>
            <w:drawing>
              <wp:inline distT="0" distB="0" distL="0" distR="0" wp14:anchorId="685FB1A8" wp14:editId="3A2F713E">
                <wp:extent cx="1933575" cy="542925"/>
                <wp:effectExtent l="0" t="0" r="9525" b="9525"/>
                <wp:docPr id="12" name="Picture 12" descr="Strap Li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p Line (Black)"/>
                        <pic:cNvPicPr>
                          <a:picLocks noChangeAspect="1" noChangeArrowheads="1"/>
                        </pic:cNvPicPr>
                      </pic:nvPicPr>
                      <pic:blipFill rotWithShape="1">
                        <a:blip r:embed="rId2">
                          <a:extLst>
                            <a:ext uri="{28A0092B-C50C-407E-A947-70E740481C1C}">
                              <a14:useLocalDpi xmlns:a14="http://schemas.microsoft.com/office/drawing/2010/main" val="0"/>
                            </a:ext>
                          </a:extLst>
                        </a:blip>
                        <a:srcRect l="2404" r="-1"/>
                        <a:stretch/>
                      </pic:blipFill>
                      <pic:spPr bwMode="auto">
                        <a:xfrm>
                          <a:off x="0" y="0"/>
                          <a:ext cx="1933575" cy="5429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F24E78" w14:textId="77777777" w:rsidR="00CE784F" w:rsidRDefault="00CE784F" w:rsidP="00065374">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FA430C"/>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2F64131"/>
    <w:multiLevelType w:val="multilevel"/>
    <w:tmpl w:val="46B28EFA"/>
    <w:lvl w:ilvl="0">
      <w:start w:val="7"/>
      <w:numFmt w:val="decimal"/>
      <w:lvlText w:val="%1A."/>
      <w:lvlJc w:val="left"/>
      <w:pPr>
        <w:tabs>
          <w:tab w:val="num" w:pos="1021"/>
        </w:tabs>
        <w:ind w:left="1021" w:hanging="1021"/>
      </w:pPr>
      <w:rPr>
        <w:rFonts w:hint="default"/>
        <w:b/>
        <w:i w:val="0"/>
        <w:color w:val="00B5E5"/>
        <w:sz w:val="24"/>
      </w:rPr>
    </w:lvl>
    <w:lvl w:ilvl="1">
      <w:start w:val="1"/>
      <w:numFmt w:val="decimal"/>
      <w:pStyle w:val="URSHeading2"/>
      <w:lvlText w:val="%1A.%2"/>
      <w:lvlJc w:val="left"/>
      <w:pPr>
        <w:tabs>
          <w:tab w:val="num" w:pos="1021"/>
        </w:tabs>
        <w:ind w:left="1021" w:hanging="1021"/>
      </w:pPr>
      <w:rPr>
        <w:rFonts w:hint="default"/>
      </w:rPr>
    </w:lvl>
    <w:lvl w:ilvl="2">
      <w:start w:val="1"/>
      <w:numFmt w:val="decimal"/>
      <w:pStyle w:val="URSReportText"/>
      <w:lvlText w:val="%1A.%2.%3"/>
      <w:lvlJc w:val="left"/>
      <w:pPr>
        <w:tabs>
          <w:tab w:val="num" w:pos="1021"/>
        </w:tabs>
        <w:ind w:left="1021" w:hanging="1021"/>
      </w:pPr>
      <w:rPr>
        <w:rFonts w:hint="default"/>
        <w:b w:val="0"/>
        <w:i w:val="0"/>
        <w:sz w:val="20"/>
      </w:rPr>
    </w:lvl>
    <w:lvl w:ilvl="3">
      <w:start w:val="1"/>
      <w:numFmt w:val="decimal"/>
      <w:pStyle w:val="URSHeading4"/>
      <w:lvlText w:val="%1.%2.%3.%4"/>
      <w:lvlJc w:val="left"/>
      <w:pPr>
        <w:tabs>
          <w:tab w:val="num" w:pos="1021"/>
        </w:tabs>
        <w:ind w:left="1021" w:hanging="1021"/>
      </w:pPr>
      <w:rPr>
        <w:rFonts w:hint="default"/>
        <w:b/>
        <w:i w:val="0"/>
      </w:rPr>
    </w:lvl>
    <w:lvl w:ilvl="4">
      <w:start w:val="1"/>
      <w:numFmt w:val="decimal"/>
      <w:pStyle w:val="URSHeading5"/>
      <w:lvlText w:val="%1.%2.%3.%4.%5"/>
      <w:lvlJc w:val="left"/>
      <w:pPr>
        <w:tabs>
          <w:tab w:val="num" w:pos="1021"/>
        </w:tabs>
        <w:ind w:left="1021" w:hanging="1021"/>
      </w:pPr>
      <w:rPr>
        <w:rFonts w:hint="default"/>
        <w:b/>
        <w:i w:val="0"/>
      </w:rPr>
    </w:lvl>
    <w:lvl w:ilvl="5">
      <w:start w:val="1"/>
      <w:numFmt w:val="decimal"/>
      <w:pStyle w:val="URSHeading6"/>
      <w:lvlText w:val="%1.%2.%3.%4.%5.%6"/>
      <w:lvlJc w:val="left"/>
      <w:pPr>
        <w:tabs>
          <w:tab w:val="num" w:pos="1021"/>
        </w:tabs>
        <w:ind w:left="1021" w:hanging="1021"/>
      </w:pPr>
      <w:rPr>
        <w:rFonts w:hint="default"/>
        <w:b/>
        <w:i w:val="0"/>
      </w:rPr>
    </w:lvl>
    <w:lvl w:ilvl="6">
      <w:start w:val="1"/>
      <w:numFmt w:val="decimal"/>
      <w:pStyle w:val="URSHeading7"/>
      <w:lvlText w:val="%1.%2.%3.%4.%5.%6.%7"/>
      <w:lvlJc w:val="left"/>
      <w:pPr>
        <w:tabs>
          <w:tab w:val="num" w:pos="1021"/>
        </w:tabs>
        <w:ind w:left="1021" w:hanging="1021"/>
      </w:pPr>
      <w:rPr>
        <w:rFonts w:hint="default"/>
        <w:b/>
        <w:i w:val="0"/>
      </w:rPr>
    </w:lvl>
    <w:lvl w:ilvl="7">
      <w:start w:val="1"/>
      <w:numFmt w:val="decimal"/>
      <w:pStyle w:val="URSHeading8"/>
      <w:lvlText w:val="%1.%2.%3.%4.%5.%6.%7.%8"/>
      <w:lvlJc w:val="left"/>
      <w:pPr>
        <w:tabs>
          <w:tab w:val="num" w:pos="1021"/>
        </w:tabs>
        <w:ind w:left="1021" w:hanging="1021"/>
      </w:pPr>
      <w:rPr>
        <w:rFonts w:hint="default"/>
        <w:b/>
        <w:i w:val="0"/>
      </w:rPr>
    </w:lvl>
    <w:lvl w:ilvl="8">
      <w:start w:val="1"/>
      <w:numFmt w:val="decimal"/>
      <w:pStyle w:val="URSHeading9"/>
      <w:lvlText w:val="%1.%2.%3.%4.%5.%6.%7.%8.%9"/>
      <w:lvlJc w:val="left"/>
      <w:pPr>
        <w:tabs>
          <w:tab w:val="num" w:pos="1021"/>
        </w:tabs>
        <w:ind w:left="1021" w:hanging="1021"/>
      </w:pPr>
      <w:rPr>
        <w:rFonts w:hint="default"/>
        <w:b/>
        <w:i w:val="0"/>
      </w:rPr>
    </w:lvl>
  </w:abstractNum>
  <w:abstractNum w:abstractNumId="2" w15:restartNumberingAfterBreak="0">
    <w:nsid w:val="057F7B97"/>
    <w:multiLevelType w:val="multilevel"/>
    <w:tmpl w:val="5072A694"/>
    <w:lvl w:ilvl="0">
      <w:start w:val="1"/>
      <w:numFmt w:val="decimal"/>
      <w:pStyle w:val="Heading1"/>
      <w:lvlText w:val="Section %1.0:"/>
      <w:lvlJc w:val="left"/>
      <w:pPr>
        <w:ind w:left="502" w:hanging="360"/>
      </w:pPr>
      <w:rPr>
        <w:rFonts w:ascii="Arial Black" w:hAnsi="Arial Black" w:hint="default"/>
        <w:b w:val="0"/>
        <w:i w:val="0"/>
        <w:color w:val="0070C0"/>
        <w:spacing w:val="0"/>
        <w:w w:val="100"/>
        <w:position w:val="0"/>
        <w:sz w:val="28"/>
      </w:rPr>
    </w:lvl>
    <w:lvl w:ilvl="1">
      <w:start w:val="1"/>
      <w:numFmt w:val="decimal"/>
      <w:pStyle w:val="Heading2"/>
      <w:lvlText w:val="%1.%2"/>
      <w:lvlJc w:val="left"/>
      <w:pPr>
        <w:tabs>
          <w:tab w:val="num" w:pos="284"/>
        </w:tabs>
        <w:ind w:left="0" w:firstLine="0"/>
      </w:pPr>
      <w:rPr>
        <w:rFonts w:cs="Times New Roman" w:hint="default"/>
      </w:rPr>
    </w:lvl>
    <w:lvl w:ilvl="2">
      <w:start w:val="1"/>
      <w:numFmt w:val="decimal"/>
      <w:pStyle w:val="Heading3"/>
      <w:lvlText w:val="%1.%2.%3"/>
      <w:lvlJc w:val="left"/>
      <w:pPr>
        <w:tabs>
          <w:tab w:val="num" w:pos="284"/>
        </w:tabs>
        <w:ind w:left="0" w:firstLine="0"/>
      </w:pPr>
      <w:rPr>
        <w:rFonts w:cs="Times New Roman" w:hint="default"/>
      </w:rPr>
    </w:lvl>
    <w:lvl w:ilvl="3">
      <w:start w:val="1"/>
      <w:numFmt w:val="decimal"/>
      <w:pStyle w:val="Heading4"/>
      <w:lvlText w:val="%1.%2.%3.%4"/>
      <w:lvlJc w:val="left"/>
      <w:pPr>
        <w:tabs>
          <w:tab w:val="num" w:pos="454"/>
        </w:tabs>
        <w:ind w:left="0" w:firstLine="0"/>
      </w:pPr>
      <w:rPr>
        <w:rFonts w:cs="Times New Roman" w:hint="default"/>
      </w:rPr>
    </w:lvl>
    <w:lvl w:ilvl="4">
      <w:start w:val="1"/>
      <w:numFmt w:val="decimal"/>
      <w:pStyle w:val="Heading5"/>
      <w:lvlText w:val="%1.%2.%3.%4.%5"/>
      <w:lvlJc w:val="right"/>
      <w:pPr>
        <w:tabs>
          <w:tab w:val="num" w:pos="284"/>
        </w:tabs>
        <w:ind w:left="0" w:hanging="170"/>
      </w:pPr>
      <w:rPr>
        <w:rFonts w:cs="Times New Roman" w:hint="default"/>
      </w:rPr>
    </w:lvl>
    <w:lvl w:ilvl="5">
      <w:start w:val="1"/>
      <w:numFmt w:val="decimal"/>
      <w:pStyle w:val="Heading6"/>
      <w:lvlText w:val="%1.%2.%3.%4.%5.%6"/>
      <w:lvlJc w:val="left"/>
      <w:pPr>
        <w:ind w:left="0" w:hanging="510"/>
      </w:pPr>
      <w:rPr>
        <w:rFonts w:cs="Times New Roman" w:hint="default"/>
      </w:rPr>
    </w:lvl>
    <w:lvl w:ilvl="6">
      <w:start w:val="1"/>
      <w:numFmt w:val="decimal"/>
      <w:pStyle w:val="Heading7"/>
      <w:lvlText w:val="%1.%2.%3.%4.%5.%6.%7"/>
      <w:lvlJc w:val="left"/>
      <w:pPr>
        <w:ind w:left="0" w:hanging="510"/>
      </w:pPr>
      <w:rPr>
        <w:rFonts w:cs="Times New Roman" w:hint="default"/>
      </w:rPr>
    </w:lvl>
    <w:lvl w:ilvl="7">
      <w:start w:val="1"/>
      <w:numFmt w:val="decimal"/>
      <w:pStyle w:val="Heading8"/>
      <w:lvlText w:val="%1.%2.%3.%4.%5.%6.%7.%8"/>
      <w:lvlJc w:val="left"/>
      <w:pPr>
        <w:ind w:left="0" w:hanging="510"/>
      </w:pPr>
      <w:rPr>
        <w:rFonts w:cs="Times New Roman" w:hint="default"/>
      </w:rPr>
    </w:lvl>
    <w:lvl w:ilvl="8">
      <w:start w:val="1"/>
      <w:numFmt w:val="decimal"/>
      <w:pStyle w:val="Heading9"/>
      <w:lvlText w:val="%1.%2.%3.%4.%5.%6.%7.%8.%9"/>
      <w:lvlJc w:val="left"/>
      <w:pPr>
        <w:ind w:left="0" w:hanging="510"/>
      </w:pPr>
      <w:rPr>
        <w:rFonts w:cs="Times New Roman" w:hint="default"/>
      </w:rPr>
    </w:lvl>
  </w:abstractNum>
  <w:abstractNum w:abstractNumId="3" w15:restartNumberingAfterBreak="0">
    <w:nsid w:val="12101E83"/>
    <w:multiLevelType w:val="hybridMultilevel"/>
    <w:tmpl w:val="0D60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175E7"/>
    <w:multiLevelType w:val="hybridMultilevel"/>
    <w:tmpl w:val="838C2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06A13"/>
    <w:multiLevelType w:val="hybridMultilevel"/>
    <w:tmpl w:val="5498D92A"/>
    <w:lvl w:ilvl="0" w:tplc="EFB492C6">
      <w:start w:val="1"/>
      <w:numFmt w:val="lowerLetter"/>
      <w:pStyle w:val="NumberList2"/>
      <w:lvlText w:val="%1)"/>
      <w:lvlJc w:val="left"/>
      <w:pPr>
        <w:ind w:left="1145" w:hanging="360"/>
      </w:pPr>
      <w:rPr>
        <w:rFonts w:hint="default"/>
        <w:u w:color="0070C0"/>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6" w15:restartNumberingAfterBreak="0">
    <w:nsid w:val="1A7656D6"/>
    <w:multiLevelType w:val="hybridMultilevel"/>
    <w:tmpl w:val="1AE6663A"/>
    <w:lvl w:ilvl="0" w:tplc="2C90F29A">
      <w:start w:val="1"/>
      <w:numFmt w:val="decimal"/>
      <w:pStyle w:val="ListNumber3"/>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20E80D51"/>
    <w:multiLevelType w:val="hybridMultilevel"/>
    <w:tmpl w:val="38E2B9CC"/>
    <w:lvl w:ilvl="0" w:tplc="F03A8EA2">
      <w:start w:val="1"/>
      <w:numFmt w:val="bullet"/>
      <w:pStyle w:val="BulletedTableText"/>
      <w:lvlText w:val=""/>
      <w:lvlJc w:val="left"/>
      <w:pPr>
        <w:ind w:left="720" w:hanging="360"/>
      </w:pPr>
      <w:rPr>
        <w:rFonts w:ascii="Wingdings" w:hAnsi="Wingdings" w:hint="default"/>
        <w:color w:val="44546A" w:themeColor="text2"/>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13CCC"/>
    <w:multiLevelType w:val="hybridMultilevel"/>
    <w:tmpl w:val="79985128"/>
    <w:lvl w:ilvl="0" w:tplc="E5D85334">
      <w:start w:val="1"/>
      <w:numFmt w:val="bullet"/>
      <w:pStyle w:val="BulletList2"/>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9F302D"/>
    <w:multiLevelType w:val="multilevel"/>
    <w:tmpl w:val="9A90053A"/>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10" w15:restartNumberingAfterBreak="0">
    <w:nsid w:val="2BDB3116"/>
    <w:multiLevelType w:val="multilevel"/>
    <w:tmpl w:val="10F00634"/>
    <w:lvl w:ilvl="0">
      <w:start w:val="1"/>
      <w:numFmt w:val="lowerRoman"/>
      <w:pStyle w:val="ListNumber"/>
      <w:lvlText w:val="%1."/>
      <w:lvlJc w:val="left"/>
      <w:pPr>
        <w:ind w:left="1080" w:hanging="720"/>
      </w:pPr>
      <w:rPr>
        <w:rFonts w:cs="Times New Roman" w:hint="default"/>
      </w:rPr>
    </w:lvl>
    <w:lvl w:ilvl="1">
      <w:start w:val="1"/>
      <w:numFmt w:val="lowerLetter"/>
      <w:pStyle w:val="ListNumber2"/>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 w15:restartNumberingAfterBreak="0">
    <w:nsid w:val="2E4559DF"/>
    <w:multiLevelType w:val="multilevel"/>
    <w:tmpl w:val="42FE54C4"/>
    <w:styleLink w:val="Style2"/>
    <w:lvl w:ilvl="0">
      <w:start w:val="1"/>
      <w:numFmt w:val="bullet"/>
      <w:lvlText w:val=""/>
      <w:lvlJc w:val="left"/>
      <w:pPr>
        <w:ind w:left="720" w:hanging="360"/>
      </w:pPr>
      <w:rPr>
        <w:rFonts w:ascii="Wingdings" w:hAnsi="Wingdings"/>
        <w:b w:val="0"/>
        <w:i w:val="0"/>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295C86"/>
    <w:multiLevelType w:val="hybridMultilevel"/>
    <w:tmpl w:val="AB6E12B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03178B"/>
    <w:multiLevelType w:val="hybridMultilevel"/>
    <w:tmpl w:val="BC70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C70006"/>
    <w:multiLevelType w:val="hybridMultilevel"/>
    <w:tmpl w:val="5E7060E2"/>
    <w:lvl w:ilvl="0" w:tplc="FFFFFFFF">
      <w:start w:val="1"/>
      <w:numFmt w:val="bullet"/>
      <w:pStyle w:val="BodyTextBullet2"/>
      <w:lvlText w:val=""/>
      <w:lvlJc w:val="left"/>
      <w:pPr>
        <w:tabs>
          <w:tab w:val="num" w:pos="1948"/>
        </w:tabs>
        <w:ind w:left="1872" w:hanging="284"/>
      </w:pPr>
      <w:rPr>
        <w:rFonts w:ascii="Symbol" w:hAnsi="Symbol" w:hint="default"/>
        <w:color w:val="auto"/>
      </w:rPr>
    </w:lvl>
    <w:lvl w:ilvl="1" w:tplc="FFFFFFFF" w:tentative="1">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415C1F85"/>
    <w:multiLevelType w:val="hybridMultilevel"/>
    <w:tmpl w:val="7214D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6720ED"/>
    <w:multiLevelType w:val="hybridMultilevel"/>
    <w:tmpl w:val="39B0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F55BC9"/>
    <w:multiLevelType w:val="multilevel"/>
    <w:tmpl w:val="F9FC032C"/>
    <w:styleLink w:val="LFO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0F6191B"/>
    <w:multiLevelType w:val="multilevel"/>
    <w:tmpl w:val="4B02144C"/>
    <w:lvl w:ilvl="0">
      <w:start w:val="8"/>
      <w:numFmt w:val="decimal"/>
      <w:pStyle w:val="EPHeading1"/>
      <w:lvlText w:val="%1.0"/>
      <w:lvlJc w:val="left"/>
      <w:pPr>
        <w:ind w:left="794" w:hanging="794"/>
      </w:pPr>
      <w:rPr>
        <w:rFonts w:cs="Times New Roman" w:hint="default"/>
        <w:b/>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EPHeading2"/>
      <w:lvlText w:val="%1.%2"/>
      <w:lvlJc w:val="left"/>
      <w:pPr>
        <w:ind w:left="794" w:hanging="794"/>
      </w:pPr>
      <w:rPr>
        <w:rFonts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2">
      <w:start w:val="1"/>
      <w:numFmt w:val="decimal"/>
      <w:pStyle w:val="EPMainBodyText"/>
      <w:lvlText w:val="%1.%2.%3"/>
      <w:lvlJc w:val="left"/>
      <w:pPr>
        <w:ind w:left="1504" w:hanging="794"/>
      </w:pPr>
      <w:rPr>
        <w:rFonts w:hint="default"/>
      </w:rPr>
    </w:lvl>
    <w:lvl w:ilvl="3">
      <w:start w:val="1"/>
      <w:numFmt w:val="decimal"/>
      <w:lvlText w:val="%1.%2.%3.%4"/>
      <w:lvlJc w:val="left"/>
      <w:pPr>
        <w:tabs>
          <w:tab w:val="num" w:pos="864"/>
        </w:tabs>
        <w:ind w:left="680" w:hanging="6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26805F6"/>
    <w:multiLevelType w:val="multilevel"/>
    <w:tmpl w:val="1B087846"/>
    <w:lvl w:ilvl="0">
      <w:start w:val="1"/>
      <w:numFmt w:val="bullet"/>
      <w:pStyle w:val="EPBullet"/>
      <w:lvlText w:val=""/>
      <w:lvlJc w:val="left"/>
      <w:pPr>
        <w:tabs>
          <w:tab w:val="num" w:pos="1145"/>
        </w:tabs>
        <w:ind w:left="1145" w:hanging="567"/>
      </w:pPr>
      <w:rPr>
        <w:rFonts w:ascii="Symbol" w:hAnsi="Symbol" w:hint="default"/>
        <w:color w:val="981E32"/>
      </w:rPr>
    </w:lvl>
    <w:lvl w:ilvl="1">
      <w:start w:val="1"/>
      <w:numFmt w:val="bullet"/>
      <w:lvlText w:val="­"/>
      <w:lvlJc w:val="left"/>
      <w:pPr>
        <w:tabs>
          <w:tab w:val="num" w:pos="1559"/>
        </w:tabs>
        <w:ind w:left="1559" w:hanging="283"/>
      </w:pPr>
      <w:rPr>
        <w:rFonts w:ascii="Courier New" w:hAnsi="Courier New" w:hint="default"/>
      </w:rPr>
    </w:lvl>
    <w:lvl w:ilvl="2">
      <w:start w:val="1"/>
      <w:numFmt w:val="bullet"/>
      <w:lvlText w:val=""/>
      <w:lvlJc w:val="left"/>
      <w:pPr>
        <w:tabs>
          <w:tab w:val="num" w:pos="1843"/>
        </w:tabs>
        <w:ind w:left="1843" w:hanging="284"/>
      </w:pPr>
      <w:rPr>
        <w:rFonts w:ascii="Wingdings" w:hAnsi="Wingdings" w:hint="default"/>
      </w:rPr>
    </w:lvl>
    <w:lvl w:ilvl="3">
      <w:start w:val="1"/>
      <w:numFmt w:val="bullet"/>
      <w:lvlText w:val=""/>
      <w:lvlJc w:val="left"/>
      <w:pPr>
        <w:tabs>
          <w:tab w:val="num" w:pos="1843"/>
        </w:tabs>
        <w:ind w:left="2126" w:hanging="283"/>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62F8144D"/>
    <w:multiLevelType w:val="hybridMultilevel"/>
    <w:tmpl w:val="4666322A"/>
    <w:lvl w:ilvl="0" w:tplc="CC4622C4">
      <w:start w:val="1"/>
      <w:numFmt w:val="decimal"/>
      <w:pStyle w:val="NumberList1"/>
      <w:lvlText w:val="%1."/>
      <w:lvlJc w:val="left"/>
      <w:pPr>
        <w:ind w:left="36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4A138D8"/>
    <w:multiLevelType w:val="hybridMultilevel"/>
    <w:tmpl w:val="B6D23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9E2AEE"/>
    <w:multiLevelType w:val="hybridMultilevel"/>
    <w:tmpl w:val="65DAD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1C1E22"/>
    <w:multiLevelType w:val="hybridMultilevel"/>
    <w:tmpl w:val="5F48DEEE"/>
    <w:lvl w:ilvl="0" w:tplc="144AB514">
      <w:start w:val="808"/>
      <w:numFmt w:val="bullet"/>
      <w:pStyle w:val="ListBullet1"/>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7A6266"/>
    <w:multiLevelType w:val="hybridMultilevel"/>
    <w:tmpl w:val="67BCF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E95452"/>
    <w:multiLevelType w:val="hybridMultilevel"/>
    <w:tmpl w:val="3636FF20"/>
    <w:lvl w:ilvl="0" w:tplc="52C0E810">
      <w:start w:val="1"/>
      <w:numFmt w:val="bullet"/>
      <w:pStyle w:val="ListParagraph"/>
      <w:lvlText w:val=""/>
      <w:lvlJc w:val="left"/>
      <w:pPr>
        <w:ind w:left="36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04412957">
    <w:abstractNumId w:val="0"/>
  </w:num>
  <w:num w:numId="2" w16cid:durableId="414980336">
    <w:abstractNumId w:val="10"/>
  </w:num>
  <w:num w:numId="3" w16cid:durableId="1599827618">
    <w:abstractNumId w:val="6"/>
  </w:num>
  <w:num w:numId="4" w16cid:durableId="367991344">
    <w:abstractNumId w:val="23"/>
  </w:num>
  <w:num w:numId="5" w16cid:durableId="1210730253">
    <w:abstractNumId w:val="2"/>
  </w:num>
  <w:num w:numId="6" w16cid:durableId="398672213">
    <w:abstractNumId w:val="11"/>
  </w:num>
  <w:num w:numId="7" w16cid:durableId="1626037034">
    <w:abstractNumId w:val="25"/>
  </w:num>
  <w:num w:numId="8" w16cid:durableId="1908297106">
    <w:abstractNumId w:val="8"/>
  </w:num>
  <w:num w:numId="9" w16cid:durableId="1387484292">
    <w:abstractNumId w:val="20"/>
  </w:num>
  <w:num w:numId="10" w16cid:durableId="221870442">
    <w:abstractNumId w:val="5"/>
  </w:num>
  <w:num w:numId="11" w16cid:durableId="2057780743">
    <w:abstractNumId w:val="2"/>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1419"/>
          </w:tabs>
          <w:ind w:left="568"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left"/>
        <w:pPr>
          <w:tabs>
            <w:tab w:val="num" w:pos="454"/>
          </w:tabs>
          <w:ind w:left="0" w:firstLine="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12" w16cid:durableId="591819789">
    <w:abstractNumId w:val="17"/>
  </w:num>
  <w:num w:numId="13" w16cid:durableId="1402749164">
    <w:abstractNumId w:val="18"/>
  </w:num>
  <w:num w:numId="14" w16cid:durableId="757755448">
    <w:abstractNumId w:val="19"/>
  </w:num>
  <w:num w:numId="15" w16cid:durableId="790705559">
    <w:abstractNumId w:val="14"/>
  </w:num>
  <w:num w:numId="16" w16cid:durableId="2105684171">
    <w:abstractNumId w:val="7"/>
  </w:num>
  <w:num w:numId="17" w16cid:durableId="1907840120">
    <w:abstractNumId w:val="9"/>
  </w:num>
  <w:num w:numId="18" w16cid:durableId="277956124">
    <w:abstractNumId w:val="1"/>
  </w:num>
  <w:num w:numId="19" w16cid:durableId="1206066395">
    <w:abstractNumId w:val="2"/>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851"/>
          </w:tabs>
          <w:ind w:left="0"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left"/>
        <w:pPr>
          <w:tabs>
            <w:tab w:val="num" w:pos="454"/>
          </w:tabs>
          <w:ind w:left="0" w:firstLine="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20" w16cid:durableId="1293056024">
    <w:abstractNumId w:val="2"/>
    <w:lvlOverride w:ilvl="0">
      <w:lvl w:ilvl="0">
        <w:start w:val="1"/>
        <w:numFmt w:val="decimal"/>
        <w:pStyle w:val="Heading1"/>
        <w:lvlText w:val="Section %1.0:"/>
        <w:lvlJc w:val="left"/>
        <w:pPr>
          <w:ind w:left="502"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284"/>
          </w:tabs>
          <w:ind w:left="0"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left"/>
        <w:pPr>
          <w:tabs>
            <w:tab w:val="num" w:pos="454"/>
          </w:tabs>
          <w:ind w:left="0" w:firstLine="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21" w16cid:durableId="940383357">
    <w:abstractNumId w:val="2"/>
    <w:lvlOverride w:ilvl="0">
      <w:lvl w:ilvl="0">
        <w:start w:val="1"/>
        <w:numFmt w:val="decimal"/>
        <w:pStyle w:val="Heading1"/>
        <w:lvlText w:val="Section %1.0:"/>
        <w:lvlJc w:val="left"/>
        <w:pPr>
          <w:ind w:left="502"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284"/>
          </w:tabs>
          <w:ind w:left="0"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left"/>
        <w:pPr>
          <w:tabs>
            <w:tab w:val="num" w:pos="454"/>
          </w:tabs>
          <w:ind w:left="0" w:firstLine="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22" w16cid:durableId="399984261">
    <w:abstractNumId w:val="2"/>
    <w:lvlOverride w:ilvl="0">
      <w:lvl w:ilvl="0">
        <w:start w:val="1"/>
        <w:numFmt w:val="decimal"/>
        <w:pStyle w:val="Heading1"/>
        <w:lvlText w:val="Section %1.0:"/>
        <w:lvlJc w:val="left"/>
        <w:pPr>
          <w:ind w:left="502"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284"/>
          </w:tabs>
          <w:ind w:left="0"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left"/>
        <w:pPr>
          <w:tabs>
            <w:tab w:val="num" w:pos="454"/>
          </w:tabs>
          <w:ind w:left="0" w:firstLine="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23" w16cid:durableId="221526470">
    <w:abstractNumId w:val="2"/>
    <w:lvlOverride w:ilvl="0">
      <w:lvl w:ilvl="0">
        <w:start w:val="1"/>
        <w:numFmt w:val="decimal"/>
        <w:pStyle w:val="Heading1"/>
        <w:lvlText w:val="Section %1.0:"/>
        <w:lvlJc w:val="left"/>
        <w:pPr>
          <w:ind w:left="502"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284"/>
          </w:tabs>
          <w:ind w:left="0"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left"/>
        <w:pPr>
          <w:tabs>
            <w:tab w:val="num" w:pos="454"/>
          </w:tabs>
          <w:ind w:left="0" w:firstLine="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24" w16cid:durableId="480467802">
    <w:abstractNumId w:val="2"/>
    <w:lvlOverride w:ilvl="0">
      <w:lvl w:ilvl="0">
        <w:start w:val="1"/>
        <w:numFmt w:val="decimal"/>
        <w:pStyle w:val="Heading1"/>
        <w:lvlText w:val="Section %1.0:"/>
        <w:lvlJc w:val="left"/>
        <w:pPr>
          <w:ind w:left="502"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284"/>
          </w:tabs>
          <w:ind w:left="0"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left"/>
        <w:pPr>
          <w:tabs>
            <w:tab w:val="num" w:pos="454"/>
          </w:tabs>
          <w:ind w:left="0" w:firstLine="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25" w16cid:durableId="800878698">
    <w:abstractNumId w:val="22"/>
  </w:num>
  <w:num w:numId="26" w16cid:durableId="2088068127">
    <w:abstractNumId w:val="13"/>
  </w:num>
  <w:num w:numId="27" w16cid:durableId="584261417">
    <w:abstractNumId w:val="4"/>
  </w:num>
  <w:num w:numId="28" w16cid:durableId="1783917848">
    <w:abstractNumId w:val="3"/>
  </w:num>
  <w:num w:numId="29" w16cid:durableId="1592229307">
    <w:abstractNumId w:val="15"/>
  </w:num>
  <w:num w:numId="30" w16cid:durableId="1279992746">
    <w:abstractNumId w:val="21"/>
  </w:num>
  <w:num w:numId="31" w16cid:durableId="820388972">
    <w:abstractNumId w:val="24"/>
  </w:num>
  <w:num w:numId="32" w16cid:durableId="1696686641">
    <w:abstractNumId w:val="16"/>
  </w:num>
  <w:num w:numId="33" w16cid:durableId="950864078">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611"/>
    <w:rsid w:val="0000112C"/>
    <w:rsid w:val="00001598"/>
    <w:rsid w:val="00001D23"/>
    <w:rsid w:val="00005359"/>
    <w:rsid w:val="0000684B"/>
    <w:rsid w:val="00006E01"/>
    <w:rsid w:val="00007395"/>
    <w:rsid w:val="00007CBF"/>
    <w:rsid w:val="00011925"/>
    <w:rsid w:val="00012D75"/>
    <w:rsid w:val="00013A77"/>
    <w:rsid w:val="000162D4"/>
    <w:rsid w:val="00023E13"/>
    <w:rsid w:val="000244D0"/>
    <w:rsid w:val="00026ADA"/>
    <w:rsid w:val="00026F94"/>
    <w:rsid w:val="0003036C"/>
    <w:rsid w:val="000309D7"/>
    <w:rsid w:val="00030CB8"/>
    <w:rsid w:val="000352F2"/>
    <w:rsid w:val="00035A49"/>
    <w:rsid w:val="0004271F"/>
    <w:rsid w:val="00045174"/>
    <w:rsid w:val="00051140"/>
    <w:rsid w:val="00051D9A"/>
    <w:rsid w:val="000541D9"/>
    <w:rsid w:val="0005535E"/>
    <w:rsid w:val="00056151"/>
    <w:rsid w:val="00056E05"/>
    <w:rsid w:val="000604E3"/>
    <w:rsid w:val="00062355"/>
    <w:rsid w:val="00065374"/>
    <w:rsid w:val="00065C73"/>
    <w:rsid w:val="000725EF"/>
    <w:rsid w:val="00073E95"/>
    <w:rsid w:val="000742BA"/>
    <w:rsid w:val="00076E04"/>
    <w:rsid w:val="0007755F"/>
    <w:rsid w:val="00080238"/>
    <w:rsid w:val="00081693"/>
    <w:rsid w:val="000817D4"/>
    <w:rsid w:val="0008410A"/>
    <w:rsid w:val="00084A2B"/>
    <w:rsid w:val="00085BE0"/>
    <w:rsid w:val="0008601E"/>
    <w:rsid w:val="00086AD5"/>
    <w:rsid w:val="00090605"/>
    <w:rsid w:val="00093A12"/>
    <w:rsid w:val="000941D3"/>
    <w:rsid w:val="00095091"/>
    <w:rsid w:val="0009745E"/>
    <w:rsid w:val="00097FCF"/>
    <w:rsid w:val="000A4388"/>
    <w:rsid w:val="000A4F69"/>
    <w:rsid w:val="000A5278"/>
    <w:rsid w:val="000B0167"/>
    <w:rsid w:val="000B1B75"/>
    <w:rsid w:val="000B22D0"/>
    <w:rsid w:val="000B2BC8"/>
    <w:rsid w:val="000B2C38"/>
    <w:rsid w:val="000B2DA2"/>
    <w:rsid w:val="000B3B12"/>
    <w:rsid w:val="000B3CF2"/>
    <w:rsid w:val="000B5BEF"/>
    <w:rsid w:val="000B6146"/>
    <w:rsid w:val="000B6CEE"/>
    <w:rsid w:val="000B730F"/>
    <w:rsid w:val="000B773D"/>
    <w:rsid w:val="000B7E8C"/>
    <w:rsid w:val="000C2215"/>
    <w:rsid w:val="000C277B"/>
    <w:rsid w:val="000C44FC"/>
    <w:rsid w:val="000D01E0"/>
    <w:rsid w:val="000D0432"/>
    <w:rsid w:val="000D0660"/>
    <w:rsid w:val="000D1B2E"/>
    <w:rsid w:val="000D448B"/>
    <w:rsid w:val="000D55D5"/>
    <w:rsid w:val="000D566A"/>
    <w:rsid w:val="000E23E0"/>
    <w:rsid w:val="000E64F9"/>
    <w:rsid w:val="000F231A"/>
    <w:rsid w:val="000F3859"/>
    <w:rsid w:val="000F4F68"/>
    <w:rsid w:val="000F751E"/>
    <w:rsid w:val="00100309"/>
    <w:rsid w:val="0010065C"/>
    <w:rsid w:val="001016D3"/>
    <w:rsid w:val="0010382B"/>
    <w:rsid w:val="00107D3D"/>
    <w:rsid w:val="00110B56"/>
    <w:rsid w:val="0011302B"/>
    <w:rsid w:val="00113608"/>
    <w:rsid w:val="0012086C"/>
    <w:rsid w:val="001209E3"/>
    <w:rsid w:val="00121FFC"/>
    <w:rsid w:val="0012280F"/>
    <w:rsid w:val="00122C78"/>
    <w:rsid w:val="0012384C"/>
    <w:rsid w:val="001247BF"/>
    <w:rsid w:val="001258BC"/>
    <w:rsid w:val="00126770"/>
    <w:rsid w:val="0013164B"/>
    <w:rsid w:val="00132190"/>
    <w:rsid w:val="00133499"/>
    <w:rsid w:val="00136C34"/>
    <w:rsid w:val="00140A21"/>
    <w:rsid w:val="001428B9"/>
    <w:rsid w:val="00142F21"/>
    <w:rsid w:val="00144B82"/>
    <w:rsid w:val="001503BA"/>
    <w:rsid w:val="001545C6"/>
    <w:rsid w:val="00157586"/>
    <w:rsid w:val="00161AE8"/>
    <w:rsid w:val="00161CDA"/>
    <w:rsid w:val="00164A56"/>
    <w:rsid w:val="00172022"/>
    <w:rsid w:val="001739FB"/>
    <w:rsid w:val="0017477D"/>
    <w:rsid w:val="00183E2B"/>
    <w:rsid w:val="0018755C"/>
    <w:rsid w:val="00187C94"/>
    <w:rsid w:val="00191239"/>
    <w:rsid w:val="0019199F"/>
    <w:rsid w:val="0019291C"/>
    <w:rsid w:val="00192D90"/>
    <w:rsid w:val="00192E16"/>
    <w:rsid w:val="00195CD5"/>
    <w:rsid w:val="0019727E"/>
    <w:rsid w:val="001A60C7"/>
    <w:rsid w:val="001A64B2"/>
    <w:rsid w:val="001A7E5A"/>
    <w:rsid w:val="001B1DC2"/>
    <w:rsid w:val="001B39A6"/>
    <w:rsid w:val="001B4542"/>
    <w:rsid w:val="001B4F4B"/>
    <w:rsid w:val="001B5013"/>
    <w:rsid w:val="001B6096"/>
    <w:rsid w:val="001B6E04"/>
    <w:rsid w:val="001B73BA"/>
    <w:rsid w:val="001B74A7"/>
    <w:rsid w:val="001C0E2A"/>
    <w:rsid w:val="001C12C8"/>
    <w:rsid w:val="001C2C1C"/>
    <w:rsid w:val="001C46B4"/>
    <w:rsid w:val="001C4E17"/>
    <w:rsid w:val="001C534B"/>
    <w:rsid w:val="001C59C7"/>
    <w:rsid w:val="001C7EF6"/>
    <w:rsid w:val="001D2286"/>
    <w:rsid w:val="001D31CE"/>
    <w:rsid w:val="001D4B27"/>
    <w:rsid w:val="001E43A1"/>
    <w:rsid w:val="001F4827"/>
    <w:rsid w:val="001F601C"/>
    <w:rsid w:val="001F6388"/>
    <w:rsid w:val="001F7B2E"/>
    <w:rsid w:val="00200A2B"/>
    <w:rsid w:val="0020282E"/>
    <w:rsid w:val="00204431"/>
    <w:rsid w:val="00210190"/>
    <w:rsid w:val="002113CF"/>
    <w:rsid w:val="00211A52"/>
    <w:rsid w:val="0021274F"/>
    <w:rsid w:val="00212B39"/>
    <w:rsid w:val="002162BD"/>
    <w:rsid w:val="00217BF9"/>
    <w:rsid w:val="00221B9C"/>
    <w:rsid w:val="002223B3"/>
    <w:rsid w:val="0022284A"/>
    <w:rsid w:val="0022369D"/>
    <w:rsid w:val="00223FC1"/>
    <w:rsid w:val="00225695"/>
    <w:rsid w:val="002266B3"/>
    <w:rsid w:val="00236055"/>
    <w:rsid w:val="00237FA4"/>
    <w:rsid w:val="00241478"/>
    <w:rsid w:val="00242774"/>
    <w:rsid w:val="002429F6"/>
    <w:rsid w:val="00242B92"/>
    <w:rsid w:val="00243CBE"/>
    <w:rsid w:val="002460DA"/>
    <w:rsid w:val="002500D9"/>
    <w:rsid w:val="002505C5"/>
    <w:rsid w:val="0025137B"/>
    <w:rsid w:val="00251BFB"/>
    <w:rsid w:val="00252398"/>
    <w:rsid w:val="00260EF5"/>
    <w:rsid w:val="00262118"/>
    <w:rsid w:val="002641D2"/>
    <w:rsid w:val="00264928"/>
    <w:rsid w:val="00264C4D"/>
    <w:rsid w:val="00271745"/>
    <w:rsid w:val="002733BD"/>
    <w:rsid w:val="002754DE"/>
    <w:rsid w:val="00280427"/>
    <w:rsid w:val="00280CB2"/>
    <w:rsid w:val="002815C9"/>
    <w:rsid w:val="002829B5"/>
    <w:rsid w:val="00282C04"/>
    <w:rsid w:val="0028317F"/>
    <w:rsid w:val="00283ED3"/>
    <w:rsid w:val="00285262"/>
    <w:rsid w:val="002854C4"/>
    <w:rsid w:val="00285DB7"/>
    <w:rsid w:val="0029010D"/>
    <w:rsid w:val="00290218"/>
    <w:rsid w:val="00290568"/>
    <w:rsid w:val="0029599A"/>
    <w:rsid w:val="002A0D05"/>
    <w:rsid w:val="002A777D"/>
    <w:rsid w:val="002B0138"/>
    <w:rsid w:val="002B0805"/>
    <w:rsid w:val="002B372B"/>
    <w:rsid w:val="002B54E7"/>
    <w:rsid w:val="002B564B"/>
    <w:rsid w:val="002B593B"/>
    <w:rsid w:val="002B5958"/>
    <w:rsid w:val="002B616B"/>
    <w:rsid w:val="002B775C"/>
    <w:rsid w:val="002C0004"/>
    <w:rsid w:val="002C0792"/>
    <w:rsid w:val="002C0D83"/>
    <w:rsid w:val="002C13E6"/>
    <w:rsid w:val="002C15DC"/>
    <w:rsid w:val="002C1FBF"/>
    <w:rsid w:val="002C2FB7"/>
    <w:rsid w:val="002C47D7"/>
    <w:rsid w:val="002C5C87"/>
    <w:rsid w:val="002C636E"/>
    <w:rsid w:val="002C7B0C"/>
    <w:rsid w:val="002D064A"/>
    <w:rsid w:val="002D0F54"/>
    <w:rsid w:val="002D17F5"/>
    <w:rsid w:val="002D3187"/>
    <w:rsid w:val="002D3C9B"/>
    <w:rsid w:val="002D4D2C"/>
    <w:rsid w:val="002D61C1"/>
    <w:rsid w:val="002D7186"/>
    <w:rsid w:val="002D78CF"/>
    <w:rsid w:val="002E0974"/>
    <w:rsid w:val="002E125B"/>
    <w:rsid w:val="002E1DC0"/>
    <w:rsid w:val="002E6909"/>
    <w:rsid w:val="002F506E"/>
    <w:rsid w:val="002F6690"/>
    <w:rsid w:val="002F764A"/>
    <w:rsid w:val="0030025D"/>
    <w:rsid w:val="0030036A"/>
    <w:rsid w:val="00301DB2"/>
    <w:rsid w:val="00301FAF"/>
    <w:rsid w:val="003040CD"/>
    <w:rsid w:val="003064ED"/>
    <w:rsid w:val="00311B21"/>
    <w:rsid w:val="00312E81"/>
    <w:rsid w:val="003153DA"/>
    <w:rsid w:val="0031797B"/>
    <w:rsid w:val="00317988"/>
    <w:rsid w:val="003203B6"/>
    <w:rsid w:val="003215F2"/>
    <w:rsid w:val="00321D52"/>
    <w:rsid w:val="00322165"/>
    <w:rsid w:val="003221D6"/>
    <w:rsid w:val="00322A09"/>
    <w:rsid w:val="00322E71"/>
    <w:rsid w:val="003234B2"/>
    <w:rsid w:val="00331AFB"/>
    <w:rsid w:val="00332F10"/>
    <w:rsid w:val="00336B06"/>
    <w:rsid w:val="00340648"/>
    <w:rsid w:val="00341404"/>
    <w:rsid w:val="003439BD"/>
    <w:rsid w:val="003443AF"/>
    <w:rsid w:val="00344693"/>
    <w:rsid w:val="00345163"/>
    <w:rsid w:val="00352CBE"/>
    <w:rsid w:val="00352F59"/>
    <w:rsid w:val="00353338"/>
    <w:rsid w:val="00353F2F"/>
    <w:rsid w:val="00354016"/>
    <w:rsid w:val="003624E5"/>
    <w:rsid w:val="00364051"/>
    <w:rsid w:val="003657BE"/>
    <w:rsid w:val="003664D8"/>
    <w:rsid w:val="00367CB0"/>
    <w:rsid w:val="00367DDD"/>
    <w:rsid w:val="00372681"/>
    <w:rsid w:val="00374685"/>
    <w:rsid w:val="00375806"/>
    <w:rsid w:val="003801A1"/>
    <w:rsid w:val="0038183D"/>
    <w:rsid w:val="0038217D"/>
    <w:rsid w:val="00382A35"/>
    <w:rsid w:val="003856E8"/>
    <w:rsid w:val="00386BA1"/>
    <w:rsid w:val="00387357"/>
    <w:rsid w:val="0039049B"/>
    <w:rsid w:val="00390D32"/>
    <w:rsid w:val="00391DA0"/>
    <w:rsid w:val="003930FF"/>
    <w:rsid w:val="00393E13"/>
    <w:rsid w:val="00397FD4"/>
    <w:rsid w:val="003A2225"/>
    <w:rsid w:val="003A3468"/>
    <w:rsid w:val="003B1C54"/>
    <w:rsid w:val="003B40D2"/>
    <w:rsid w:val="003B5EA7"/>
    <w:rsid w:val="003B626D"/>
    <w:rsid w:val="003C0EB9"/>
    <w:rsid w:val="003C1D2F"/>
    <w:rsid w:val="003C56A6"/>
    <w:rsid w:val="003C7570"/>
    <w:rsid w:val="003C7FC5"/>
    <w:rsid w:val="003D5269"/>
    <w:rsid w:val="003D5B48"/>
    <w:rsid w:val="003E1D02"/>
    <w:rsid w:val="003E3E86"/>
    <w:rsid w:val="003E50FA"/>
    <w:rsid w:val="003E5A66"/>
    <w:rsid w:val="003E5B37"/>
    <w:rsid w:val="003E5EB8"/>
    <w:rsid w:val="003F12EE"/>
    <w:rsid w:val="003F17AC"/>
    <w:rsid w:val="003F254F"/>
    <w:rsid w:val="003F4586"/>
    <w:rsid w:val="003F766B"/>
    <w:rsid w:val="004026C9"/>
    <w:rsid w:val="00406411"/>
    <w:rsid w:val="00410F1B"/>
    <w:rsid w:val="00414334"/>
    <w:rsid w:val="00416642"/>
    <w:rsid w:val="00421219"/>
    <w:rsid w:val="004225D2"/>
    <w:rsid w:val="00422B72"/>
    <w:rsid w:val="00423FF7"/>
    <w:rsid w:val="00424DD6"/>
    <w:rsid w:val="0042584F"/>
    <w:rsid w:val="00425A25"/>
    <w:rsid w:val="00426D29"/>
    <w:rsid w:val="00427084"/>
    <w:rsid w:val="00427C35"/>
    <w:rsid w:val="00430CF1"/>
    <w:rsid w:val="00433FDA"/>
    <w:rsid w:val="004363F9"/>
    <w:rsid w:val="0044083E"/>
    <w:rsid w:val="00441F7E"/>
    <w:rsid w:val="00442F2A"/>
    <w:rsid w:val="00444979"/>
    <w:rsid w:val="00444BE7"/>
    <w:rsid w:val="00446170"/>
    <w:rsid w:val="00446B41"/>
    <w:rsid w:val="0045084E"/>
    <w:rsid w:val="0045137B"/>
    <w:rsid w:val="00454F9E"/>
    <w:rsid w:val="004569EE"/>
    <w:rsid w:val="00457660"/>
    <w:rsid w:val="00460C79"/>
    <w:rsid w:val="00461FB0"/>
    <w:rsid w:val="004639AB"/>
    <w:rsid w:val="00465F23"/>
    <w:rsid w:val="00467D7D"/>
    <w:rsid w:val="00470157"/>
    <w:rsid w:val="00470BD0"/>
    <w:rsid w:val="00470CA1"/>
    <w:rsid w:val="0047160B"/>
    <w:rsid w:val="00473168"/>
    <w:rsid w:val="00475116"/>
    <w:rsid w:val="0047575D"/>
    <w:rsid w:val="00490C68"/>
    <w:rsid w:val="00491005"/>
    <w:rsid w:val="00492247"/>
    <w:rsid w:val="0049274F"/>
    <w:rsid w:val="00492AD8"/>
    <w:rsid w:val="00493BDB"/>
    <w:rsid w:val="00495CBC"/>
    <w:rsid w:val="00495D4E"/>
    <w:rsid w:val="00496C86"/>
    <w:rsid w:val="00497D2B"/>
    <w:rsid w:val="004A2E34"/>
    <w:rsid w:val="004A545B"/>
    <w:rsid w:val="004A6BEF"/>
    <w:rsid w:val="004A7123"/>
    <w:rsid w:val="004B1AD4"/>
    <w:rsid w:val="004B218F"/>
    <w:rsid w:val="004B2991"/>
    <w:rsid w:val="004B2E69"/>
    <w:rsid w:val="004B40AF"/>
    <w:rsid w:val="004B4689"/>
    <w:rsid w:val="004B62A4"/>
    <w:rsid w:val="004B6B20"/>
    <w:rsid w:val="004C0F7E"/>
    <w:rsid w:val="004C1742"/>
    <w:rsid w:val="004C2B1F"/>
    <w:rsid w:val="004C386A"/>
    <w:rsid w:val="004C3E95"/>
    <w:rsid w:val="004C5FA4"/>
    <w:rsid w:val="004C66AB"/>
    <w:rsid w:val="004C7C3D"/>
    <w:rsid w:val="004C7C89"/>
    <w:rsid w:val="004D2611"/>
    <w:rsid w:val="004D5FCF"/>
    <w:rsid w:val="004D65AE"/>
    <w:rsid w:val="004E0B76"/>
    <w:rsid w:val="004E24D0"/>
    <w:rsid w:val="004E2FE1"/>
    <w:rsid w:val="004E6023"/>
    <w:rsid w:val="004E68D3"/>
    <w:rsid w:val="004F0E1D"/>
    <w:rsid w:val="004F15BD"/>
    <w:rsid w:val="004F3A8E"/>
    <w:rsid w:val="004F3EBE"/>
    <w:rsid w:val="004F566B"/>
    <w:rsid w:val="00504936"/>
    <w:rsid w:val="0050569D"/>
    <w:rsid w:val="00505C91"/>
    <w:rsid w:val="00506334"/>
    <w:rsid w:val="00513E59"/>
    <w:rsid w:val="00513FF7"/>
    <w:rsid w:val="005143B6"/>
    <w:rsid w:val="00516501"/>
    <w:rsid w:val="0051690E"/>
    <w:rsid w:val="00517DC9"/>
    <w:rsid w:val="00520E87"/>
    <w:rsid w:val="005228F7"/>
    <w:rsid w:val="00522FC8"/>
    <w:rsid w:val="005316DC"/>
    <w:rsid w:val="00540097"/>
    <w:rsid w:val="00540924"/>
    <w:rsid w:val="005417DD"/>
    <w:rsid w:val="00541E07"/>
    <w:rsid w:val="0054594C"/>
    <w:rsid w:val="00546422"/>
    <w:rsid w:val="00552748"/>
    <w:rsid w:val="00555026"/>
    <w:rsid w:val="00556FAF"/>
    <w:rsid w:val="00561EE7"/>
    <w:rsid w:val="00564513"/>
    <w:rsid w:val="00565237"/>
    <w:rsid w:val="005705D6"/>
    <w:rsid w:val="0057279D"/>
    <w:rsid w:val="00572A89"/>
    <w:rsid w:val="00573BD3"/>
    <w:rsid w:val="005740EE"/>
    <w:rsid w:val="0057426A"/>
    <w:rsid w:val="00574D21"/>
    <w:rsid w:val="00575723"/>
    <w:rsid w:val="00580345"/>
    <w:rsid w:val="00581CE3"/>
    <w:rsid w:val="005830CA"/>
    <w:rsid w:val="005852F0"/>
    <w:rsid w:val="005867A4"/>
    <w:rsid w:val="00590002"/>
    <w:rsid w:val="00590770"/>
    <w:rsid w:val="00590EC4"/>
    <w:rsid w:val="005928CA"/>
    <w:rsid w:val="00595FA3"/>
    <w:rsid w:val="00597A67"/>
    <w:rsid w:val="00597F6D"/>
    <w:rsid w:val="005A289B"/>
    <w:rsid w:val="005A2A29"/>
    <w:rsid w:val="005A5CBB"/>
    <w:rsid w:val="005A728F"/>
    <w:rsid w:val="005A7D7A"/>
    <w:rsid w:val="005B12EB"/>
    <w:rsid w:val="005B370E"/>
    <w:rsid w:val="005B3C5F"/>
    <w:rsid w:val="005B459C"/>
    <w:rsid w:val="005C0777"/>
    <w:rsid w:val="005C1B77"/>
    <w:rsid w:val="005C29BD"/>
    <w:rsid w:val="005C42A7"/>
    <w:rsid w:val="005C45C6"/>
    <w:rsid w:val="005C6919"/>
    <w:rsid w:val="005D35EE"/>
    <w:rsid w:val="005D3EC0"/>
    <w:rsid w:val="005D6402"/>
    <w:rsid w:val="005E029A"/>
    <w:rsid w:val="005E2CCF"/>
    <w:rsid w:val="005E35E8"/>
    <w:rsid w:val="005E5D8C"/>
    <w:rsid w:val="005E62F9"/>
    <w:rsid w:val="005E7D5E"/>
    <w:rsid w:val="005F0AF3"/>
    <w:rsid w:val="005F2275"/>
    <w:rsid w:val="005F4036"/>
    <w:rsid w:val="005F63CD"/>
    <w:rsid w:val="005F74A8"/>
    <w:rsid w:val="006035AE"/>
    <w:rsid w:val="00604376"/>
    <w:rsid w:val="00605EFC"/>
    <w:rsid w:val="006075AC"/>
    <w:rsid w:val="0061051B"/>
    <w:rsid w:val="006115B0"/>
    <w:rsid w:val="00612D84"/>
    <w:rsid w:val="00612E32"/>
    <w:rsid w:val="006137FA"/>
    <w:rsid w:val="00613C3E"/>
    <w:rsid w:val="0061465E"/>
    <w:rsid w:val="00615DA6"/>
    <w:rsid w:val="00617E1B"/>
    <w:rsid w:val="0062014F"/>
    <w:rsid w:val="0062389D"/>
    <w:rsid w:val="0062767B"/>
    <w:rsid w:val="0063097F"/>
    <w:rsid w:val="00631226"/>
    <w:rsid w:val="00634A2C"/>
    <w:rsid w:val="00635F38"/>
    <w:rsid w:val="00642593"/>
    <w:rsid w:val="006453D5"/>
    <w:rsid w:val="00645C13"/>
    <w:rsid w:val="00645E9E"/>
    <w:rsid w:val="006506CE"/>
    <w:rsid w:val="00651605"/>
    <w:rsid w:val="0065162D"/>
    <w:rsid w:val="006527DD"/>
    <w:rsid w:val="00657664"/>
    <w:rsid w:val="00657B9D"/>
    <w:rsid w:val="0066088A"/>
    <w:rsid w:val="00661C56"/>
    <w:rsid w:val="00664894"/>
    <w:rsid w:val="00667FC2"/>
    <w:rsid w:val="00671911"/>
    <w:rsid w:val="006728E6"/>
    <w:rsid w:val="0067598E"/>
    <w:rsid w:val="006759E0"/>
    <w:rsid w:val="0067729C"/>
    <w:rsid w:val="00680B18"/>
    <w:rsid w:val="00681AB2"/>
    <w:rsid w:val="00681D02"/>
    <w:rsid w:val="00682D9D"/>
    <w:rsid w:val="006913E8"/>
    <w:rsid w:val="006944DB"/>
    <w:rsid w:val="00694560"/>
    <w:rsid w:val="00695D92"/>
    <w:rsid w:val="006A155D"/>
    <w:rsid w:val="006A18B1"/>
    <w:rsid w:val="006A26AE"/>
    <w:rsid w:val="006A2E9F"/>
    <w:rsid w:val="006A4736"/>
    <w:rsid w:val="006A52A0"/>
    <w:rsid w:val="006A629F"/>
    <w:rsid w:val="006A62F5"/>
    <w:rsid w:val="006A7E62"/>
    <w:rsid w:val="006B2B5D"/>
    <w:rsid w:val="006B4E15"/>
    <w:rsid w:val="006B5A04"/>
    <w:rsid w:val="006B7325"/>
    <w:rsid w:val="006B78A4"/>
    <w:rsid w:val="006C6347"/>
    <w:rsid w:val="006D0979"/>
    <w:rsid w:val="006D23C9"/>
    <w:rsid w:val="006D7D0D"/>
    <w:rsid w:val="006E05B7"/>
    <w:rsid w:val="006E1F85"/>
    <w:rsid w:val="006E2122"/>
    <w:rsid w:val="006E27EF"/>
    <w:rsid w:val="006E298B"/>
    <w:rsid w:val="006E2D8C"/>
    <w:rsid w:val="006E3681"/>
    <w:rsid w:val="006E443A"/>
    <w:rsid w:val="006E52BE"/>
    <w:rsid w:val="006E53A3"/>
    <w:rsid w:val="006E5A7A"/>
    <w:rsid w:val="006E7F93"/>
    <w:rsid w:val="006F0DED"/>
    <w:rsid w:val="006F1019"/>
    <w:rsid w:val="006F336F"/>
    <w:rsid w:val="006F575D"/>
    <w:rsid w:val="006F5992"/>
    <w:rsid w:val="006F63D8"/>
    <w:rsid w:val="006F68E5"/>
    <w:rsid w:val="00700157"/>
    <w:rsid w:val="00700254"/>
    <w:rsid w:val="007009E4"/>
    <w:rsid w:val="00705B75"/>
    <w:rsid w:val="00706AD1"/>
    <w:rsid w:val="007102C5"/>
    <w:rsid w:val="00711C6E"/>
    <w:rsid w:val="007123B1"/>
    <w:rsid w:val="007123D2"/>
    <w:rsid w:val="007146AB"/>
    <w:rsid w:val="00714B2A"/>
    <w:rsid w:val="00721900"/>
    <w:rsid w:val="00721938"/>
    <w:rsid w:val="007220F0"/>
    <w:rsid w:val="007231F6"/>
    <w:rsid w:val="00723DC2"/>
    <w:rsid w:val="00724699"/>
    <w:rsid w:val="007267F5"/>
    <w:rsid w:val="0073069F"/>
    <w:rsid w:val="007318AD"/>
    <w:rsid w:val="00734654"/>
    <w:rsid w:val="007353E8"/>
    <w:rsid w:val="0073783C"/>
    <w:rsid w:val="007402C0"/>
    <w:rsid w:val="0074432A"/>
    <w:rsid w:val="0074748E"/>
    <w:rsid w:val="00747EC8"/>
    <w:rsid w:val="00752823"/>
    <w:rsid w:val="0075301B"/>
    <w:rsid w:val="007533AD"/>
    <w:rsid w:val="00765396"/>
    <w:rsid w:val="007724FB"/>
    <w:rsid w:val="00772558"/>
    <w:rsid w:val="00772BAE"/>
    <w:rsid w:val="007764AD"/>
    <w:rsid w:val="00782EF6"/>
    <w:rsid w:val="0078373D"/>
    <w:rsid w:val="00783A77"/>
    <w:rsid w:val="0078544D"/>
    <w:rsid w:val="00786217"/>
    <w:rsid w:val="00786BAC"/>
    <w:rsid w:val="007871E4"/>
    <w:rsid w:val="007921D6"/>
    <w:rsid w:val="00792F36"/>
    <w:rsid w:val="00794D11"/>
    <w:rsid w:val="00795DFF"/>
    <w:rsid w:val="007968DA"/>
    <w:rsid w:val="007A0C98"/>
    <w:rsid w:val="007A1EB3"/>
    <w:rsid w:val="007A332C"/>
    <w:rsid w:val="007B232A"/>
    <w:rsid w:val="007B3C10"/>
    <w:rsid w:val="007B51AD"/>
    <w:rsid w:val="007B724A"/>
    <w:rsid w:val="007C02DD"/>
    <w:rsid w:val="007C4B61"/>
    <w:rsid w:val="007C504A"/>
    <w:rsid w:val="007C5D87"/>
    <w:rsid w:val="007D3565"/>
    <w:rsid w:val="007D3942"/>
    <w:rsid w:val="007D406F"/>
    <w:rsid w:val="007D6488"/>
    <w:rsid w:val="007E1349"/>
    <w:rsid w:val="007E2A10"/>
    <w:rsid w:val="007E3306"/>
    <w:rsid w:val="007E55E9"/>
    <w:rsid w:val="007E6337"/>
    <w:rsid w:val="007E67DB"/>
    <w:rsid w:val="007E6B59"/>
    <w:rsid w:val="007E772D"/>
    <w:rsid w:val="007F2798"/>
    <w:rsid w:val="007F307A"/>
    <w:rsid w:val="007F5898"/>
    <w:rsid w:val="007F594B"/>
    <w:rsid w:val="00800705"/>
    <w:rsid w:val="008064FC"/>
    <w:rsid w:val="00810029"/>
    <w:rsid w:val="00811EF2"/>
    <w:rsid w:val="00812153"/>
    <w:rsid w:val="00816337"/>
    <w:rsid w:val="00816AF2"/>
    <w:rsid w:val="00816F21"/>
    <w:rsid w:val="00826A83"/>
    <w:rsid w:val="008277D7"/>
    <w:rsid w:val="00836DEF"/>
    <w:rsid w:val="00845941"/>
    <w:rsid w:val="0084651D"/>
    <w:rsid w:val="008469BC"/>
    <w:rsid w:val="00847D80"/>
    <w:rsid w:val="00851959"/>
    <w:rsid w:val="00855EF9"/>
    <w:rsid w:val="008605B5"/>
    <w:rsid w:val="00861510"/>
    <w:rsid w:val="00865105"/>
    <w:rsid w:val="0086629D"/>
    <w:rsid w:val="008722F0"/>
    <w:rsid w:val="00872CE5"/>
    <w:rsid w:val="00873F1E"/>
    <w:rsid w:val="00876278"/>
    <w:rsid w:val="0087700A"/>
    <w:rsid w:val="0087778F"/>
    <w:rsid w:val="00886FA0"/>
    <w:rsid w:val="008907C8"/>
    <w:rsid w:val="00891098"/>
    <w:rsid w:val="00891510"/>
    <w:rsid w:val="00891BAF"/>
    <w:rsid w:val="00891F71"/>
    <w:rsid w:val="0089215A"/>
    <w:rsid w:val="008929D6"/>
    <w:rsid w:val="008A547F"/>
    <w:rsid w:val="008A7158"/>
    <w:rsid w:val="008B1635"/>
    <w:rsid w:val="008B2380"/>
    <w:rsid w:val="008B256C"/>
    <w:rsid w:val="008B4443"/>
    <w:rsid w:val="008B4918"/>
    <w:rsid w:val="008B4F37"/>
    <w:rsid w:val="008B6A81"/>
    <w:rsid w:val="008C13ED"/>
    <w:rsid w:val="008C3D8C"/>
    <w:rsid w:val="008C6423"/>
    <w:rsid w:val="008D00A5"/>
    <w:rsid w:val="008D0BC1"/>
    <w:rsid w:val="008D187D"/>
    <w:rsid w:val="008D4905"/>
    <w:rsid w:val="008D5930"/>
    <w:rsid w:val="008D675D"/>
    <w:rsid w:val="008E0A1A"/>
    <w:rsid w:val="008E1FC7"/>
    <w:rsid w:val="008E6617"/>
    <w:rsid w:val="008E6DFC"/>
    <w:rsid w:val="008F0D7E"/>
    <w:rsid w:val="008F1542"/>
    <w:rsid w:val="008F3F78"/>
    <w:rsid w:val="008F423F"/>
    <w:rsid w:val="008F4309"/>
    <w:rsid w:val="008F49DC"/>
    <w:rsid w:val="008F7AC3"/>
    <w:rsid w:val="00901E46"/>
    <w:rsid w:val="009022C6"/>
    <w:rsid w:val="00903C9B"/>
    <w:rsid w:val="00905FBA"/>
    <w:rsid w:val="00906DC6"/>
    <w:rsid w:val="0091055A"/>
    <w:rsid w:val="00911CBC"/>
    <w:rsid w:val="00913A4C"/>
    <w:rsid w:val="00914E6E"/>
    <w:rsid w:val="009162E6"/>
    <w:rsid w:val="0092240F"/>
    <w:rsid w:val="00923239"/>
    <w:rsid w:val="009246EA"/>
    <w:rsid w:val="00925362"/>
    <w:rsid w:val="00927881"/>
    <w:rsid w:val="00931120"/>
    <w:rsid w:val="0093148A"/>
    <w:rsid w:val="0093394E"/>
    <w:rsid w:val="00934E87"/>
    <w:rsid w:val="00936C91"/>
    <w:rsid w:val="00937CE3"/>
    <w:rsid w:val="00940FBC"/>
    <w:rsid w:val="009418C1"/>
    <w:rsid w:val="009421CF"/>
    <w:rsid w:val="009443B6"/>
    <w:rsid w:val="00946B92"/>
    <w:rsid w:val="00946D6B"/>
    <w:rsid w:val="00947910"/>
    <w:rsid w:val="00952BAF"/>
    <w:rsid w:val="00952C86"/>
    <w:rsid w:val="00953BDB"/>
    <w:rsid w:val="00961632"/>
    <w:rsid w:val="0096202F"/>
    <w:rsid w:val="00962CC0"/>
    <w:rsid w:val="009637A0"/>
    <w:rsid w:val="00964627"/>
    <w:rsid w:val="00965AAF"/>
    <w:rsid w:val="00965C89"/>
    <w:rsid w:val="00970AE2"/>
    <w:rsid w:val="0097374F"/>
    <w:rsid w:val="00974108"/>
    <w:rsid w:val="009751AC"/>
    <w:rsid w:val="00975573"/>
    <w:rsid w:val="0097751A"/>
    <w:rsid w:val="00980D17"/>
    <w:rsid w:val="009829A9"/>
    <w:rsid w:val="00982CF1"/>
    <w:rsid w:val="00983BCE"/>
    <w:rsid w:val="00992440"/>
    <w:rsid w:val="009927F9"/>
    <w:rsid w:val="00995B8D"/>
    <w:rsid w:val="009971C3"/>
    <w:rsid w:val="009A0D24"/>
    <w:rsid w:val="009A5B44"/>
    <w:rsid w:val="009A672D"/>
    <w:rsid w:val="009B3235"/>
    <w:rsid w:val="009B6D94"/>
    <w:rsid w:val="009C741A"/>
    <w:rsid w:val="009C7FEA"/>
    <w:rsid w:val="009D082C"/>
    <w:rsid w:val="009D0AC0"/>
    <w:rsid w:val="009D184C"/>
    <w:rsid w:val="009D2957"/>
    <w:rsid w:val="009D2FB0"/>
    <w:rsid w:val="009D476D"/>
    <w:rsid w:val="009E0F9B"/>
    <w:rsid w:val="009E35FE"/>
    <w:rsid w:val="009E3AA8"/>
    <w:rsid w:val="009E3C34"/>
    <w:rsid w:val="009E618A"/>
    <w:rsid w:val="009E6554"/>
    <w:rsid w:val="009F066E"/>
    <w:rsid w:val="009F0865"/>
    <w:rsid w:val="009F1846"/>
    <w:rsid w:val="009F40DF"/>
    <w:rsid w:val="009F4138"/>
    <w:rsid w:val="009F41F6"/>
    <w:rsid w:val="009F5CD6"/>
    <w:rsid w:val="00A0082D"/>
    <w:rsid w:val="00A0371B"/>
    <w:rsid w:val="00A11A73"/>
    <w:rsid w:val="00A1418E"/>
    <w:rsid w:val="00A14C10"/>
    <w:rsid w:val="00A15697"/>
    <w:rsid w:val="00A15E04"/>
    <w:rsid w:val="00A20C6B"/>
    <w:rsid w:val="00A2150F"/>
    <w:rsid w:val="00A21872"/>
    <w:rsid w:val="00A22AB7"/>
    <w:rsid w:val="00A300CD"/>
    <w:rsid w:val="00A31854"/>
    <w:rsid w:val="00A32125"/>
    <w:rsid w:val="00A3303D"/>
    <w:rsid w:val="00A356FE"/>
    <w:rsid w:val="00A3733D"/>
    <w:rsid w:val="00A40B06"/>
    <w:rsid w:val="00A41C4E"/>
    <w:rsid w:val="00A422BF"/>
    <w:rsid w:val="00A4253E"/>
    <w:rsid w:val="00A445FC"/>
    <w:rsid w:val="00A44AA7"/>
    <w:rsid w:val="00A467C2"/>
    <w:rsid w:val="00A46902"/>
    <w:rsid w:val="00A478A9"/>
    <w:rsid w:val="00A501ED"/>
    <w:rsid w:val="00A51E38"/>
    <w:rsid w:val="00A537DE"/>
    <w:rsid w:val="00A5707B"/>
    <w:rsid w:val="00A6235B"/>
    <w:rsid w:val="00A62461"/>
    <w:rsid w:val="00A626EB"/>
    <w:rsid w:val="00A62F8C"/>
    <w:rsid w:val="00A67D9D"/>
    <w:rsid w:val="00A711D8"/>
    <w:rsid w:val="00A72FDA"/>
    <w:rsid w:val="00A73BE7"/>
    <w:rsid w:val="00A7663A"/>
    <w:rsid w:val="00A818BC"/>
    <w:rsid w:val="00A82C85"/>
    <w:rsid w:val="00A844F1"/>
    <w:rsid w:val="00A87A3D"/>
    <w:rsid w:val="00A87EB4"/>
    <w:rsid w:val="00A90FFE"/>
    <w:rsid w:val="00A9135F"/>
    <w:rsid w:val="00A91561"/>
    <w:rsid w:val="00A9199F"/>
    <w:rsid w:val="00A951F7"/>
    <w:rsid w:val="00A95B0B"/>
    <w:rsid w:val="00AA0028"/>
    <w:rsid w:val="00AA0F27"/>
    <w:rsid w:val="00AA10C4"/>
    <w:rsid w:val="00AA24AD"/>
    <w:rsid w:val="00AA51EE"/>
    <w:rsid w:val="00AA52B3"/>
    <w:rsid w:val="00AA69CF"/>
    <w:rsid w:val="00AA769C"/>
    <w:rsid w:val="00AB1272"/>
    <w:rsid w:val="00AB203E"/>
    <w:rsid w:val="00AB2758"/>
    <w:rsid w:val="00AB40E5"/>
    <w:rsid w:val="00AB5AEB"/>
    <w:rsid w:val="00AB6395"/>
    <w:rsid w:val="00AC2B88"/>
    <w:rsid w:val="00AC5915"/>
    <w:rsid w:val="00AC6AF7"/>
    <w:rsid w:val="00AC76F8"/>
    <w:rsid w:val="00AD1776"/>
    <w:rsid w:val="00AD22BA"/>
    <w:rsid w:val="00AD6B80"/>
    <w:rsid w:val="00AD6E61"/>
    <w:rsid w:val="00AE44AD"/>
    <w:rsid w:val="00AE451A"/>
    <w:rsid w:val="00AE4654"/>
    <w:rsid w:val="00AE4798"/>
    <w:rsid w:val="00AE5F17"/>
    <w:rsid w:val="00AF1ED2"/>
    <w:rsid w:val="00AF22D3"/>
    <w:rsid w:val="00AF76B6"/>
    <w:rsid w:val="00AF7CFC"/>
    <w:rsid w:val="00B0222E"/>
    <w:rsid w:val="00B02276"/>
    <w:rsid w:val="00B04E43"/>
    <w:rsid w:val="00B05C6A"/>
    <w:rsid w:val="00B072A0"/>
    <w:rsid w:val="00B07519"/>
    <w:rsid w:val="00B07BA3"/>
    <w:rsid w:val="00B12EEA"/>
    <w:rsid w:val="00B14FE5"/>
    <w:rsid w:val="00B1557A"/>
    <w:rsid w:val="00B208CF"/>
    <w:rsid w:val="00B22FC8"/>
    <w:rsid w:val="00B240EB"/>
    <w:rsid w:val="00B2566D"/>
    <w:rsid w:val="00B261FC"/>
    <w:rsid w:val="00B2689E"/>
    <w:rsid w:val="00B26FFB"/>
    <w:rsid w:val="00B32958"/>
    <w:rsid w:val="00B35EDB"/>
    <w:rsid w:val="00B374CE"/>
    <w:rsid w:val="00B40274"/>
    <w:rsid w:val="00B426BF"/>
    <w:rsid w:val="00B43A43"/>
    <w:rsid w:val="00B43D17"/>
    <w:rsid w:val="00B44303"/>
    <w:rsid w:val="00B45426"/>
    <w:rsid w:val="00B458D6"/>
    <w:rsid w:val="00B47E30"/>
    <w:rsid w:val="00B5040A"/>
    <w:rsid w:val="00B5059D"/>
    <w:rsid w:val="00B50F0C"/>
    <w:rsid w:val="00B53201"/>
    <w:rsid w:val="00B577EA"/>
    <w:rsid w:val="00B61676"/>
    <w:rsid w:val="00B64788"/>
    <w:rsid w:val="00B6672C"/>
    <w:rsid w:val="00B673E3"/>
    <w:rsid w:val="00B70BA8"/>
    <w:rsid w:val="00B71CF9"/>
    <w:rsid w:val="00B7442B"/>
    <w:rsid w:val="00B75734"/>
    <w:rsid w:val="00B7588D"/>
    <w:rsid w:val="00B76597"/>
    <w:rsid w:val="00B77394"/>
    <w:rsid w:val="00B814B0"/>
    <w:rsid w:val="00B81FC9"/>
    <w:rsid w:val="00B84386"/>
    <w:rsid w:val="00B84559"/>
    <w:rsid w:val="00B855B9"/>
    <w:rsid w:val="00B952CB"/>
    <w:rsid w:val="00B97D9D"/>
    <w:rsid w:val="00BA2213"/>
    <w:rsid w:val="00BA26EB"/>
    <w:rsid w:val="00BA32E3"/>
    <w:rsid w:val="00BA71D8"/>
    <w:rsid w:val="00BA7F2F"/>
    <w:rsid w:val="00BB1B9A"/>
    <w:rsid w:val="00BB24B2"/>
    <w:rsid w:val="00BB44C5"/>
    <w:rsid w:val="00BB48E6"/>
    <w:rsid w:val="00BB536F"/>
    <w:rsid w:val="00BB6A20"/>
    <w:rsid w:val="00BC1558"/>
    <w:rsid w:val="00BC2CC8"/>
    <w:rsid w:val="00BC3324"/>
    <w:rsid w:val="00BC3D98"/>
    <w:rsid w:val="00BC4721"/>
    <w:rsid w:val="00BC4A7C"/>
    <w:rsid w:val="00BC5747"/>
    <w:rsid w:val="00BC5CC1"/>
    <w:rsid w:val="00BD142C"/>
    <w:rsid w:val="00BE1FC9"/>
    <w:rsid w:val="00BE2D73"/>
    <w:rsid w:val="00BE3768"/>
    <w:rsid w:val="00BE5009"/>
    <w:rsid w:val="00BF0B08"/>
    <w:rsid w:val="00BF301B"/>
    <w:rsid w:val="00BF39F5"/>
    <w:rsid w:val="00BF535C"/>
    <w:rsid w:val="00BF7E3E"/>
    <w:rsid w:val="00C01C0C"/>
    <w:rsid w:val="00C0238C"/>
    <w:rsid w:val="00C03DB4"/>
    <w:rsid w:val="00C04C69"/>
    <w:rsid w:val="00C06B9C"/>
    <w:rsid w:val="00C135E7"/>
    <w:rsid w:val="00C13F75"/>
    <w:rsid w:val="00C15E9B"/>
    <w:rsid w:val="00C17FC6"/>
    <w:rsid w:val="00C21A4F"/>
    <w:rsid w:val="00C24201"/>
    <w:rsid w:val="00C25689"/>
    <w:rsid w:val="00C25B45"/>
    <w:rsid w:val="00C26589"/>
    <w:rsid w:val="00C27788"/>
    <w:rsid w:val="00C27B84"/>
    <w:rsid w:val="00C30A8A"/>
    <w:rsid w:val="00C3336E"/>
    <w:rsid w:val="00C35022"/>
    <w:rsid w:val="00C35458"/>
    <w:rsid w:val="00C355D1"/>
    <w:rsid w:val="00C36611"/>
    <w:rsid w:val="00C36768"/>
    <w:rsid w:val="00C37AD3"/>
    <w:rsid w:val="00C407F0"/>
    <w:rsid w:val="00C5398B"/>
    <w:rsid w:val="00C55698"/>
    <w:rsid w:val="00C55B6E"/>
    <w:rsid w:val="00C57077"/>
    <w:rsid w:val="00C61F5A"/>
    <w:rsid w:val="00C639B3"/>
    <w:rsid w:val="00C66FDC"/>
    <w:rsid w:val="00C705D6"/>
    <w:rsid w:val="00C71872"/>
    <w:rsid w:val="00C71F30"/>
    <w:rsid w:val="00C7315F"/>
    <w:rsid w:val="00C744C0"/>
    <w:rsid w:val="00C7775D"/>
    <w:rsid w:val="00C80D2E"/>
    <w:rsid w:val="00C81C33"/>
    <w:rsid w:val="00C828B8"/>
    <w:rsid w:val="00C860F7"/>
    <w:rsid w:val="00C87E04"/>
    <w:rsid w:val="00C903C5"/>
    <w:rsid w:val="00C91D7E"/>
    <w:rsid w:val="00C93508"/>
    <w:rsid w:val="00C9693E"/>
    <w:rsid w:val="00C976B2"/>
    <w:rsid w:val="00CA0401"/>
    <w:rsid w:val="00CA4BF5"/>
    <w:rsid w:val="00CA5111"/>
    <w:rsid w:val="00CA52E5"/>
    <w:rsid w:val="00CA5E6E"/>
    <w:rsid w:val="00CA6820"/>
    <w:rsid w:val="00CA7B29"/>
    <w:rsid w:val="00CB10BD"/>
    <w:rsid w:val="00CB5CBA"/>
    <w:rsid w:val="00CB6D2A"/>
    <w:rsid w:val="00CB7D8D"/>
    <w:rsid w:val="00CC1638"/>
    <w:rsid w:val="00CC203B"/>
    <w:rsid w:val="00CC2EBD"/>
    <w:rsid w:val="00CC38B5"/>
    <w:rsid w:val="00CC4165"/>
    <w:rsid w:val="00CD12B9"/>
    <w:rsid w:val="00CD384B"/>
    <w:rsid w:val="00CD4CDC"/>
    <w:rsid w:val="00CD4F6E"/>
    <w:rsid w:val="00CE0A98"/>
    <w:rsid w:val="00CE1092"/>
    <w:rsid w:val="00CE354A"/>
    <w:rsid w:val="00CE59A9"/>
    <w:rsid w:val="00CE6845"/>
    <w:rsid w:val="00CE715C"/>
    <w:rsid w:val="00CE784F"/>
    <w:rsid w:val="00CF0B2F"/>
    <w:rsid w:val="00CF2B07"/>
    <w:rsid w:val="00CF406A"/>
    <w:rsid w:val="00D04DEF"/>
    <w:rsid w:val="00D05018"/>
    <w:rsid w:val="00D0667E"/>
    <w:rsid w:val="00D07116"/>
    <w:rsid w:val="00D11C19"/>
    <w:rsid w:val="00D1292F"/>
    <w:rsid w:val="00D16654"/>
    <w:rsid w:val="00D21B5F"/>
    <w:rsid w:val="00D232D6"/>
    <w:rsid w:val="00D2466F"/>
    <w:rsid w:val="00D24D2F"/>
    <w:rsid w:val="00D25290"/>
    <w:rsid w:val="00D32298"/>
    <w:rsid w:val="00D33814"/>
    <w:rsid w:val="00D37C96"/>
    <w:rsid w:val="00D4194A"/>
    <w:rsid w:val="00D41E83"/>
    <w:rsid w:val="00D435A4"/>
    <w:rsid w:val="00D44486"/>
    <w:rsid w:val="00D51243"/>
    <w:rsid w:val="00D52C5E"/>
    <w:rsid w:val="00D5301A"/>
    <w:rsid w:val="00D54A93"/>
    <w:rsid w:val="00D5603C"/>
    <w:rsid w:val="00D56DDD"/>
    <w:rsid w:val="00D57093"/>
    <w:rsid w:val="00D61F92"/>
    <w:rsid w:val="00D62AA0"/>
    <w:rsid w:val="00D67993"/>
    <w:rsid w:val="00D72113"/>
    <w:rsid w:val="00D72A5C"/>
    <w:rsid w:val="00D75398"/>
    <w:rsid w:val="00D81D27"/>
    <w:rsid w:val="00D81E2E"/>
    <w:rsid w:val="00D84E63"/>
    <w:rsid w:val="00D8690C"/>
    <w:rsid w:val="00D90EC8"/>
    <w:rsid w:val="00D931A1"/>
    <w:rsid w:val="00D93A99"/>
    <w:rsid w:val="00D96620"/>
    <w:rsid w:val="00D97840"/>
    <w:rsid w:val="00DA008D"/>
    <w:rsid w:val="00DA2A60"/>
    <w:rsid w:val="00DA3D59"/>
    <w:rsid w:val="00DA6ACA"/>
    <w:rsid w:val="00DA7CAB"/>
    <w:rsid w:val="00DB1ACE"/>
    <w:rsid w:val="00DB3977"/>
    <w:rsid w:val="00DC0735"/>
    <w:rsid w:val="00DC083C"/>
    <w:rsid w:val="00DC1D10"/>
    <w:rsid w:val="00DC3D35"/>
    <w:rsid w:val="00DC4C81"/>
    <w:rsid w:val="00DC5449"/>
    <w:rsid w:val="00DC6239"/>
    <w:rsid w:val="00DC6B15"/>
    <w:rsid w:val="00DC7C35"/>
    <w:rsid w:val="00DC7C7D"/>
    <w:rsid w:val="00DD0DF6"/>
    <w:rsid w:val="00DD1475"/>
    <w:rsid w:val="00DD1C8F"/>
    <w:rsid w:val="00DD469C"/>
    <w:rsid w:val="00DD4C9A"/>
    <w:rsid w:val="00DD5805"/>
    <w:rsid w:val="00DD6866"/>
    <w:rsid w:val="00DD79EB"/>
    <w:rsid w:val="00DD7EF7"/>
    <w:rsid w:val="00DE6641"/>
    <w:rsid w:val="00DF04F3"/>
    <w:rsid w:val="00DF2745"/>
    <w:rsid w:val="00DF2F95"/>
    <w:rsid w:val="00DF40EB"/>
    <w:rsid w:val="00DF4449"/>
    <w:rsid w:val="00DF513A"/>
    <w:rsid w:val="00E00034"/>
    <w:rsid w:val="00E01874"/>
    <w:rsid w:val="00E0254B"/>
    <w:rsid w:val="00E02E64"/>
    <w:rsid w:val="00E05667"/>
    <w:rsid w:val="00E06521"/>
    <w:rsid w:val="00E06575"/>
    <w:rsid w:val="00E06609"/>
    <w:rsid w:val="00E06B8E"/>
    <w:rsid w:val="00E104F3"/>
    <w:rsid w:val="00E16094"/>
    <w:rsid w:val="00E2249D"/>
    <w:rsid w:val="00E22507"/>
    <w:rsid w:val="00E24C44"/>
    <w:rsid w:val="00E26083"/>
    <w:rsid w:val="00E2732B"/>
    <w:rsid w:val="00E27FBB"/>
    <w:rsid w:val="00E31572"/>
    <w:rsid w:val="00E35E88"/>
    <w:rsid w:val="00E36105"/>
    <w:rsid w:val="00E36297"/>
    <w:rsid w:val="00E4312C"/>
    <w:rsid w:val="00E43373"/>
    <w:rsid w:val="00E447A5"/>
    <w:rsid w:val="00E448F6"/>
    <w:rsid w:val="00E4534A"/>
    <w:rsid w:val="00E4698B"/>
    <w:rsid w:val="00E47294"/>
    <w:rsid w:val="00E476A0"/>
    <w:rsid w:val="00E50655"/>
    <w:rsid w:val="00E513E5"/>
    <w:rsid w:val="00E54884"/>
    <w:rsid w:val="00E61E0B"/>
    <w:rsid w:val="00E6211E"/>
    <w:rsid w:val="00E622A5"/>
    <w:rsid w:val="00E62BA0"/>
    <w:rsid w:val="00E651B0"/>
    <w:rsid w:val="00E70723"/>
    <w:rsid w:val="00E71298"/>
    <w:rsid w:val="00E73CA7"/>
    <w:rsid w:val="00E748F7"/>
    <w:rsid w:val="00E757D1"/>
    <w:rsid w:val="00E75C0C"/>
    <w:rsid w:val="00E77616"/>
    <w:rsid w:val="00E77F6F"/>
    <w:rsid w:val="00E80F58"/>
    <w:rsid w:val="00E83268"/>
    <w:rsid w:val="00E85D3E"/>
    <w:rsid w:val="00E91E1D"/>
    <w:rsid w:val="00E94E95"/>
    <w:rsid w:val="00E973CC"/>
    <w:rsid w:val="00EA054B"/>
    <w:rsid w:val="00EA3C1F"/>
    <w:rsid w:val="00EA51DB"/>
    <w:rsid w:val="00EA5DC9"/>
    <w:rsid w:val="00EB147F"/>
    <w:rsid w:val="00EB214A"/>
    <w:rsid w:val="00EB31CF"/>
    <w:rsid w:val="00EB3ED7"/>
    <w:rsid w:val="00EB4AD8"/>
    <w:rsid w:val="00EB6525"/>
    <w:rsid w:val="00EB7B14"/>
    <w:rsid w:val="00EC17C3"/>
    <w:rsid w:val="00EC1D8A"/>
    <w:rsid w:val="00EC1E68"/>
    <w:rsid w:val="00EC6139"/>
    <w:rsid w:val="00EC77D1"/>
    <w:rsid w:val="00ED48AB"/>
    <w:rsid w:val="00ED4990"/>
    <w:rsid w:val="00ED680D"/>
    <w:rsid w:val="00EE28FD"/>
    <w:rsid w:val="00EE2993"/>
    <w:rsid w:val="00EE6FF7"/>
    <w:rsid w:val="00EE773E"/>
    <w:rsid w:val="00EF1230"/>
    <w:rsid w:val="00EF3170"/>
    <w:rsid w:val="00EF3E94"/>
    <w:rsid w:val="00F018D4"/>
    <w:rsid w:val="00F05EC3"/>
    <w:rsid w:val="00F0639D"/>
    <w:rsid w:val="00F0793B"/>
    <w:rsid w:val="00F118CD"/>
    <w:rsid w:val="00F14618"/>
    <w:rsid w:val="00F155F0"/>
    <w:rsid w:val="00F20652"/>
    <w:rsid w:val="00F207D6"/>
    <w:rsid w:val="00F238E7"/>
    <w:rsid w:val="00F24244"/>
    <w:rsid w:val="00F2483C"/>
    <w:rsid w:val="00F25CFC"/>
    <w:rsid w:val="00F279A7"/>
    <w:rsid w:val="00F31477"/>
    <w:rsid w:val="00F3512C"/>
    <w:rsid w:val="00F35BCC"/>
    <w:rsid w:val="00F37C92"/>
    <w:rsid w:val="00F41121"/>
    <w:rsid w:val="00F46270"/>
    <w:rsid w:val="00F50343"/>
    <w:rsid w:val="00F510AA"/>
    <w:rsid w:val="00F518C1"/>
    <w:rsid w:val="00F53C6F"/>
    <w:rsid w:val="00F54F15"/>
    <w:rsid w:val="00F55E06"/>
    <w:rsid w:val="00F57E0B"/>
    <w:rsid w:val="00F60092"/>
    <w:rsid w:val="00F66159"/>
    <w:rsid w:val="00F673EE"/>
    <w:rsid w:val="00F703C0"/>
    <w:rsid w:val="00F73CAC"/>
    <w:rsid w:val="00F75A8E"/>
    <w:rsid w:val="00F80165"/>
    <w:rsid w:val="00F80754"/>
    <w:rsid w:val="00F83FBE"/>
    <w:rsid w:val="00F84BBA"/>
    <w:rsid w:val="00F91C4A"/>
    <w:rsid w:val="00F95DC3"/>
    <w:rsid w:val="00F969A2"/>
    <w:rsid w:val="00F97B0E"/>
    <w:rsid w:val="00FA16AE"/>
    <w:rsid w:val="00FA4576"/>
    <w:rsid w:val="00FA481F"/>
    <w:rsid w:val="00FA4E7D"/>
    <w:rsid w:val="00FA59AE"/>
    <w:rsid w:val="00FA765F"/>
    <w:rsid w:val="00FB4AA3"/>
    <w:rsid w:val="00FB59D3"/>
    <w:rsid w:val="00FC1AFA"/>
    <w:rsid w:val="00FC698F"/>
    <w:rsid w:val="00FD2AC6"/>
    <w:rsid w:val="00FD2FBD"/>
    <w:rsid w:val="00FD39AC"/>
    <w:rsid w:val="00FD42CC"/>
    <w:rsid w:val="00FD79F2"/>
    <w:rsid w:val="00FE15E0"/>
    <w:rsid w:val="00FE1A2F"/>
    <w:rsid w:val="00FE2A0F"/>
    <w:rsid w:val="00FE2E09"/>
    <w:rsid w:val="00FE36A3"/>
    <w:rsid w:val="00FE3C5E"/>
    <w:rsid w:val="00FE403C"/>
    <w:rsid w:val="00FE5938"/>
    <w:rsid w:val="00FE7297"/>
    <w:rsid w:val="00FE7EB4"/>
    <w:rsid w:val="00FF20F5"/>
    <w:rsid w:val="00FF2100"/>
    <w:rsid w:val="00FF364D"/>
    <w:rsid w:val="00FF525D"/>
    <w:rsid w:val="00FF6210"/>
    <w:rsid w:val="00FF6AA8"/>
    <w:rsid w:val="00FF79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29FD45"/>
  <w15:chartTrackingRefBased/>
  <w15:docId w15:val="{D709AB13-CEFB-4A8E-89F6-596CD8FE1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uiPriority="9"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footer" w:uiPriority="99"/>
    <w:lsdException w:name="caption" w:locked="1" w:qFormat="1"/>
    <w:lsdException w:name="Title" w:locked="1"/>
    <w:lsdException w:name="Default Paragraph Font" w:locked="1"/>
    <w:lsdException w:name="Subtitle" w:locked="1"/>
    <w:lsdException w:name="Hyperlink" w:uiPriority="99"/>
    <w:lsdException w:name="Strong" w:locked="1"/>
    <w:lsdException w:name="Emphasis" w:locked="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F54"/>
    <w:pPr>
      <w:jc w:val="both"/>
    </w:pPr>
    <w:rPr>
      <w:sz w:val="22"/>
    </w:rPr>
  </w:style>
  <w:style w:type="paragraph" w:styleId="Heading1">
    <w:name w:val="heading 1"/>
    <w:aliases w:val="Section,L1,1,Level 1,Level 11,h1,II+,I,Heading1,H1-Heading 1,Header 1,Legal Line 1,head 1,H1,l1,Heading No. L1,list 1,11,12,13,111,14,112,15,113,121,131,1111,141,1121,16,114,122,132,1112,142,1122,151,1131,1211,1311,11111,1411,11211,17,18,115,D"/>
    <w:basedOn w:val="Normal"/>
    <w:next w:val="Normal"/>
    <w:link w:val="Heading1Char"/>
    <w:qFormat/>
    <w:rsid w:val="00496C86"/>
    <w:pPr>
      <w:keepNext/>
      <w:keepLines/>
      <w:numPr>
        <w:numId w:val="5"/>
      </w:numPr>
      <w:pBdr>
        <w:bottom w:val="single" w:sz="4" w:space="1" w:color="0070C0"/>
      </w:pBdr>
      <w:outlineLvl w:val="0"/>
    </w:pPr>
    <w:rPr>
      <w:rFonts w:ascii="Arial Black" w:hAnsi="Arial Black"/>
      <w:bCs/>
      <w:color w:val="0070C0"/>
      <w:sz w:val="28"/>
      <w:szCs w:val="28"/>
      <w:lang w:eastAsia="x-none"/>
    </w:rPr>
  </w:style>
  <w:style w:type="paragraph" w:styleId="Heading2">
    <w:name w:val="heading 2"/>
    <w:aliases w:val="H2,Heading 2 URS,RSKH2,Heading 2 AGT ESIA,RSKH21,RSKHeading 2,DNV-H2,AETC-H2,sect,§1.1.,TITLE 2,Second Level,Outline2,Paragraph,Para Nos,Sub Heading,ignorer2,ERA Level 1 Heading,Heading  - SECTION,Heading 2 Char1,h2,A,h,Oscar Faber 2,AECOM H2"/>
    <w:basedOn w:val="Normal"/>
    <w:next w:val="Normal"/>
    <w:link w:val="Heading2Char"/>
    <w:autoRedefine/>
    <w:qFormat/>
    <w:rsid w:val="008D4905"/>
    <w:pPr>
      <w:keepNext/>
      <w:keepLines/>
      <w:numPr>
        <w:ilvl w:val="1"/>
        <w:numId w:val="19"/>
      </w:numPr>
      <w:tabs>
        <w:tab w:val="clear" w:pos="851"/>
        <w:tab w:val="num" w:pos="567"/>
      </w:tabs>
      <w:spacing w:line="360" w:lineRule="auto"/>
      <w:outlineLvl w:val="1"/>
    </w:pPr>
    <w:rPr>
      <w:rFonts w:ascii="Arial Bold" w:hAnsi="Arial Bold"/>
      <w:b/>
      <w:bCs/>
      <w:szCs w:val="26"/>
      <w:lang w:eastAsia="x-none"/>
    </w:rPr>
  </w:style>
  <w:style w:type="paragraph" w:styleId="Heading3">
    <w:name w:val="heading 3"/>
    <w:aliases w:val="L3,L3 Char,L3 Char Char,Subsubsection,3,Project 3,Proposa,H3,H31,H32,H33,H311,h3,h31,h32,Re,Apx par,Outline3,Normal Paragraph,Main Text,bold italic,Endpiece,Heading 3 - section subheading,Section SubHeading,(Normal),Report sub head,SBH,rb,L31"/>
    <w:basedOn w:val="Normal"/>
    <w:next w:val="Normal"/>
    <w:link w:val="Heading3Char"/>
    <w:autoRedefine/>
    <w:qFormat/>
    <w:rsid w:val="008D4905"/>
    <w:pPr>
      <w:keepNext/>
      <w:keepLines/>
      <w:numPr>
        <w:ilvl w:val="2"/>
        <w:numId w:val="5"/>
      </w:numPr>
      <w:tabs>
        <w:tab w:val="left" w:pos="851"/>
      </w:tabs>
      <w:spacing w:line="360" w:lineRule="auto"/>
      <w:outlineLvl w:val="2"/>
    </w:pPr>
    <w:rPr>
      <w:rFonts w:ascii="Arial Bold" w:hAnsi="Arial Bold"/>
      <w:b/>
      <w:bCs/>
      <w:lang w:eastAsia="x-none"/>
    </w:rPr>
  </w:style>
  <w:style w:type="paragraph" w:styleId="Heading4">
    <w:name w:val="heading 4"/>
    <w:aliases w:val="H4,RSK-H4,D&amp;M4,D&amp;M 4,Heading 4 URS,RSKH4,RSKHeading 4,§1.1.1.1.,AECOM H3"/>
    <w:basedOn w:val="Normal"/>
    <w:next w:val="Normal"/>
    <w:link w:val="Heading4Char"/>
    <w:qFormat/>
    <w:rsid w:val="00C03DB4"/>
    <w:pPr>
      <w:keepNext/>
      <w:keepLines/>
      <w:numPr>
        <w:ilvl w:val="3"/>
        <w:numId w:val="5"/>
      </w:numPr>
      <w:tabs>
        <w:tab w:val="clear" w:pos="454"/>
        <w:tab w:val="left" w:pos="851"/>
      </w:tabs>
      <w:spacing w:after="120"/>
      <w:outlineLvl w:val="3"/>
    </w:pPr>
    <w:rPr>
      <w:b/>
      <w:bCs/>
      <w:iCs/>
      <w:lang w:eastAsia="x-none"/>
    </w:rPr>
  </w:style>
  <w:style w:type="paragraph" w:styleId="Heading5">
    <w:name w:val="heading 5"/>
    <w:aliases w:val="Heading 5 URS,RSKH5,12pt bold"/>
    <w:basedOn w:val="Normal"/>
    <w:next w:val="Normal"/>
    <w:link w:val="Heading5Char"/>
    <w:qFormat/>
    <w:rsid w:val="00AE5F17"/>
    <w:pPr>
      <w:keepNext/>
      <w:keepLines/>
      <w:numPr>
        <w:ilvl w:val="4"/>
        <w:numId w:val="5"/>
      </w:numPr>
      <w:spacing w:before="160" w:line="240" w:lineRule="atLeast"/>
      <w:outlineLvl w:val="4"/>
    </w:pPr>
    <w:rPr>
      <w:rFonts w:ascii="Calibri" w:hAnsi="Calibri"/>
      <w:b/>
      <w:lang w:eastAsia="x-none"/>
    </w:rPr>
  </w:style>
  <w:style w:type="paragraph" w:styleId="Heading6">
    <w:name w:val="heading 6"/>
    <w:aliases w:val="References Header,Do Not Use 6,Short Report - heading 2,ES table text,TITLE 5"/>
    <w:basedOn w:val="Normal"/>
    <w:next w:val="Normal"/>
    <w:link w:val="Heading6Char"/>
    <w:uiPriority w:val="9"/>
    <w:qFormat/>
    <w:rsid w:val="00AE5F17"/>
    <w:pPr>
      <w:keepNext/>
      <w:keepLines/>
      <w:numPr>
        <w:ilvl w:val="5"/>
        <w:numId w:val="5"/>
      </w:numPr>
      <w:spacing w:before="200"/>
      <w:outlineLvl w:val="5"/>
    </w:pPr>
    <w:rPr>
      <w:i/>
      <w:iCs/>
      <w:color w:val="2D495E"/>
      <w:lang w:eastAsia="x-none"/>
    </w:rPr>
  </w:style>
  <w:style w:type="paragraph" w:styleId="Heading7">
    <w:name w:val="heading 7"/>
    <w:aliases w:val="Do Not Use 7,Short Report - heading 3,L7,. [(1)],Legal Level 1.1.,Ignore,Ignore!,RSK-H7,RSK-H71,RSK-H72,Appendix 2,Ignore4,Economics List (i)"/>
    <w:basedOn w:val="Normal"/>
    <w:next w:val="Normal"/>
    <w:link w:val="Heading7Char"/>
    <w:qFormat/>
    <w:rsid w:val="00CD12B9"/>
    <w:pPr>
      <w:keepNext/>
      <w:keepLines/>
      <w:numPr>
        <w:ilvl w:val="6"/>
        <w:numId w:val="5"/>
      </w:numPr>
      <w:spacing w:before="200"/>
      <w:outlineLvl w:val="6"/>
    </w:pPr>
    <w:rPr>
      <w:rFonts w:ascii="Cambria" w:hAnsi="Cambria"/>
      <w:i/>
      <w:iCs/>
      <w:color w:val="404040"/>
      <w:lang w:eastAsia="x-none"/>
    </w:rPr>
  </w:style>
  <w:style w:type="paragraph" w:styleId="Heading8">
    <w:name w:val="heading 8"/>
    <w:aliases w:val="Do Not Use 8,Summary - title,L8,. [(a)],Ignore5,Ignore!!,Legal Level 1.1.1.,Ignore me,RSKH8,RSKH81,RSKH82,Appendix 3,Heading 8(unused),Economics List (a),ADVICE 8,ADVICE 81"/>
    <w:basedOn w:val="Normal"/>
    <w:next w:val="Normal"/>
    <w:link w:val="Heading8Char"/>
    <w:qFormat/>
    <w:rsid w:val="00CD12B9"/>
    <w:pPr>
      <w:keepNext/>
      <w:keepLines/>
      <w:numPr>
        <w:ilvl w:val="7"/>
        <w:numId w:val="5"/>
      </w:numPr>
      <w:spacing w:before="200"/>
      <w:outlineLvl w:val="7"/>
    </w:pPr>
    <w:rPr>
      <w:rFonts w:ascii="Cambria" w:hAnsi="Cambria"/>
      <w:color w:val="404040"/>
      <w:lang w:eastAsia="x-none"/>
    </w:rPr>
  </w:style>
  <w:style w:type="paragraph" w:styleId="Heading9">
    <w:name w:val="heading 9"/>
    <w:aliases w:val="Do Not Use 9,Summary - heading 2,App Heading,L9,. [(iii)],Legal Level 1.1.1.1.,Appendicies,HeadingTwo,Ignore this,Ignore!!!,RSK-H9,RSK-H91,RSK-H92,Table header1,Table header2,Table header11,Table header3,Table header12,Appendix 4,Table header"/>
    <w:basedOn w:val="Normal"/>
    <w:next w:val="Normal"/>
    <w:link w:val="Heading9Char"/>
    <w:qFormat/>
    <w:rsid w:val="00CD12B9"/>
    <w:pPr>
      <w:keepNext/>
      <w:keepLines/>
      <w:numPr>
        <w:ilvl w:val="8"/>
        <w:numId w:val="5"/>
      </w:numPr>
      <w:spacing w:before="200"/>
      <w:outlineLvl w:val="8"/>
    </w:pPr>
    <w:rPr>
      <w:rFonts w:ascii="Cambria" w:hAnsi="Cambria"/>
      <w:i/>
      <w:iCs/>
      <w:color w:val="40404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L1 Char,1 Char,Level 1 Char,Level 11 Char,h1 Char,II+ Char,I Char,Heading1 Char,H1-Heading 1 Char,Header 1 Char,Legal Line 1 Char,head 1 Char,H1 Char,l1 Char,Heading No. L1 Char,list 1 Char,11 Char,12 Char,13 Char,111 Char"/>
    <w:link w:val="Heading1"/>
    <w:locked/>
    <w:rsid w:val="00496C86"/>
    <w:rPr>
      <w:rFonts w:ascii="Arial Black" w:hAnsi="Arial Black"/>
      <w:bCs/>
      <w:color w:val="0070C0"/>
      <w:sz w:val="28"/>
      <w:szCs w:val="28"/>
      <w:lang w:eastAsia="x-none"/>
    </w:rPr>
  </w:style>
  <w:style w:type="character" w:customStyle="1" w:styleId="Heading2Char">
    <w:name w:val="Heading 2 Char"/>
    <w:aliases w:val="H2 Char,Heading 2 URS Char,RSKH2 Char,Heading 2 AGT ESIA Char,RSKH21 Char,RSKHeading 2 Char,DNV-H2 Char,AETC-H2 Char,sect Char,§1.1. Char,TITLE 2 Char,Second Level Char,Outline2 Char,Paragraph Char,Para Nos Char,Sub Heading Char,h2 Char"/>
    <w:link w:val="Heading2"/>
    <w:locked/>
    <w:rsid w:val="008D4905"/>
    <w:rPr>
      <w:rFonts w:ascii="Arial Bold" w:hAnsi="Arial Bold"/>
      <w:b/>
      <w:bCs/>
      <w:sz w:val="22"/>
      <w:szCs w:val="26"/>
      <w:lang w:eastAsia="x-none"/>
    </w:rPr>
  </w:style>
  <w:style w:type="character" w:customStyle="1" w:styleId="Heading3Char">
    <w:name w:val="Heading 3 Char"/>
    <w:aliases w:val="L3 Char1,L3 Char Char1,L3 Char Char Char,Subsubsection Char,3 Char,Project 3 Char,Proposa Char,H3 Char,H31 Char,H32 Char,H33 Char,H311 Char,h3 Char,h31 Char,h32 Char,Re Char,Apx par Char,Outline3 Char,Normal Paragraph Char,Main Text Char"/>
    <w:link w:val="Heading3"/>
    <w:locked/>
    <w:rsid w:val="008D4905"/>
    <w:rPr>
      <w:rFonts w:ascii="Arial Bold" w:hAnsi="Arial Bold"/>
      <w:b/>
      <w:bCs/>
      <w:sz w:val="22"/>
      <w:lang w:eastAsia="x-none"/>
    </w:rPr>
  </w:style>
  <w:style w:type="character" w:customStyle="1" w:styleId="Heading4Char">
    <w:name w:val="Heading 4 Char"/>
    <w:aliases w:val="H4 Char,RSK-H4 Char,D&amp;M4 Char,D&amp;M 4 Char,Heading 4 URS Char,RSKH4 Char,RSKHeading 4 Char,§1.1.1.1. Char,AECOM H3 Char"/>
    <w:link w:val="Heading4"/>
    <w:locked/>
    <w:rsid w:val="00C03DB4"/>
    <w:rPr>
      <w:b/>
      <w:bCs/>
      <w:iCs/>
      <w:sz w:val="22"/>
      <w:lang w:eastAsia="x-none"/>
    </w:rPr>
  </w:style>
  <w:style w:type="character" w:customStyle="1" w:styleId="Heading5Char">
    <w:name w:val="Heading 5 Char"/>
    <w:aliases w:val="Heading 5 URS Char,RSKH5 Char,12pt bold Char"/>
    <w:link w:val="Heading5"/>
    <w:locked/>
    <w:rsid w:val="00AE5F17"/>
    <w:rPr>
      <w:rFonts w:ascii="Calibri" w:hAnsi="Calibri"/>
      <w:b/>
      <w:sz w:val="22"/>
      <w:lang w:eastAsia="x-none"/>
    </w:rPr>
  </w:style>
  <w:style w:type="character" w:customStyle="1" w:styleId="Heading6Char">
    <w:name w:val="Heading 6 Char"/>
    <w:aliases w:val="References Header Char,Do Not Use 6 Char,Short Report - heading 2 Char,ES table text Char,TITLE 5 Char"/>
    <w:link w:val="Heading6"/>
    <w:uiPriority w:val="9"/>
    <w:locked/>
    <w:rsid w:val="00AE5F17"/>
    <w:rPr>
      <w:i/>
      <w:iCs/>
      <w:color w:val="2D495E"/>
      <w:sz w:val="22"/>
      <w:lang w:eastAsia="x-none"/>
    </w:rPr>
  </w:style>
  <w:style w:type="character" w:customStyle="1" w:styleId="Heading7Char">
    <w:name w:val="Heading 7 Char"/>
    <w:aliases w:val="Do Not Use 7 Char,Short Report - heading 3 Char,L7 Char,. [(1)] Char,Legal Level 1.1. Char,Ignore Char,Ignore! Char,RSK-H7 Char,RSK-H71 Char,RSK-H72 Char,Appendix 2 Char,Ignore4 Char,Economics List (i) Char"/>
    <w:link w:val="Heading7"/>
    <w:locked/>
    <w:rsid w:val="00AE5F17"/>
    <w:rPr>
      <w:rFonts w:ascii="Cambria" w:hAnsi="Cambria"/>
      <w:i/>
      <w:iCs/>
      <w:color w:val="404040"/>
      <w:sz w:val="22"/>
      <w:lang w:eastAsia="x-none"/>
    </w:rPr>
  </w:style>
  <w:style w:type="character" w:customStyle="1" w:styleId="Heading8Char">
    <w:name w:val="Heading 8 Char"/>
    <w:aliases w:val="Do Not Use 8 Char,Summary - title Char,L8 Char,. [(a)] Char,Ignore5 Char,Ignore!! Char,Legal Level 1.1.1. Char,Ignore me Char,RSKH8 Char,RSKH81 Char,RSKH82 Char,Appendix 3 Char,Heading 8(unused) Char,Economics List (a) Char,ADVICE 8 Char"/>
    <w:link w:val="Heading8"/>
    <w:locked/>
    <w:rsid w:val="00AE5F17"/>
    <w:rPr>
      <w:rFonts w:ascii="Cambria" w:hAnsi="Cambria"/>
      <w:color w:val="404040"/>
      <w:sz w:val="22"/>
      <w:lang w:eastAsia="x-none"/>
    </w:rPr>
  </w:style>
  <w:style w:type="character" w:customStyle="1" w:styleId="Heading9Char">
    <w:name w:val="Heading 9 Char"/>
    <w:aliases w:val="Do Not Use 9 Char,Summary - heading 2 Char,App Heading Char,L9 Char,. [(iii)] Char,Legal Level 1.1.1.1. Char,Appendicies Char,HeadingTwo Char,Ignore this Char,Ignore!!! Char,RSK-H9 Char,RSK-H91 Char,RSK-H92 Char,Table header1 Char"/>
    <w:link w:val="Heading9"/>
    <w:locked/>
    <w:rsid w:val="00AE5F17"/>
    <w:rPr>
      <w:rFonts w:ascii="Cambria" w:hAnsi="Cambria"/>
      <w:i/>
      <w:iCs/>
      <w:color w:val="404040"/>
      <w:sz w:val="22"/>
      <w:lang w:eastAsia="x-none"/>
    </w:rPr>
  </w:style>
  <w:style w:type="paragraph" w:styleId="Header">
    <w:name w:val="header"/>
    <w:basedOn w:val="Normal"/>
    <w:link w:val="HeaderChar"/>
    <w:rsid w:val="00073E95"/>
    <w:pPr>
      <w:tabs>
        <w:tab w:val="center" w:pos="4513"/>
        <w:tab w:val="right" w:pos="9026"/>
      </w:tabs>
    </w:pPr>
    <w:rPr>
      <w:rFonts w:ascii="Tahoma" w:hAnsi="Tahoma"/>
      <w:color w:val="008B95"/>
      <w:sz w:val="24"/>
      <w:lang w:val="x-none" w:eastAsia="x-none"/>
    </w:rPr>
  </w:style>
  <w:style w:type="character" w:customStyle="1" w:styleId="HeaderChar">
    <w:name w:val="Header Char"/>
    <w:link w:val="Header"/>
    <w:uiPriority w:val="99"/>
    <w:locked/>
    <w:rsid w:val="00073E95"/>
    <w:rPr>
      <w:rFonts w:ascii="Tahoma" w:hAnsi="Tahoma"/>
      <w:color w:val="008B95"/>
      <w:sz w:val="24"/>
    </w:rPr>
  </w:style>
  <w:style w:type="paragraph" w:styleId="Footer">
    <w:name w:val="footer"/>
    <w:basedOn w:val="Normal"/>
    <w:link w:val="FooterChar"/>
    <w:uiPriority w:val="99"/>
    <w:rsid w:val="00073E95"/>
    <w:pPr>
      <w:tabs>
        <w:tab w:val="center" w:pos="4513"/>
        <w:tab w:val="right" w:pos="9026"/>
      </w:tabs>
    </w:pPr>
    <w:rPr>
      <w:rFonts w:ascii="Tahoma" w:hAnsi="Tahoma"/>
      <w:color w:val="008B95"/>
      <w:sz w:val="16"/>
      <w:lang w:val="x-none" w:eastAsia="x-none"/>
    </w:rPr>
  </w:style>
  <w:style w:type="character" w:customStyle="1" w:styleId="FooterChar">
    <w:name w:val="Footer Char"/>
    <w:link w:val="Footer"/>
    <w:uiPriority w:val="99"/>
    <w:locked/>
    <w:rsid w:val="00073E95"/>
    <w:rPr>
      <w:rFonts w:ascii="Tahoma" w:hAnsi="Tahoma"/>
      <w:color w:val="008B95"/>
      <w:sz w:val="16"/>
    </w:rPr>
  </w:style>
  <w:style w:type="paragraph" w:styleId="BalloonText">
    <w:name w:val="Balloon Text"/>
    <w:basedOn w:val="Normal"/>
    <w:link w:val="BalloonTextChar"/>
    <w:semiHidden/>
    <w:rsid w:val="008B6A81"/>
    <w:rPr>
      <w:rFonts w:ascii="Tahoma" w:hAnsi="Tahoma"/>
      <w:sz w:val="16"/>
      <w:lang w:val="x-none" w:eastAsia="x-none"/>
    </w:rPr>
  </w:style>
  <w:style w:type="character" w:customStyle="1" w:styleId="BalloonTextChar">
    <w:name w:val="Balloon Text Char"/>
    <w:link w:val="BalloonText"/>
    <w:semiHidden/>
    <w:locked/>
    <w:rsid w:val="00EE2993"/>
    <w:rPr>
      <w:rFonts w:ascii="Tahoma" w:hAnsi="Tahoma"/>
      <w:sz w:val="16"/>
    </w:rPr>
  </w:style>
  <w:style w:type="table" w:styleId="TableGrid">
    <w:name w:val="Table Grid"/>
    <w:basedOn w:val="TableNormal"/>
    <w:rsid w:val="00B04E43"/>
    <w:rPr>
      <w:rFonts w:eastAsia="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Header"/>
    <w:rsid w:val="00093A12"/>
    <w:rPr>
      <w:sz w:val="2"/>
    </w:rPr>
  </w:style>
  <w:style w:type="paragraph" w:customStyle="1" w:styleId="Tabletitles">
    <w:name w:val="Table titles"/>
    <w:basedOn w:val="Normal"/>
    <w:rsid w:val="000A5278"/>
    <w:rPr>
      <w:b/>
      <w:color w:val="FFFFFF"/>
    </w:rPr>
  </w:style>
  <w:style w:type="paragraph" w:customStyle="1" w:styleId="Normalblue">
    <w:name w:val="Normal blue"/>
    <w:basedOn w:val="Normal"/>
    <w:semiHidden/>
    <w:rsid w:val="00026F94"/>
    <w:pPr>
      <w:spacing w:after="120"/>
    </w:pPr>
    <w:rPr>
      <w:color w:val="08354F"/>
    </w:rPr>
  </w:style>
  <w:style w:type="paragraph" w:customStyle="1" w:styleId="Milestonedays">
    <w:name w:val="Milestone days"/>
    <w:basedOn w:val="Normal"/>
    <w:semiHidden/>
    <w:rsid w:val="00345163"/>
    <w:rPr>
      <w:b/>
      <w:color w:val="6493B5"/>
      <w:sz w:val="96"/>
    </w:rPr>
  </w:style>
  <w:style w:type="paragraph" w:customStyle="1" w:styleId="Businessdays">
    <w:name w:val="Business days"/>
    <w:basedOn w:val="Normal"/>
    <w:semiHidden/>
    <w:rsid w:val="00345163"/>
    <w:pPr>
      <w:spacing w:line="240" w:lineRule="atLeast"/>
    </w:pPr>
    <w:rPr>
      <w:i/>
      <w:color w:val="6493B5"/>
    </w:rPr>
  </w:style>
  <w:style w:type="paragraph" w:customStyle="1" w:styleId="Tabletitlessmall">
    <w:name w:val="Table titles small"/>
    <w:basedOn w:val="Tabletitles"/>
    <w:rsid w:val="00721900"/>
  </w:style>
  <w:style w:type="paragraph" w:customStyle="1" w:styleId="Tabletextsmall">
    <w:name w:val="Table text small"/>
    <w:basedOn w:val="Normal"/>
    <w:rsid w:val="00073E95"/>
    <w:pPr>
      <w:spacing w:before="20" w:line="200" w:lineRule="atLeast"/>
    </w:pPr>
    <w:rPr>
      <w:sz w:val="18"/>
    </w:rPr>
  </w:style>
  <w:style w:type="character" w:styleId="Hyperlink">
    <w:name w:val="Hyperlink"/>
    <w:uiPriority w:val="99"/>
    <w:rsid w:val="00DF4449"/>
    <w:rPr>
      <w:color w:val="10123A"/>
      <w:u w:val="single"/>
    </w:rPr>
  </w:style>
  <w:style w:type="paragraph" w:customStyle="1" w:styleId="Footerbold">
    <w:name w:val="Footer bold"/>
    <w:basedOn w:val="Footer"/>
    <w:semiHidden/>
    <w:rsid w:val="00E73CA7"/>
    <w:rPr>
      <w:b/>
    </w:rPr>
  </w:style>
  <w:style w:type="paragraph" w:customStyle="1" w:styleId="Footeritalicleft">
    <w:name w:val="Footer italic left"/>
    <w:basedOn w:val="Footer"/>
    <w:semiHidden/>
    <w:rsid w:val="009927F9"/>
    <w:rPr>
      <w:i/>
    </w:rPr>
  </w:style>
  <w:style w:type="paragraph" w:customStyle="1" w:styleId="Project">
    <w:name w:val="Project"/>
    <w:basedOn w:val="Normalblue"/>
    <w:semiHidden/>
    <w:rsid w:val="004B1AD4"/>
  </w:style>
  <w:style w:type="paragraph" w:customStyle="1" w:styleId="Documentdate">
    <w:name w:val="Document date"/>
    <w:basedOn w:val="Normalblue"/>
    <w:next w:val="Normalblue"/>
    <w:rsid w:val="00E4698B"/>
    <w:pPr>
      <w:jc w:val="right"/>
    </w:pPr>
    <w:rPr>
      <w:color w:val="FFFFFF"/>
      <w:sz w:val="34"/>
    </w:rPr>
  </w:style>
  <w:style w:type="paragraph" w:customStyle="1" w:styleId="Footeritalicright">
    <w:name w:val="Footer italic right"/>
    <w:basedOn w:val="Footeritalicleft"/>
    <w:semiHidden/>
    <w:rsid w:val="006F68E5"/>
    <w:pPr>
      <w:jc w:val="right"/>
    </w:pPr>
  </w:style>
  <w:style w:type="paragraph" w:styleId="ListBullet">
    <w:name w:val="List Bullet"/>
    <w:basedOn w:val="Normal"/>
    <w:link w:val="ListBulletChar"/>
    <w:rsid w:val="00D32298"/>
    <w:pPr>
      <w:numPr>
        <w:numId w:val="1"/>
      </w:numPr>
      <w:tabs>
        <w:tab w:val="left" w:pos="340"/>
      </w:tabs>
      <w:contextualSpacing/>
    </w:pPr>
    <w:rPr>
      <w:sz w:val="20"/>
    </w:rPr>
  </w:style>
  <w:style w:type="paragraph" w:styleId="ListNumber">
    <w:name w:val="List Number"/>
    <w:basedOn w:val="Normal"/>
    <w:rsid w:val="00925362"/>
    <w:pPr>
      <w:numPr>
        <w:numId w:val="2"/>
      </w:numPr>
      <w:tabs>
        <w:tab w:val="left" w:pos="340"/>
      </w:tabs>
      <w:ind w:left="340" w:hanging="340"/>
      <w:contextualSpacing/>
    </w:pPr>
  </w:style>
  <w:style w:type="paragraph" w:styleId="ListParagraph">
    <w:name w:val="List Paragraph"/>
    <w:aliases w:val="Bullet List 1"/>
    <w:basedOn w:val="Normal"/>
    <w:link w:val="ListParagraphChar"/>
    <w:uiPriority w:val="34"/>
    <w:qFormat/>
    <w:rsid w:val="006A52A0"/>
    <w:pPr>
      <w:numPr>
        <w:numId w:val="7"/>
      </w:numPr>
    </w:pPr>
    <w:rPr>
      <w:lang w:val="x-none"/>
    </w:rPr>
  </w:style>
  <w:style w:type="paragraph" w:styleId="ListNumber2">
    <w:name w:val="List Number 2"/>
    <w:basedOn w:val="Normal"/>
    <w:rsid w:val="00073E95"/>
    <w:pPr>
      <w:numPr>
        <w:ilvl w:val="1"/>
        <w:numId w:val="2"/>
      </w:numPr>
      <w:tabs>
        <w:tab w:val="num" w:pos="454"/>
      </w:tabs>
      <w:ind w:left="454" w:hanging="227"/>
      <w:contextualSpacing/>
    </w:pPr>
  </w:style>
  <w:style w:type="paragraph" w:styleId="BodyText">
    <w:name w:val="Body Text"/>
    <w:basedOn w:val="Normal"/>
    <w:link w:val="BodyTextChar"/>
    <w:semiHidden/>
    <w:rsid w:val="00520E87"/>
    <w:pPr>
      <w:spacing w:after="120"/>
    </w:pPr>
    <w:rPr>
      <w:rFonts w:ascii="Tahoma" w:hAnsi="Tahoma"/>
      <w:color w:val="0D0D0D"/>
      <w:sz w:val="16"/>
    </w:rPr>
  </w:style>
  <w:style w:type="character" w:customStyle="1" w:styleId="BodyTextChar">
    <w:name w:val="Body Text Char"/>
    <w:link w:val="BodyText"/>
    <w:semiHidden/>
    <w:locked/>
    <w:rsid w:val="00EE2993"/>
    <w:rPr>
      <w:rFonts w:ascii="Tahoma" w:hAnsi="Tahoma"/>
      <w:color w:val="0D0D0D"/>
      <w:sz w:val="16"/>
      <w:lang w:val="en-GB" w:eastAsia="en-US"/>
    </w:rPr>
  </w:style>
  <w:style w:type="paragraph" w:customStyle="1" w:styleId="Statustitle">
    <w:name w:val="Status title"/>
    <w:basedOn w:val="Normal"/>
    <w:semiHidden/>
    <w:rsid w:val="0074748E"/>
    <w:rPr>
      <w:b/>
      <w:sz w:val="42"/>
    </w:rPr>
  </w:style>
  <w:style w:type="paragraph" w:customStyle="1" w:styleId="Documenttitle">
    <w:name w:val="Document title"/>
    <w:basedOn w:val="Normal"/>
    <w:rsid w:val="00FF20F5"/>
    <w:pPr>
      <w:spacing w:after="400" w:line="480" w:lineRule="atLeast"/>
    </w:pPr>
    <w:rPr>
      <w:b/>
      <w:color w:val="FFFFFF"/>
      <w:sz w:val="48"/>
    </w:rPr>
  </w:style>
  <w:style w:type="paragraph" w:customStyle="1" w:styleId="Clientname">
    <w:name w:val="Client name"/>
    <w:basedOn w:val="Normal"/>
    <w:rsid w:val="00073E95"/>
    <w:pPr>
      <w:spacing w:line="300" w:lineRule="atLeast"/>
    </w:pPr>
    <w:rPr>
      <w:b/>
      <w:sz w:val="32"/>
    </w:rPr>
  </w:style>
  <w:style w:type="paragraph" w:customStyle="1" w:styleId="Documentsubtitle">
    <w:name w:val="Document subtitle"/>
    <w:basedOn w:val="Normal"/>
    <w:rsid w:val="0045137B"/>
    <w:pPr>
      <w:spacing w:after="400" w:line="300" w:lineRule="atLeast"/>
    </w:pPr>
    <w:rPr>
      <w:color w:val="FFFFFF"/>
      <w:sz w:val="24"/>
    </w:rPr>
  </w:style>
  <w:style w:type="paragraph" w:customStyle="1" w:styleId="Documentversionnumber">
    <w:name w:val="Document version number"/>
    <w:basedOn w:val="Normalblue"/>
    <w:rsid w:val="008A7158"/>
    <w:rPr>
      <w:b/>
      <w:color w:val="008B95"/>
      <w:sz w:val="24"/>
    </w:rPr>
  </w:style>
  <w:style w:type="paragraph" w:styleId="TOC2">
    <w:name w:val="toc 2"/>
    <w:basedOn w:val="Normal"/>
    <w:next w:val="Normal"/>
    <w:autoRedefine/>
    <w:uiPriority w:val="39"/>
    <w:rsid w:val="00322E71"/>
    <w:pPr>
      <w:tabs>
        <w:tab w:val="left" w:pos="567"/>
        <w:tab w:val="left" w:pos="880"/>
        <w:tab w:val="right" w:pos="9923"/>
      </w:tabs>
      <w:spacing w:before="120"/>
    </w:pPr>
    <w:rPr>
      <w:iCs/>
      <w:noProof/>
    </w:rPr>
  </w:style>
  <w:style w:type="paragraph" w:styleId="TOC1">
    <w:name w:val="toc 1"/>
    <w:basedOn w:val="Normal"/>
    <w:next w:val="Normal"/>
    <w:autoRedefine/>
    <w:uiPriority w:val="39"/>
    <w:rsid w:val="0091055A"/>
    <w:pPr>
      <w:tabs>
        <w:tab w:val="left" w:pos="709"/>
        <w:tab w:val="left" w:pos="1276"/>
        <w:tab w:val="right" w:pos="9923"/>
      </w:tabs>
      <w:spacing w:before="240" w:after="120"/>
    </w:pPr>
    <w:rPr>
      <w:rFonts w:cs="Arial"/>
      <w:bCs/>
      <w:noProof/>
      <w:lang w:eastAsia="x-none"/>
    </w:rPr>
  </w:style>
  <w:style w:type="paragraph" w:customStyle="1" w:styleId="Normalbluebold">
    <w:name w:val="Normal blue bold"/>
    <w:basedOn w:val="Normalblue"/>
    <w:semiHidden/>
    <w:rsid w:val="00026F94"/>
    <w:rPr>
      <w:b/>
    </w:rPr>
  </w:style>
  <w:style w:type="paragraph" w:customStyle="1" w:styleId="Contentstitle">
    <w:name w:val="Contents title"/>
    <w:basedOn w:val="Normal"/>
    <w:rsid w:val="008A7158"/>
    <w:pPr>
      <w:spacing w:before="300"/>
    </w:pPr>
    <w:rPr>
      <w:b/>
      <w:bCs/>
      <w:color w:val="008B95"/>
      <w:sz w:val="28"/>
      <w:szCs w:val="28"/>
    </w:rPr>
  </w:style>
  <w:style w:type="paragraph" w:styleId="Caption">
    <w:name w:val="caption"/>
    <w:basedOn w:val="Normal"/>
    <w:next w:val="Normal"/>
    <w:qFormat/>
    <w:rsid w:val="00B04E43"/>
    <w:rPr>
      <w:bCs/>
      <w:i/>
      <w:szCs w:val="18"/>
    </w:rPr>
  </w:style>
  <w:style w:type="paragraph" w:customStyle="1" w:styleId="Version">
    <w:name w:val="Version"/>
    <w:basedOn w:val="Tabletitles"/>
    <w:rsid w:val="008D187D"/>
    <w:rPr>
      <w:sz w:val="24"/>
    </w:rPr>
  </w:style>
  <w:style w:type="paragraph" w:customStyle="1" w:styleId="Versionhistory">
    <w:name w:val="Version history"/>
    <w:basedOn w:val="Heading2"/>
    <w:rsid w:val="00F46270"/>
    <w:pPr>
      <w:numPr>
        <w:ilvl w:val="0"/>
        <w:numId w:val="0"/>
      </w:numPr>
    </w:pPr>
  </w:style>
  <w:style w:type="paragraph" w:customStyle="1" w:styleId="Documentauthor">
    <w:name w:val="Document author"/>
    <w:basedOn w:val="Documentversionnumber"/>
    <w:rsid w:val="00E4698B"/>
    <w:pPr>
      <w:jc w:val="right"/>
    </w:pPr>
    <w:rPr>
      <w:b w:val="0"/>
      <w:color w:val="FFFFFF"/>
      <w:sz w:val="34"/>
    </w:rPr>
  </w:style>
  <w:style w:type="paragraph" w:styleId="ListNumber3">
    <w:name w:val="List Number 3"/>
    <w:basedOn w:val="Normal"/>
    <w:link w:val="ListNumber3Char"/>
    <w:rsid w:val="009C7FEA"/>
    <w:pPr>
      <w:numPr>
        <w:numId w:val="3"/>
      </w:numPr>
      <w:tabs>
        <w:tab w:val="left" w:pos="284"/>
      </w:tabs>
      <w:ind w:left="284" w:hanging="284"/>
      <w:contextualSpacing/>
    </w:pPr>
    <w:rPr>
      <w:rFonts w:ascii="Verdana" w:hAnsi="Verdana"/>
      <w:sz w:val="20"/>
    </w:rPr>
  </w:style>
  <w:style w:type="table" w:customStyle="1" w:styleId="Riskcaretable">
    <w:name w:val="Riskcare table"/>
    <w:rsid w:val="00073E95"/>
    <w:rPr>
      <w:rFonts w:eastAsia="Times New Roman"/>
      <w:color w:val="008B95"/>
      <w:sz w:val="18"/>
    </w:rPr>
    <w:tblPr>
      <w:tblInd w:w="108" w:type="dxa"/>
      <w:tblBorders>
        <w:bottom w:val="single" w:sz="4" w:space="0" w:color="08354F"/>
        <w:insideH w:val="single" w:sz="4" w:space="0" w:color="08354F"/>
      </w:tblBorders>
      <w:tblCellMar>
        <w:top w:w="113" w:type="dxa"/>
        <w:left w:w="108" w:type="dxa"/>
        <w:bottom w:w="113" w:type="dxa"/>
        <w:right w:w="0" w:type="dxa"/>
      </w:tblCellMar>
    </w:tblPr>
  </w:style>
  <w:style w:type="paragraph" w:customStyle="1" w:styleId="Coverfooter">
    <w:name w:val="Cover footer"/>
    <w:basedOn w:val="Footer"/>
    <w:semiHidden/>
    <w:rsid w:val="005F74A8"/>
    <w:rPr>
      <w:rFonts w:ascii="Calibri" w:hAnsi="Calibri"/>
      <w:i/>
      <w:color w:val="FFFFFF"/>
    </w:rPr>
  </w:style>
  <w:style w:type="paragraph" w:customStyle="1" w:styleId="TableText">
    <w:name w:val="Table Text"/>
    <w:basedOn w:val="Normal"/>
    <w:rsid w:val="00D32298"/>
    <w:pPr>
      <w:spacing w:before="60" w:after="60"/>
    </w:pPr>
    <w:rPr>
      <w:szCs w:val="24"/>
    </w:rPr>
  </w:style>
  <w:style w:type="table" w:customStyle="1" w:styleId="LightShading-Accent31">
    <w:name w:val="Light Shading - Accent 31"/>
    <w:rsid w:val="00073E95"/>
    <w:rPr>
      <w:rFonts w:eastAsia="Times New Roman"/>
      <w:color w:val="008B95"/>
      <w:sz w:val="22"/>
    </w:rPr>
    <w:tblPr>
      <w:tblStyleRowBandSize w:val="1"/>
      <w:tblStyleColBandSize w:val="1"/>
      <w:tblInd w:w="0" w:type="dxa"/>
      <w:tblBorders>
        <w:top w:val="single" w:sz="8" w:space="0" w:color="663300"/>
        <w:bottom w:val="single" w:sz="8" w:space="0" w:color="663300"/>
      </w:tblBorders>
      <w:tblCellMar>
        <w:top w:w="0" w:type="dxa"/>
        <w:left w:w="108" w:type="dxa"/>
        <w:bottom w:w="0" w:type="dxa"/>
        <w:right w:w="108" w:type="dxa"/>
      </w:tblCellMar>
    </w:tblPr>
  </w:style>
  <w:style w:type="paragraph" w:customStyle="1" w:styleId="Textregular">
    <w:name w:val="Text (regular)"/>
    <w:basedOn w:val="Normal"/>
    <w:rsid w:val="00AC5915"/>
    <w:pPr>
      <w:spacing w:after="280" w:line="260" w:lineRule="auto"/>
    </w:pPr>
    <w:rPr>
      <w:noProof/>
      <w:lang w:val="en-US"/>
    </w:rPr>
  </w:style>
  <w:style w:type="paragraph" w:customStyle="1" w:styleId="NormalBold">
    <w:name w:val="Normal Bold"/>
    <w:basedOn w:val="Normal"/>
    <w:rsid w:val="00340648"/>
    <w:pPr>
      <w:spacing w:line="260" w:lineRule="atLeast"/>
    </w:pPr>
    <w:rPr>
      <w:b/>
      <w:szCs w:val="24"/>
    </w:rPr>
  </w:style>
  <w:style w:type="paragraph" w:customStyle="1" w:styleId="Textregularbold">
    <w:name w:val="Text (regular bold)"/>
    <w:basedOn w:val="Normal"/>
    <w:rsid w:val="004A2E34"/>
    <w:pPr>
      <w:spacing w:after="280" w:line="260" w:lineRule="auto"/>
    </w:pPr>
    <w:rPr>
      <w:b/>
      <w:noProof/>
      <w:lang w:val="en-US"/>
    </w:rPr>
  </w:style>
  <w:style w:type="paragraph" w:customStyle="1" w:styleId="Headerodd">
    <w:name w:val="Header odd"/>
    <w:basedOn w:val="Header"/>
    <w:rsid w:val="00564513"/>
    <w:pPr>
      <w:jc w:val="right"/>
    </w:pPr>
    <w:rPr>
      <w:sz w:val="22"/>
    </w:rPr>
  </w:style>
  <w:style w:type="paragraph" w:customStyle="1" w:styleId="Headereven">
    <w:name w:val="Header even"/>
    <w:basedOn w:val="Headerodd"/>
    <w:rsid w:val="00564513"/>
    <w:pPr>
      <w:jc w:val="left"/>
    </w:pPr>
  </w:style>
  <w:style w:type="paragraph" w:customStyle="1" w:styleId="IntroParaHeadline">
    <w:name w:val="Intro Para &amp; Headline"/>
    <w:basedOn w:val="Normal"/>
    <w:rsid w:val="008A7158"/>
    <w:pPr>
      <w:widowControl w:val="0"/>
      <w:suppressAutoHyphens/>
      <w:autoSpaceDE w:val="0"/>
      <w:autoSpaceDN w:val="0"/>
      <w:adjustRightInd w:val="0"/>
      <w:spacing w:line="350" w:lineRule="atLeast"/>
      <w:textAlignment w:val="center"/>
    </w:pPr>
    <w:rPr>
      <w:rFonts w:cs="ProximaNova-Light"/>
      <w:color w:val="008B95"/>
      <w:sz w:val="32"/>
      <w:szCs w:val="32"/>
    </w:rPr>
  </w:style>
  <w:style w:type="paragraph" w:customStyle="1" w:styleId="Style1">
    <w:name w:val="Style1"/>
    <w:basedOn w:val="Heading3"/>
    <w:link w:val="Style1Char"/>
    <w:autoRedefine/>
    <w:uiPriority w:val="1"/>
    <w:qFormat/>
    <w:rsid w:val="00E16094"/>
    <w:rPr>
      <w:i/>
    </w:rPr>
  </w:style>
  <w:style w:type="paragraph" w:styleId="NoSpacing">
    <w:name w:val="No Spacing"/>
    <w:qFormat/>
    <w:rsid w:val="00D32298"/>
    <w:rPr>
      <w:rFonts w:eastAsia="Times New Roman"/>
      <w:sz w:val="22"/>
      <w:szCs w:val="22"/>
      <w:lang w:eastAsia="en-US"/>
    </w:rPr>
  </w:style>
  <w:style w:type="paragraph" w:styleId="Title">
    <w:name w:val="Title"/>
    <w:basedOn w:val="Normal"/>
    <w:next w:val="Normal"/>
    <w:link w:val="TitleChar"/>
    <w:rsid w:val="00D32298"/>
    <w:pPr>
      <w:spacing w:before="240" w:after="60"/>
      <w:jc w:val="center"/>
      <w:outlineLvl w:val="0"/>
    </w:pPr>
    <w:rPr>
      <w:b/>
      <w:color w:val="0079C1"/>
      <w:kern w:val="28"/>
      <w:sz w:val="32"/>
      <w:lang w:val="x-none"/>
    </w:rPr>
  </w:style>
  <w:style w:type="character" w:customStyle="1" w:styleId="TitleChar">
    <w:name w:val="Title Char"/>
    <w:link w:val="Title"/>
    <w:locked/>
    <w:rsid w:val="00D32298"/>
    <w:rPr>
      <w:b/>
      <w:color w:val="0079C1"/>
      <w:kern w:val="28"/>
      <w:sz w:val="32"/>
      <w:lang w:val="x-none"/>
    </w:rPr>
  </w:style>
  <w:style w:type="paragraph" w:styleId="Subtitle">
    <w:name w:val="Subtitle"/>
    <w:basedOn w:val="Normal"/>
    <w:next w:val="Normal"/>
    <w:link w:val="SubtitleChar"/>
    <w:rsid w:val="00D32298"/>
    <w:pPr>
      <w:spacing w:after="60"/>
      <w:jc w:val="center"/>
      <w:outlineLvl w:val="1"/>
    </w:pPr>
    <w:rPr>
      <w:lang w:val="x-none"/>
    </w:rPr>
  </w:style>
  <w:style w:type="character" w:customStyle="1" w:styleId="SubtitleChar">
    <w:name w:val="Subtitle Char"/>
    <w:link w:val="Subtitle"/>
    <w:locked/>
    <w:rsid w:val="00D32298"/>
    <w:rPr>
      <w:sz w:val="22"/>
      <w:lang w:val="x-none"/>
    </w:rPr>
  </w:style>
  <w:style w:type="character" w:styleId="CommentReference">
    <w:name w:val="annotation reference"/>
    <w:rsid w:val="00C976B2"/>
    <w:rPr>
      <w:rFonts w:cs="Times New Roman"/>
      <w:sz w:val="16"/>
      <w:szCs w:val="16"/>
    </w:rPr>
  </w:style>
  <w:style w:type="paragraph" w:styleId="CommentText">
    <w:name w:val="annotation text"/>
    <w:basedOn w:val="Normal"/>
    <w:link w:val="CommentTextChar"/>
    <w:rsid w:val="00C976B2"/>
    <w:rPr>
      <w:rFonts w:ascii="Verdana" w:hAnsi="Verdana"/>
      <w:sz w:val="20"/>
      <w:lang w:val="x-none"/>
    </w:rPr>
  </w:style>
  <w:style w:type="character" w:customStyle="1" w:styleId="CommentTextChar">
    <w:name w:val="Comment Text Char"/>
    <w:link w:val="CommentText"/>
    <w:locked/>
    <w:rsid w:val="00C976B2"/>
    <w:rPr>
      <w:rFonts w:ascii="Verdana" w:hAnsi="Verdana" w:cs="Times New Roman"/>
      <w:color w:val="000000"/>
      <w:lang w:eastAsia="en-US"/>
    </w:rPr>
  </w:style>
  <w:style w:type="paragraph" w:styleId="CommentSubject">
    <w:name w:val="annotation subject"/>
    <w:basedOn w:val="CommentText"/>
    <w:next w:val="CommentText"/>
    <w:link w:val="CommentSubjectChar"/>
    <w:semiHidden/>
    <w:rsid w:val="00C976B2"/>
    <w:rPr>
      <w:b/>
      <w:bCs/>
    </w:rPr>
  </w:style>
  <w:style w:type="character" w:customStyle="1" w:styleId="CommentSubjectChar">
    <w:name w:val="Comment Subject Char"/>
    <w:link w:val="CommentSubject"/>
    <w:semiHidden/>
    <w:locked/>
    <w:rsid w:val="00C976B2"/>
    <w:rPr>
      <w:rFonts w:ascii="Verdana" w:hAnsi="Verdana" w:cs="Times New Roman"/>
      <w:b/>
      <w:bCs/>
      <w:color w:val="000000"/>
      <w:lang w:eastAsia="en-US"/>
    </w:rPr>
  </w:style>
  <w:style w:type="paragraph" w:styleId="FootnoteText">
    <w:name w:val="footnote text"/>
    <w:basedOn w:val="Normal"/>
    <w:link w:val="FootnoteTextChar"/>
    <w:rsid w:val="00BF301B"/>
    <w:rPr>
      <w:rFonts w:ascii="Verdana" w:hAnsi="Verdana"/>
      <w:sz w:val="20"/>
      <w:lang w:val="x-none"/>
    </w:rPr>
  </w:style>
  <w:style w:type="character" w:customStyle="1" w:styleId="FootnoteTextChar">
    <w:name w:val="Footnote Text Char"/>
    <w:link w:val="FootnoteText"/>
    <w:locked/>
    <w:rsid w:val="00BF301B"/>
    <w:rPr>
      <w:rFonts w:ascii="Verdana" w:hAnsi="Verdana" w:cs="Times New Roman"/>
      <w:color w:val="000000"/>
      <w:lang w:eastAsia="en-US"/>
    </w:rPr>
  </w:style>
  <w:style w:type="character" w:styleId="FootnoteReference">
    <w:name w:val="footnote reference"/>
    <w:rsid w:val="00BF301B"/>
    <w:rPr>
      <w:rFonts w:cs="Times New Roman"/>
      <w:vertAlign w:val="superscript"/>
    </w:rPr>
  </w:style>
  <w:style w:type="paragraph" w:customStyle="1" w:styleId="ListBullet1">
    <w:name w:val="List Bullet1"/>
    <w:basedOn w:val="ListParagraph"/>
    <w:link w:val="ListbulletChar0"/>
    <w:rsid w:val="00D32298"/>
    <w:pPr>
      <w:numPr>
        <w:numId w:val="4"/>
      </w:numPr>
    </w:pPr>
    <w:rPr>
      <w:lang w:val="en-GB"/>
    </w:rPr>
  </w:style>
  <w:style w:type="character" w:customStyle="1" w:styleId="ListBulletChar">
    <w:name w:val="List Bullet Char"/>
    <w:link w:val="ListBullet"/>
    <w:locked/>
    <w:rsid w:val="00D32298"/>
  </w:style>
  <w:style w:type="character" w:customStyle="1" w:styleId="ListParagraphChar">
    <w:name w:val="List Paragraph Char"/>
    <w:aliases w:val="Bullet List 1 Char"/>
    <w:link w:val="ListParagraph"/>
    <w:uiPriority w:val="34"/>
    <w:locked/>
    <w:rsid w:val="006A52A0"/>
    <w:rPr>
      <w:sz w:val="22"/>
      <w:lang w:val="x-none"/>
    </w:rPr>
  </w:style>
  <w:style w:type="character" w:customStyle="1" w:styleId="ListbulletChar0">
    <w:name w:val="List bullet Char"/>
    <w:link w:val="ListBullet1"/>
    <w:locked/>
    <w:rsid w:val="00D32298"/>
    <w:rPr>
      <w:sz w:val="22"/>
    </w:rPr>
  </w:style>
  <w:style w:type="character" w:customStyle="1" w:styleId="ListNumber3Char">
    <w:name w:val="List Number 3 Char"/>
    <w:link w:val="ListNumber3"/>
    <w:locked/>
    <w:rsid w:val="002F506E"/>
    <w:rPr>
      <w:rFonts w:ascii="Verdana" w:hAnsi="Verdana"/>
    </w:rPr>
  </w:style>
  <w:style w:type="paragraph" w:styleId="TOC3">
    <w:name w:val="toc 3"/>
    <w:basedOn w:val="Normal"/>
    <w:next w:val="Normal"/>
    <w:autoRedefine/>
    <w:uiPriority w:val="39"/>
    <w:locked/>
    <w:rsid w:val="00322E71"/>
    <w:pPr>
      <w:tabs>
        <w:tab w:val="left" w:pos="1304"/>
        <w:tab w:val="right" w:pos="9923"/>
      </w:tabs>
      <w:ind w:left="567"/>
    </w:pPr>
  </w:style>
  <w:style w:type="paragraph" w:styleId="TOC4">
    <w:name w:val="toc 4"/>
    <w:basedOn w:val="Normal"/>
    <w:next w:val="Normal"/>
    <w:autoRedefine/>
    <w:locked/>
    <w:rsid w:val="009829A9"/>
    <w:pPr>
      <w:ind w:left="660"/>
      <w:jc w:val="left"/>
    </w:pPr>
    <w:rPr>
      <w:rFonts w:ascii="Calibri" w:hAnsi="Calibri"/>
      <w:sz w:val="20"/>
    </w:rPr>
  </w:style>
  <w:style w:type="paragraph" w:styleId="TOC5">
    <w:name w:val="toc 5"/>
    <w:basedOn w:val="Normal"/>
    <w:next w:val="Normal"/>
    <w:autoRedefine/>
    <w:locked/>
    <w:rsid w:val="009829A9"/>
    <w:pPr>
      <w:ind w:left="880"/>
      <w:jc w:val="left"/>
    </w:pPr>
    <w:rPr>
      <w:rFonts w:ascii="Calibri" w:hAnsi="Calibri"/>
      <w:sz w:val="20"/>
    </w:rPr>
  </w:style>
  <w:style w:type="paragraph" w:styleId="TOC6">
    <w:name w:val="toc 6"/>
    <w:basedOn w:val="Normal"/>
    <w:next w:val="Normal"/>
    <w:autoRedefine/>
    <w:locked/>
    <w:rsid w:val="009829A9"/>
    <w:pPr>
      <w:ind w:left="1100"/>
      <w:jc w:val="left"/>
    </w:pPr>
    <w:rPr>
      <w:rFonts w:ascii="Calibri" w:hAnsi="Calibri"/>
      <w:sz w:val="20"/>
    </w:rPr>
  </w:style>
  <w:style w:type="paragraph" w:styleId="TOC7">
    <w:name w:val="toc 7"/>
    <w:basedOn w:val="Normal"/>
    <w:next w:val="Normal"/>
    <w:autoRedefine/>
    <w:locked/>
    <w:rsid w:val="009829A9"/>
    <w:pPr>
      <w:ind w:left="1320"/>
      <w:jc w:val="left"/>
    </w:pPr>
    <w:rPr>
      <w:rFonts w:ascii="Calibri" w:hAnsi="Calibri"/>
      <w:sz w:val="20"/>
    </w:rPr>
  </w:style>
  <w:style w:type="paragraph" w:styleId="TOC8">
    <w:name w:val="toc 8"/>
    <w:basedOn w:val="Normal"/>
    <w:next w:val="Normal"/>
    <w:autoRedefine/>
    <w:locked/>
    <w:rsid w:val="009829A9"/>
    <w:pPr>
      <w:ind w:left="1540"/>
      <w:jc w:val="left"/>
    </w:pPr>
    <w:rPr>
      <w:rFonts w:ascii="Calibri" w:hAnsi="Calibri"/>
      <w:sz w:val="20"/>
    </w:rPr>
  </w:style>
  <w:style w:type="paragraph" w:styleId="TOC9">
    <w:name w:val="toc 9"/>
    <w:basedOn w:val="Normal"/>
    <w:next w:val="Normal"/>
    <w:autoRedefine/>
    <w:locked/>
    <w:rsid w:val="009829A9"/>
    <w:pPr>
      <w:ind w:left="1760"/>
      <w:jc w:val="left"/>
    </w:pPr>
    <w:rPr>
      <w:rFonts w:ascii="Calibri" w:hAnsi="Calibri"/>
      <w:sz w:val="20"/>
    </w:rPr>
  </w:style>
  <w:style w:type="paragraph" w:styleId="TOCHeading">
    <w:name w:val="TOC Heading"/>
    <w:basedOn w:val="Heading1"/>
    <w:next w:val="Normal"/>
    <w:uiPriority w:val="39"/>
    <w:qFormat/>
    <w:rsid w:val="00E02E64"/>
    <w:pPr>
      <w:numPr>
        <w:numId w:val="0"/>
      </w:numPr>
      <w:outlineLvl w:val="9"/>
    </w:pPr>
    <w:rPr>
      <w:rFonts w:ascii="Arial" w:eastAsia="Times New Roman" w:hAnsi="Arial"/>
      <w:color w:val="auto"/>
      <w:sz w:val="22"/>
      <w:lang w:val="en-US"/>
    </w:rPr>
  </w:style>
  <w:style w:type="numbering" w:customStyle="1" w:styleId="Style2">
    <w:name w:val="Style2"/>
    <w:uiPriority w:val="99"/>
    <w:rsid w:val="006A52A0"/>
    <w:pPr>
      <w:numPr>
        <w:numId w:val="6"/>
      </w:numPr>
    </w:pPr>
  </w:style>
  <w:style w:type="paragraph" w:customStyle="1" w:styleId="BulletList2">
    <w:name w:val="Bullet List 2"/>
    <w:basedOn w:val="Normal"/>
    <w:link w:val="BulletList2Char"/>
    <w:qFormat/>
    <w:rsid w:val="00E31572"/>
    <w:pPr>
      <w:numPr>
        <w:numId w:val="8"/>
      </w:numPr>
      <w:tabs>
        <w:tab w:val="left" w:pos="851"/>
      </w:tabs>
      <w:ind w:left="1276" w:hanging="851"/>
    </w:pPr>
  </w:style>
  <w:style w:type="paragraph" w:customStyle="1" w:styleId="NumberList1">
    <w:name w:val="Number List 1"/>
    <w:basedOn w:val="ListParagraph"/>
    <w:link w:val="NumberList1Char"/>
    <w:qFormat/>
    <w:rsid w:val="00E31572"/>
    <w:pPr>
      <w:numPr>
        <w:numId w:val="9"/>
      </w:numPr>
      <w:ind w:left="425" w:hanging="425"/>
    </w:pPr>
  </w:style>
  <w:style w:type="character" w:customStyle="1" w:styleId="BulletList2Char">
    <w:name w:val="Bullet List 2 Char"/>
    <w:basedOn w:val="DefaultParagraphFont"/>
    <w:link w:val="BulletList2"/>
    <w:rsid w:val="00E31572"/>
    <w:rPr>
      <w:sz w:val="22"/>
    </w:rPr>
  </w:style>
  <w:style w:type="paragraph" w:customStyle="1" w:styleId="NumberList2">
    <w:name w:val="Number List 2"/>
    <w:basedOn w:val="BulletList2"/>
    <w:link w:val="NumberList2Char"/>
    <w:qFormat/>
    <w:rsid w:val="00E31572"/>
    <w:pPr>
      <w:numPr>
        <w:numId w:val="10"/>
      </w:numPr>
      <w:ind w:left="1276" w:hanging="851"/>
    </w:pPr>
  </w:style>
  <w:style w:type="character" w:customStyle="1" w:styleId="NumberList1Char">
    <w:name w:val="Number List 1 Char"/>
    <w:basedOn w:val="ListParagraphChar"/>
    <w:link w:val="NumberList1"/>
    <w:rsid w:val="00E31572"/>
    <w:rPr>
      <w:sz w:val="22"/>
      <w:lang w:val="x-none"/>
    </w:rPr>
  </w:style>
  <w:style w:type="table" w:styleId="TableProfessional">
    <w:name w:val="Table Professional"/>
    <w:basedOn w:val="TableNormal"/>
    <w:rsid w:val="005A728F"/>
    <w:pPr>
      <w:jc w:val="both"/>
    </w:pPr>
    <w:rPr>
      <w:sz w:val="22"/>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NumberList2Char">
    <w:name w:val="Number List 2 Char"/>
    <w:basedOn w:val="BulletList2Char"/>
    <w:link w:val="NumberList2"/>
    <w:rsid w:val="00E31572"/>
    <w:rPr>
      <w:sz w:val="22"/>
    </w:rPr>
  </w:style>
  <w:style w:type="table" w:styleId="TableGrid8">
    <w:name w:val="Table Grid 8"/>
    <w:basedOn w:val="TableNormal"/>
    <w:rsid w:val="00AD22BA"/>
    <w:pPr>
      <w:jc w:val="center"/>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vAlign w:val="center"/>
    </w:tcPr>
    <w:tblStylePr w:type="firstRow">
      <w:pPr>
        <w:wordWrap/>
        <w:spacing w:line="240" w:lineRule="auto"/>
        <w:jc w:val="center"/>
      </w:pPr>
      <w:rPr>
        <w:rFonts w:ascii="Arial Bold" w:hAnsi="Arial Bold"/>
        <w:b/>
        <w:bCs/>
        <w:color w:val="FFFFFF"/>
        <w:spacing w:val="0"/>
        <w:w w:val="100"/>
        <w:position w:val="0"/>
        <w:sz w:val="22"/>
        <w:u w:color="FFFFFF" w:themeColor="background1"/>
      </w:rPr>
      <w:tblPr/>
      <w:tcPr>
        <w:shd w:val="clear" w:color="auto" w:fill="0070C0"/>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ppendix">
    <w:name w:val="Appendix"/>
    <w:basedOn w:val="Normal"/>
    <w:link w:val="AppendixChar"/>
    <w:autoRedefine/>
    <w:qFormat/>
    <w:rsid w:val="00493BDB"/>
    <w:rPr>
      <w:b/>
      <w:color w:val="0070C0"/>
      <w:sz w:val="28"/>
    </w:rPr>
  </w:style>
  <w:style w:type="character" w:customStyle="1" w:styleId="AppendixChar">
    <w:name w:val="Appendix Char"/>
    <w:basedOn w:val="DefaultParagraphFont"/>
    <w:link w:val="Appendix"/>
    <w:rsid w:val="00493BDB"/>
    <w:rPr>
      <w:b/>
      <w:color w:val="0070C0"/>
      <w:sz w:val="28"/>
    </w:rPr>
  </w:style>
  <w:style w:type="numbering" w:customStyle="1" w:styleId="LFO4">
    <w:name w:val="LFO4"/>
    <w:basedOn w:val="NoList"/>
    <w:rsid w:val="002C2FB7"/>
    <w:pPr>
      <w:numPr>
        <w:numId w:val="12"/>
      </w:numPr>
    </w:pPr>
  </w:style>
  <w:style w:type="table" w:customStyle="1" w:styleId="TableGrid4">
    <w:name w:val="Table Grid4"/>
    <w:basedOn w:val="TableNormal"/>
    <w:next w:val="TableGrid"/>
    <w:uiPriority w:val="59"/>
    <w:rsid w:val="00F73CAC"/>
    <w:rPr>
      <w:rFonts w:eastAsia="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0082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F3512C"/>
    <w:rPr>
      <w:sz w:val="22"/>
    </w:rPr>
  </w:style>
  <w:style w:type="paragraph" w:styleId="EndnoteText">
    <w:name w:val="endnote text"/>
    <w:basedOn w:val="Normal"/>
    <w:link w:val="EndnoteTextChar"/>
    <w:rsid w:val="00495CBC"/>
    <w:rPr>
      <w:sz w:val="20"/>
    </w:rPr>
  </w:style>
  <w:style w:type="character" w:customStyle="1" w:styleId="EndnoteTextChar">
    <w:name w:val="Endnote Text Char"/>
    <w:basedOn w:val="DefaultParagraphFont"/>
    <w:link w:val="EndnoteText"/>
    <w:rsid w:val="00495CBC"/>
  </w:style>
  <w:style w:type="character" w:styleId="EndnoteReference">
    <w:name w:val="endnote reference"/>
    <w:basedOn w:val="DefaultParagraphFont"/>
    <w:rsid w:val="00495CBC"/>
    <w:rPr>
      <w:vertAlign w:val="superscript"/>
    </w:rPr>
  </w:style>
  <w:style w:type="character" w:customStyle="1" w:styleId="ng-star-inserted">
    <w:name w:val="ng-star-inserted"/>
    <w:basedOn w:val="DefaultParagraphFont"/>
    <w:rsid w:val="00B76597"/>
  </w:style>
  <w:style w:type="character" w:customStyle="1" w:styleId="test-true">
    <w:name w:val="test-true"/>
    <w:basedOn w:val="DefaultParagraphFont"/>
    <w:rsid w:val="00B76597"/>
  </w:style>
  <w:style w:type="character" w:customStyle="1" w:styleId="wu-value">
    <w:name w:val="wu-value"/>
    <w:basedOn w:val="DefaultParagraphFont"/>
    <w:rsid w:val="00B76597"/>
  </w:style>
  <w:style w:type="character" w:customStyle="1" w:styleId="test-">
    <w:name w:val="test-"/>
    <w:basedOn w:val="DefaultParagraphFont"/>
    <w:rsid w:val="00B76597"/>
  </w:style>
  <w:style w:type="paragraph" w:customStyle="1" w:styleId="2BodyText">
    <w:name w:val="2 BodyText"/>
    <w:basedOn w:val="Normal"/>
    <w:link w:val="2BodyTextChar"/>
    <w:qFormat/>
    <w:rsid w:val="000B5BEF"/>
    <w:pPr>
      <w:spacing w:before="240" w:after="120" w:line="360" w:lineRule="auto"/>
      <w:ind w:left="851"/>
      <w:contextualSpacing/>
    </w:pPr>
    <w:rPr>
      <w:rFonts w:eastAsia="Times New Roman" w:cs="Arial"/>
      <w:bCs/>
      <w:color w:val="000000" w:themeColor="text1"/>
      <w:kern w:val="32"/>
      <w:sz w:val="20"/>
    </w:rPr>
  </w:style>
  <w:style w:type="character" w:customStyle="1" w:styleId="2BodyTextChar">
    <w:name w:val="2 BodyText Char"/>
    <w:basedOn w:val="DefaultParagraphFont"/>
    <w:link w:val="2BodyText"/>
    <w:rsid w:val="000B5BEF"/>
    <w:rPr>
      <w:rFonts w:eastAsia="Times New Roman" w:cs="Arial"/>
      <w:bCs/>
      <w:color w:val="000000" w:themeColor="text1"/>
      <w:kern w:val="32"/>
    </w:rPr>
  </w:style>
  <w:style w:type="paragraph" w:customStyle="1" w:styleId="References">
    <w:name w:val="References"/>
    <w:basedOn w:val="EndnoteText"/>
    <w:link w:val="ReferencesChar"/>
    <w:qFormat/>
    <w:rsid w:val="000B5BEF"/>
    <w:pPr>
      <w:spacing w:after="120"/>
      <w:ind w:left="851" w:hanging="851"/>
      <w:jc w:val="left"/>
    </w:pPr>
    <w:rPr>
      <w:rFonts w:eastAsia="Times New Roman" w:cs="Arial"/>
      <w:kern w:val="18"/>
      <w:lang w:eastAsia="en-US"/>
    </w:rPr>
  </w:style>
  <w:style w:type="character" w:customStyle="1" w:styleId="ReferencesChar">
    <w:name w:val="References Char"/>
    <w:basedOn w:val="EndnoteTextChar"/>
    <w:link w:val="References"/>
    <w:rsid w:val="000B5BEF"/>
    <w:rPr>
      <w:rFonts w:eastAsia="Times New Roman" w:cs="Arial"/>
      <w:kern w:val="18"/>
      <w:lang w:eastAsia="en-US"/>
    </w:rPr>
  </w:style>
  <w:style w:type="character" w:customStyle="1" w:styleId="Style1Char">
    <w:name w:val="Style1 Char"/>
    <w:basedOn w:val="2BodyTextChar"/>
    <w:link w:val="Style1"/>
    <w:uiPriority w:val="1"/>
    <w:rsid w:val="00513E59"/>
    <w:rPr>
      <w:rFonts w:ascii="Arial Bold" w:eastAsia="Times New Roman" w:hAnsi="Arial Bold" w:cs="Arial"/>
      <w:b/>
      <w:bCs/>
      <w:i/>
      <w:color w:val="000000" w:themeColor="text1"/>
      <w:kern w:val="32"/>
      <w:sz w:val="22"/>
      <w:lang w:eastAsia="x-none"/>
    </w:rPr>
  </w:style>
  <w:style w:type="table" w:customStyle="1" w:styleId="Style51">
    <w:name w:val="Style51"/>
    <w:basedOn w:val="TableNormal"/>
    <w:uiPriority w:val="99"/>
    <w:qFormat/>
    <w:rsid w:val="00D52C5E"/>
    <w:rPr>
      <w:rFonts w:eastAsiaTheme="minorHAnsi"/>
      <w:sz w:val="1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wordWrap/>
        <w:jc w:val="center"/>
      </w:pPr>
      <w:rPr>
        <w:rFonts w:ascii="Arial" w:hAnsi="Arial"/>
        <w:b/>
        <w:color w:val="FFFFFF"/>
        <w:sz w:val="18"/>
      </w:rPr>
      <w:tblPr/>
      <w:tcPr>
        <w:tcBorders>
          <w:top w:val="nil"/>
          <w:left w:val="nil"/>
          <w:bottom w:val="nil"/>
          <w:right w:val="nil"/>
          <w:insideH w:val="nil"/>
          <w:insideV w:val="single" w:sz="4" w:space="0" w:color="FFFFFF"/>
          <w:tl2br w:val="nil"/>
          <w:tr2bl w:val="nil"/>
        </w:tcBorders>
        <w:shd w:val="clear" w:color="auto" w:fill="000000"/>
      </w:tcPr>
    </w:tblStylePr>
  </w:style>
  <w:style w:type="table" w:customStyle="1" w:styleId="Style5">
    <w:name w:val="Style5"/>
    <w:basedOn w:val="TableNormal"/>
    <w:uiPriority w:val="99"/>
    <w:qFormat/>
    <w:rsid w:val="00B07BA3"/>
    <w:rPr>
      <w:rFonts w:eastAsiaTheme="minorHAnsi"/>
      <w:sz w:val="1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000000" w:themeFill="text1"/>
      </w:tcPr>
    </w:tblStylePr>
  </w:style>
  <w:style w:type="paragraph" w:customStyle="1" w:styleId="URSTableTextHeader">
    <w:name w:val="URS TableText Header"/>
    <w:basedOn w:val="Normal"/>
    <w:link w:val="URSTableTextHeaderChar"/>
    <w:rsid w:val="00B07BA3"/>
    <w:pPr>
      <w:jc w:val="left"/>
    </w:pPr>
    <w:rPr>
      <w:rFonts w:eastAsia="Times New Roman"/>
      <w:b/>
      <w:sz w:val="18"/>
      <w:lang w:val="x-none" w:eastAsia="x-none"/>
    </w:rPr>
  </w:style>
  <w:style w:type="character" w:customStyle="1" w:styleId="URSTableTextHeaderChar">
    <w:name w:val="URS TableText Header Char"/>
    <w:link w:val="URSTableTextHeader"/>
    <w:locked/>
    <w:rsid w:val="00B07BA3"/>
    <w:rPr>
      <w:rFonts w:eastAsia="Times New Roman"/>
      <w:b/>
      <w:sz w:val="18"/>
      <w:lang w:val="x-none" w:eastAsia="x-none"/>
    </w:rPr>
  </w:style>
  <w:style w:type="paragraph" w:customStyle="1" w:styleId="EPHeading2">
    <w:name w:val="EP Heading 2"/>
    <w:basedOn w:val="Normal"/>
    <w:qFormat/>
    <w:rsid w:val="00A32125"/>
    <w:pPr>
      <w:keepNext/>
      <w:numPr>
        <w:ilvl w:val="1"/>
        <w:numId w:val="13"/>
      </w:numPr>
      <w:spacing w:after="120"/>
      <w:outlineLvl w:val="2"/>
    </w:pPr>
    <w:rPr>
      <w:rFonts w:ascii="Helvetica" w:eastAsia="Times New Roman" w:hAnsi="Helvetica" w:cs="Arial"/>
      <w:b/>
      <w:bCs/>
      <w:color w:val="000000" w:themeColor="text1"/>
      <w:sz w:val="24"/>
      <w:szCs w:val="24"/>
      <w:lang w:eastAsia="en-US"/>
    </w:rPr>
  </w:style>
  <w:style w:type="paragraph" w:customStyle="1" w:styleId="EPHeading1">
    <w:name w:val="EP_Heading 1"/>
    <w:basedOn w:val="Normal"/>
    <w:qFormat/>
    <w:rsid w:val="00A32125"/>
    <w:pPr>
      <w:keepNext/>
      <w:pageBreakBefore/>
      <w:numPr>
        <w:numId w:val="13"/>
      </w:numPr>
      <w:spacing w:after="200"/>
      <w:outlineLvl w:val="0"/>
    </w:pPr>
    <w:rPr>
      <w:rFonts w:ascii="Helvetica" w:eastAsia="Times New Roman" w:hAnsi="Helvetica" w:cs="Helvetica"/>
      <w:b/>
      <w:bCs/>
      <w:caps/>
      <w:color w:val="000000" w:themeColor="text1"/>
      <w:kern w:val="32"/>
      <w:sz w:val="28"/>
      <w:szCs w:val="28"/>
      <w:lang w:eastAsia="en-US"/>
    </w:rPr>
  </w:style>
  <w:style w:type="paragraph" w:customStyle="1" w:styleId="EPMainBodyText">
    <w:name w:val="EP_Main Body Text"/>
    <w:basedOn w:val="Normal"/>
    <w:link w:val="EPMainBodyTextChar"/>
    <w:qFormat/>
    <w:rsid w:val="00A32125"/>
    <w:pPr>
      <w:numPr>
        <w:ilvl w:val="2"/>
        <w:numId w:val="13"/>
      </w:numPr>
      <w:spacing w:after="120"/>
    </w:pPr>
    <w:rPr>
      <w:rFonts w:ascii="Helvetica" w:eastAsia="Times New Roman" w:hAnsi="Helvetica" w:cs="Helvetica"/>
      <w:szCs w:val="22"/>
      <w:lang w:eastAsia="en-US"/>
    </w:rPr>
  </w:style>
  <w:style w:type="character" w:customStyle="1" w:styleId="EPMainBodyTextChar">
    <w:name w:val="EP_Main Body Text Char"/>
    <w:basedOn w:val="DefaultParagraphFont"/>
    <w:link w:val="EPMainBodyText"/>
    <w:rsid w:val="00A32125"/>
    <w:rPr>
      <w:rFonts w:ascii="Helvetica" w:eastAsia="Times New Roman" w:hAnsi="Helvetica" w:cs="Helvetica"/>
      <w:sz w:val="22"/>
      <w:szCs w:val="22"/>
      <w:lang w:eastAsia="en-US"/>
    </w:rPr>
  </w:style>
  <w:style w:type="paragraph" w:customStyle="1" w:styleId="EPHeading4">
    <w:name w:val="EP_Heading 4"/>
    <w:basedOn w:val="Normal"/>
    <w:link w:val="EPHeading4Char"/>
    <w:qFormat/>
    <w:rsid w:val="00A32125"/>
    <w:pPr>
      <w:spacing w:before="120" w:after="120"/>
      <w:ind w:firstLine="794"/>
    </w:pPr>
    <w:rPr>
      <w:rFonts w:ascii="Helvetica" w:eastAsia="Times New Roman" w:hAnsi="Helvetica" w:cs="Helvetica"/>
      <w:i/>
      <w:szCs w:val="22"/>
      <w:lang w:eastAsia="en-US"/>
    </w:rPr>
  </w:style>
  <w:style w:type="character" w:customStyle="1" w:styleId="EPHeading4Char">
    <w:name w:val="EP_Heading 4 Char"/>
    <w:basedOn w:val="DefaultParagraphFont"/>
    <w:link w:val="EPHeading4"/>
    <w:rsid w:val="00A32125"/>
    <w:rPr>
      <w:rFonts w:ascii="Helvetica" w:eastAsia="Times New Roman" w:hAnsi="Helvetica" w:cs="Helvetica"/>
      <w:i/>
      <w:sz w:val="22"/>
      <w:szCs w:val="22"/>
      <w:lang w:eastAsia="en-US"/>
    </w:rPr>
  </w:style>
  <w:style w:type="paragraph" w:customStyle="1" w:styleId="EPText">
    <w:name w:val="EP Text"/>
    <w:basedOn w:val="Normal"/>
    <w:link w:val="EPTextChar"/>
    <w:rsid w:val="00A32125"/>
    <w:pPr>
      <w:spacing w:after="120"/>
      <w:ind w:firstLine="794"/>
    </w:pPr>
    <w:rPr>
      <w:rFonts w:ascii="Helvetica" w:eastAsia="Times New Roman" w:hAnsi="Helvetica" w:cs="Helvetica"/>
      <w:sz w:val="20"/>
      <w:lang w:eastAsia="en-US"/>
    </w:rPr>
  </w:style>
  <w:style w:type="character" w:customStyle="1" w:styleId="EPTextChar">
    <w:name w:val="EP Text Char"/>
    <w:basedOn w:val="DefaultParagraphFont"/>
    <w:link w:val="EPText"/>
    <w:rsid w:val="00A32125"/>
    <w:rPr>
      <w:rFonts w:ascii="Helvetica" w:eastAsia="Times New Roman" w:hAnsi="Helvetica" w:cs="Helvetica"/>
      <w:lang w:eastAsia="en-US"/>
    </w:rPr>
  </w:style>
  <w:style w:type="paragraph" w:customStyle="1" w:styleId="EPTableCaptionHeader">
    <w:name w:val="EP_Table Caption Header"/>
    <w:basedOn w:val="Normal"/>
    <w:link w:val="EPTableCaptionHeaderChar"/>
    <w:qFormat/>
    <w:rsid w:val="00A32125"/>
    <w:pPr>
      <w:keepNext/>
      <w:spacing w:after="120"/>
      <w:ind w:left="851"/>
      <w:jc w:val="left"/>
    </w:pPr>
    <w:rPr>
      <w:rFonts w:ascii="Helvetica" w:eastAsia="Times New Roman" w:hAnsi="Helvetica" w:cs="Helvetica"/>
      <w:b/>
      <w:bCs/>
      <w:color w:val="000000" w:themeColor="text1"/>
      <w:szCs w:val="22"/>
      <w:lang w:eastAsia="en-US"/>
    </w:rPr>
  </w:style>
  <w:style w:type="character" w:customStyle="1" w:styleId="EPTableCaptionHeaderChar">
    <w:name w:val="EP_Table Caption Header Char"/>
    <w:basedOn w:val="DefaultParagraphFont"/>
    <w:link w:val="EPTableCaptionHeader"/>
    <w:rsid w:val="00A32125"/>
    <w:rPr>
      <w:rFonts w:ascii="Helvetica" w:eastAsia="Times New Roman" w:hAnsi="Helvetica" w:cs="Helvetica"/>
      <w:b/>
      <w:bCs/>
      <w:color w:val="000000" w:themeColor="text1"/>
      <w:sz w:val="22"/>
      <w:szCs w:val="22"/>
      <w:lang w:eastAsia="en-US"/>
    </w:rPr>
  </w:style>
  <w:style w:type="table" w:customStyle="1" w:styleId="URSTable">
    <w:name w:val="URS Table"/>
    <w:basedOn w:val="TableNormal"/>
    <w:rsid w:val="00A32125"/>
    <w:pPr>
      <w:spacing w:before="100" w:after="100"/>
    </w:pPr>
    <w:rPr>
      <w:rFonts w:eastAsia="Times New Roman"/>
      <w:sz w:val="18"/>
    </w:rPr>
    <w:tblPr>
      <w:tblStyleRowBandSize w:val="1"/>
      <w:tblInd w:w="12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1E7F5"/>
      <w:vAlign w:val="center"/>
    </w:tcPr>
    <w:tblStylePr w:type="firstRow">
      <w:rPr>
        <w:rFonts w:ascii="Arial" w:hAnsi="Arial"/>
        <w:color w:val="FFFFFF"/>
        <w:sz w:val="18"/>
      </w:rPr>
      <w:tblPr/>
      <w:trPr>
        <w:cantSplit/>
        <w:tblHeader/>
      </w:trPr>
      <w:tcPr>
        <w:shd w:val="clear" w:color="auto" w:fill="0C479D"/>
      </w:tcPr>
    </w:tblStylePr>
    <w:tblStylePr w:type="band1Horz">
      <w:tblPr/>
      <w:trPr>
        <w:cantSplit/>
      </w:trPr>
    </w:tblStylePr>
    <w:tblStylePr w:type="band2Horz">
      <w:rPr>
        <w:rFonts w:ascii="Arial" w:hAnsi="Arial"/>
        <w:color w:val="auto"/>
        <w:sz w:val="18"/>
      </w:rPr>
      <w:tblPr/>
      <w:trPr>
        <w:cantSplit/>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D4ED"/>
      </w:tcPr>
    </w:tblStylePr>
  </w:style>
  <w:style w:type="paragraph" w:customStyle="1" w:styleId="EPBullet">
    <w:name w:val="EP Bullet"/>
    <w:basedOn w:val="Normal"/>
    <w:link w:val="EPBulletChar"/>
    <w:rsid w:val="006A62F5"/>
    <w:pPr>
      <w:numPr>
        <w:numId w:val="14"/>
      </w:numPr>
      <w:tabs>
        <w:tab w:val="clear" w:pos="1145"/>
      </w:tabs>
      <w:spacing w:after="120"/>
      <w:ind w:left="1418"/>
    </w:pPr>
    <w:rPr>
      <w:rFonts w:ascii="Helvetica" w:eastAsia="Times New Roman" w:hAnsi="Helvetica" w:cs="Helvetica"/>
      <w:sz w:val="20"/>
      <w:lang w:eastAsia="en-US"/>
    </w:rPr>
  </w:style>
  <w:style w:type="paragraph" w:customStyle="1" w:styleId="EPBullet0">
    <w:name w:val="EP_Bullet"/>
    <w:basedOn w:val="EPBullet"/>
    <w:link w:val="EPBulletChar0"/>
    <w:qFormat/>
    <w:rsid w:val="006A62F5"/>
    <w:pPr>
      <w:tabs>
        <w:tab w:val="num" w:pos="1145"/>
      </w:tabs>
      <w:ind w:left="1145"/>
    </w:pPr>
    <w:rPr>
      <w:sz w:val="22"/>
      <w:szCs w:val="22"/>
    </w:rPr>
  </w:style>
  <w:style w:type="character" w:customStyle="1" w:styleId="EPBulletChar">
    <w:name w:val="EP Bullet Char"/>
    <w:basedOn w:val="DefaultParagraphFont"/>
    <w:link w:val="EPBullet"/>
    <w:rsid w:val="006A62F5"/>
    <w:rPr>
      <w:rFonts w:ascii="Helvetica" w:eastAsia="Times New Roman" w:hAnsi="Helvetica" w:cs="Helvetica"/>
      <w:lang w:eastAsia="en-US"/>
    </w:rPr>
  </w:style>
  <w:style w:type="character" w:customStyle="1" w:styleId="EPBulletChar0">
    <w:name w:val="EP_Bullet Char"/>
    <w:basedOn w:val="EPBulletChar"/>
    <w:link w:val="EPBullet0"/>
    <w:rsid w:val="006A62F5"/>
    <w:rPr>
      <w:rFonts w:ascii="Helvetica" w:eastAsia="Times New Roman" w:hAnsi="Helvetica" w:cs="Helvetica"/>
      <w:sz w:val="22"/>
      <w:szCs w:val="22"/>
      <w:lang w:eastAsia="en-US"/>
    </w:rPr>
  </w:style>
  <w:style w:type="paragraph" w:customStyle="1" w:styleId="URSNormalBodyText">
    <w:name w:val="URS Normal Body Text"/>
    <w:basedOn w:val="Normal"/>
    <w:link w:val="URSNormalBodyTextChar"/>
    <w:rsid w:val="00497D2B"/>
    <w:pPr>
      <w:spacing w:before="200"/>
      <w:ind w:left="1276"/>
      <w:jc w:val="left"/>
    </w:pPr>
    <w:rPr>
      <w:rFonts w:eastAsia="Times New Roman"/>
      <w:sz w:val="24"/>
      <w:lang w:val="x-none" w:eastAsia="x-none"/>
    </w:rPr>
  </w:style>
  <w:style w:type="character" w:customStyle="1" w:styleId="URSNormalBodyTextChar">
    <w:name w:val="URS Normal Body Text Char"/>
    <w:link w:val="URSNormalBodyText"/>
    <w:locked/>
    <w:rsid w:val="00497D2B"/>
    <w:rPr>
      <w:rFonts w:eastAsia="Times New Roman"/>
      <w:sz w:val="24"/>
      <w:lang w:val="x-none" w:eastAsia="x-none"/>
    </w:rPr>
  </w:style>
  <w:style w:type="paragraph" w:customStyle="1" w:styleId="URSLevel1Bullet">
    <w:name w:val="URS Level 1 Bullet"/>
    <w:basedOn w:val="BodyText"/>
    <w:link w:val="URSLevel1BulletChar"/>
    <w:autoRedefine/>
    <w:rsid w:val="00497D2B"/>
    <w:pPr>
      <w:spacing w:before="120"/>
      <w:ind w:left="1276"/>
      <w:jc w:val="left"/>
    </w:pPr>
    <w:rPr>
      <w:rFonts w:ascii="Arial" w:eastAsia="Times New Roman" w:hAnsi="Arial"/>
      <w:color w:val="auto"/>
      <w:szCs w:val="16"/>
      <w:lang w:eastAsia="x-none"/>
    </w:rPr>
  </w:style>
  <w:style w:type="character" w:customStyle="1" w:styleId="URSLevel1BulletChar">
    <w:name w:val="URS Level 1 Bullet Char"/>
    <w:link w:val="URSLevel1Bullet"/>
    <w:locked/>
    <w:rsid w:val="00497D2B"/>
    <w:rPr>
      <w:rFonts w:eastAsia="Times New Roman"/>
      <w:sz w:val="16"/>
      <w:szCs w:val="16"/>
      <w:lang w:eastAsia="x-none"/>
    </w:rPr>
  </w:style>
  <w:style w:type="paragraph" w:customStyle="1" w:styleId="BodyTextBullet2">
    <w:name w:val="Body Text Bullet 2"/>
    <w:basedOn w:val="Normal"/>
    <w:rsid w:val="00497D2B"/>
    <w:pPr>
      <w:numPr>
        <w:numId w:val="15"/>
      </w:numPr>
      <w:tabs>
        <w:tab w:val="left" w:pos="1871"/>
      </w:tabs>
      <w:spacing w:before="120" w:after="120" w:line="264" w:lineRule="auto"/>
    </w:pPr>
    <w:rPr>
      <w:rFonts w:eastAsia="Times New Roman"/>
      <w:sz w:val="20"/>
      <w:szCs w:val="24"/>
      <w:lang w:eastAsia="en-US"/>
    </w:rPr>
  </w:style>
  <w:style w:type="paragraph" w:customStyle="1" w:styleId="Normal11">
    <w:name w:val="Normal 1.1"/>
    <w:basedOn w:val="Heading2"/>
    <w:qFormat/>
    <w:rsid w:val="00497D2B"/>
    <w:pPr>
      <w:keepNext w:val="0"/>
      <w:keepLines w:val="0"/>
      <w:numPr>
        <w:ilvl w:val="0"/>
        <w:numId w:val="0"/>
      </w:numPr>
      <w:spacing w:after="240" w:line="240" w:lineRule="atLeast"/>
      <w:ind w:left="1144" w:hanging="576"/>
      <w:jc w:val="left"/>
      <w:outlineLvl w:val="9"/>
    </w:pPr>
    <w:rPr>
      <w:rFonts w:ascii="Verdana" w:eastAsia="Times New Roman" w:hAnsi="Verdana"/>
      <w:b w:val="0"/>
      <w:sz w:val="18"/>
      <w:lang w:eastAsia="en-US" w:bidi="en-US"/>
    </w:rPr>
  </w:style>
  <w:style w:type="paragraph" w:customStyle="1" w:styleId="Heading4un-numbered">
    <w:name w:val="Heading 4 (un-numbered)"/>
    <w:next w:val="BodyText"/>
    <w:uiPriority w:val="4"/>
    <w:qFormat/>
    <w:rsid w:val="005C6919"/>
    <w:pPr>
      <w:spacing w:after="120" w:line="240" w:lineRule="atLeast"/>
    </w:pPr>
    <w:rPr>
      <w:rFonts w:ascii="Verdana" w:eastAsiaTheme="majorEastAsia" w:hAnsi="Verdana" w:cstheme="majorBidi"/>
      <w:b/>
      <w:iCs/>
      <w:color w:val="75787B"/>
      <w:sz w:val="18"/>
      <w:szCs w:val="18"/>
      <w:lang w:eastAsia="en-US"/>
    </w:rPr>
  </w:style>
  <w:style w:type="paragraph" w:customStyle="1" w:styleId="BulletedTableText">
    <w:name w:val="Bulleted Table Text"/>
    <w:basedOn w:val="Normal"/>
    <w:uiPriority w:val="14"/>
    <w:semiHidden/>
    <w:rsid w:val="0078544D"/>
    <w:pPr>
      <w:numPr>
        <w:numId w:val="16"/>
      </w:numPr>
      <w:suppressAutoHyphens/>
      <w:spacing w:line="250" w:lineRule="atLeast"/>
      <w:jc w:val="left"/>
    </w:pPr>
    <w:rPr>
      <w:rFonts w:eastAsiaTheme="minorHAnsi" w:cstheme="minorBidi"/>
      <w:sz w:val="16"/>
      <w:szCs w:val="18"/>
      <w:lang w:eastAsia="en-US"/>
    </w:rPr>
  </w:style>
  <w:style w:type="paragraph" w:customStyle="1" w:styleId="BulletedText1">
    <w:name w:val="Bulleted Text 1"/>
    <w:basedOn w:val="Normal"/>
    <w:uiPriority w:val="7"/>
    <w:qFormat/>
    <w:rsid w:val="0078544D"/>
    <w:pPr>
      <w:numPr>
        <w:numId w:val="17"/>
      </w:numPr>
      <w:suppressAutoHyphens/>
      <w:spacing w:line="240" w:lineRule="atLeast"/>
      <w:contextualSpacing/>
      <w:jc w:val="left"/>
    </w:pPr>
    <w:rPr>
      <w:rFonts w:ascii="Verdana" w:eastAsiaTheme="minorHAnsi" w:hAnsi="Verdana" w:cstheme="minorBidi"/>
      <w:sz w:val="18"/>
      <w:szCs w:val="18"/>
      <w:lang w:eastAsia="en-US"/>
    </w:rPr>
  </w:style>
  <w:style w:type="paragraph" w:customStyle="1" w:styleId="BulletedText2">
    <w:name w:val="Bulleted Text 2"/>
    <w:basedOn w:val="Normal"/>
    <w:uiPriority w:val="7"/>
    <w:rsid w:val="0078544D"/>
    <w:pPr>
      <w:numPr>
        <w:ilvl w:val="1"/>
        <w:numId w:val="17"/>
      </w:numPr>
      <w:suppressAutoHyphens/>
      <w:spacing w:line="250" w:lineRule="atLeast"/>
      <w:ind w:left="1078"/>
      <w:jc w:val="left"/>
    </w:pPr>
    <w:rPr>
      <w:rFonts w:ascii="Verdana" w:eastAsiaTheme="minorHAnsi" w:hAnsi="Verdana" w:cstheme="minorBidi"/>
      <w:sz w:val="18"/>
      <w:szCs w:val="18"/>
      <w:lang w:eastAsia="en-US"/>
    </w:rPr>
  </w:style>
  <w:style w:type="table" w:customStyle="1" w:styleId="AECOMtable">
    <w:name w:val="AECOM table"/>
    <w:basedOn w:val="TableNormal"/>
    <w:uiPriority w:val="99"/>
    <w:unhideWhenUsed/>
    <w:rsid w:val="00634A2C"/>
    <w:rPr>
      <w:rFonts w:asciiTheme="minorHAnsi" w:eastAsiaTheme="minorHAnsi" w:hAnsiTheme="minorHAnsi" w:cstheme="minorBidi"/>
      <w:sz w:val="16"/>
      <w:szCs w:val="18"/>
      <w:lang w:eastAsia="en-US"/>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5B9BD5" w:themeColor="accent1"/>
        <w:sz w:val="16"/>
      </w:rPr>
      <w:tblPr/>
      <w:tcPr>
        <w:tcBorders>
          <w:top w:val="nil"/>
          <w:left w:val="nil"/>
          <w:bottom w:val="single" w:sz="12" w:space="0" w:color="5B9BD5" w:themeColor="accent1"/>
          <w:right w:val="nil"/>
          <w:insideH w:val="nil"/>
          <w:insideV w:val="nil"/>
          <w:tl2br w:val="nil"/>
          <w:tr2bl w:val="nil"/>
        </w:tcBorders>
      </w:tcPr>
    </w:tblStylePr>
  </w:style>
  <w:style w:type="paragraph" w:customStyle="1" w:styleId="URSHeading2">
    <w:name w:val="URS Heading 2"/>
    <w:basedOn w:val="Heading2"/>
    <w:next w:val="Normal"/>
    <w:autoRedefine/>
    <w:rsid w:val="00126770"/>
    <w:pPr>
      <w:numPr>
        <w:numId w:val="18"/>
      </w:numPr>
      <w:spacing w:after="200"/>
      <w:jc w:val="left"/>
    </w:pPr>
    <w:rPr>
      <w:rFonts w:eastAsia="Times New Roman"/>
      <w:bCs w:val="0"/>
      <w:color w:val="00B5E5"/>
      <w:sz w:val="20"/>
      <w:szCs w:val="20"/>
      <w:lang w:eastAsia="en-US"/>
    </w:rPr>
  </w:style>
  <w:style w:type="paragraph" w:customStyle="1" w:styleId="URSHeading4">
    <w:name w:val="URS Heading 4"/>
    <w:basedOn w:val="Heading4"/>
    <w:next w:val="Normal"/>
    <w:rsid w:val="00126770"/>
    <w:pPr>
      <w:keepLines w:val="0"/>
      <w:numPr>
        <w:numId w:val="18"/>
      </w:numPr>
      <w:tabs>
        <w:tab w:val="clear" w:pos="851"/>
      </w:tabs>
      <w:spacing w:after="200"/>
    </w:pPr>
    <w:rPr>
      <w:rFonts w:eastAsia="Times New Roman"/>
      <w:bCs w:val="0"/>
      <w:i/>
      <w:iCs w:val="0"/>
      <w:sz w:val="20"/>
      <w:lang w:eastAsia="en-US"/>
    </w:rPr>
  </w:style>
  <w:style w:type="paragraph" w:customStyle="1" w:styleId="URSHeading5">
    <w:name w:val="URS Heading 5"/>
    <w:basedOn w:val="Heading5"/>
    <w:next w:val="Normal"/>
    <w:rsid w:val="00126770"/>
    <w:pPr>
      <w:keepLines w:val="0"/>
      <w:numPr>
        <w:numId w:val="18"/>
      </w:numPr>
      <w:spacing w:before="0" w:after="200" w:line="240" w:lineRule="auto"/>
    </w:pPr>
    <w:rPr>
      <w:rFonts w:ascii="Arial" w:eastAsia="Times New Roman" w:hAnsi="Arial"/>
      <w:i/>
      <w:sz w:val="20"/>
      <w:lang w:eastAsia="en-US"/>
    </w:rPr>
  </w:style>
  <w:style w:type="paragraph" w:customStyle="1" w:styleId="URSHeading6">
    <w:name w:val="URS Heading 6"/>
    <w:basedOn w:val="Heading6"/>
    <w:next w:val="Normal"/>
    <w:rsid w:val="00126770"/>
    <w:pPr>
      <w:numPr>
        <w:numId w:val="18"/>
      </w:numPr>
      <w:spacing w:before="0" w:after="200"/>
    </w:pPr>
    <w:rPr>
      <w:rFonts w:eastAsia="Times New Roman"/>
      <w:b/>
      <w:iCs w:val="0"/>
      <w:color w:val="auto"/>
      <w:sz w:val="20"/>
      <w:lang w:eastAsia="en-US"/>
    </w:rPr>
  </w:style>
  <w:style w:type="paragraph" w:customStyle="1" w:styleId="URSHeading7">
    <w:name w:val="URS Heading 7"/>
    <w:basedOn w:val="Heading7"/>
    <w:next w:val="Normal"/>
    <w:rsid w:val="00126770"/>
    <w:pPr>
      <w:numPr>
        <w:numId w:val="18"/>
      </w:numPr>
      <w:spacing w:before="0" w:after="200"/>
    </w:pPr>
    <w:rPr>
      <w:rFonts w:ascii="Arial" w:eastAsia="Times New Roman" w:hAnsi="Arial"/>
      <w:b/>
      <w:i w:val="0"/>
      <w:iCs w:val="0"/>
      <w:color w:val="auto"/>
      <w:sz w:val="20"/>
      <w:lang w:eastAsia="en-US"/>
    </w:rPr>
  </w:style>
  <w:style w:type="paragraph" w:customStyle="1" w:styleId="URSHeading8">
    <w:name w:val="URS Heading 8"/>
    <w:basedOn w:val="Heading8"/>
    <w:next w:val="Normal"/>
    <w:rsid w:val="00126770"/>
    <w:pPr>
      <w:numPr>
        <w:numId w:val="18"/>
      </w:numPr>
      <w:spacing w:before="0" w:after="200"/>
    </w:pPr>
    <w:rPr>
      <w:rFonts w:ascii="Arial" w:eastAsia="Times New Roman" w:hAnsi="Arial"/>
      <w:b/>
      <w:i/>
      <w:color w:val="auto"/>
      <w:sz w:val="20"/>
      <w:lang w:eastAsia="en-US"/>
    </w:rPr>
  </w:style>
  <w:style w:type="paragraph" w:customStyle="1" w:styleId="URSHeading9">
    <w:name w:val="URS Heading 9"/>
    <w:basedOn w:val="Heading9"/>
    <w:next w:val="Normal"/>
    <w:rsid w:val="00126770"/>
    <w:pPr>
      <w:numPr>
        <w:numId w:val="18"/>
      </w:numPr>
      <w:spacing w:before="0" w:after="200"/>
    </w:pPr>
    <w:rPr>
      <w:rFonts w:ascii="Arial" w:eastAsia="Times New Roman" w:hAnsi="Arial"/>
      <w:b/>
      <w:iCs w:val="0"/>
      <w:color w:val="auto"/>
      <w:sz w:val="20"/>
      <w:lang w:eastAsia="en-US"/>
    </w:rPr>
  </w:style>
  <w:style w:type="paragraph" w:customStyle="1" w:styleId="URSReportText">
    <w:name w:val="URS Report Text"/>
    <w:basedOn w:val="Normal"/>
    <w:link w:val="URSReportTextChar"/>
    <w:autoRedefine/>
    <w:rsid w:val="00126770"/>
    <w:pPr>
      <w:numPr>
        <w:ilvl w:val="2"/>
        <w:numId w:val="18"/>
      </w:numPr>
      <w:spacing w:after="200" w:line="288" w:lineRule="auto"/>
    </w:pPr>
    <w:rPr>
      <w:rFonts w:eastAsia="Times New Roman"/>
      <w:sz w:val="20"/>
      <w:lang w:eastAsia="en-US"/>
    </w:rPr>
  </w:style>
  <w:style w:type="character" w:customStyle="1" w:styleId="URSReportTextChar">
    <w:name w:val="URS Report Text Char"/>
    <w:link w:val="URSReportText"/>
    <w:rsid w:val="00126770"/>
    <w:rPr>
      <w:rFonts w:eastAsia="Times New Roman"/>
      <w:lang w:eastAsia="en-US"/>
    </w:rPr>
  </w:style>
  <w:style w:type="table" w:styleId="PlainTable4">
    <w:name w:val="Plain Table 4"/>
    <w:basedOn w:val="TableNormal"/>
    <w:uiPriority w:val="44"/>
    <w:rsid w:val="00023E13"/>
    <w:rPr>
      <w:rFonts w:asciiTheme="minorHAnsi" w:eastAsiaTheme="minorHAnsi" w:hAnsiTheme="minorHAnsi" w:cstheme="minorBidi"/>
      <w:sz w:val="18"/>
      <w:szCs w:val="18"/>
      <w:lang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3D5269"/>
    <w:rPr>
      <w:color w:val="605E5C"/>
      <w:shd w:val="clear" w:color="auto" w:fill="E1DFDD"/>
    </w:rPr>
  </w:style>
  <w:style w:type="paragraph" w:customStyle="1" w:styleId="xyiv8567565952msolistparagraph">
    <w:name w:val="x_yiv8567565952msolistparagraph"/>
    <w:basedOn w:val="Normal"/>
    <w:rsid w:val="00187C94"/>
    <w:pPr>
      <w:spacing w:before="100" w:beforeAutospacing="1" w:after="100" w:afterAutospacing="1"/>
      <w:jc w:val="left"/>
    </w:pPr>
    <w:rPr>
      <w:rFonts w:ascii="Calibri" w:eastAsiaTheme="minorHAnsi" w:hAnsi="Calibri" w:cs="Calibri"/>
      <w:szCs w:val="22"/>
    </w:rPr>
  </w:style>
  <w:style w:type="paragraph" w:customStyle="1" w:styleId="Default">
    <w:name w:val="Default"/>
    <w:rsid w:val="00FA481F"/>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rsid w:val="004270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30"/>
      <w:marRight w:val="3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18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127210573">
      <w:bodyDiv w:val="1"/>
      <w:marLeft w:val="0"/>
      <w:marRight w:val="0"/>
      <w:marTop w:val="0"/>
      <w:marBottom w:val="0"/>
      <w:divBdr>
        <w:top w:val="none" w:sz="0" w:space="0" w:color="auto"/>
        <w:left w:val="none" w:sz="0" w:space="0" w:color="auto"/>
        <w:bottom w:val="none" w:sz="0" w:space="0" w:color="auto"/>
        <w:right w:val="none" w:sz="0" w:space="0" w:color="auto"/>
      </w:divBdr>
    </w:div>
    <w:div w:id="207376802">
      <w:bodyDiv w:val="1"/>
      <w:marLeft w:val="0"/>
      <w:marRight w:val="0"/>
      <w:marTop w:val="0"/>
      <w:marBottom w:val="0"/>
      <w:divBdr>
        <w:top w:val="none" w:sz="0" w:space="0" w:color="auto"/>
        <w:left w:val="none" w:sz="0" w:space="0" w:color="auto"/>
        <w:bottom w:val="none" w:sz="0" w:space="0" w:color="auto"/>
        <w:right w:val="none" w:sz="0" w:space="0" w:color="auto"/>
      </w:divBdr>
    </w:div>
    <w:div w:id="602961303">
      <w:bodyDiv w:val="1"/>
      <w:marLeft w:val="0"/>
      <w:marRight w:val="0"/>
      <w:marTop w:val="0"/>
      <w:marBottom w:val="0"/>
      <w:divBdr>
        <w:top w:val="none" w:sz="0" w:space="0" w:color="auto"/>
        <w:left w:val="none" w:sz="0" w:space="0" w:color="auto"/>
        <w:bottom w:val="none" w:sz="0" w:space="0" w:color="auto"/>
        <w:right w:val="none" w:sz="0" w:space="0" w:color="auto"/>
      </w:divBdr>
    </w:div>
    <w:div w:id="616523314">
      <w:bodyDiv w:val="1"/>
      <w:marLeft w:val="0"/>
      <w:marRight w:val="0"/>
      <w:marTop w:val="0"/>
      <w:marBottom w:val="0"/>
      <w:divBdr>
        <w:top w:val="none" w:sz="0" w:space="0" w:color="auto"/>
        <w:left w:val="none" w:sz="0" w:space="0" w:color="auto"/>
        <w:bottom w:val="none" w:sz="0" w:space="0" w:color="auto"/>
        <w:right w:val="none" w:sz="0" w:space="0" w:color="auto"/>
      </w:divBdr>
    </w:div>
    <w:div w:id="710349522">
      <w:bodyDiv w:val="1"/>
      <w:marLeft w:val="0"/>
      <w:marRight w:val="0"/>
      <w:marTop w:val="0"/>
      <w:marBottom w:val="0"/>
      <w:divBdr>
        <w:top w:val="none" w:sz="0" w:space="0" w:color="auto"/>
        <w:left w:val="none" w:sz="0" w:space="0" w:color="auto"/>
        <w:bottom w:val="none" w:sz="0" w:space="0" w:color="auto"/>
        <w:right w:val="none" w:sz="0" w:space="0" w:color="auto"/>
      </w:divBdr>
    </w:div>
    <w:div w:id="839196787">
      <w:bodyDiv w:val="1"/>
      <w:marLeft w:val="0"/>
      <w:marRight w:val="0"/>
      <w:marTop w:val="0"/>
      <w:marBottom w:val="0"/>
      <w:divBdr>
        <w:top w:val="none" w:sz="0" w:space="0" w:color="auto"/>
        <w:left w:val="none" w:sz="0" w:space="0" w:color="auto"/>
        <w:bottom w:val="none" w:sz="0" w:space="0" w:color="auto"/>
        <w:right w:val="none" w:sz="0" w:space="0" w:color="auto"/>
      </w:divBdr>
    </w:div>
    <w:div w:id="1048262558">
      <w:bodyDiv w:val="1"/>
      <w:marLeft w:val="0"/>
      <w:marRight w:val="0"/>
      <w:marTop w:val="0"/>
      <w:marBottom w:val="0"/>
      <w:divBdr>
        <w:top w:val="none" w:sz="0" w:space="0" w:color="auto"/>
        <w:left w:val="none" w:sz="0" w:space="0" w:color="auto"/>
        <w:bottom w:val="none" w:sz="0" w:space="0" w:color="auto"/>
        <w:right w:val="none" w:sz="0" w:space="0" w:color="auto"/>
      </w:divBdr>
    </w:div>
    <w:div w:id="1101072663">
      <w:bodyDiv w:val="1"/>
      <w:marLeft w:val="0"/>
      <w:marRight w:val="0"/>
      <w:marTop w:val="0"/>
      <w:marBottom w:val="0"/>
      <w:divBdr>
        <w:top w:val="none" w:sz="0" w:space="0" w:color="auto"/>
        <w:left w:val="none" w:sz="0" w:space="0" w:color="auto"/>
        <w:bottom w:val="none" w:sz="0" w:space="0" w:color="auto"/>
        <w:right w:val="none" w:sz="0" w:space="0" w:color="auto"/>
      </w:divBdr>
    </w:div>
    <w:div w:id="1148935485">
      <w:bodyDiv w:val="1"/>
      <w:marLeft w:val="0"/>
      <w:marRight w:val="0"/>
      <w:marTop w:val="0"/>
      <w:marBottom w:val="0"/>
      <w:divBdr>
        <w:top w:val="none" w:sz="0" w:space="0" w:color="auto"/>
        <w:left w:val="none" w:sz="0" w:space="0" w:color="auto"/>
        <w:bottom w:val="none" w:sz="0" w:space="0" w:color="auto"/>
        <w:right w:val="none" w:sz="0" w:space="0" w:color="auto"/>
      </w:divBdr>
    </w:div>
    <w:div w:id="1149589402">
      <w:bodyDiv w:val="1"/>
      <w:marLeft w:val="0"/>
      <w:marRight w:val="0"/>
      <w:marTop w:val="0"/>
      <w:marBottom w:val="0"/>
      <w:divBdr>
        <w:top w:val="none" w:sz="0" w:space="0" w:color="auto"/>
        <w:left w:val="none" w:sz="0" w:space="0" w:color="auto"/>
        <w:bottom w:val="none" w:sz="0" w:space="0" w:color="auto"/>
        <w:right w:val="none" w:sz="0" w:space="0" w:color="auto"/>
      </w:divBdr>
    </w:div>
    <w:div w:id="1182861015">
      <w:bodyDiv w:val="1"/>
      <w:marLeft w:val="0"/>
      <w:marRight w:val="0"/>
      <w:marTop w:val="0"/>
      <w:marBottom w:val="0"/>
      <w:divBdr>
        <w:top w:val="none" w:sz="0" w:space="0" w:color="auto"/>
        <w:left w:val="none" w:sz="0" w:space="0" w:color="auto"/>
        <w:bottom w:val="none" w:sz="0" w:space="0" w:color="auto"/>
        <w:right w:val="none" w:sz="0" w:space="0" w:color="auto"/>
      </w:divBdr>
    </w:div>
    <w:div w:id="1538354611">
      <w:bodyDiv w:val="1"/>
      <w:marLeft w:val="0"/>
      <w:marRight w:val="0"/>
      <w:marTop w:val="0"/>
      <w:marBottom w:val="0"/>
      <w:divBdr>
        <w:top w:val="none" w:sz="0" w:space="0" w:color="auto"/>
        <w:left w:val="none" w:sz="0" w:space="0" w:color="auto"/>
        <w:bottom w:val="none" w:sz="0" w:space="0" w:color="auto"/>
        <w:right w:val="none" w:sz="0" w:space="0" w:color="auto"/>
      </w:divBdr>
    </w:div>
    <w:div w:id="1729914514">
      <w:bodyDiv w:val="1"/>
      <w:marLeft w:val="0"/>
      <w:marRight w:val="0"/>
      <w:marTop w:val="0"/>
      <w:marBottom w:val="0"/>
      <w:divBdr>
        <w:top w:val="none" w:sz="0" w:space="0" w:color="auto"/>
        <w:left w:val="none" w:sz="0" w:space="0" w:color="auto"/>
        <w:bottom w:val="none" w:sz="0" w:space="0" w:color="auto"/>
        <w:right w:val="none" w:sz="0" w:space="0" w:color="auto"/>
      </w:divBdr>
    </w:div>
    <w:div w:id="19156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bbett.eu/emf_-_control_of_electromagnetic_fields_cemfaw" TargetMode="External"/><Relationship Id="rId21" Type="http://schemas.openxmlformats.org/officeDocument/2006/relationships/image" Target="media/image17.gif"/><Relationship Id="rId42" Type="http://schemas.openxmlformats.org/officeDocument/2006/relationships/hyperlink" Target="https://www.mabbett.eu/services/environment_and_environmental_planning/ecological_surveys_and_planning" TargetMode="External"/><Relationship Id="rId47" Type="http://schemas.openxmlformats.org/officeDocument/2006/relationships/hyperlink" Target="https://www.mabbett.eu/secondment_services" TargetMode="External"/><Relationship Id="rId63" Type="http://schemas.openxmlformats.org/officeDocument/2006/relationships/hyperlink" Target="http://www.linkedin.com/company/mabbett" TargetMode="External"/><Relationship Id="rId6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hyperlink" Target="https://www.mabbett.eu/services/health_and_safety/health_and_safety_consultancy_and_compliance" TargetMode="External"/><Relationship Id="rId11" Type="http://schemas.openxmlformats.org/officeDocument/2006/relationships/footer" Target="footer2.xml"/><Relationship Id="rId24" Type="http://schemas.openxmlformats.org/officeDocument/2006/relationships/hyperlink" Target="https://www.mabbett.eu/services/process_safety/comah_regulations_compliance_support" TargetMode="External"/><Relationship Id="rId32" Type="http://schemas.openxmlformats.org/officeDocument/2006/relationships/hyperlink" Target="https://www.mabbett.eu/services/health_and_safety/local_exhaust_ventilation_testing" TargetMode="External"/><Relationship Id="rId37" Type="http://schemas.openxmlformats.org/officeDocument/2006/relationships/hyperlink" Target="https://www.mabbett.eu/services/health_and_safety/risk_assessment_and_management" TargetMode="External"/><Relationship Id="rId40" Type="http://schemas.openxmlformats.org/officeDocument/2006/relationships/hyperlink" Target="https://www.mabbett.eu/services/energy_water_and_waste/waste_reduction_and_compliance" TargetMode="External"/><Relationship Id="rId45" Type="http://schemas.openxmlformats.org/officeDocument/2006/relationships/hyperlink" Target="https://www.mabbett.eu/services/environment/permitting" TargetMode="External"/><Relationship Id="rId53" Type="http://schemas.openxmlformats.org/officeDocument/2006/relationships/hyperlink" Target="https://www.mabbett.eu/services/engineered_solutions/industrial_effluent_treatment" TargetMode="External"/><Relationship Id="rId58" Type="http://schemas.openxmlformats.org/officeDocument/2006/relationships/hyperlink" Target="https://www.mabbett.eu/services/engineered_solutions/renewable_energy_systems" TargetMode="External"/><Relationship Id="rId66" Type="http://schemas.openxmlformats.org/officeDocument/2006/relationships/footer" Target="footer4.xml"/><Relationship Id="rId74" Type="http://schemas.openxmlformats.org/officeDocument/2006/relationships/customXml" Target="../customXml/item5.xml"/><Relationship Id="rId5" Type="http://schemas.openxmlformats.org/officeDocument/2006/relationships/webSettings" Target="webSettings.xml"/><Relationship Id="rId61" Type="http://schemas.openxmlformats.org/officeDocument/2006/relationships/hyperlink" Target="mailto:info@mabbett.eu" TargetMode="External"/><Relationship Id="rId19" Type="http://schemas.openxmlformats.org/officeDocument/2006/relationships/image" Target="media/image15.svg"/><Relationship Id="rId14" Type="http://schemas.openxmlformats.org/officeDocument/2006/relationships/header" Target="header3.xml"/><Relationship Id="rId22" Type="http://schemas.openxmlformats.org/officeDocument/2006/relationships/hyperlink" Target="https://www.mabbett.eu/services/process_safety/cdoif_environmental_risk_tolerability_assessment" TargetMode="External"/><Relationship Id="rId27" Type="http://schemas.openxmlformats.org/officeDocument/2006/relationships/hyperlink" Target="https://www.mabbett.eu/dsear_and_hazardous_area_classification" TargetMode="External"/><Relationship Id="rId30" Type="http://schemas.openxmlformats.org/officeDocument/2006/relationships/hyperlink" Target="https://www.mabbett.eu/services/health_and_safety/hazard_analysis_and_critical_control_point_haccp" TargetMode="External"/><Relationship Id="rId35" Type="http://schemas.openxmlformats.org/officeDocument/2006/relationships/hyperlink" Target="https://www.mabbett.eu/services/process_safety/reliability_engineering" TargetMode="External"/><Relationship Id="rId43" Type="http://schemas.openxmlformats.org/officeDocument/2006/relationships/hyperlink" Target="https://www.mabbett.eu/services/environment/environmental_monitoring" TargetMode="External"/><Relationship Id="rId48" Type="http://schemas.openxmlformats.org/officeDocument/2006/relationships/image" Target="media/image19.gif"/><Relationship Id="rId56" Type="http://schemas.openxmlformats.org/officeDocument/2006/relationships/hyperlink" Target="https://www.mabbett.eu/services/engineered_solutions/mechanical_and_electrical_engineering_design" TargetMode="External"/><Relationship Id="rId64" Type="http://schemas.openxmlformats.org/officeDocument/2006/relationships/hyperlink" Target="https://twitter.com/MabbettEU"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mabbett.eu/services/health_and_safety/lockout_tagout" TargetMode="Externa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10.jpeg"/><Relationship Id="rId17" Type="http://schemas.openxmlformats.org/officeDocument/2006/relationships/image" Target="media/image13.svg"/><Relationship Id="rId25" Type="http://schemas.openxmlformats.org/officeDocument/2006/relationships/hyperlink" Target="https://www.mabbett.eu/consequence_modelling" TargetMode="External"/><Relationship Id="rId33" Type="http://schemas.openxmlformats.org/officeDocument/2006/relationships/hyperlink" Target="https://www.mabbett.eu/services/health_and_safety/occupational_hygiene" TargetMode="External"/><Relationship Id="rId38" Type="http://schemas.openxmlformats.org/officeDocument/2006/relationships/image" Target="media/image18.gif"/><Relationship Id="rId46" Type="http://schemas.openxmlformats.org/officeDocument/2006/relationships/hyperlink" Target="https://www.mabbett.eu/services/environment/policy_development" TargetMode="External"/><Relationship Id="rId59" Type="http://schemas.openxmlformats.org/officeDocument/2006/relationships/image" Target="media/image20.gif"/><Relationship Id="rId67" Type="http://schemas.openxmlformats.org/officeDocument/2006/relationships/header" Target="header5.xml"/><Relationship Id="rId20" Type="http://schemas.openxmlformats.org/officeDocument/2006/relationships/image" Target="media/image16.png"/><Relationship Id="rId41" Type="http://schemas.openxmlformats.org/officeDocument/2006/relationships/hyperlink" Target="https://www.mabbett.eu/services/environment/construction_environment" TargetMode="External"/><Relationship Id="rId54" Type="http://schemas.openxmlformats.org/officeDocument/2006/relationships/hyperlink" Target="https://www.mabbett.eu/services/engineered_solutions/local_exhaust_ventilation_design" TargetMode="External"/><Relationship Id="rId62" Type="http://schemas.openxmlformats.org/officeDocument/2006/relationships/hyperlink" Target="file://mab-dc01/ALLDATA/IMS/05%20Forms,%20Templates%20%26%20Other/Marketing/Capability%20Statements/All%20Services%20Datasheet/www.mabbett.eu"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mabbett.eu/services/health_and_safety/chemical_management" TargetMode="External"/><Relationship Id="rId28" Type="http://schemas.openxmlformats.org/officeDocument/2006/relationships/hyperlink" Target="https://www.mabbett.eu/services/process_safety/functional_safety" TargetMode="External"/><Relationship Id="rId36" Type="http://schemas.openxmlformats.org/officeDocument/2006/relationships/hyperlink" Target="https://www.mabbett.eu/services/health_and_safety/process_safety/risk_analysis_studies" TargetMode="External"/><Relationship Id="rId49" Type="http://schemas.openxmlformats.org/officeDocument/2006/relationships/hyperlink" Target="https://www.mabbett.eu/services/engineered_solutions/air_pollution_control" TargetMode="External"/><Relationship Id="rId57" Type="http://schemas.openxmlformats.org/officeDocument/2006/relationships/hyperlink" Target="https://www.mabbett.eu/services/engineered_solutions/process_engineering" TargetMode="External"/><Relationship Id="rId10" Type="http://schemas.openxmlformats.org/officeDocument/2006/relationships/header" Target="header2.xml"/><Relationship Id="rId31" Type="http://schemas.openxmlformats.org/officeDocument/2006/relationships/hyperlink" Target="https://www.mabbett.eu/services/process_safety/hazop" TargetMode="External"/><Relationship Id="rId44" Type="http://schemas.openxmlformats.org/officeDocument/2006/relationships/hyperlink" Target="https://www.mabbett.eu/services/integrated_management_systems" TargetMode="External"/><Relationship Id="rId52" Type="http://schemas.openxmlformats.org/officeDocument/2006/relationships/hyperlink" Target="https://www.mabbett.eu/services/energy_water_and_waste" TargetMode="External"/><Relationship Id="rId60" Type="http://schemas.openxmlformats.org/officeDocument/2006/relationships/hyperlink" Target="https://www.mabbett.eu/services/training/environmental_health_and_safety_training" TargetMode="External"/><Relationship Id="rId65" Type="http://schemas.openxmlformats.org/officeDocument/2006/relationships/header" Target="header4.xm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1.png"/><Relationship Id="rId18" Type="http://schemas.openxmlformats.org/officeDocument/2006/relationships/image" Target="media/image14.png"/><Relationship Id="rId39" Type="http://schemas.openxmlformats.org/officeDocument/2006/relationships/hyperlink" Target="https://www.mabbett.eu/services/environment/air_quality_assessment" TargetMode="External"/><Relationship Id="rId34" Type="http://schemas.openxmlformats.org/officeDocument/2006/relationships/hyperlink" Target="https://www.mabbett.eu/services/process_safety/occupied_building_risk_assessment_obra" TargetMode="External"/><Relationship Id="rId50" Type="http://schemas.openxmlformats.org/officeDocument/2006/relationships/hyperlink" Target="https://www.mabbett.eu/anaerobic_digestion" TargetMode="External"/><Relationship Id="rId55" Type="http://schemas.openxmlformats.org/officeDocument/2006/relationships/hyperlink" Target="https://www.mabbett.eu/services/engineered_solutions/management_operation_and_maintenance" TargetMode="External"/><Relationship Id="rId7" Type="http://schemas.openxmlformats.org/officeDocument/2006/relationships/endnotes" Target="endnotes.xml"/><Relationship Id="rId71" Type="http://schemas.openxmlformats.org/officeDocument/2006/relationships/customXml" Target="../customXml/item2.xml"/></Relationships>
</file>

<file path=word/_rels/footer1.xml.rels><?xml version="1.0" encoding="UTF-8" standalone="yes"?>
<Relationships xmlns="http://schemas.openxmlformats.org/package/2006/relationships"><Relationship Id="rId8" Type="http://schemas.openxmlformats.org/officeDocument/2006/relationships/hyperlink" Target="http://www.mabbett.eu" TargetMode="External"/><Relationship Id="rId3" Type="http://schemas.openxmlformats.org/officeDocument/2006/relationships/image" Target="media/image5.png"/><Relationship Id="rId7" Type="http://schemas.openxmlformats.org/officeDocument/2006/relationships/hyperlink" Target="mailto:info@mabbett.eu" TargetMode="External"/><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8" Type="http://schemas.openxmlformats.org/officeDocument/2006/relationships/hyperlink" Target="http://www.mabbett.eu" TargetMode="External"/><Relationship Id="rId3" Type="http://schemas.openxmlformats.org/officeDocument/2006/relationships/image" Target="media/image5.png"/><Relationship Id="rId7" Type="http://schemas.openxmlformats.org/officeDocument/2006/relationships/hyperlink" Target="mailto:info@mabbett.eu" TargetMode="External"/><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noise-and-vibration-management-environmental-permits/noise-and-vibration-management-environmental-permits" TargetMode="External"/><Relationship Id="rId1" Type="http://schemas.openxmlformats.org/officeDocument/2006/relationships/hyperlink" Target="https://www.gov.uk/government/publications/noise-and-vibration-management-environmental-permits/noise-and-vibration-management-environmental-permi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LP Document" ma:contentTypeID="0x01010016744FEDCDBC7D4499776F859A8117A700963C92E479F9FA41A6ADB428CC1923C1" ma:contentTypeVersion="25" ma:contentTypeDescription="Create a new document." ma:contentTypeScope="" ma:versionID="86b08784c015078eb5b6d86061811025">
  <xsd:schema xmlns:xsd="http://www.w3.org/2001/XMLSchema" xmlns:xs="http://www.w3.org/2001/XMLSchema" xmlns:p="http://schemas.microsoft.com/office/2006/metadata/properties" xmlns:ns1="http://schemas.microsoft.com/sharepoint/v3" xmlns:ns2="35bf17a1-0d45-4f70-90c6-9235b67b4d75" xmlns:ns3="7656d319-907f-47ec-b144-70fc71782c4c" xmlns:ns4="cb677b48-d8a6-4d8b-b59f-051249d4ddcc" xmlns:ns5="662745e8-e224-48e8-a2e3-254862b8c2f5" targetNamespace="http://schemas.microsoft.com/office/2006/metadata/properties" ma:root="true" ma:fieldsID="2e8912e243aa683c5dddca1b2365edda" ns1:_="" ns2:_="" ns3:_="" ns4:_="" ns5:_="">
    <xsd:import namespace="http://schemas.microsoft.com/sharepoint/v3"/>
    <xsd:import namespace="35bf17a1-0d45-4f70-90c6-9235b67b4d75"/>
    <xsd:import namespace="7656d319-907f-47ec-b144-70fc71782c4c"/>
    <xsd:import namespace="cb677b48-d8a6-4d8b-b59f-051249d4ddcc"/>
    <xsd:import namespace="662745e8-e224-48e8-a2e3-254862b8c2f5"/>
    <xsd:element name="properties">
      <xsd:complexType>
        <xsd:sequence>
          <xsd:element name="documentManagement">
            <xsd:complexType>
              <xsd:all>
                <xsd:element ref="ns2:_dlc_DocId" minOccurs="0"/>
                <xsd:element ref="ns2:_dlc_DocIdUrl" minOccurs="0"/>
                <xsd:element ref="ns2:_dlc_DocIdPersistId" minOccurs="0"/>
                <xsd:element ref="ns3:Application_x0020_ID" minOccurs="0"/>
                <xsd:element ref="ns3:Customer_x0020_Name" minOccurs="0"/>
                <xsd:element ref="ns3:Regulated_x0020_Facilities" minOccurs="0"/>
                <xsd:element ref="ns3:Site" minOccurs="0"/>
                <xsd:element ref="ns3:Permit_x0020_ID" minOccurs="0"/>
                <xsd:element ref="ns3:Public" minOccurs="0"/>
                <xsd:element ref="ns3:Reviewed" minOccurs="0"/>
                <xsd:element ref="ns3:CRM_x0020_Record_x0020_ID" minOccurs="0"/>
                <xsd:element ref="ns3:Email" minOccurs="0"/>
                <xsd:element ref="ns3:Regarding_x0020_-_x0020_Emails_x0020_Only" minOccurs="0"/>
                <xsd:element ref="ns3:Regarding_x0020_Email_x0020_Subject" minOccurs="0"/>
                <xsd:element ref="ns1:DocumentSetDescription" minOccurs="0"/>
                <xsd:element ref="ns3:Email_x0020_From" minOccurs="0"/>
                <xsd:element ref="ns3:Email_x0020_To" minOccurs="0"/>
                <xsd:element ref="ns2:SharedWithUsers" minOccurs="0"/>
                <xsd:element ref="ns2:SharedWithDetails" minOccurs="0"/>
                <xsd:element ref="ns3:EAWML_x0020_Numbe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5:TaxCatchAll"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2"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f17a1-0d45-4f70-90c6-9235b67b4d7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56d319-907f-47ec-b144-70fc71782c4c" elementFormDefault="qualified">
    <xsd:import namespace="http://schemas.microsoft.com/office/2006/documentManagement/types"/>
    <xsd:import namespace="http://schemas.microsoft.com/office/infopath/2007/PartnerControls"/>
    <xsd:element name="Application_x0020_ID" ma:index="11" nillable="true" ma:displayName="Application ID" ma:indexed="true" ma:internalName="Application_x0020_ID">
      <xsd:simpleType>
        <xsd:restriction base="dms:Text">
          <xsd:maxLength value="20"/>
        </xsd:restriction>
      </xsd:simpleType>
    </xsd:element>
    <xsd:element name="Customer_x0020_Name" ma:index="12" nillable="true" ma:displayName="Customer" ma:indexed="true" ma:internalName="Customer_x0020_Name">
      <xsd:simpleType>
        <xsd:restriction base="dms:Text">
          <xsd:maxLength value="255"/>
        </xsd:restriction>
      </xsd:simpleType>
    </xsd:element>
    <xsd:element name="Regulated_x0020_Facilities" ma:index="13" nillable="true" ma:displayName="Regulated Facilities" ma:internalName="Regulated_x0020_Facilities">
      <xsd:simpleType>
        <xsd:restriction base="dms:Note"/>
      </xsd:simpleType>
    </xsd:element>
    <xsd:element name="Site" ma:index="14" nillable="true" ma:displayName="Site" ma:internalName="Site">
      <xsd:simpleType>
        <xsd:restriction base="dms:Note"/>
      </xsd:simpleType>
    </xsd:element>
    <xsd:element name="Permit_x0020_ID" ma:index="15" nillable="true" ma:displayName="Permit ID" ma:indexed="true" ma:internalName="Permit_x0020_ID">
      <xsd:simpleType>
        <xsd:restriction base="dms:Text">
          <xsd:maxLength value="15"/>
        </xsd:restriction>
      </xsd:simpleType>
    </xsd:element>
    <xsd:element name="Public" ma:index="16" nillable="true" ma:displayName="Is Public" ma:default="0" ma:indexed="true" ma:internalName="Public">
      <xsd:simpleType>
        <xsd:restriction base="dms:Boolean"/>
      </xsd:simpleType>
    </xsd:element>
    <xsd:element name="Reviewed" ma:index="17" nillable="true" ma:displayName="Reviewed" ma:default="0" ma:indexed="true" ma:internalName="Reviewed">
      <xsd:simpleType>
        <xsd:restriction base="dms:Boolean"/>
      </xsd:simpleType>
    </xsd:element>
    <xsd:element name="CRM_x0020_Record_x0020_ID" ma:index="18" nillable="true" ma:displayName="CRM Record ID" ma:internalName="CRM_x0020_Record_x0020_ID">
      <xsd:simpleType>
        <xsd:restriction base="dms:Text">
          <xsd:maxLength value="36"/>
        </xsd:restriction>
      </xsd:simpleType>
    </xsd:element>
    <xsd:element name="Email" ma:index="19" nillable="true" ma:displayName="Email" ma:default="0" ma:indexed="true" ma:internalName="Email">
      <xsd:simpleType>
        <xsd:restriction base="dms:Boolean"/>
      </xsd:simpleType>
    </xsd:element>
    <xsd:element name="Regarding_x0020_-_x0020_Emails_x0020_Only" ma:index="20" nillable="true" ma:displayName="Regarding - Emails Only" ma:default="NA" ma:format="Dropdown" ma:indexed="true" ma:internalName="Regarding_x0020__x002d__x0020_Emails_x0020_Only">
      <xsd:simpleType>
        <xsd:restriction base="dms:Choice">
          <xsd:enumeration value="Application"/>
          <xsd:enumeration value="RFI"/>
          <xsd:enumeration value="Schedule 5"/>
          <xsd:enumeration value="Other"/>
          <xsd:enumeration value="NA"/>
        </xsd:restriction>
      </xsd:simpleType>
    </xsd:element>
    <xsd:element name="Regarding_x0020_Email_x0020_Subject" ma:index="21" nillable="true" ma:displayName="Regarding Email Subject" ma:internalName="Regarding_x0020_Email_x0020_Subject">
      <xsd:simpleType>
        <xsd:restriction base="dms:Text">
          <xsd:maxLength value="200"/>
        </xsd:restriction>
      </xsd:simpleType>
    </xsd:element>
    <xsd:element name="Email_x0020_From" ma:index="23" nillable="true" ma:displayName="Email From" ma:internalName="Email_x0020_From">
      <xsd:simpleType>
        <xsd:restriction base="dms:Text">
          <xsd:maxLength value="250"/>
        </xsd:restriction>
      </xsd:simpleType>
    </xsd:element>
    <xsd:element name="Email_x0020_To" ma:index="24" nillable="true" ma:displayName="Email To" ma:internalName="Email_x0020_To">
      <xsd:simpleType>
        <xsd:restriction base="dms:Text">
          <xsd:maxLength value="250"/>
        </xsd:restriction>
      </xsd:simpleType>
    </xsd:element>
    <xsd:element name="EAWML_x0020_Number" ma:index="27" nillable="true" ma:displayName="EAWML Number" ma:internalName="EAWML_x0020_Number">
      <xsd:simpleType>
        <xsd:restriction base="dms:Text">
          <xsd:maxLength value="13"/>
        </xsd:restriction>
      </xsd:simpleType>
    </xsd:element>
  </xsd:schema>
  <xsd:schema xmlns:xsd="http://www.w3.org/2001/XMLSchema" xmlns:xs="http://www.w3.org/2001/XMLSchema" xmlns:dms="http://schemas.microsoft.com/office/2006/documentManagement/types" xmlns:pc="http://schemas.microsoft.com/office/infopath/2007/PartnerControls" targetNamespace="cb677b48-d8a6-4d8b-b59f-051249d4ddcc" elementFormDefault="qualified">
    <xsd:import namespace="http://schemas.microsoft.com/office/2006/documentManagement/types"/>
    <xsd:import namespace="http://schemas.microsoft.com/office/infopath/2007/PartnerControls"/>
    <xsd:element name="MediaServiceLocation" ma:index="28" nillable="true" ma:displayName="Location" ma:internalName="MediaServiceLocatio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LengthInSeconds" ma:index="33" nillable="true" ma:displayName="Length (seconds)"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36" nillable="true" ma:displayName="Taxonomy Catch All Column" ma:hidden="true" ma:list="{4fb47674-9db6-4176-be1b-d23378538aaf}" ma:internalName="TaxCatchAll" ma:showField="CatchAllData" ma:web="35bf17a1-0d45-4f70-90c6-9235b67b4d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ail xmlns="7656d319-907f-47ec-b144-70fc71782c4c">false</Email>
    <Public xmlns="7656d319-907f-47ec-b144-70fc71782c4c">false</Public>
    <Reviewed xmlns="7656d319-907f-47ec-b144-70fc71782c4c">false</Reviewed>
    <CRM_x0020_Record_x0020_ID xmlns="7656d319-907f-47ec-b144-70fc71782c4c">3348438c-9fbd-ed11-83ff-000d3ad9894e</CRM_x0020_Record_x0020_ID>
    <DocumentSetDescription xmlns="http://schemas.microsoft.com/sharepoint/v3" xsi:nil="true"/>
    <EAWML_x0020_Number xmlns="7656d319-907f-47ec-b144-70fc71782c4c">EAWML120837</EAWML_x0020_Number>
    <Email_x0020_To xmlns="7656d319-907f-47ec-b144-70fc71782c4c" xsi:nil="true"/>
    <TaxCatchAll xmlns="662745e8-e224-48e8-a2e3-254862b8c2f5" xsi:nil="true"/>
    <Regulated_x0020_Facilities xmlns="7656d319-907f-47ec-b144-70fc71782c4c">1.16.12 - Physical treatment of nonhazardous waste</Regulated_x0020_Facilities>
    <Permit_x0020_ID xmlns="7656d319-907f-47ec-b144-70fc71782c4c">EPR_WE1138AC</Permit_x0020_ID>
    <Regarding_x0020_Email_x0020_Subject xmlns="7656d319-907f-47ec-b144-70fc71782c4c" xsi:nil="true"/>
    <Site xmlns="7656d319-907f-47ec-b144-70fc71782c4c">Thetford Recovery Facility, 5C, Burrell Way, Thetford, Norfolk, IP24 3RW, TL8537081893</Site>
    <Customer_x0020_Name xmlns="7656d319-907f-47ec-b144-70fc71782c4c">STOWMARKET SKIPS LTD</Customer_x0020_Name>
    <Regarding_x0020_-_x0020_Emails_x0020_Only xmlns="7656d319-907f-47ec-b144-70fc71782c4c">Application</Regarding_x0020_-_x0020_Emails_x0020_Only>
    <Email_x0020_From xmlns="7656d319-907f-47ec-b144-70fc71782c4c" xsi:nil="true"/>
    <lcf76f155ced4ddcb4097134ff3c332f xmlns="cb677b48-d8a6-4d8b-b59f-051249d4ddcc">
      <Terms xmlns="http://schemas.microsoft.com/office/infopath/2007/PartnerControls"/>
    </lcf76f155ced4ddcb4097134ff3c332f>
    <Application_x0020_ID xmlns="7656d319-907f-47ec-b144-70fc71782c4c">EPR_WE1138AC_A001</Application_x0020_ID>
    <_dlc_DocId xmlns="35bf17a1-0d45-4f70-90c6-9235b67b4d75">P2QJVXH7EW3H-1993001018-123965</_dlc_DocId>
    <_dlc_DocIdUrl xmlns="35bf17a1-0d45-4f70-90c6-9235b67b4d75">
      <Url>https://defra.sharepoint.com/sites/ea-lp-crm-prod/_layouts/15/DocIdRedir.aspx?ID=P2QJVXH7EW3H-1993001018-123965</Url>
      <Description>P2QJVXH7EW3H-1993001018-123965</Description>
    </_dlc_DocIdUrl>
  </documentManagement>
</p:properties>
</file>

<file path=customXml/itemProps1.xml><?xml version="1.0" encoding="utf-8"?>
<ds:datastoreItem xmlns:ds="http://schemas.openxmlformats.org/officeDocument/2006/customXml" ds:itemID="{A831A97F-FCE6-4159-8C82-4937182A2550}">
  <ds:schemaRefs>
    <ds:schemaRef ds:uri="http://schemas.openxmlformats.org/officeDocument/2006/bibliography"/>
  </ds:schemaRefs>
</ds:datastoreItem>
</file>

<file path=customXml/itemProps2.xml><?xml version="1.0" encoding="utf-8"?>
<ds:datastoreItem xmlns:ds="http://schemas.openxmlformats.org/officeDocument/2006/customXml" ds:itemID="{AEA8DAEF-E984-48A6-9B3D-A8E394114262}"/>
</file>

<file path=customXml/itemProps3.xml><?xml version="1.0" encoding="utf-8"?>
<ds:datastoreItem xmlns:ds="http://schemas.openxmlformats.org/officeDocument/2006/customXml" ds:itemID="{2DEF9100-FA9F-4EF9-A041-6E2C9B620A60}"/>
</file>

<file path=customXml/itemProps4.xml><?xml version="1.0" encoding="utf-8"?>
<ds:datastoreItem xmlns:ds="http://schemas.openxmlformats.org/officeDocument/2006/customXml" ds:itemID="{1653B9A2-D3CA-46BE-939F-A1BD9762DD0E}"/>
</file>

<file path=customXml/itemProps5.xml><?xml version="1.0" encoding="utf-8"?>
<ds:datastoreItem xmlns:ds="http://schemas.openxmlformats.org/officeDocument/2006/customXml" ds:itemID="{298E3589-CE5D-41B5-B567-187C02DF06BA}"/>
</file>

<file path=docProps/app.xml><?xml version="1.0" encoding="utf-8"?>
<Properties xmlns="http://schemas.openxmlformats.org/officeDocument/2006/extended-properties" xmlns:vt="http://schemas.openxmlformats.org/officeDocument/2006/docPropsVTypes">
  <Template>Normal</Template>
  <TotalTime>7</TotalTime>
  <Pages>18</Pages>
  <Words>3503</Words>
  <Characters>24982</Characters>
  <Application>Microsoft Office Word</Application>
  <DocSecurity>0</DocSecurity>
  <Lines>208</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28429</CharactersWithSpaces>
  <SharedDoc>false</SharedDoc>
  <HLinks>
    <vt:vector size="228" baseType="variant">
      <vt:variant>
        <vt:i4>1310774</vt:i4>
      </vt:variant>
      <vt:variant>
        <vt:i4>212</vt:i4>
      </vt:variant>
      <vt:variant>
        <vt:i4>0</vt:i4>
      </vt:variant>
      <vt:variant>
        <vt:i4>5</vt:i4>
      </vt:variant>
      <vt:variant>
        <vt:lpwstr/>
      </vt:variant>
      <vt:variant>
        <vt:lpwstr>_Toc435776014</vt:lpwstr>
      </vt:variant>
      <vt:variant>
        <vt:i4>1310774</vt:i4>
      </vt:variant>
      <vt:variant>
        <vt:i4>206</vt:i4>
      </vt:variant>
      <vt:variant>
        <vt:i4>0</vt:i4>
      </vt:variant>
      <vt:variant>
        <vt:i4>5</vt:i4>
      </vt:variant>
      <vt:variant>
        <vt:lpwstr/>
      </vt:variant>
      <vt:variant>
        <vt:lpwstr>_Toc435776013</vt:lpwstr>
      </vt:variant>
      <vt:variant>
        <vt:i4>1310774</vt:i4>
      </vt:variant>
      <vt:variant>
        <vt:i4>200</vt:i4>
      </vt:variant>
      <vt:variant>
        <vt:i4>0</vt:i4>
      </vt:variant>
      <vt:variant>
        <vt:i4>5</vt:i4>
      </vt:variant>
      <vt:variant>
        <vt:lpwstr/>
      </vt:variant>
      <vt:variant>
        <vt:lpwstr>_Toc435776012</vt:lpwstr>
      </vt:variant>
      <vt:variant>
        <vt:i4>1310774</vt:i4>
      </vt:variant>
      <vt:variant>
        <vt:i4>194</vt:i4>
      </vt:variant>
      <vt:variant>
        <vt:i4>0</vt:i4>
      </vt:variant>
      <vt:variant>
        <vt:i4>5</vt:i4>
      </vt:variant>
      <vt:variant>
        <vt:lpwstr/>
      </vt:variant>
      <vt:variant>
        <vt:lpwstr>_Toc435776011</vt:lpwstr>
      </vt:variant>
      <vt:variant>
        <vt:i4>1310774</vt:i4>
      </vt:variant>
      <vt:variant>
        <vt:i4>188</vt:i4>
      </vt:variant>
      <vt:variant>
        <vt:i4>0</vt:i4>
      </vt:variant>
      <vt:variant>
        <vt:i4>5</vt:i4>
      </vt:variant>
      <vt:variant>
        <vt:lpwstr/>
      </vt:variant>
      <vt:variant>
        <vt:lpwstr>_Toc435776010</vt:lpwstr>
      </vt:variant>
      <vt:variant>
        <vt:i4>1376310</vt:i4>
      </vt:variant>
      <vt:variant>
        <vt:i4>182</vt:i4>
      </vt:variant>
      <vt:variant>
        <vt:i4>0</vt:i4>
      </vt:variant>
      <vt:variant>
        <vt:i4>5</vt:i4>
      </vt:variant>
      <vt:variant>
        <vt:lpwstr/>
      </vt:variant>
      <vt:variant>
        <vt:lpwstr>_Toc435776009</vt:lpwstr>
      </vt:variant>
      <vt:variant>
        <vt:i4>1376310</vt:i4>
      </vt:variant>
      <vt:variant>
        <vt:i4>176</vt:i4>
      </vt:variant>
      <vt:variant>
        <vt:i4>0</vt:i4>
      </vt:variant>
      <vt:variant>
        <vt:i4>5</vt:i4>
      </vt:variant>
      <vt:variant>
        <vt:lpwstr/>
      </vt:variant>
      <vt:variant>
        <vt:lpwstr>_Toc435776008</vt:lpwstr>
      </vt:variant>
      <vt:variant>
        <vt:i4>1376310</vt:i4>
      </vt:variant>
      <vt:variant>
        <vt:i4>170</vt:i4>
      </vt:variant>
      <vt:variant>
        <vt:i4>0</vt:i4>
      </vt:variant>
      <vt:variant>
        <vt:i4>5</vt:i4>
      </vt:variant>
      <vt:variant>
        <vt:lpwstr/>
      </vt:variant>
      <vt:variant>
        <vt:lpwstr>_Toc435776007</vt:lpwstr>
      </vt:variant>
      <vt:variant>
        <vt:i4>1376310</vt:i4>
      </vt:variant>
      <vt:variant>
        <vt:i4>164</vt:i4>
      </vt:variant>
      <vt:variant>
        <vt:i4>0</vt:i4>
      </vt:variant>
      <vt:variant>
        <vt:i4>5</vt:i4>
      </vt:variant>
      <vt:variant>
        <vt:lpwstr/>
      </vt:variant>
      <vt:variant>
        <vt:lpwstr>_Toc435776006</vt:lpwstr>
      </vt:variant>
      <vt:variant>
        <vt:i4>1376310</vt:i4>
      </vt:variant>
      <vt:variant>
        <vt:i4>158</vt:i4>
      </vt:variant>
      <vt:variant>
        <vt:i4>0</vt:i4>
      </vt:variant>
      <vt:variant>
        <vt:i4>5</vt:i4>
      </vt:variant>
      <vt:variant>
        <vt:lpwstr/>
      </vt:variant>
      <vt:variant>
        <vt:lpwstr>_Toc435776005</vt:lpwstr>
      </vt:variant>
      <vt:variant>
        <vt:i4>1376310</vt:i4>
      </vt:variant>
      <vt:variant>
        <vt:i4>152</vt:i4>
      </vt:variant>
      <vt:variant>
        <vt:i4>0</vt:i4>
      </vt:variant>
      <vt:variant>
        <vt:i4>5</vt:i4>
      </vt:variant>
      <vt:variant>
        <vt:lpwstr/>
      </vt:variant>
      <vt:variant>
        <vt:lpwstr>_Toc435776004</vt:lpwstr>
      </vt:variant>
      <vt:variant>
        <vt:i4>1376310</vt:i4>
      </vt:variant>
      <vt:variant>
        <vt:i4>146</vt:i4>
      </vt:variant>
      <vt:variant>
        <vt:i4>0</vt:i4>
      </vt:variant>
      <vt:variant>
        <vt:i4>5</vt:i4>
      </vt:variant>
      <vt:variant>
        <vt:lpwstr/>
      </vt:variant>
      <vt:variant>
        <vt:lpwstr>_Toc435776003</vt:lpwstr>
      </vt:variant>
      <vt:variant>
        <vt:i4>1376310</vt:i4>
      </vt:variant>
      <vt:variant>
        <vt:i4>140</vt:i4>
      </vt:variant>
      <vt:variant>
        <vt:i4>0</vt:i4>
      </vt:variant>
      <vt:variant>
        <vt:i4>5</vt:i4>
      </vt:variant>
      <vt:variant>
        <vt:lpwstr/>
      </vt:variant>
      <vt:variant>
        <vt:lpwstr>_Toc435776002</vt:lpwstr>
      </vt:variant>
      <vt:variant>
        <vt:i4>1376310</vt:i4>
      </vt:variant>
      <vt:variant>
        <vt:i4>134</vt:i4>
      </vt:variant>
      <vt:variant>
        <vt:i4>0</vt:i4>
      </vt:variant>
      <vt:variant>
        <vt:i4>5</vt:i4>
      </vt:variant>
      <vt:variant>
        <vt:lpwstr/>
      </vt:variant>
      <vt:variant>
        <vt:lpwstr>_Toc435776001</vt:lpwstr>
      </vt:variant>
      <vt:variant>
        <vt:i4>1376310</vt:i4>
      </vt:variant>
      <vt:variant>
        <vt:i4>128</vt:i4>
      </vt:variant>
      <vt:variant>
        <vt:i4>0</vt:i4>
      </vt:variant>
      <vt:variant>
        <vt:i4>5</vt:i4>
      </vt:variant>
      <vt:variant>
        <vt:lpwstr/>
      </vt:variant>
      <vt:variant>
        <vt:lpwstr>_Toc435776000</vt:lpwstr>
      </vt:variant>
      <vt:variant>
        <vt:i4>2031679</vt:i4>
      </vt:variant>
      <vt:variant>
        <vt:i4>122</vt:i4>
      </vt:variant>
      <vt:variant>
        <vt:i4>0</vt:i4>
      </vt:variant>
      <vt:variant>
        <vt:i4>5</vt:i4>
      </vt:variant>
      <vt:variant>
        <vt:lpwstr/>
      </vt:variant>
      <vt:variant>
        <vt:lpwstr>_Toc435775999</vt:lpwstr>
      </vt:variant>
      <vt:variant>
        <vt:i4>2031679</vt:i4>
      </vt:variant>
      <vt:variant>
        <vt:i4>116</vt:i4>
      </vt:variant>
      <vt:variant>
        <vt:i4>0</vt:i4>
      </vt:variant>
      <vt:variant>
        <vt:i4>5</vt:i4>
      </vt:variant>
      <vt:variant>
        <vt:lpwstr/>
      </vt:variant>
      <vt:variant>
        <vt:lpwstr>_Toc435775998</vt:lpwstr>
      </vt:variant>
      <vt:variant>
        <vt:i4>2031679</vt:i4>
      </vt:variant>
      <vt:variant>
        <vt:i4>110</vt:i4>
      </vt:variant>
      <vt:variant>
        <vt:i4>0</vt:i4>
      </vt:variant>
      <vt:variant>
        <vt:i4>5</vt:i4>
      </vt:variant>
      <vt:variant>
        <vt:lpwstr/>
      </vt:variant>
      <vt:variant>
        <vt:lpwstr>_Toc435775997</vt:lpwstr>
      </vt:variant>
      <vt:variant>
        <vt:i4>2031679</vt:i4>
      </vt:variant>
      <vt:variant>
        <vt:i4>104</vt:i4>
      </vt:variant>
      <vt:variant>
        <vt:i4>0</vt:i4>
      </vt:variant>
      <vt:variant>
        <vt:i4>5</vt:i4>
      </vt:variant>
      <vt:variant>
        <vt:lpwstr/>
      </vt:variant>
      <vt:variant>
        <vt:lpwstr>_Toc435775996</vt:lpwstr>
      </vt:variant>
      <vt:variant>
        <vt:i4>2031679</vt:i4>
      </vt:variant>
      <vt:variant>
        <vt:i4>98</vt:i4>
      </vt:variant>
      <vt:variant>
        <vt:i4>0</vt:i4>
      </vt:variant>
      <vt:variant>
        <vt:i4>5</vt:i4>
      </vt:variant>
      <vt:variant>
        <vt:lpwstr/>
      </vt:variant>
      <vt:variant>
        <vt:lpwstr>_Toc435775995</vt:lpwstr>
      </vt:variant>
      <vt:variant>
        <vt:i4>2031679</vt:i4>
      </vt:variant>
      <vt:variant>
        <vt:i4>92</vt:i4>
      </vt:variant>
      <vt:variant>
        <vt:i4>0</vt:i4>
      </vt:variant>
      <vt:variant>
        <vt:i4>5</vt:i4>
      </vt:variant>
      <vt:variant>
        <vt:lpwstr/>
      </vt:variant>
      <vt:variant>
        <vt:lpwstr>_Toc435775994</vt:lpwstr>
      </vt:variant>
      <vt:variant>
        <vt:i4>2031679</vt:i4>
      </vt:variant>
      <vt:variant>
        <vt:i4>86</vt:i4>
      </vt:variant>
      <vt:variant>
        <vt:i4>0</vt:i4>
      </vt:variant>
      <vt:variant>
        <vt:i4>5</vt:i4>
      </vt:variant>
      <vt:variant>
        <vt:lpwstr/>
      </vt:variant>
      <vt:variant>
        <vt:lpwstr>_Toc435775993</vt:lpwstr>
      </vt:variant>
      <vt:variant>
        <vt:i4>2031679</vt:i4>
      </vt:variant>
      <vt:variant>
        <vt:i4>80</vt:i4>
      </vt:variant>
      <vt:variant>
        <vt:i4>0</vt:i4>
      </vt:variant>
      <vt:variant>
        <vt:i4>5</vt:i4>
      </vt:variant>
      <vt:variant>
        <vt:lpwstr/>
      </vt:variant>
      <vt:variant>
        <vt:lpwstr>_Toc435775992</vt:lpwstr>
      </vt:variant>
      <vt:variant>
        <vt:i4>2031679</vt:i4>
      </vt:variant>
      <vt:variant>
        <vt:i4>74</vt:i4>
      </vt:variant>
      <vt:variant>
        <vt:i4>0</vt:i4>
      </vt:variant>
      <vt:variant>
        <vt:i4>5</vt:i4>
      </vt:variant>
      <vt:variant>
        <vt:lpwstr/>
      </vt:variant>
      <vt:variant>
        <vt:lpwstr>_Toc435775991</vt:lpwstr>
      </vt:variant>
      <vt:variant>
        <vt:i4>2031679</vt:i4>
      </vt:variant>
      <vt:variant>
        <vt:i4>68</vt:i4>
      </vt:variant>
      <vt:variant>
        <vt:i4>0</vt:i4>
      </vt:variant>
      <vt:variant>
        <vt:i4>5</vt:i4>
      </vt:variant>
      <vt:variant>
        <vt:lpwstr/>
      </vt:variant>
      <vt:variant>
        <vt:lpwstr>_Toc435775990</vt:lpwstr>
      </vt:variant>
      <vt:variant>
        <vt:i4>1966143</vt:i4>
      </vt:variant>
      <vt:variant>
        <vt:i4>62</vt:i4>
      </vt:variant>
      <vt:variant>
        <vt:i4>0</vt:i4>
      </vt:variant>
      <vt:variant>
        <vt:i4>5</vt:i4>
      </vt:variant>
      <vt:variant>
        <vt:lpwstr/>
      </vt:variant>
      <vt:variant>
        <vt:lpwstr>_Toc435775989</vt:lpwstr>
      </vt:variant>
      <vt:variant>
        <vt:i4>1966143</vt:i4>
      </vt:variant>
      <vt:variant>
        <vt:i4>56</vt:i4>
      </vt:variant>
      <vt:variant>
        <vt:i4>0</vt:i4>
      </vt:variant>
      <vt:variant>
        <vt:i4>5</vt:i4>
      </vt:variant>
      <vt:variant>
        <vt:lpwstr/>
      </vt:variant>
      <vt:variant>
        <vt:lpwstr>_Toc435775988</vt:lpwstr>
      </vt:variant>
      <vt:variant>
        <vt:i4>1966143</vt:i4>
      </vt:variant>
      <vt:variant>
        <vt:i4>50</vt:i4>
      </vt:variant>
      <vt:variant>
        <vt:i4>0</vt:i4>
      </vt:variant>
      <vt:variant>
        <vt:i4>5</vt:i4>
      </vt:variant>
      <vt:variant>
        <vt:lpwstr/>
      </vt:variant>
      <vt:variant>
        <vt:lpwstr>_Toc435775987</vt:lpwstr>
      </vt:variant>
      <vt:variant>
        <vt:i4>1966143</vt:i4>
      </vt:variant>
      <vt:variant>
        <vt:i4>44</vt:i4>
      </vt:variant>
      <vt:variant>
        <vt:i4>0</vt:i4>
      </vt:variant>
      <vt:variant>
        <vt:i4>5</vt:i4>
      </vt:variant>
      <vt:variant>
        <vt:lpwstr/>
      </vt:variant>
      <vt:variant>
        <vt:lpwstr>_Toc435775986</vt:lpwstr>
      </vt:variant>
      <vt:variant>
        <vt:i4>1966143</vt:i4>
      </vt:variant>
      <vt:variant>
        <vt:i4>38</vt:i4>
      </vt:variant>
      <vt:variant>
        <vt:i4>0</vt:i4>
      </vt:variant>
      <vt:variant>
        <vt:i4>5</vt:i4>
      </vt:variant>
      <vt:variant>
        <vt:lpwstr/>
      </vt:variant>
      <vt:variant>
        <vt:lpwstr>_Toc435775985</vt:lpwstr>
      </vt:variant>
      <vt:variant>
        <vt:i4>1966143</vt:i4>
      </vt:variant>
      <vt:variant>
        <vt:i4>32</vt:i4>
      </vt:variant>
      <vt:variant>
        <vt:i4>0</vt:i4>
      </vt:variant>
      <vt:variant>
        <vt:i4>5</vt:i4>
      </vt:variant>
      <vt:variant>
        <vt:lpwstr/>
      </vt:variant>
      <vt:variant>
        <vt:lpwstr>_Toc435775984</vt:lpwstr>
      </vt:variant>
      <vt:variant>
        <vt:i4>1966143</vt:i4>
      </vt:variant>
      <vt:variant>
        <vt:i4>26</vt:i4>
      </vt:variant>
      <vt:variant>
        <vt:i4>0</vt:i4>
      </vt:variant>
      <vt:variant>
        <vt:i4>5</vt:i4>
      </vt:variant>
      <vt:variant>
        <vt:lpwstr/>
      </vt:variant>
      <vt:variant>
        <vt:lpwstr>_Toc435775983</vt:lpwstr>
      </vt:variant>
      <vt:variant>
        <vt:i4>1966143</vt:i4>
      </vt:variant>
      <vt:variant>
        <vt:i4>20</vt:i4>
      </vt:variant>
      <vt:variant>
        <vt:i4>0</vt:i4>
      </vt:variant>
      <vt:variant>
        <vt:i4>5</vt:i4>
      </vt:variant>
      <vt:variant>
        <vt:lpwstr/>
      </vt:variant>
      <vt:variant>
        <vt:lpwstr>_Toc435775982</vt:lpwstr>
      </vt:variant>
      <vt:variant>
        <vt:i4>1966143</vt:i4>
      </vt:variant>
      <vt:variant>
        <vt:i4>14</vt:i4>
      </vt:variant>
      <vt:variant>
        <vt:i4>0</vt:i4>
      </vt:variant>
      <vt:variant>
        <vt:i4>5</vt:i4>
      </vt:variant>
      <vt:variant>
        <vt:lpwstr/>
      </vt:variant>
      <vt:variant>
        <vt:lpwstr>_Toc435775981</vt:lpwstr>
      </vt:variant>
      <vt:variant>
        <vt:i4>1966143</vt:i4>
      </vt:variant>
      <vt:variant>
        <vt:i4>8</vt:i4>
      </vt:variant>
      <vt:variant>
        <vt:i4>0</vt:i4>
      </vt:variant>
      <vt:variant>
        <vt:i4>5</vt:i4>
      </vt:variant>
      <vt:variant>
        <vt:lpwstr/>
      </vt:variant>
      <vt:variant>
        <vt:lpwstr>_Toc435775980</vt:lpwstr>
      </vt:variant>
      <vt:variant>
        <vt:i4>1114175</vt:i4>
      </vt:variant>
      <vt:variant>
        <vt:i4>2</vt:i4>
      </vt:variant>
      <vt:variant>
        <vt:i4>0</vt:i4>
      </vt:variant>
      <vt:variant>
        <vt:i4>5</vt:i4>
      </vt:variant>
      <vt:variant>
        <vt:lpwstr/>
      </vt:variant>
      <vt:variant>
        <vt:lpwstr>_Toc435775979</vt:lpwstr>
      </vt:variant>
      <vt:variant>
        <vt:i4>8323196</vt:i4>
      </vt:variant>
      <vt:variant>
        <vt:i4>3</vt:i4>
      </vt:variant>
      <vt:variant>
        <vt:i4>0</vt:i4>
      </vt:variant>
      <vt:variant>
        <vt:i4>5</vt:i4>
      </vt:variant>
      <vt:variant>
        <vt:lpwstr>http://www.mabbett.eu/</vt:lpwstr>
      </vt:variant>
      <vt:variant>
        <vt:lpwstr/>
      </vt:variant>
      <vt:variant>
        <vt:i4>65584</vt:i4>
      </vt:variant>
      <vt:variant>
        <vt:i4>0</vt:i4>
      </vt:variant>
      <vt:variant>
        <vt:i4>0</vt:i4>
      </vt:variant>
      <vt:variant>
        <vt:i4>5</vt:i4>
      </vt:variant>
      <vt:variant>
        <vt:lpwstr>mailto:Info@mabbett.eu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noise and vibration emissions documents</dc:title>
  <dc:subject/>
  <dc:creator>James Forbes | Mabbett EHSQ Consultants &amp; Engineers</dc:creator>
  <cp:keywords/>
  <dc:description/>
  <cp:lastModifiedBy>Graeme Kennett | Mabbett</cp:lastModifiedBy>
  <cp:revision>3</cp:revision>
  <cp:lastPrinted>2021-01-19T20:36:00Z</cp:lastPrinted>
  <dcterms:created xsi:type="dcterms:W3CDTF">2023-02-09T11:47:00Z</dcterms:created>
  <dcterms:modified xsi:type="dcterms:W3CDTF">2023-02-16T11:03:00Z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0x01010016744FEDCDBC7D4499776F859A8117A700963C92E479F9FA41A6ADB428CC1923C1</vt:lpwstr>
  </property>
  <property fmtid="{D5CDD505-2E9C-101B-9397-08002B2CF9AE}" pid="3" name="_dlc_DocIdItemGuid">
    <vt:lpwstr>b5d1508c-38d0-4f7f-bbb8-5107ea9edbb2</vt:lpwstr>
  </property>
  <property fmtid="{D5CDD505-2E9C-101B-9397-08002B2CF9AE}" pid="4" name="MediaServiceImageTags">
    <vt:lpwstr/>
  </property>
  <property fmtid="{D5CDD505-2E9C-101B-9397-08002B2CF9AE}" pid="5" name="_docset_NoMedatataSyncRequired">
    <vt:lpwstr>False</vt:lpwstr>
  </property>
</Properties>
</file>