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EBF6" w14:textId="77777777" w:rsidR="000B3720" w:rsidRPr="00BA649B" w:rsidRDefault="00A02AB4">
      <w:pPr>
        <w:rPr>
          <w:b/>
          <w:sz w:val="24"/>
          <w:szCs w:val="24"/>
          <w:u w:val="single"/>
        </w:rPr>
      </w:pPr>
      <w:r w:rsidRPr="00BA649B">
        <w:rPr>
          <w:b/>
          <w:sz w:val="24"/>
          <w:szCs w:val="24"/>
          <w:u w:val="single"/>
        </w:rPr>
        <w:t>C</w:t>
      </w:r>
      <w:r w:rsidR="00554B56" w:rsidRPr="00BA649B">
        <w:rPr>
          <w:b/>
          <w:sz w:val="24"/>
          <w:szCs w:val="24"/>
          <w:u w:val="single"/>
        </w:rPr>
        <w:t xml:space="preserve"> </w:t>
      </w:r>
      <w:r w:rsidR="00627C30" w:rsidRPr="00BA649B">
        <w:rPr>
          <w:b/>
          <w:sz w:val="24"/>
          <w:szCs w:val="24"/>
          <w:u w:val="single"/>
        </w:rPr>
        <w:t>3.</w:t>
      </w:r>
      <w:r w:rsidR="00A94C74" w:rsidRPr="00BA649B">
        <w:rPr>
          <w:b/>
          <w:sz w:val="24"/>
          <w:szCs w:val="24"/>
          <w:u w:val="single"/>
        </w:rPr>
        <w:t>4</w:t>
      </w:r>
      <w:r w:rsidR="005F5AC2" w:rsidRPr="00BA649B">
        <w:rPr>
          <w:b/>
          <w:sz w:val="24"/>
          <w:szCs w:val="24"/>
          <w:u w:val="single"/>
        </w:rPr>
        <w:t>b Air Emissions Sampling</w:t>
      </w:r>
      <w:r w:rsidR="000542E2" w:rsidRPr="00BA649B">
        <w:rPr>
          <w:b/>
          <w:sz w:val="24"/>
          <w:szCs w:val="24"/>
          <w:u w:val="single"/>
        </w:rPr>
        <w:t xml:space="preserve"> </w:t>
      </w:r>
    </w:p>
    <w:p w14:paraId="18CEC10F" w14:textId="40DF18BC" w:rsidR="00A0201D" w:rsidRDefault="00A0201D" w:rsidP="00BA649B">
      <w:pPr>
        <w:jc w:val="both"/>
        <w:rPr>
          <w:sz w:val="24"/>
          <w:szCs w:val="24"/>
        </w:rPr>
      </w:pPr>
      <w:r w:rsidRPr="00A0201D">
        <w:rPr>
          <w:sz w:val="24"/>
          <w:szCs w:val="24"/>
        </w:rPr>
        <w:t>Environmental permit EPR/</w:t>
      </w:r>
      <w:r w:rsidR="0018798E">
        <w:rPr>
          <w:sz w:val="24"/>
          <w:szCs w:val="24"/>
        </w:rPr>
        <w:t>FP3131WE</w:t>
      </w:r>
      <w:r w:rsidRPr="00A0201D">
        <w:rPr>
          <w:sz w:val="24"/>
          <w:szCs w:val="24"/>
        </w:rPr>
        <w:t xml:space="preserve"> does not specify any requirement</w:t>
      </w:r>
      <w:r w:rsidR="00FA5B0B">
        <w:rPr>
          <w:sz w:val="24"/>
          <w:szCs w:val="24"/>
        </w:rPr>
        <w:t>s</w:t>
      </w:r>
      <w:r w:rsidRPr="00A0201D">
        <w:rPr>
          <w:sz w:val="24"/>
          <w:szCs w:val="24"/>
        </w:rPr>
        <w:t xml:space="preserve"> for sampling point source emissions to air hence no formal sampling is </w:t>
      </w:r>
      <w:r w:rsidR="0018798E">
        <w:rPr>
          <w:sz w:val="24"/>
          <w:szCs w:val="24"/>
        </w:rPr>
        <w:t xml:space="preserve">currently </w:t>
      </w:r>
      <w:r w:rsidRPr="00A0201D">
        <w:rPr>
          <w:sz w:val="24"/>
          <w:szCs w:val="24"/>
        </w:rPr>
        <w:t>undertaken</w:t>
      </w:r>
      <w:r w:rsidR="0018798E">
        <w:rPr>
          <w:sz w:val="24"/>
          <w:szCs w:val="24"/>
        </w:rPr>
        <w:t xml:space="preserve"> for the purpose of monitoring and reporting on the quality of emissions to air</w:t>
      </w:r>
      <w:r w:rsidRPr="00A0201D">
        <w:rPr>
          <w:sz w:val="24"/>
          <w:szCs w:val="24"/>
        </w:rPr>
        <w:t>.</w:t>
      </w:r>
    </w:p>
    <w:p w14:paraId="768DB9BE" w14:textId="77777777" w:rsidR="00205D33" w:rsidRDefault="0018798E" w:rsidP="00BA649B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gas fired boiler / water heating plant t</w:t>
      </w:r>
      <w:r w:rsidR="00F2720F">
        <w:rPr>
          <w:sz w:val="24"/>
          <w:szCs w:val="24"/>
        </w:rPr>
        <w:t>o</w:t>
      </w:r>
      <w:r>
        <w:rPr>
          <w:sz w:val="24"/>
          <w:szCs w:val="24"/>
        </w:rPr>
        <w:t xml:space="preserve"> which the release points A</w:t>
      </w:r>
      <w:r w:rsidR="00314183">
        <w:rPr>
          <w:sz w:val="24"/>
          <w:szCs w:val="24"/>
        </w:rPr>
        <w:t>3</w:t>
      </w:r>
      <w:r>
        <w:rPr>
          <w:sz w:val="24"/>
          <w:szCs w:val="24"/>
        </w:rPr>
        <w:t>, A</w:t>
      </w:r>
      <w:r w:rsidR="00314183">
        <w:rPr>
          <w:sz w:val="24"/>
          <w:szCs w:val="24"/>
        </w:rPr>
        <w:t>4, A5 and</w:t>
      </w:r>
      <w:r>
        <w:rPr>
          <w:sz w:val="24"/>
          <w:szCs w:val="24"/>
        </w:rPr>
        <w:t xml:space="preserve"> A</w:t>
      </w:r>
      <w:r w:rsidR="00314183">
        <w:rPr>
          <w:sz w:val="24"/>
          <w:szCs w:val="24"/>
        </w:rPr>
        <w:t>6</w:t>
      </w:r>
      <w:r>
        <w:rPr>
          <w:sz w:val="24"/>
          <w:szCs w:val="24"/>
        </w:rPr>
        <w:t xml:space="preserve"> relate, are checked on an </w:t>
      </w:r>
      <w:r w:rsidRPr="0087610A">
        <w:rPr>
          <w:sz w:val="24"/>
          <w:szCs w:val="24"/>
        </w:rPr>
        <w:t>annual basis</w:t>
      </w:r>
      <w:r w:rsidR="0087610A">
        <w:rPr>
          <w:sz w:val="24"/>
          <w:szCs w:val="24"/>
        </w:rPr>
        <w:t xml:space="preserve"> as a minimum</w:t>
      </w:r>
      <w:r>
        <w:rPr>
          <w:sz w:val="24"/>
          <w:szCs w:val="24"/>
        </w:rPr>
        <w:t xml:space="preserve"> by a competent third party to ensure that the plant is working safely and efficiently. </w:t>
      </w:r>
    </w:p>
    <w:p w14:paraId="639D785D" w14:textId="71C2AB3A" w:rsidR="0018798E" w:rsidRDefault="0018798E" w:rsidP="00BA6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will continue to be the case </w:t>
      </w:r>
      <w:r w:rsidR="00921FB2">
        <w:rPr>
          <w:sz w:val="24"/>
          <w:szCs w:val="24"/>
        </w:rPr>
        <w:t>and the same regime will apply to</w:t>
      </w:r>
      <w:r>
        <w:rPr>
          <w:sz w:val="24"/>
          <w:szCs w:val="24"/>
        </w:rPr>
        <w:t xml:space="preserve"> the additional </w:t>
      </w:r>
      <w:r w:rsidR="00E617DC">
        <w:rPr>
          <w:sz w:val="24"/>
          <w:szCs w:val="24"/>
        </w:rPr>
        <w:t xml:space="preserve">natural </w:t>
      </w:r>
      <w:r>
        <w:rPr>
          <w:sz w:val="24"/>
          <w:szCs w:val="24"/>
        </w:rPr>
        <w:t xml:space="preserve">gas fired </w:t>
      </w:r>
      <w:r w:rsidR="004D25D6">
        <w:rPr>
          <w:sz w:val="24"/>
          <w:szCs w:val="24"/>
        </w:rPr>
        <w:t xml:space="preserve">steam / hot water </w:t>
      </w:r>
      <w:r>
        <w:rPr>
          <w:sz w:val="24"/>
          <w:szCs w:val="24"/>
        </w:rPr>
        <w:t>boiler</w:t>
      </w:r>
      <w:r w:rsidR="004D25D6">
        <w:rPr>
          <w:sz w:val="24"/>
          <w:szCs w:val="24"/>
        </w:rPr>
        <w:t xml:space="preserve"> and </w:t>
      </w:r>
      <w:r w:rsidR="00E617DC">
        <w:rPr>
          <w:sz w:val="24"/>
          <w:szCs w:val="24"/>
        </w:rPr>
        <w:t xml:space="preserve">the natural gas fired </w:t>
      </w:r>
      <w:r w:rsidR="00205D33">
        <w:rPr>
          <w:sz w:val="24"/>
          <w:szCs w:val="24"/>
        </w:rPr>
        <w:t>thermal oil</w:t>
      </w:r>
      <w:r w:rsidR="004D25D6">
        <w:rPr>
          <w:sz w:val="24"/>
          <w:szCs w:val="24"/>
        </w:rPr>
        <w:t xml:space="preserve"> </w:t>
      </w:r>
      <w:r w:rsidR="00E617DC">
        <w:rPr>
          <w:sz w:val="24"/>
          <w:szCs w:val="24"/>
        </w:rPr>
        <w:t>heater</w:t>
      </w:r>
      <w:r w:rsidR="00F2720F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installed as part of the development.</w:t>
      </w:r>
      <w:r w:rsidR="004D25D6">
        <w:rPr>
          <w:sz w:val="24"/>
          <w:szCs w:val="24"/>
        </w:rPr>
        <w:t xml:space="preserve"> </w:t>
      </w:r>
    </w:p>
    <w:p w14:paraId="74B87EC3" w14:textId="1C6310B0" w:rsidR="0018798E" w:rsidRDefault="0018798E" w:rsidP="00BA649B">
      <w:pPr>
        <w:jc w:val="both"/>
        <w:rPr>
          <w:sz w:val="24"/>
          <w:szCs w:val="24"/>
        </w:rPr>
      </w:pPr>
      <w:r>
        <w:rPr>
          <w:sz w:val="24"/>
          <w:szCs w:val="24"/>
        </w:rPr>
        <w:t>The exhaust gas flues serving the</w:t>
      </w:r>
      <w:r w:rsidR="006A7B86">
        <w:rPr>
          <w:sz w:val="24"/>
          <w:szCs w:val="24"/>
        </w:rPr>
        <w:t xml:space="preserve"> new steam / hot water</w:t>
      </w:r>
      <w:r>
        <w:rPr>
          <w:sz w:val="24"/>
          <w:szCs w:val="24"/>
        </w:rPr>
        <w:t xml:space="preserve"> boiler plant </w:t>
      </w:r>
      <w:r w:rsidR="0087610A">
        <w:rPr>
          <w:sz w:val="24"/>
          <w:szCs w:val="24"/>
        </w:rPr>
        <w:t xml:space="preserve">and </w:t>
      </w:r>
      <w:r w:rsidR="006A7B86">
        <w:rPr>
          <w:sz w:val="24"/>
          <w:szCs w:val="24"/>
        </w:rPr>
        <w:t>the thermal oil</w:t>
      </w:r>
      <w:r w:rsidR="0087610A">
        <w:rPr>
          <w:sz w:val="24"/>
          <w:szCs w:val="24"/>
        </w:rPr>
        <w:t xml:space="preserve"> heating plant </w:t>
      </w:r>
      <w:r>
        <w:rPr>
          <w:sz w:val="24"/>
          <w:szCs w:val="24"/>
        </w:rPr>
        <w:t>incorporate sampling points fr</w:t>
      </w:r>
      <w:r w:rsidR="0087610A">
        <w:rPr>
          <w:sz w:val="24"/>
          <w:szCs w:val="24"/>
        </w:rPr>
        <w:t>o</w:t>
      </w:r>
      <w:r>
        <w:rPr>
          <w:sz w:val="24"/>
          <w:szCs w:val="24"/>
        </w:rPr>
        <w:t xml:space="preserve">m which representative samples of the exhaust gases can be taken during </w:t>
      </w:r>
      <w:r w:rsidR="0087610A">
        <w:rPr>
          <w:sz w:val="24"/>
          <w:szCs w:val="24"/>
        </w:rPr>
        <w:t>s</w:t>
      </w:r>
      <w:r>
        <w:rPr>
          <w:sz w:val="24"/>
          <w:szCs w:val="24"/>
        </w:rPr>
        <w:t>ervice and performance ch</w:t>
      </w:r>
      <w:r w:rsidR="0087610A">
        <w:rPr>
          <w:sz w:val="24"/>
          <w:szCs w:val="24"/>
        </w:rPr>
        <w:t>e</w:t>
      </w:r>
      <w:r>
        <w:rPr>
          <w:sz w:val="24"/>
          <w:szCs w:val="24"/>
        </w:rPr>
        <w:t>cks</w:t>
      </w:r>
      <w:r w:rsidR="007455CA">
        <w:rPr>
          <w:sz w:val="24"/>
          <w:szCs w:val="24"/>
        </w:rPr>
        <w:t xml:space="preserve"> without the need for specialist access equipment</w:t>
      </w:r>
      <w:r>
        <w:rPr>
          <w:sz w:val="24"/>
          <w:szCs w:val="24"/>
        </w:rPr>
        <w:t>.</w:t>
      </w:r>
    </w:p>
    <w:p w14:paraId="61A2101D" w14:textId="299C913B" w:rsidR="0018798E" w:rsidRDefault="0018798E" w:rsidP="00BA649B">
      <w:pPr>
        <w:jc w:val="both"/>
        <w:rPr>
          <w:noProof/>
        </w:rPr>
      </w:pPr>
    </w:p>
    <w:p w14:paraId="653C626A" w14:textId="5E6A721A" w:rsidR="007455CA" w:rsidRDefault="007455CA" w:rsidP="007455CA">
      <w:pPr>
        <w:jc w:val="both"/>
      </w:pPr>
      <w:r>
        <w:rPr>
          <w:sz w:val="24"/>
          <w:szCs w:val="24"/>
        </w:rPr>
        <w:t xml:space="preserve">The picture below shows the location at which samples of exhaust flue gas are taken from the Cochran </w:t>
      </w:r>
      <w:r>
        <w:t>ST2</w:t>
      </w:r>
      <w:r w:rsidR="00921FB2">
        <w:t>3</w:t>
      </w:r>
      <w:r>
        <w:t xml:space="preserve"> steam boiler</w:t>
      </w:r>
      <w:r w:rsidR="00921FB2">
        <w:t xml:space="preserve"> vent flue</w:t>
      </w:r>
      <w:r>
        <w:t>.</w:t>
      </w:r>
    </w:p>
    <w:p w14:paraId="7F0ADA9D" w14:textId="77777777" w:rsidR="007455CA" w:rsidRDefault="007455CA" w:rsidP="007455CA">
      <w:pPr>
        <w:jc w:val="both"/>
        <w:rPr>
          <w:sz w:val="24"/>
          <w:szCs w:val="24"/>
        </w:rPr>
      </w:pPr>
    </w:p>
    <w:p w14:paraId="767C5C65" w14:textId="2E2CB446" w:rsidR="0087610A" w:rsidRPr="00A0201D" w:rsidRDefault="007455CA" w:rsidP="00BA649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40CAB2A" wp14:editId="77E9E914">
            <wp:extent cx="564832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28" t="15369" r="24883" b="8966"/>
                    <a:stretch/>
                  </pic:blipFill>
                  <pic:spPr bwMode="auto">
                    <a:xfrm>
                      <a:off x="0" y="0"/>
                      <a:ext cx="56483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42F11" w14:textId="77777777" w:rsidR="00921FB2" w:rsidRDefault="00921FB2" w:rsidP="00921FB2">
      <w:pPr>
        <w:jc w:val="both"/>
        <w:rPr>
          <w:sz w:val="24"/>
          <w:szCs w:val="24"/>
        </w:rPr>
      </w:pPr>
    </w:p>
    <w:p w14:paraId="0657B5EC" w14:textId="47CB0D66" w:rsidR="00921FB2" w:rsidRDefault="00921FB2" w:rsidP="00921F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311334">
        <w:rPr>
          <w:sz w:val="24"/>
          <w:szCs w:val="24"/>
        </w:rPr>
        <w:t>diagram</w:t>
      </w:r>
      <w:r>
        <w:rPr>
          <w:sz w:val="24"/>
          <w:szCs w:val="24"/>
        </w:rPr>
        <w:t xml:space="preserve"> below shows the location at which samples of exhaust flue gas are taken from the Babcock </w:t>
      </w:r>
      <w:proofErr w:type="spellStart"/>
      <w:r>
        <w:rPr>
          <w:sz w:val="24"/>
          <w:szCs w:val="24"/>
        </w:rPr>
        <w:t>Wanson</w:t>
      </w:r>
      <w:proofErr w:type="spellEnd"/>
      <w:r>
        <w:rPr>
          <w:sz w:val="24"/>
          <w:szCs w:val="24"/>
        </w:rPr>
        <w:t xml:space="preserve"> thermal oil heater vent flue.</w:t>
      </w:r>
    </w:p>
    <w:p w14:paraId="14E52844" w14:textId="77777777" w:rsidR="00311334" w:rsidRDefault="00311334" w:rsidP="00921FB2">
      <w:pPr>
        <w:jc w:val="both"/>
        <w:rPr>
          <w:sz w:val="24"/>
          <w:szCs w:val="24"/>
        </w:rPr>
      </w:pPr>
    </w:p>
    <w:p w14:paraId="28544888" w14:textId="213B617A" w:rsidR="00921FB2" w:rsidRDefault="000A023D" w:rsidP="00921FB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7436F" wp14:editId="24153FA2">
                <wp:simplePos x="0" y="0"/>
                <wp:positionH relativeFrom="column">
                  <wp:posOffset>238125</wp:posOffset>
                </wp:positionH>
                <wp:positionV relativeFrom="paragraph">
                  <wp:posOffset>3176270</wp:posOffset>
                </wp:positionV>
                <wp:extent cx="91440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B37A5" w14:textId="62BB6F8F" w:rsidR="000A023D" w:rsidRPr="000A023D" w:rsidRDefault="00324C6C" w:rsidP="00324C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Thermal oil heater exhaust gas sampling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4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75pt;margin-top:250.1pt;width:1in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" fillcolor="white [3201]" strokeweight=".5pt">
                <v:textbox>
                  <w:txbxContent>
                    <w:p w14:paraId="35DB37A5" w14:textId="62BB6F8F" w:rsidR="000A023D" w:rsidRPr="000A023D" w:rsidRDefault="00324C6C" w:rsidP="00324C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Thermal oil heater exhaust gas sampling point</w:t>
                      </w:r>
                    </w:p>
                  </w:txbxContent>
                </v:textbox>
              </v:shape>
            </w:pict>
          </mc:Fallback>
        </mc:AlternateContent>
      </w:r>
      <w:r w:rsidR="00C77C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13043" wp14:editId="0224BA48">
                <wp:simplePos x="0" y="0"/>
                <wp:positionH relativeFrom="column">
                  <wp:posOffset>561975</wp:posOffset>
                </wp:positionH>
                <wp:positionV relativeFrom="paragraph">
                  <wp:posOffset>2414270</wp:posOffset>
                </wp:positionV>
                <wp:extent cx="361950" cy="7810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F8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.25pt;margin-top:190.1pt;width:28.5pt;height:6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311334">
        <w:rPr>
          <w:noProof/>
        </w:rPr>
        <w:drawing>
          <wp:inline distT="0" distB="0" distL="0" distR="0" wp14:anchorId="5418F72C" wp14:editId="37FC9C2F">
            <wp:extent cx="588645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625" t="14779" r="4609" b="7192"/>
                    <a:stretch/>
                  </pic:blipFill>
                  <pic:spPr bwMode="auto">
                    <a:xfrm>
                      <a:off x="0" y="0"/>
                      <a:ext cx="58864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FB2">
        <w:rPr>
          <w:sz w:val="24"/>
          <w:szCs w:val="24"/>
        </w:rPr>
        <w:t xml:space="preserve"> </w:t>
      </w:r>
    </w:p>
    <w:p w14:paraId="2BE78622" w14:textId="72E47B18" w:rsidR="004D25D6" w:rsidRDefault="004D25D6" w:rsidP="00BA649B">
      <w:pPr>
        <w:jc w:val="both"/>
        <w:rPr>
          <w:sz w:val="24"/>
          <w:szCs w:val="24"/>
        </w:rPr>
      </w:pPr>
    </w:p>
    <w:p w14:paraId="42533AF5" w14:textId="0E09B0EF" w:rsidR="00990E18" w:rsidRDefault="00990E18" w:rsidP="00BA649B">
      <w:pPr>
        <w:jc w:val="both"/>
        <w:rPr>
          <w:sz w:val="24"/>
          <w:szCs w:val="24"/>
        </w:rPr>
      </w:pPr>
    </w:p>
    <w:p w14:paraId="24D571D4" w14:textId="77777777" w:rsidR="00990E18" w:rsidRDefault="00990E18" w:rsidP="00BA649B">
      <w:pPr>
        <w:jc w:val="both"/>
        <w:rPr>
          <w:sz w:val="24"/>
          <w:szCs w:val="24"/>
        </w:rPr>
      </w:pPr>
    </w:p>
    <w:p w14:paraId="3C3B98A6" w14:textId="06D81D45" w:rsidR="000667EA" w:rsidRDefault="000667EA" w:rsidP="00BA6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described in the response to question C3.1, Activities to be Varied, continuous monitoring equipment is provided in the refrigeration plant room to detect and provide early warning of fugitive </w:t>
      </w:r>
      <w:r w:rsidR="00F2720F">
        <w:rPr>
          <w:sz w:val="24"/>
          <w:szCs w:val="24"/>
        </w:rPr>
        <w:t xml:space="preserve">ammonia </w:t>
      </w:r>
      <w:r>
        <w:rPr>
          <w:sz w:val="24"/>
          <w:szCs w:val="24"/>
        </w:rPr>
        <w:t xml:space="preserve">refrigerant releases. </w:t>
      </w:r>
    </w:p>
    <w:p w14:paraId="627600A3" w14:textId="56C61649" w:rsidR="00F2720F" w:rsidRPr="00BA649B" w:rsidRDefault="00F2720F" w:rsidP="00BA649B">
      <w:pPr>
        <w:jc w:val="both"/>
        <w:rPr>
          <w:sz w:val="24"/>
          <w:szCs w:val="24"/>
        </w:rPr>
      </w:pPr>
      <w:r>
        <w:rPr>
          <w:sz w:val="24"/>
          <w:szCs w:val="24"/>
        </w:rPr>
        <w:t>No other monitoring of point source releases into air is undertaken or proposed.</w:t>
      </w:r>
    </w:p>
    <w:sectPr w:rsidR="00F2720F" w:rsidRPr="00BA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4"/>
    <w:rsid w:val="000542E2"/>
    <w:rsid w:val="000667EA"/>
    <w:rsid w:val="000A023D"/>
    <w:rsid w:val="000B3720"/>
    <w:rsid w:val="0018798E"/>
    <w:rsid w:val="001F0F7C"/>
    <w:rsid w:val="00205D33"/>
    <w:rsid w:val="002B7911"/>
    <w:rsid w:val="00311334"/>
    <w:rsid w:val="00314183"/>
    <w:rsid w:val="00324C6C"/>
    <w:rsid w:val="00425897"/>
    <w:rsid w:val="004329DA"/>
    <w:rsid w:val="004D25D6"/>
    <w:rsid w:val="00554B56"/>
    <w:rsid w:val="005F5AC2"/>
    <w:rsid w:val="00627C30"/>
    <w:rsid w:val="00681AF2"/>
    <w:rsid w:val="006A7B86"/>
    <w:rsid w:val="007455CA"/>
    <w:rsid w:val="0082545D"/>
    <w:rsid w:val="0087610A"/>
    <w:rsid w:val="00916605"/>
    <w:rsid w:val="00921FB2"/>
    <w:rsid w:val="00975F92"/>
    <w:rsid w:val="00986A30"/>
    <w:rsid w:val="00990E18"/>
    <w:rsid w:val="009E2898"/>
    <w:rsid w:val="00A0201D"/>
    <w:rsid w:val="00A02AB4"/>
    <w:rsid w:val="00A34683"/>
    <w:rsid w:val="00A71F4F"/>
    <w:rsid w:val="00A94C74"/>
    <w:rsid w:val="00BA649B"/>
    <w:rsid w:val="00BF3781"/>
    <w:rsid w:val="00C55FDC"/>
    <w:rsid w:val="00C77C87"/>
    <w:rsid w:val="00D30B31"/>
    <w:rsid w:val="00DF3711"/>
    <w:rsid w:val="00E028F8"/>
    <w:rsid w:val="00E617DC"/>
    <w:rsid w:val="00F2720F"/>
    <w:rsid w:val="00F538C4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5995"/>
  <w15:chartTrackingRefBased/>
  <w15:docId w15:val="{E66DBC12-0BDF-4FBB-A8D8-3C1B60C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epr-kp3733an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Cranswick Convenience Foods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EPR/KP3733AN/V003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HU7 0YW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Cranswick Convenience Foods Limited</ExternalAuthor>
    <SiteName xmlns="eebef177-55b5-4448-a5fb-28ea454417ee">Cranswick Convenience Foods - Sutton Fields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71-72 Helsinki Road  Sutton Fields Industrial Estate  Kingston upon Hull  HU7 0YW</FacilityAddress>
  </documentManagement>
</p:properties>
</file>

<file path=customXml/itemProps1.xml><?xml version="1.0" encoding="utf-8"?>
<ds:datastoreItem xmlns:ds="http://schemas.openxmlformats.org/officeDocument/2006/customXml" ds:itemID="{E3991B7F-15ED-47BD-BDD3-B292B93FF406}"/>
</file>

<file path=customXml/itemProps2.xml><?xml version="1.0" encoding="utf-8"?>
<ds:datastoreItem xmlns:ds="http://schemas.openxmlformats.org/officeDocument/2006/customXml" ds:itemID="{15A7CC61-F8E2-4A34-B73A-754B52F35D20}"/>
</file>

<file path=customXml/itemProps3.xml><?xml version="1.0" encoding="utf-8"?>
<ds:datastoreItem xmlns:ds="http://schemas.openxmlformats.org/officeDocument/2006/customXml" ds:itemID="{3E44E854-80C3-4804-8B83-461D9DB31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Timperley</dc:creator>
  <cp:keywords/>
  <dc:description/>
  <cp:lastModifiedBy>Alan Timperley</cp:lastModifiedBy>
  <cp:revision>44</cp:revision>
  <dcterms:created xsi:type="dcterms:W3CDTF">2018-01-16T11:17:00Z</dcterms:created>
  <dcterms:modified xsi:type="dcterms:W3CDTF">2021-07-01T11:24:00Z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