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1F29" w14:textId="77777777" w:rsidR="000B3720" w:rsidRPr="00B95BB5" w:rsidRDefault="00A02AB4">
      <w:pPr>
        <w:rPr>
          <w:b/>
          <w:sz w:val="24"/>
          <w:szCs w:val="24"/>
          <w:u w:val="single"/>
        </w:rPr>
      </w:pPr>
      <w:r w:rsidRPr="00B95BB5">
        <w:rPr>
          <w:b/>
          <w:sz w:val="24"/>
          <w:szCs w:val="24"/>
          <w:u w:val="single"/>
        </w:rPr>
        <w:t>C</w:t>
      </w:r>
      <w:r w:rsidR="00554B56" w:rsidRPr="00B95BB5">
        <w:rPr>
          <w:b/>
          <w:sz w:val="24"/>
          <w:szCs w:val="24"/>
          <w:u w:val="single"/>
        </w:rPr>
        <w:t xml:space="preserve"> </w:t>
      </w:r>
      <w:r w:rsidR="00627C30" w:rsidRPr="00B95BB5">
        <w:rPr>
          <w:b/>
          <w:sz w:val="24"/>
          <w:szCs w:val="24"/>
          <w:u w:val="single"/>
        </w:rPr>
        <w:t>3.</w:t>
      </w:r>
      <w:r w:rsidR="00A94C74" w:rsidRPr="00B95BB5">
        <w:rPr>
          <w:b/>
          <w:sz w:val="24"/>
          <w:szCs w:val="24"/>
          <w:u w:val="single"/>
        </w:rPr>
        <w:t>4a Emissions Monitoring</w:t>
      </w:r>
      <w:r w:rsidR="000542E2" w:rsidRPr="00B95BB5">
        <w:rPr>
          <w:b/>
          <w:sz w:val="24"/>
          <w:szCs w:val="24"/>
          <w:u w:val="single"/>
        </w:rPr>
        <w:t xml:space="preserve"> </w:t>
      </w:r>
    </w:p>
    <w:p w14:paraId="0B2CB1F0" w14:textId="15B2127C" w:rsidR="00473F21" w:rsidRDefault="00C85D7C" w:rsidP="00CC58C2">
      <w:pPr>
        <w:spacing w:line="360" w:lineRule="auto"/>
        <w:jc w:val="both"/>
        <w:rPr>
          <w:sz w:val="24"/>
          <w:szCs w:val="24"/>
        </w:rPr>
      </w:pPr>
      <w:r>
        <w:rPr>
          <w:sz w:val="24"/>
          <w:szCs w:val="24"/>
        </w:rPr>
        <w:t>Environmental permit EPR/</w:t>
      </w:r>
      <w:r w:rsidR="004066D0">
        <w:rPr>
          <w:sz w:val="24"/>
          <w:szCs w:val="24"/>
        </w:rPr>
        <w:t>KP3733AN</w:t>
      </w:r>
      <w:r>
        <w:rPr>
          <w:sz w:val="24"/>
          <w:szCs w:val="24"/>
        </w:rPr>
        <w:t xml:space="preserve"> </w:t>
      </w:r>
      <w:r w:rsidR="001624D4">
        <w:rPr>
          <w:sz w:val="24"/>
          <w:szCs w:val="24"/>
        </w:rPr>
        <w:t>identifie</w:t>
      </w:r>
      <w:r w:rsidR="00C92B8F">
        <w:rPr>
          <w:sz w:val="24"/>
          <w:szCs w:val="24"/>
        </w:rPr>
        <w:t>s</w:t>
      </w:r>
      <w:r>
        <w:rPr>
          <w:sz w:val="24"/>
          <w:szCs w:val="24"/>
        </w:rPr>
        <w:t xml:space="preserve"> monitoring requirements for point source emissions to air (table S3.1), and sewer (table S3.</w:t>
      </w:r>
      <w:r w:rsidR="00473F21">
        <w:rPr>
          <w:sz w:val="24"/>
          <w:szCs w:val="24"/>
        </w:rPr>
        <w:t>2</w:t>
      </w:r>
      <w:r>
        <w:rPr>
          <w:sz w:val="24"/>
          <w:szCs w:val="24"/>
        </w:rPr>
        <w:t xml:space="preserve">). </w:t>
      </w:r>
      <w:r w:rsidR="001624D4">
        <w:rPr>
          <w:sz w:val="24"/>
          <w:szCs w:val="24"/>
        </w:rPr>
        <w:t>As described in Section C 3.2, Emissions to Air, Water and Land, the permit does not specify any</w:t>
      </w:r>
      <w:r>
        <w:rPr>
          <w:sz w:val="24"/>
          <w:szCs w:val="24"/>
        </w:rPr>
        <w:t xml:space="preserve"> monitoring requirements for point source emissions to air and </w:t>
      </w:r>
      <w:r w:rsidR="001624D4">
        <w:rPr>
          <w:sz w:val="24"/>
          <w:szCs w:val="24"/>
        </w:rPr>
        <w:t>sewer</w:t>
      </w:r>
      <w:r>
        <w:rPr>
          <w:sz w:val="24"/>
          <w:szCs w:val="24"/>
        </w:rPr>
        <w:t xml:space="preserve">. </w:t>
      </w:r>
      <w:r w:rsidR="001624D4">
        <w:rPr>
          <w:sz w:val="24"/>
          <w:szCs w:val="24"/>
        </w:rPr>
        <w:t xml:space="preserve">There are no emissions direct to land, </w:t>
      </w:r>
      <w:proofErr w:type="gramStart"/>
      <w:r w:rsidR="001624D4">
        <w:rPr>
          <w:sz w:val="24"/>
          <w:szCs w:val="24"/>
        </w:rPr>
        <w:t>water</w:t>
      </w:r>
      <w:proofErr w:type="gramEnd"/>
      <w:r w:rsidR="001624D4">
        <w:rPr>
          <w:sz w:val="24"/>
          <w:szCs w:val="24"/>
        </w:rPr>
        <w:t xml:space="preserve"> or groundwater.</w:t>
      </w:r>
    </w:p>
    <w:p w14:paraId="5A9C6686" w14:textId="65BC21B4" w:rsidR="004066D0" w:rsidRDefault="001624D4" w:rsidP="00CC58C2">
      <w:pPr>
        <w:spacing w:line="360" w:lineRule="auto"/>
        <w:jc w:val="both"/>
        <w:rPr>
          <w:sz w:val="24"/>
          <w:szCs w:val="24"/>
        </w:rPr>
      </w:pPr>
      <w:r>
        <w:rPr>
          <w:sz w:val="24"/>
          <w:szCs w:val="24"/>
        </w:rPr>
        <w:t>T</w:t>
      </w:r>
      <w:r w:rsidRPr="006E6F9A">
        <w:rPr>
          <w:sz w:val="24"/>
          <w:szCs w:val="24"/>
        </w:rPr>
        <w:t xml:space="preserve">he changes which are the subject of this variation application have not removed or changed </w:t>
      </w:r>
      <w:r>
        <w:rPr>
          <w:sz w:val="24"/>
          <w:szCs w:val="24"/>
        </w:rPr>
        <w:t xml:space="preserve">existing point source emission point </w:t>
      </w:r>
      <w:r w:rsidRPr="006E6F9A">
        <w:rPr>
          <w:sz w:val="24"/>
          <w:szCs w:val="24"/>
        </w:rPr>
        <w:t xml:space="preserve">locations and have not changed the composition </w:t>
      </w:r>
      <w:r w:rsidR="004066D0">
        <w:rPr>
          <w:sz w:val="24"/>
          <w:szCs w:val="24"/>
        </w:rPr>
        <w:t xml:space="preserve">or quantity </w:t>
      </w:r>
      <w:r w:rsidRPr="006E6F9A">
        <w:rPr>
          <w:sz w:val="24"/>
          <w:szCs w:val="24"/>
        </w:rPr>
        <w:t xml:space="preserve">of </w:t>
      </w:r>
      <w:r>
        <w:rPr>
          <w:sz w:val="24"/>
          <w:szCs w:val="24"/>
        </w:rPr>
        <w:t>releases from those emission points</w:t>
      </w:r>
      <w:r w:rsidR="00447274">
        <w:rPr>
          <w:sz w:val="24"/>
          <w:szCs w:val="24"/>
        </w:rPr>
        <w:t xml:space="preserve"> </w:t>
      </w:r>
      <w:proofErr w:type="gramStart"/>
      <w:r w:rsidR="00447274">
        <w:rPr>
          <w:sz w:val="24"/>
          <w:szCs w:val="24"/>
        </w:rPr>
        <w:t>with the exception of</w:t>
      </w:r>
      <w:proofErr w:type="gramEnd"/>
      <w:r w:rsidR="00447274">
        <w:rPr>
          <w:sz w:val="24"/>
          <w:szCs w:val="24"/>
        </w:rPr>
        <w:t xml:space="preserve"> release point </w:t>
      </w:r>
      <w:r w:rsidR="004066D0">
        <w:rPr>
          <w:sz w:val="24"/>
          <w:szCs w:val="24"/>
        </w:rPr>
        <w:t>S3</w:t>
      </w:r>
      <w:r w:rsidR="00447274">
        <w:rPr>
          <w:sz w:val="24"/>
          <w:szCs w:val="24"/>
        </w:rPr>
        <w:t xml:space="preserve"> linked</w:t>
      </w:r>
      <w:r w:rsidR="00447274" w:rsidRPr="00447274">
        <w:rPr>
          <w:sz w:val="24"/>
          <w:szCs w:val="24"/>
        </w:rPr>
        <w:t xml:space="preserve"> </w:t>
      </w:r>
      <w:r w:rsidR="00447274">
        <w:rPr>
          <w:sz w:val="24"/>
          <w:szCs w:val="24"/>
        </w:rPr>
        <w:t xml:space="preserve">to the </w:t>
      </w:r>
      <w:r w:rsidR="004066D0">
        <w:rPr>
          <w:sz w:val="24"/>
          <w:szCs w:val="24"/>
        </w:rPr>
        <w:t>sewer discharge point</w:t>
      </w:r>
      <w:r>
        <w:rPr>
          <w:sz w:val="24"/>
          <w:szCs w:val="24"/>
        </w:rPr>
        <w:t xml:space="preserve"> </w:t>
      </w:r>
      <w:r w:rsidR="004066D0">
        <w:rPr>
          <w:sz w:val="24"/>
          <w:szCs w:val="24"/>
        </w:rPr>
        <w:t>from the development site known as the “Aquarius Discharge”</w:t>
      </w:r>
      <w:r w:rsidR="00CC58C2">
        <w:rPr>
          <w:sz w:val="24"/>
          <w:szCs w:val="24"/>
        </w:rPr>
        <w:t>.</w:t>
      </w:r>
      <w:r w:rsidR="004066D0">
        <w:rPr>
          <w:sz w:val="24"/>
          <w:szCs w:val="24"/>
        </w:rPr>
        <w:t xml:space="preserve">  A</w:t>
      </w:r>
      <w:r>
        <w:rPr>
          <w:sz w:val="24"/>
          <w:szCs w:val="24"/>
        </w:rPr>
        <w:t>s described in Section 3.2 of the permit variation application, the proposed development will introduce new point source emission points to air</w:t>
      </w:r>
      <w:r w:rsidR="004066D0">
        <w:rPr>
          <w:sz w:val="24"/>
          <w:szCs w:val="24"/>
        </w:rPr>
        <w:t>.</w:t>
      </w:r>
      <w:r>
        <w:rPr>
          <w:sz w:val="24"/>
          <w:szCs w:val="24"/>
        </w:rPr>
        <w:t xml:space="preserve"> </w:t>
      </w:r>
    </w:p>
    <w:p w14:paraId="094CC100" w14:textId="232EEF3B" w:rsidR="00473F21" w:rsidRDefault="001624D4" w:rsidP="00CC58C2">
      <w:pPr>
        <w:spacing w:line="360" w:lineRule="auto"/>
        <w:jc w:val="both"/>
        <w:rPr>
          <w:sz w:val="24"/>
          <w:szCs w:val="24"/>
        </w:rPr>
      </w:pPr>
      <w:r>
        <w:rPr>
          <w:sz w:val="24"/>
          <w:szCs w:val="24"/>
        </w:rPr>
        <w:t>Emissions monitoring proposals for both the existing and the new point source emission points to air and to sewer are shown in the tables below.</w:t>
      </w:r>
    </w:p>
    <w:p w14:paraId="404DBCD8" w14:textId="7E97F50B" w:rsidR="001624D4" w:rsidRDefault="008E5A68" w:rsidP="00B95BB5">
      <w:pPr>
        <w:jc w:val="both"/>
        <w:rPr>
          <w:sz w:val="24"/>
          <w:szCs w:val="24"/>
        </w:rPr>
      </w:pPr>
      <w:r>
        <w:rPr>
          <w:b/>
          <w:bCs/>
          <w:sz w:val="24"/>
          <w:szCs w:val="24"/>
          <w:u w:val="single"/>
        </w:rPr>
        <w:t>E</w:t>
      </w:r>
      <w:r w:rsidR="00112F39" w:rsidRPr="00112F39">
        <w:rPr>
          <w:b/>
          <w:bCs/>
          <w:sz w:val="24"/>
          <w:szCs w:val="24"/>
          <w:u w:val="single"/>
        </w:rPr>
        <w:t>missions to Air</w:t>
      </w:r>
    </w:p>
    <w:tbl>
      <w:tblPr>
        <w:tblStyle w:val="TableGrid"/>
        <w:tblW w:w="0" w:type="auto"/>
        <w:tblLook w:val="04A0" w:firstRow="1" w:lastRow="0" w:firstColumn="1" w:lastColumn="0" w:noHBand="0" w:noVBand="1"/>
      </w:tblPr>
      <w:tblGrid>
        <w:gridCol w:w="1696"/>
        <w:gridCol w:w="1418"/>
        <w:gridCol w:w="3306"/>
        <w:gridCol w:w="2596"/>
      </w:tblGrid>
      <w:tr w:rsidR="001624D4" w:rsidRPr="00DA0F76" w14:paraId="2B194BFC" w14:textId="77777777" w:rsidTr="00486B1D">
        <w:tc>
          <w:tcPr>
            <w:tcW w:w="1696" w:type="dxa"/>
          </w:tcPr>
          <w:p w14:paraId="231E86DF" w14:textId="77777777" w:rsidR="001624D4" w:rsidRDefault="001624D4" w:rsidP="00F61E63">
            <w:pPr>
              <w:jc w:val="center"/>
              <w:rPr>
                <w:b/>
                <w:sz w:val="20"/>
                <w:szCs w:val="20"/>
              </w:rPr>
            </w:pPr>
            <w:r>
              <w:rPr>
                <w:b/>
                <w:sz w:val="20"/>
                <w:szCs w:val="20"/>
              </w:rPr>
              <w:t>Point source emission point</w:t>
            </w:r>
          </w:p>
          <w:p w14:paraId="7A2967E8" w14:textId="70114971" w:rsidR="00052DD0" w:rsidRPr="001624D4" w:rsidRDefault="00052DD0" w:rsidP="00E26A56">
            <w:pPr>
              <w:jc w:val="center"/>
              <w:rPr>
                <w:bCs/>
                <w:i/>
                <w:iCs/>
                <w:sz w:val="20"/>
                <w:szCs w:val="20"/>
              </w:rPr>
            </w:pPr>
          </w:p>
        </w:tc>
        <w:tc>
          <w:tcPr>
            <w:tcW w:w="1418" w:type="dxa"/>
          </w:tcPr>
          <w:p w14:paraId="4EE855F6" w14:textId="77777777" w:rsidR="001624D4" w:rsidRDefault="001624D4" w:rsidP="00F61E63">
            <w:pPr>
              <w:jc w:val="center"/>
              <w:rPr>
                <w:b/>
                <w:sz w:val="20"/>
                <w:szCs w:val="20"/>
              </w:rPr>
            </w:pPr>
            <w:r>
              <w:rPr>
                <w:b/>
                <w:sz w:val="20"/>
                <w:szCs w:val="20"/>
              </w:rPr>
              <w:t>Substance(s) / parameter(s) to be monitored</w:t>
            </w:r>
          </w:p>
          <w:p w14:paraId="21842119" w14:textId="1D8D404C" w:rsidR="00014EAE" w:rsidRPr="00DA0F76" w:rsidRDefault="00014EAE" w:rsidP="00F61E63">
            <w:pPr>
              <w:jc w:val="center"/>
              <w:rPr>
                <w:b/>
                <w:sz w:val="20"/>
                <w:szCs w:val="20"/>
              </w:rPr>
            </w:pPr>
          </w:p>
        </w:tc>
        <w:tc>
          <w:tcPr>
            <w:tcW w:w="3306" w:type="dxa"/>
          </w:tcPr>
          <w:p w14:paraId="64F6929F" w14:textId="77777777" w:rsidR="001624D4" w:rsidRPr="00DA0F76" w:rsidRDefault="001624D4" w:rsidP="00F61E63">
            <w:pPr>
              <w:jc w:val="center"/>
              <w:rPr>
                <w:b/>
                <w:sz w:val="20"/>
                <w:szCs w:val="20"/>
              </w:rPr>
            </w:pPr>
            <w:r>
              <w:rPr>
                <w:b/>
                <w:sz w:val="20"/>
                <w:szCs w:val="20"/>
              </w:rPr>
              <w:t>Monitoring technique(s) / comments</w:t>
            </w:r>
          </w:p>
        </w:tc>
        <w:tc>
          <w:tcPr>
            <w:tcW w:w="2596" w:type="dxa"/>
          </w:tcPr>
          <w:p w14:paraId="6263D618" w14:textId="77777777" w:rsidR="001624D4" w:rsidRPr="00DA0F76" w:rsidRDefault="001624D4" w:rsidP="00F61E63">
            <w:pPr>
              <w:jc w:val="center"/>
              <w:rPr>
                <w:b/>
                <w:sz w:val="20"/>
                <w:szCs w:val="20"/>
              </w:rPr>
            </w:pPr>
            <w:r>
              <w:rPr>
                <w:b/>
                <w:sz w:val="20"/>
                <w:szCs w:val="20"/>
              </w:rPr>
              <w:t>Frequency</w:t>
            </w:r>
          </w:p>
        </w:tc>
      </w:tr>
      <w:tr w:rsidR="00014EAE" w:rsidRPr="00DA0F76" w14:paraId="785B1D88" w14:textId="77777777" w:rsidTr="00486B1D">
        <w:tc>
          <w:tcPr>
            <w:tcW w:w="1696" w:type="dxa"/>
          </w:tcPr>
          <w:p w14:paraId="337C3BD5" w14:textId="77777777" w:rsidR="003908F2" w:rsidRDefault="003908F2" w:rsidP="00F61E63">
            <w:pPr>
              <w:jc w:val="center"/>
              <w:rPr>
                <w:b/>
                <w:sz w:val="20"/>
                <w:szCs w:val="20"/>
              </w:rPr>
            </w:pPr>
          </w:p>
          <w:p w14:paraId="03CF4920" w14:textId="4B09011B" w:rsidR="00014EAE" w:rsidRDefault="00014EAE" w:rsidP="00F61E63">
            <w:pPr>
              <w:jc w:val="center"/>
              <w:rPr>
                <w:b/>
                <w:sz w:val="20"/>
                <w:szCs w:val="20"/>
              </w:rPr>
            </w:pPr>
            <w:r>
              <w:rPr>
                <w:b/>
                <w:sz w:val="20"/>
                <w:szCs w:val="20"/>
              </w:rPr>
              <w:t>Existing Air Emission Points</w:t>
            </w:r>
          </w:p>
          <w:p w14:paraId="135ED0C8" w14:textId="0A052E56" w:rsidR="00014EAE" w:rsidRDefault="00014EAE" w:rsidP="00F61E63">
            <w:pPr>
              <w:jc w:val="center"/>
              <w:rPr>
                <w:b/>
                <w:sz w:val="20"/>
                <w:szCs w:val="20"/>
              </w:rPr>
            </w:pPr>
          </w:p>
        </w:tc>
        <w:tc>
          <w:tcPr>
            <w:tcW w:w="1418" w:type="dxa"/>
          </w:tcPr>
          <w:p w14:paraId="377C3E15" w14:textId="77777777" w:rsidR="00014EAE" w:rsidRDefault="00014EAE" w:rsidP="00F61E63">
            <w:pPr>
              <w:jc w:val="center"/>
              <w:rPr>
                <w:b/>
                <w:sz w:val="20"/>
                <w:szCs w:val="20"/>
              </w:rPr>
            </w:pPr>
          </w:p>
        </w:tc>
        <w:tc>
          <w:tcPr>
            <w:tcW w:w="3306" w:type="dxa"/>
          </w:tcPr>
          <w:p w14:paraId="346672A9" w14:textId="77777777" w:rsidR="00014EAE" w:rsidRDefault="00014EAE" w:rsidP="00F61E63">
            <w:pPr>
              <w:jc w:val="center"/>
              <w:rPr>
                <w:b/>
                <w:sz w:val="20"/>
                <w:szCs w:val="20"/>
              </w:rPr>
            </w:pPr>
          </w:p>
        </w:tc>
        <w:tc>
          <w:tcPr>
            <w:tcW w:w="2596" w:type="dxa"/>
          </w:tcPr>
          <w:p w14:paraId="59499EBA" w14:textId="77777777" w:rsidR="00014EAE" w:rsidRDefault="00014EAE" w:rsidP="00F61E63">
            <w:pPr>
              <w:jc w:val="center"/>
              <w:rPr>
                <w:b/>
                <w:sz w:val="20"/>
                <w:szCs w:val="20"/>
              </w:rPr>
            </w:pPr>
          </w:p>
        </w:tc>
      </w:tr>
      <w:tr w:rsidR="001624D4" w:rsidRPr="002E5355" w14:paraId="15C254E5" w14:textId="77777777" w:rsidTr="00486B1D">
        <w:trPr>
          <w:trHeight w:val="1275"/>
        </w:trPr>
        <w:tc>
          <w:tcPr>
            <w:tcW w:w="1696" w:type="dxa"/>
          </w:tcPr>
          <w:p w14:paraId="0484C04B" w14:textId="19479735" w:rsidR="001624D4" w:rsidRPr="00112F39" w:rsidRDefault="001624D4" w:rsidP="00F61E63">
            <w:pPr>
              <w:jc w:val="both"/>
              <w:rPr>
                <w:sz w:val="20"/>
                <w:szCs w:val="20"/>
                <w:vertAlign w:val="superscript"/>
              </w:rPr>
            </w:pPr>
            <w:r>
              <w:rPr>
                <w:sz w:val="20"/>
                <w:szCs w:val="20"/>
              </w:rPr>
              <w:t>A</w:t>
            </w:r>
            <w:r w:rsidR="004066D0">
              <w:rPr>
                <w:sz w:val="20"/>
                <w:szCs w:val="20"/>
              </w:rPr>
              <w:t>3</w:t>
            </w:r>
          </w:p>
        </w:tc>
        <w:tc>
          <w:tcPr>
            <w:tcW w:w="1418" w:type="dxa"/>
          </w:tcPr>
          <w:p w14:paraId="73D1A422" w14:textId="77777777" w:rsidR="001624D4" w:rsidRPr="00CF2793" w:rsidRDefault="001624D4" w:rsidP="00F61E63">
            <w:pPr>
              <w:jc w:val="both"/>
              <w:rPr>
                <w:sz w:val="20"/>
                <w:szCs w:val="20"/>
                <w:highlight w:val="green"/>
              </w:rPr>
            </w:pPr>
            <w:r w:rsidRPr="002E5355">
              <w:rPr>
                <w:sz w:val="20"/>
                <w:szCs w:val="20"/>
              </w:rPr>
              <w:t>NO</w:t>
            </w:r>
            <w:r w:rsidRPr="002E5355">
              <w:rPr>
                <w:sz w:val="20"/>
                <w:szCs w:val="20"/>
                <w:vertAlign w:val="subscript"/>
              </w:rPr>
              <w:t>x</w:t>
            </w:r>
            <w:r>
              <w:rPr>
                <w:sz w:val="20"/>
                <w:szCs w:val="20"/>
                <w:vertAlign w:val="subscript"/>
              </w:rPr>
              <w:t>,</w:t>
            </w:r>
            <w:r w:rsidRPr="002E5355">
              <w:rPr>
                <w:sz w:val="20"/>
                <w:szCs w:val="20"/>
                <w:vertAlign w:val="subscript"/>
              </w:rPr>
              <w:t xml:space="preserve"> </w:t>
            </w:r>
            <w:r w:rsidRPr="002E5355">
              <w:rPr>
                <w:sz w:val="20"/>
                <w:szCs w:val="20"/>
              </w:rPr>
              <w:t>CO</w:t>
            </w:r>
          </w:p>
        </w:tc>
        <w:tc>
          <w:tcPr>
            <w:tcW w:w="3306" w:type="dxa"/>
          </w:tcPr>
          <w:p w14:paraId="4C92909B" w14:textId="6EA3D038" w:rsidR="001624D4" w:rsidRPr="00447274" w:rsidRDefault="004066D0" w:rsidP="00F61E63">
            <w:pPr>
              <w:jc w:val="both"/>
              <w:rPr>
                <w:sz w:val="20"/>
                <w:szCs w:val="20"/>
              </w:rPr>
            </w:pPr>
            <w:r w:rsidRPr="003F6DA5">
              <w:rPr>
                <w:sz w:val="20"/>
                <w:szCs w:val="20"/>
              </w:rPr>
              <w:t xml:space="preserve">Extractive sampling of exhaust gases from </w:t>
            </w:r>
            <w:r>
              <w:rPr>
                <w:sz w:val="20"/>
                <w:szCs w:val="20"/>
              </w:rPr>
              <w:t xml:space="preserve">gas fired </w:t>
            </w:r>
            <w:r w:rsidR="00EB166A">
              <w:rPr>
                <w:sz w:val="20"/>
                <w:szCs w:val="20"/>
              </w:rPr>
              <w:t xml:space="preserve">steam </w:t>
            </w:r>
            <w:r>
              <w:rPr>
                <w:sz w:val="20"/>
                <w:szCs w:val="20"/>
              </w:rPr>
              <w:t xml:space="preserve">boiler </w:t>
            </w:r>
            <w:r w:rsidRPr="003F6DA5">
              <w:rPr>
                <w:sz w:val="20"/>
                <w:szCs w:val="20"/>
              </w:rPr>
              <w:t>vent stack.</w:t>
            </w:r>
          </w:p>
        </w:tc>
        <w:tc>
          <w:tcPr>
            <w:tcW w:w="2596" w:type="dxa"/>
          </w:tcPr>
          <w:p w14:paraId="6B475A59" w14:textId="77777777" w:rsidR="004066D0" w:rsidRPr="00447274" w:rsidRDefault="004066D0" w:rsidP="004066D0">
            <w:pPr>
              <w:jc w:val="both"/>
              <w:rPr>
                <w:sz w:val="20"/>
                <w:szCs w:val="20"/>
              </w:rPr>
            </w:pPr>
            <w:r w:rsidRPr="00447274">
              <w:rPr>
                <w:sz w:val="20"/>
                <w:szCs w:val="20"/>
              </w:rPr>
              <w:t xml:space="preserve">Minimum annual performance test including emissions monitoring by </w:t>
            </w:r>
            <w:r>
              <w:rPr>
                <w:sz w:val="20"/>
                <w:szCs w:val="20"/>
              </w:rPr>
              <w:t xml:space="preserve">specialist </w:t>
            </w:r>
            <w:r w:rsidRPr="00447274">
              <w:rPr>
                <w:sz w:val="20"/>
                <w:szCs w:val="20"/>
              </w:rPr>
              <w:t>third party Contractor</w:t>
            </w:r>
          </w:p>
          <w:p w14:paraId="2DC265A6" w14:textId="49D8F551" w:rsidR="007927B3" w:rsidRPr="002E5355" w:rsidRDefault="007927B3" w:rsidP="00934C97">
            <w:pPr>
              <w:jc w:val="both"/>
              <w:rPr>
                <w:sz w:val="20"/>
                <w:szCs w:val="20"/>
              </w:rPr>
            </w:pPr>
          </w:p>
        </w:tc>
      </w:tr>
      <w:tr w:rsidR="00EB166A" w:rsidRPr="002E5355" w14:paraId="028AB30D" w14:textId="77777777" w:rsidTr="00486B1D">
        <w:tc>
          <w:tcPr>
            <w:tcW w:w="1696" w:type="dxa"/>
          </w:tcPr>
          <w:p w14:paraId="5B3F8286" w14:textId="3B11699B" w:rsidR="00EB166A" w:rsidRPr="00112F39" w:rsidRDefault="00EB166A" w:rsidP="00EB166A">
            <w:pPr>
              <w:jc w:val="both"/>
              <w:rPr>
                <w:sz w:val="20"/>
                <w:szCs w:val="20"/>
                <w:vertAlign w:val="superscript"/>
              </w:rPr>
            </w:pPr>
            <w:r>
              <w:rPr>
                <w:sz w:val="20"/>
                <w:szCs w:val="20"/>
              </w:rPr>
              <w:t>A4</w:t>
            </w:r>
          </w:p>
        </w:tc>
        <w:tc>
          <w:tcPr>
            <w:tcW w:w="1418" w:type="dxa"/>
          </w:tcPr>
          <w:p w14:paraId="2E7F2466" w14:textId="77777777" w:rsidR="00EB166A" w:rsidRPr="00CF2793" w:rsidRDefault="00EB166A" w:rsidP="00EB166A">
            <w:pPr>
              <w:jc w:val="both"/>
              <w:rPr>
                <w:sz w:val="20"/>
                <w:szCs w:val="20"/>
                <w:highlight w:val="green"/>
                <w:vertAlign w:val="subscript"/>
              </w:rPr>
            </w:pPr>
            <w:r w:rsidRPr="005850D3">
              <w:rPr>
                <w:sz w:val="20"/>
                <w:szCs w:val="20"/>
              </w:rPr>
              <w:t>NO</w:t>
            </w:r>
            <w:r w:rsidRPr="005850D3">
              <w:rPr>
                <w:sz w:val="20"/>
                <w:szCs w:val="20"/>
                <w:vertAlign w:val="subscript"/>
              </w:rPr>
              <w:t>x</w:t>
            </w:r>
            <w:r w:rsidRPr="005850D3">
              <w:rPr>
                <w:sz w:val="20"/>
                <w:szCs w:val="20"/>
              </w:rPr>
              <w:t>, CO</w:t>
            </w:r>
          </w:p>
        </w:tc>
        <w:tc>
          <w:tcPr>
            <w:tcW w:w="3306" w:type="dxa"/>
          </w:tcPr>
          <w:p w14:paraId="20C14223" w14:textId="77777777" w:rsidR="00EB166A" w:rsidRDefault="00EB166A" w:rsidP="00EB166A">
            <w:pPr>
              <w:jc w:val="both"/>
              <w:rPr>
                <w:sz w:val="20"/>
                <w:szCs w:val="20"/>
              </w:rPr>
            </w:pPr>
            <w:r w:rsidRPr="003F6DA5">
              <w:rPr>
                <w:sz w:val="20"/>
                <w:szCs w:val="20"/>
              </w:rPr>
              <w:t xml:space="preserve">Extractive sampling of exhaust gases from </w:t>
            </w:r>
            <w:r>
              <w:rPr>
                <w:sz w:val="20"/>
                <w:szCs w:val="20"/>
              </w:rPr>
              <w:t xml:space="preserve">gas fired steam boiler </w:t>
            </w:r>
            <w:r w:rsidRPr="003F6DA5">
              <w:rPr>
                <w:sz w:val="20"/>
                <w:szCs w:val="20"/>
              </w:rPr>
              <w:t>vent stack</w:t>
            </w:r>
            <w:r>
              <w:rPr>
                <w:sz w:val="20"/>
                <w:szCs w:val="20"/>
              </w:rPr>
              <w:t>.</w:t>
            </w:r>
          </w:p>
          <w:p w14:paraId="5EA42F1A" w14:textId="0AE57B8B" w:rsidR="00EB166A" w:rsidRPr="00CF2793" w:rsidRDefault="00EB166A" w:rsidP="00EB166A">
            <w:pPr>
              <w:jc w:val="both"/>
              <w:rPr>
                <w:sz w:val="20"/>
                <w:szCs w:val="20"/>
                <w:highlight w:val="green"/>
              </w:rPr>
            </w:pPr>
          </w:p>
        </w:tc>
        <w:tc>
          <w:tcPr>
            <w:tcW w:w="2596" w:type="dxa"/>
          </w:tcPr>
          <w:p w14:paraId="42E12D16" w14:textId="77777777" w:rsidR="00EB166A" w:rsidRPr="00447274" w:rsidRDefault="00EB166A" w:rsidP="00EB166A">
            <w:pPr>
              <w:jc w:val="both"/>
              <w:rPr>
                <w:sz w:val="20"/>
                <w:szCs w:val="20"/>
              </w:rPr>
            </w:pPr>
            <w:r w:rsidRPr="00447274">
              <w:rPr>
                <w:sz w:val="20"/>
                <w:szCs w:val="20"/>
              </w:rPr>
              <w:t xml:space="preserve">Minimum annual performance test including emissions monitoring by </w:t>
            </w:r>
            <w:r>
              <w:rPr>
                <w:sz w:val="20"/>
                <w:szCs w:val="20"/>
              </w:rPr>
              <w:t xml:space="preserve">specialist </w:t>
            </w:r>
            <w:r w:rsidRPr="00447274">
              <w:rPr>
                <w:sz w:val="20"/>
                <w:szCs w:val="20"/>
              </w:rPr>
              <w:t>third party Contractor</w:t>
            </w:r>
          </w:p>
          <w:p w14:paraId="5BAFCE50" w14:textId="1F5F2981" w:rsidR="00EB166A" w:rsidRPr="00447274" w:rsidRDefault="00EB166A" w:rsidP="00EB166A">
            <w:pPr>
              <w:jc w:val="both"/>
              <w:rPr>
                <w:sz w:val="20"/>
                <w:szCs w:val="20"/>
              </w:rPr>
            </w:pPr>
          </w:p>
        </w:tc>
      </w:tr>
      <w:tr w:rsidR="00EB166A" w:rsidRPr="002E5355" w14:paraId="29EC15A0" w14:textId="77777777" w:rsidTr="00486B1D">
        <w:tc>
          <w:tcPr>
            <w:tcW w:w="1696" w:type="dxa"/>
          </w:tcPr>
          <w:p w14:paraId="1E03A0FD" w14:textId="3495B3B3" w:rsidR="00EB166A" w:rsidRPr="00112F39" w:rsidRDefault="00EB166A" w:rsidP="00EB166A">
            <w:pPr>
              <w:jc w:val="both"/>
              <w:rPr>
                <w:sz w:val="20"/>
                <w:szCs w:val="20"/>
                <w:vertAlign w:val="superscript"/>
              </w:rPr>
            </w:pPr>
            <w:r>
              <w:rPr>
                <w:sz w:val="20"/>
                <w:szCs w:val="20"/>
              </w:rPr>
              <w:t>A5</w:t>
            </w:r>
          </w:p>
        </w:tc>
        <w:tc>
          <w:tcPr>
            <w:tcW w:w="1418" w:type="dxa"/>
          </w:tcPr>
          <w:p w14:paraId="0C43C449" w14:textId="77777777" w:rsidR="00EB166A" w:rsidRPr="00DA0F76" w:rsidRDefault="00EB166A" w:rsidP="00EB166A">
            <w:pPr>
              <w:jc w:val="both"/>
              <w:rPr>
                <w:sz w:val="20"/>
                <w:szCs w:val="20"/>
              </w:rPr>
            </w:pPr>
            <w:r w:rsidRPr="005850D3">
              <w:rPr>
                <w:sz w:val="20"/>
                <w:szCs w:val="20"/>
              </w:rPr>
              <w:t>NO</w:t>
            </w:r>
            <w:r w:rsidRPr="005850D3">
              <w:rPr>
                <w:sz w:val="20"/>
                <w:szCs w:val="20"/>
                <w:vertAlign w:val="subscript"/>
              </w:rPr>
              <w:t>x</w:t>
            </w:r>
            <w:r w:rsidRPr="005850D3">
              <w:rPr>
                <w:sz w:val="20"/>
                <w:szCs w:val="20"/>
              </w:rPr>
              <w:t>, CO</w:t>
            </w:r>
          </w:p>
        </w:tc>
        <w:tc>
          <w:tcPr>
            <w:tcW w:w="3306" w:type="dxa"/>
          </w:tcPr>
          <w:p w14:paraId="1ECDDBBE" w14:textId="487936BE" w:rsidR="00EB166A" w:rsidRPr="00DA0F76" w:rsidRDefault="00896499" w:rsidP="00EB166A">
            <w:pPr>
              <w:jc w:val="both"/>
              <w:rPr>
                <w:sz w:val="20"/>
                <w:szCs w:val="20"/>
              </w:rPr>
            </w:pPr>
            <w:r w:rsidRPr="003F6DA5">
              <w:rPr>
                <w:sz w:val="20"/>
                <w:szCs w:val="20"/>
              </w:rPr>
              <w:t>Extractive sampling of exhaust gases from</w:t>
            </w:r>
            <w:r w:rsidR="00F55BB3">
              <w:rPr>
                <w:sz w:val="20"/>
                <w:szCs w:val="20"/>
              </w:rPr>
              <w:t xml:space="preserve"> </w:t>
            </w:r>
            <w:r w:rsidR="00F55BB3">
              <w:rPr>
                <w:sz w:val="18"/>
                <w:szCs w:val="18"/>
              </w:rPr>
              <w:t>common exhaust flue from three hot water boilers.</w:t>
            </w:r>
          </w:p>
        </w:tc>
        <w:tc>
          <w:tcPr>
            <w:tcW w:w="2596" w:type="dxa"/>
          </w:tcPr>
          <w:p w14:paraId="4B97D489" w14:textId="401017BF" w:rsidR="00FB5945" w:rsidRDefault="00FB5945" w:rsidP="00FB5945">
            <w:pPr>
              <w:jc w:val="both"/>
              <w:rPr>
                <w:sz w:val="20"/>
                <w:szCs w:val="20"/>
              </w:rPr>
            </w:pPr>
            <w:r w:rsidRPr="00447274">
              <w:rPr>
                <w:sz w:val="20"/>
                <w:szCs w:val="20"/>
              </w:rPr>
              <w:t xml:space="preserve">Minimum annual performance test including emissions monitoring by </w:t>
            </w:r>
            <w:r>
              <w:rPr>
                <w:sz w:val="20"/>
                <w:szCs w:val="20"/>
              </w:rPr>
              <w:t xml:space="preserve">specialist </w:t>
            </w:r>
            <w:r w:rsidRPr="00447274">
              <w:rPr>
                <w:sz w:val="20"/>
                <w:szCs w:val="20"/>
              </w:rPr>
              <w:t>third party Contractor</w:t>
            </w:r>
          </w:p>
          <w:p w14:paraId="446BCB29" w14:textId="77777777" w:rsidR="003908F2" w:rsidRPr="00447274" w:rsidRDefault="003908F2" w:rsidP="00FB5945">
            <w:pPr>
              <w:jc w:val="both"/>
              <w:rPr>
                <w:sz w:val="20"/>
                <w:szCs w:val="20"/>
              </w:rPr>
            </w:pPr>
          </w:p>
          <w:p w14:paraId="5A73DCD7" w14:textId="3F94C3C7" w:rsidR="00EB166A" w:rsidRPr="002E5355" w:rsidRDefault="00EB166A" w:rsidP="00EB166A">
            <w:pPr>
              <w:jc w:val="both"/>
              <w:rPr>
                <w:sz w:val="20"/>
                <w:szCs w:val="20"/>
              </w:rPr>
            </w:pPr>
          </w:p>
        </w:tc>
      </w:tr>
      <w:tr w:rsidR="00EB166A" w:rsidRPr="002E5355" w14:paraId="43E7CF73" w14:textId="77777777" w:rsidTr="00486B1D">
        <w:tc>
          <w:tcPr>
            <w:tcW w:w="1696" w:type="dxa"/>
          </w:tcPr>
          <w:p w14:paraId="0CA0BA6B" w14:textId="04957534" w:rsidR="00EB166A" w:rsidRDefault="00EB166A" w:rsidP="00EB166A">
            <w:pPr>
              <w:jc w:val="both"/>
              <w:rPr>
                <w:sz w:val="20"/>
                <w:szCs w:val="20"/>
              </w:rPr>
            </w:pPr>
            <w:r>
              <w:rPr>
                <w:sz w:val="20"/>
                <w:szCs w:val="20"/>
              </w:rPr>
              <w:lastRenderedPageBreak/>
              <w:t>A6.1</w:t>
            </w:r>
          </w:p>
        </w:tc>
        <w:tc>
          <w:tcPr>
            <w:tcW w:w="1418" w:type="dxa"/>
          </w:tcPr>
          <w:p w14:paraId="0D1C619B" w14:textId="73BB7E0C" w:rsidR="00EB166A" w:rsidRPr="005850D3" w:rsidRDefault="00EB166A" w:rsidP="00EB166A">
            <w:pPr>
              <w:jc w:val="both"/>
              <w:rPr>
                <w:sz w:val="20"/>
                <w:szCs w:val="20"/>
              </w:rPr>
            </w:pPr>
            <w:r w:rsidRPr="005850D3">
              <w:rPr>
                <w:sz w:val="20"/>
                <w:szCs w:val="20"/>
              </w:rPr>
              <w:t>NO</w:t>
            </w:r>
            <w:r w:rsidRPr="005850D3">
              <w:rPr>
                <w:sz w:val="20"/>
                <w:szCs w:val="20"/>
                <w:vertAlign w:val="subscript"/>
              </w:rPr>
              <w:t>x</w:t>
            </w:r>
            <w:r w:rsidRPr="005850D3">
              <w:rPr>
                <w:sz w:val="20"/>
                <w:szCs w:val="20"/>
              </w:rPr>
              <w:t>, CO</w:t>
            </w:r>
          </w:p>
        </w:tc>
        <w:tc>
          <w:tcPr>
            <w:tcW w:w="3306" w:type="dxa"/>
          </w:tcPr>
          <w:p w14:paraId="14D93CC5" w14:textId="3745794B" w:rsidR="00EB166A" w:rsidRPr="005C23DD" w:rsidRDefault="00896499" w:rsidP="00EB166A">
            <w:pPr>
              <w:jc w:val="both"/>
              <w:rPr>
                <w:sz w:val="20"/>
                <w:szCs w:val="20"/>
              </w:rPr>
            </w:pPr>
            <w:r w:rsidRPr="003F6DA5">
              <w:rPr>
                <w:sz w:val="20"/>
                <w:szCs w:val="20"/>
              </w:rPr>
              <w:t xml:space="preserve">Extractive sampling of exhaust gases from </w:t>
            </w:r>
            <w:r w:rsidR="004E43FE" w:rsidRPr="008D1275">
              <w:rPr>
                <w:sz w:val="18"/>
                <w:szCs w:val="18"/>
              </w:rPr>
              <w:t>gas fired flash roaster</w:t>
            </w:r>
          </w:p>
        </w:tc>
        <w:tc>
          <w:tcPr>
            <w:tcW w:w="2596" w:type="dxa"/>
          </w:tcPr>
          <w:p w14:paraId="1AC1732C" w14:textId="77777777" w:rsidR="00FB5945" w:rsidRPr="00447274" w:rsidRDefault="00FB5945" w:rsidP="00FB5945">
            <w:pPr>
              <w:jc w:val="both"/>
              <w:rPr>
                <w:sz w:val="20"/>
                <w:szCs w:val="20"/>
              </w:rPr>
            </w:pPr>
            <w:r w:rsidRPr="00447274">
              <w:rPr>
                <w:sz w:val="20"/>
                <w:szCs w:val="20"/>
              </w:rPr>
              <w:t xml:space="preserve">Minimum annual performance test including emissions monitoring by </w:t>
            </w:r>
            <w:r>
              <w:rPr>
                <w:sz w:val="20"/>
                <w:szCs w:val="20"/>
              </w:rPr>
              <w:t xml:space="preserve">specialist </w:t>
            </w:r>
            <w:r w:rsidRPr="00447274">
              <w:rPr>
                <w:sz w:val="20"/>
                <w:szCs w:val="20"/>
              </w:rPr>
              <w:t>third party Contractor</w:t>
            </w:r>
          </w:p>
          <w:p w14:paraId="6CFD13A7" w14:textId="77777777" w:rsidR="00EB166A" w:rsidRPr="005C23DD" w:rsidRDefault="00EB166A" w:rsidP="00EB166A">
            <w:pPr>
              <w:jc w:val="both"/>
              <w:rPr>
                <w:sz w:val="20"/>
                <w:szCs w:val="20"/>
              </w:rPr>
            </w:pPr>
          </w:p>
        </w:tc>
      </w:tr>
      <w:tr w:rsidR="00EB166A" w:rsidRPr="002E5355" w14:paraId="27E64D49" w14:textId="77777777" w:rsidTr="00486B1D">
        <w:tc>
          <w:tcPr>
            <w:tcW w:w="1696" w:type="dxa"/>
          </w:tcPr>
          <w:p w14:paraId="0C61BAA1" w14:textId="77777777" w:rsidR="00EB166A" w:rsidRDefault="00EB166A" w:rsidP="00EB166A">
            <w:pPr>
              <w:jc w:val="both"/>
              <w:rPr>
                <w:sz w:val="20"/>
                <w:szCs w:val="20"/>
              </w:rPr>
            </w:pPr>
            <w:r>
              <w:rPr>
                <w:sz w:val="20"/>
                <w:szCs w:val="20"/>
              </w:rPr>
              <w:t>A6.2</w:t>
            </w:r>
          </w:p>
          <w:p w14:paraId="5E28E119" w14:textId="70B5E010" w:rsidR="00EB166A" w:rsidRDefault="00EB166A" w:rsidP="00EB166A">
            <w:pPr>
              <w:jc w:val="both"/>
              <w:rPr>
                <w:sz w:val="20"/>
                <w:szCs w:val="20"/>
              </w:rPr>
            </w:pPr>
          </w:p>
        </w:tc>
        <w:tc>
          <w:tcPr>
            <w:tcW w:w="1418" w:type="dxa"/>
          </w:tcPr>
          <w:p w14:paraId="61505D56" w14:textId="2BA7F411" w:rsidR="00EB166A" w:rsidRPr="005850D3" w:rsidRDefault="00896499" w:rsidP="00EB166A">
            <w:pPr>
              <w:jc w:val="both"/>
              <w:rPr>
                <w:sz w:val="20"/>
                <w:szCs w:val="20"/>
              </w:rPr>
            </w:pPr>
            <w:r w:rsidRPr="005850D3">
              <w:rPr>
                <w:sz w:val="20"/>
                <w:szCs w:val="20"/>
              </w:rPr>
              <w:t>NO</w:t>
            </w:r>
            <w:r w:rsidRPr="005850D3">
              <w:rPr>
                <w:sz w:val="20"/>
                <w:szCs w:val="20"/>
                <w:vertAlign w:val="subscript"/>
              </w:rPr>
              <w:t>x</w:t>
            </w:r>
            <w:r w:rsidRPr="005850D3">
              <w:rPr>
                <w:sz w:val="20"/>
                <w:szCs w:val="20"/>
              </w:rPr>
              <w:t>, CO</w:t>
            </w:r>
          </w:p>
        </w:tc>
        <w:tc>
          <w:tcPr>
            <w:tcW w:w="3306" w:type="dxa"/>
          </w:tcPr>
          <w:p w14:paraId="6319A39A" w14:textId="40A8A6ED" w:rsidR="00EB166A" w:rsidRPr="005C23DD" w:rsidRDefault="00896499" w:rsidP="00EB166A">
            <w:pPr>
              <w:jc w:val="both"/>
              <w:rPr>
                <w:sz w:val="20"/>
                <w:szCs w:val="20"/>
              </w:rPr>
            </w:pPr>
            <w:r w:rsidRPr="003F6DA5">
              <w:rPr>
                <w:sz w:val="20"/>
                <w:szCs w:val="20"/>
              </w:rPr>
              <w:t>Extractive sampling of exhaust gases from</w:t>
            </w:r>
            <w:r w:rsidR="00FB5945">
              <w:rPr>
                <w:sz w:val="20"/>
                <w:szCs w:val="20"/>
              </w:rPr>
              <w:t xml:space="preserve"> </w:t>
            </w:r>
            <w:r w:rsidR="00FB5945" w:rsidRPr="008D1275">
              <w:rPr>
                <w:sz w:val="18"/>
                <w:szCs w:val="18"/>
              </w:rPr>
              <w:t>gas fired oven line 1</w:t>
            </w:r>
          </w:p>
        </w:tc>
        <w:tc>
          <w:tcPr>
            <w:tcW w:w="2596" w:type="dxa"/>
          </w:tcPr>
          <w:p w14:paraId="0A6C2BF0" w14:textId="77777777" w:rsidR="00FB5945" w:rsidRPr="00447274" w:rsidRDefault="00FB5945" w:rsidP="00FB5945">
            <w:pPr>
              <w:jc w:val="both"/>
              <w:rPr>
                <w:sz w:val="20"/>
                <w:szCs w:val="20"/>
              </w:rPr>
            </w:pPr>
            <w:r w:rsidRPr="00447274">
              <w:rPr>
                <w:sz w:val="20"/>
                <w:szCs w:val="20"/>
              </w:rPr>
              <w:t xml:space="preserve">Minimum annual performance test including emissions monitoring by </w:t>
            </w:r>
            <w:r>
              <w:rPr>
                <w:sz w:val="20"/>
                <w:szCs w:val="20"/>
              </w:rPr>
              <w:t xml:space="preserve">specialist </w:t>
            </w:r>
            <w:r w:rsidRPr="00447274">
              <w:rPr>
                <w:sz w:val="20"/>
                <w:szCs w:val="20"/>
              </w:rPr>
              <w:t>third party Contractor</w:t>
            </w:r>
          </w:p>
          <w:p w14:paraId="69A63258" w14:textId="77777777" w:rsidR="00EB166A" w:rsidRPr="005C23DD" w:rsidRDefault="00EB166A" w:rsidP="00EB166A">
            <w:pPr>
              <w:jc w:val="both"/>
              <w:rPr>
                <w:sz w:val="20"/>
                <w:szCs w:val="20"/>
              </w:rPr>
            </w:pPr>
          </w:p>
        </w:tc>
      </w:tr>
      <w:tr w:rsidR="00EB166A" w:rsidRPr="002E5355" w14:paraId="24591A64" w14:textId="77777777" w:rsidTr="00486B1D">
        <w:tc>
          <w:tcPr>
            <w:tcW w:w="1696" w:type="dxa"/>
          </w:tcPr>
          <w:p w14:paraId="14F9FA82" w14:textId="77777777" w:rsidR="00EB166A" w:rsidRDefault="00EB166A" w:rsidP="00EB166A">
            <w:pPr>
              <w:jc w:val="both"/>
              <w:rPr>
                <w:sz w:val="20"/>
                <w:szCs w:val="20"/>
              </w:rPr>
            </w:pPr>
            <w:r>
              <w:rPr>
                <w:sz w:val="20"/>
                <w:szCs w:val="20"/>
              </w:rPr>
              <w:t xml:space="preserve">A6.3 </w:t>
            </w:r>
          </w:p>
          <w:p w14:paraId="4908CBD5" w14:textId="1C416CDC" w:rsidR="00EB166A" w:rsidRDefault="00EB166A" w:rsidP="00EB166A">
            <w:pPr>
              <w:jc w:val="both"/>
              <w:rPr>
                <w:sz w:val="20"/>
                <w:szCs w:val="20"/>
              </w:rPr>
            </w:pPr>
          </w:p>
        </w:tc>
        <w:tc>
          <w:tcPr>
            <w:tcW w:w="1418" w:type="dxa"/>
          </w:tcPr>
          <w:p w14:paraId="71807BF9" w14:textId="654AF9D4" w:rsidR="00EB166A" w:rsidRPr="005850D3" w:rsidRDefault="00896499" w:rsidP="00EB166A">
            <w:pPr>
              <w:jc w:val="both"/>
              <w:rPr>
                <w:sz w:val="20"/>
                <w:szCs w:val="20"/>
              </w:rPr>
            </w:pPr>
            <w:r w:rsidRPr="005850D3">
              <w:rPr>
                <w:sz w:val="20"/>
                <w:szCs w:val="20"/>
              </w:rPr>
              <w:t>NO</w:t>
            </w:r>
            <w:r w:rsidRPr="005850D3">
              <w:rPr>
                <w:sz w:val="20"/>
                <w:szCs w:val="20"/>
                <w:vertAlign w:val="subscript"/>
              </w:rPr>
              <w:t>x</w:t>
            </w:r>
            <w:r w:rsidRPr="005850D3">
              <w:rPr>
                <w:sz w:val="20"/>
                <w:szCs w:val="20"/>
              </w:rPr>
              <w:t>, CO</w:t>
            </w:r>
          </w:p>
        </w:tc>
        <w:tc>
          <w:tcPr>
            <w:tcW w:w="3306" w:type="dxa"/>
          </w:tcPr>
          <w:p w14:paraId="6920F83D" w14:textId="605FD9B8" w:rsidR="00EB166A" w:rsidRPr="005C23DD" w:rsidRDefault="00896499" w:rsidP="00EB166A">
            <w:pPr>
              <w:jc w:val="both"/>
              <w:rPr>
                <w:sz w:val="20"/>
                <w:szCs w:val="20"/>
              </w:rPr>
            </w:pPr>
            <w:r w:rsidRPr="003F6DA5">
              <w:rPr>
                <w:sz w:val="20"/>
                <w:szCs w:val="20"/>
              </w:rPr>
              <w:t>Extractive sampling of exhaust gases from</w:t>
            </w:r>
            <w:r w:rsidR="00FB5945">
              <w:rPr>
                <w:sz w:val="20"/>
                <w:szCs w:val="20"/>
              </w:rPr>
              <w:t xml:space="preserve"> </w:t>
            </w:r>
            <w:r w:rsidR="00FB5945" w:rsidRPr="008D1275">
              <w:rPr>
                <w:sz w:val="18"/>
                <w:szCs w:val="18"/>
              </w:rPr>
              <w:t xml:space="preserve">gas fired oven line </w:t>
            </w:r>
            <w:r w:rsidR="00FB5945">
              <w:rPr>
                <w:sz w:val="18"/>
                <w:szCs w:val="18"/>
              </w:rPr>
              <w:t>2</w:t>
            </w:r>
          </w:p>
        </w:tc>
        <w:tc>
          <w:tcPr>
            <w:tcW w:w="2596" w:type="dxa"/>
          </w:tcPr>
          <w:p w14:paraId="72DE5E91" w14:textId="77777777" w:rsidR="00FB5945" w:rsidRPr="00447274" w:rsidRDefault="00FB5945" w:rsidP="00FB5945">
            <w:pPr>
              <w:jc w:val="both"/>
              <w:rPr>
                <w:sz w:val="20"/>
                <w:szCs w:val="20"/>
              </w:rPr>
            </w:pPr>
            <w:r w:rsidRPr="00447274">
              <w:rPr>
                <w:sz w:val="20"/>
                <w:szCs w:val="20"/>
              </w:rPr>
              <w:t xml:space="preserve">Minimum annual performance test including emissions monitoring by </w:t>
            </w:r>
            <w:r>
              <w:rPr>
                <w:sz w:val="20"/>
                <w:szCs w:val="20"/>
              </w:rPr>
              <w:t xml:space="preserve">specialist </w:t>
            </w:r>
            <w:r w:rsidRPr="00447274">
              <w:rPr>
                <w:sz w:val="20"/>
                <w:szCs w:val="20"/>
              </w:rPr>
              <w:t>third party Contractor</w:t>
            </w:r>
          </w:p>
          <w:p w14:paraId="30E034DF" w14:textId="77777777" w:rsidR="00EB166A" w:rsidRPr="005C23DD" w:rsidRDefault="00EB166A" w:rsidP="00EB166A">
            <w:pPr>
              <w:jc w:val="both"/>
              <w:rPr>
                <w:sz w:val="20"/>
                <w:szCs w:val="20"/>
              </w:rPr>
            </w:pPr>
          </w:p>
        </w:tc>
      </w:tr>
      <w:tr w:rsidR="00FB5945" w:rsidRPr="002E5355" w14:paraId="6A6762A6" w14:textId="77777777" w:rsidTr="00486B1D">
        <w:tc>
          <w:tcPr>
            <w:tcW w:w="1696" w:type="dxa"/>
          </w:tcPr>
          <w:p w14:paraId="67AE8129" w14:textId="77777777" w:rsidR="001219E8" w:rsidRDefault="001219E8" w:rsidP="00EB166A">
            <w:pPr>
              <w:jc w:val="both"/>
              <w:rPr>
                <w:b/>
                <w:bCs/>
                <w:sz w:val="18"/>
                <w:szCs w:val="18"/>
              </w:rPr>
            </w:pPr>
          </w:p>
          <w:p w14:paraId="466101EA" w14:textId="143F9E74" w:rsidR="00FB5945" w:rsidRDefault="00FD54A2" w:rsidP="00EB166A">
            <w:pPr>
              <w:jc w:val="both"/>
              <w:rPr>
                <w:b/>
                <w:bCs/>
                <w:sz w:val="18"/>
                <w:szCs w:val="18"/>
              </w:rPr>
            </w:pPr>
            <w:r w:rsidRPr="00D20C5D">
              <w:rPr>
                <w:b/>
                <w:bCs/>
                <w:sz w:val="18"/>
                <w:szCs w:val="18"/>
              </w:rPr>
              <w:t>New Air Emission Points</w:t>
            </w:r>
          </w:p>
          <w:p w14:paraId="198A3A7D" w14:textId="6C099333" w:rsidR="00FD54A2" w:rsidRDefault="00FD54A2" w:rsidP="00EB166A">
            <w:pPr>
              <w:jc w:val="both"/>
              <w:rPr>
                <w:sz w:val="20"/>
                <w:szCs w:val="20"/>
              </w:rPr>
            </w:pPr>
          </w:p>
        </w:tc>
        <w:tc>
          <w:tcPr>
            <w:tcW w:w="1418" w:type="dxa"/>
          </w:tcPr>
          <w:p w14:paraId="66F29C75" w14:textId="77777777" w:rsidR="00FB5945" w:rsidRPr="005850D3" w:rsidRDefault="00FB5945" w:rsidP="00EB166A">
            <w:pPr>
              <w:jc w:val="both"/>
              <w:rPr>
                <w:sz w:val="20"/>
                <w:szCs w:val="20"/>
              </w:rPr>
            </w:pPr>
          </w:p>
        </w:tc>
        <w:tc>
          <w:tcPr>
            <w:tcW w:w="3306" w:type="dxa"/>
          </w:tcPr>
          <w:p w14:paraId="0469268C" w14:textId="77777777" w:rsidR="00FB5945" w:rsidRPr="003F6DA5" w:rsidRDefault="00FB5945" w:rsidP="00EB166A">
            <w:pPr>
              <w:jc w:val="both"/>
              <w:rPr>
                <w:sz w:val="20"/>
                <w:szCs w:val="20"/>
              </w:rPr>
            </w:pPr>
          </w:p>
        </w:tc>
        <w:tc>
          <w:tcPr>
            <w:tcW w:w="2596" w:type="dxa"/>
          </w:tcPr>
          <w:p w14:paraId="50F88DDE" w14:textId="77777777" w:rsidR="00FB5945" w:rsidRPr="00447274" w:rsidRDefault="00FB5945" w:rsidP="00FB5945">
            <w:pPr>
              <w:jc w:val="both"/>
              <w:rPr>
                <w:sz w:val="20"/>
                <w:szCs w:val="20"/>
              </w:rPr>
            </w:pPr>
          </w:p>
        </w:tc>
      </w:tr>
      <w:tr w:rsidR="00EB166A" w:rsidRPr="002E5355" w14:paraId="660A5C7A" w14:textId="77777777" w:rsidTr="00486B1D">
        <w:tc>
          <w:tcPr>
            <w:tcW w:w="1696" w:type="dxa"/>
          </w:tcPr>
          <w:p w14:paraId="5ADC5511" w14:textId="1B426748" w:rsidR="00EB166A" w:rsidRPr="00FD54A2" w:rsidRDefault="00EB166A" w:rsidP="00EB166A">
            <w:pPr>
              <w:jc w:val="both"/>
              <w:rPr>
                <w:sz w:val="20"/>
                <w:szCs w:val="20"/>
                <w:vertAlign w:val="superscript"/>
              </w:rPr>
            </w:pPr>
            <w:r w:rsidRPr="00FD54A2">
              <w:rPr>
                <w:sz w:val="20"/>
                <w:szCs w:val="20"/>
              </w:rPr>
              <w:t>A</w:t>
            </w:r>
            <w:r w:rsidR="00FD54A2" w:rsidRPr="00FD54A2">
              <w:rPr>
                <w:sz w:val="20"/>
                <w:szCs w:val="20"/>
              </w:rPr>
              <w:t>7</w:t>
            </w:r>
            <w:r w:rsidRPr="00FD54A2">
              <w:rPr>
                <w:sz w:val="20"/>
                <w:szCs w:val="20"/>
              </w:rPr>
              <w:t xml:space="preserve"> </w:t>
            </w:r>
            <w:r w:rsidR="00FD54A2" w:rsidRPr="00FD54A2">
              <w:rPr>
                <w:sz w:val="20"/>
                <w:szCs w:val="20"/>
              </w:rPr>
              <w:t>N</w:t>
            </w:r>
            <w:r w:rsidRPr="00FD54A2">
              <w:rPr>
                <w:sz w:val="20"/>
                <w:szCs w:val="20"/>
              </w:rPr>
              <w:t xml:space="preserve">ew </w:t>
            </w:r>
            <w:r w:rsidR="00861719">
              <w:rPr>
                <w:sz w:val="20"/>
                <w:szCs w:val="20"/>
              </w:rPr>
              <w:t xml:space="preserve">natural gas fired </w:t>
            </w:r>
            <w:r w:rsidR="00FD54A2">
              <w:rPr>
                <w:sz w:val="20"/>
                <w:szCs w:val="20"/>
              </w:rPr>
              <w:t xml:space="preserve">3.6 MWh </w:t>
            </w:r>
            <w:r w:rsidRPr="00FD54A2">
              <w:rPr>
                <w:sz w:val="20"/>
                <w:szCs w:val="20"/>
              </w:rPr>
              <w:t>steam / hot water boiler</w:t>
            </w:r>
          </w:p>
          <w:p w14:paraId="610655B8" w14:textId="3D4DAF53" w:rsidR="00EB166A" w:rsidRPr="00FD54A2" w:rsidRDefault="00EB166A" w:rsidP="00EB166A">
            <w:pPr>
              <w:jc w:val="both"/>
              <w:rPr>
                <w:sz w:val="20"/>
                <w:szCs w:val="20"/>
              </w:rPr>
            </w:pPr>
          </w:p>
        </w:tc>
        <w:tc>
          <w:tcPr>
            <w:tcW w:w="1418" w:type="dxa"/>
          </w:tcPr>
          <w:p w14:paraId="4B134F55" w14:textId="72E291C4" w:rsidR="00EB166A" w:rsidRPr="00FD54A2" w:rsidRDefault="00EB166A" w:rsidP="00EB166A">
            <w:pPr>
              <w:jc w:val="both"/>
              <w:rPr>
                <w:sz w:val="20"/>
                <w:szCs w:val="20"/>
              </w:rPr>
            </w:pPr>
            <w:r w:rsidRPr="00FD54A2">
              <w:rPr>
                <w:sz w:val="20"/>
                <w:szCs w:val="20"/>
              </w:rPr>
              <w:t>NO</w:t>
            </w:r>
            <w:r w:rsidRPr="00FD54A2">
              <w:rPr>
                <w:sz w:val="20"/>
                <w:szCs w:val="20"/>
                <w:vertAlign w:val="subscript"/>
              </w:rPr>
              <w:t>x</w:t>
            </w:r>
            <w:r w:rsidRPr="00FD54A2">
              <w:rPr>
                <w:sz w:val="20"/>
                <w:szCs w:val="20"/>
              </w:rPr>
              <w:t>, CO</w:t>
            </w:r>
          </w:p>
        </w:tc>
        <w:tc>
          <w:tcPr>
            <w:tcW w:w="3306" w:type="dxa"/>
          </w:tcPr>
          <w:p w14:paraId="3ED74167" w14:textId="138BB404" w:rsidR="00EB166A" w:rsidRPr="00C05BC0" w:rsidRDefault="00EB166A" w:rsidP="00EB166A">
            <w:pPr>
              <w:jc w:val="both"/>
              <w:rPr>
                <w:sz w:val="20"/>
                <w:szCs w:val="20"/>
              </w:rPr>
            </w:pPr>
            <w:r w:rsidRPr="00C05BC0">
              <w:rPr>
                <w:sz w:val="20"/>
                <w:szCs w:val="20"/>
              </w:rPr>
              <w:t xml:space="preserve">Extractive sampling of exhaust gases from </w:t>
            </w:r>
            <w:r w:rsidR="000C55ED">
              <w:rPr>
                <w:sz w:val="20"/>
                <w:szCs w:val="20"/>
              </w:rPr>
              <w:t>b</w:t>
            </w:r>
            <w:r w:rsidRPr="00C05BC0">
              <w:rPr>
                <w:sz w:val="20"/>
                <w:szCs w:val="20"/>
              </w:rPr>
              <w:t>oiler vent stack (refer to C3.4b Air Emissions Sampling for details)</w:t>
            </w:r>
          </w:p>
        </w:tc>
        <w:tc>
          <w:tcPr>
            <w:tcW w:w="2596" w:type="dxa"/>
          </w:tcPr>
          <w:p w14:paraId="6F2D528C" w14:textId="26F929CD" w:rsidR="00EB166A" w:rsidRPr="00C05BC0" w:rsidRDefault="00EB166A" w:rsidP="00EB166A">
            <w:pPr>
              <w:jc w:val="both"/>
              <w:rPr>
                <w:sz w:val="20"/>
                <w:szCs w:val="20"/>
              </w:rPr>
            </w:pPr>
            <w:r w:rsidRPr="00C05BC0">
              <w:rPr>
                <w:sz w:val="20"/>
                <w:szCs w:val="20"/>
              </w:rPr>
              <w:t>Minimum annual performance test including emissions monitoring by specialist third party Contractor</w:t>
            </w:r>
          </w:p>
          <w:p w14:paraId="62F4D7DE" w14:textId="42DE7FF1" w:rsidR="00EB166A" w:rsidRPr="00C05BC0" w:rsidRDefault="00EB166A" w:rsidP="00EB166A">
            <w:pPr>
              <w:jc w:val="both"/>
              <w:rPr>
                <w:sz w:val="20"/>
                <w:szCs w:val="20"/>
              </w:rPr>
            </w:pPr>
          </w:p>
        </w:tc>
      </w:tr>
      <w:tr w:rsidR="00EB166A" w:rsidRPr="002E5355" w14:paraId="746615AF" w14:textId="77777777" w:rsidTr="00486B1D">
        <w:tc>
          <w:tcPr>
            <w:tcW w:w="1696" w:type="dxa"/>
          </w:tcPr>
          <w:p w14:paraId="368AA5B0" w14:textId="32B27C29" w:rsidR="00EB166A" w:rsidRPr="00000E6E" w:rsidRDefault="00EB166A" w:rsidP="00EB166A">
            <w:pPr>
              <w:jc w:val="both"/>
              <w:rPr>
                <w:sz w:val="20"/>
                <w:szCs w:val="20"/>
                <w:vertAlign w:val="superscript"/>
              </w:rPr>
            </w:pPr>
            <w:r w:rsidRPr="00000E6E">
              <w:rPr>
                <w:sz w:val="20"/>
                <w:szCs w:val="20"/>
              </w:rPr>
              <w:t>A</w:t>
            </w:r>
            <w:r w:rsidR="00C05BC0" w:rsidRPr="00000E6E">
              <w:rPr>
                <w:sz w:val="20"/>
                <w:szCs w:val="20"/>
              </w:rPr>
              <w:t>8</w:t>
            </w:r>
            <w:r w:rsidRPr="00000E6E">
              <w:rPr>
                <w:sz w:val="20"/>
                <w:szCs w:val="20"/>
              </w:rPr>
              <w:t xml:space="preserve"> </w:t>
            </w:r>
            <w:r w:rsidR="00C05BC0" w:rsidRPr="00000E6E">
              <w:rPr>
                <w:sz w:val="20"/>
                <w:szCs w:val="20"/>
              </w:rPr>
              <w:t>N</w:t>
            </w:r>
            <w:r w:rsidRPr="00000E6E">
              <w:rPr>
                <w:sz w:val="20"/>
                <w:szCs w:val="20"/>
              </w:rPr>
              <w:t xml:space="preserve">ew </w:t>
            </w:r>
            <w:r w:rsidR="00861719" w:rsidRPr="00000E6E">
              <w:rPr>
                <w:sz w:val="20"/>
                <w:szCs w:val="20"/>
              </w:rPr>
              <w:t>natural gas</w:t>
            </w:r>
            <w:r w:rsidR="008E2539" w:rsidRPr="00000E6E">
              <w:rPr>
                <w:sz w:val="20"/>
                <w:szCs w:val="20"/>
              </w:rPr>
              <w:t xml:space="preserve"> fired 2.9 MWh thermal oil heater.</w:t>
            </w:r>
            <w:r w:rsidRPr="00000E6E">
              <w:rPr>
                <w:sz w:val="20"/>
                <w:szCs w:val="20"/>
              </w:rPr>
              <w:t xml:space="preserve"> </w:t>
            </w:r>
          </w:p>
          <w:p w14:paraId="000323F6" w14:textId="77777777" w:rsidR="00EB166A" w:rsidRPr="00000E6E" w:rsidRDefault="00EB166A" w:rsidP="00EB166A">
            <w:pPr>
              <w:jc w:val="both"/>
              <w:rPr>
                <w:sz w:val="20"/>
                <w:szCs w:val="20"/>
              </w:rPr>
            </w:pPr>
          </w:p>
        </w:tc>
        <w:tc>
          <w:tcPr>
            <w:tcW w:w="1418" w:type="dxa"/>
          </w:tcPr>
          <w:p w14:paraId="138751BD" w14:textId="78FF0848" w:rsidR="00EB166A" w:rsidRPr="00000E6E" w:rsidRDefault="00EB166A" w:rsidP="00EB166A">
            <w:pPr>
              <w:jc w:val="both"/>
              <w:rPr>
                <w:sz w:val="20"/>
                <w:szCs w:val="20"/>
              </w:rPr>
            </w:pPr>
            <w:r w:rsidRPr="00000E6E">
              <w:rPr>
                <w:sz w:val="20"/>
                <w:szCs w:val="20"/>
              </w:rPr>
              <w:t>NO</w:t>
            </w:r>
            <w:r w:rsidRPr="00000E6E">
              <w:rPr>
                <w:sz w:val="20"/>
                <w:szCs w:val="20"/>
                <w:vertAlign w:val="subscript"/>
              </w:rPr>
              <w:t>x</w:t>
            </w:r>
            <w:r w:rsidRPr="00000E6E">
              <w:rPr>
                <w:sz w:val="20"/>
                <w:szCs w:val="20"/>
              </w:rPr>
              <w:t>, CO</w:t>
            </w:r>
          </w:p>
        </w:tc>
        <w:tc>
          <w:tcPr>
            <w:tcW w:w="3306" w:type="dxa"/>
          </w:tcPr>
          <w:p w14:paraId="49576A12" w14:textId="7185C7C7" w:rsidR="00EB166A" w:rsidRPr="000C55ED" w:rsidRDefault="00EB166A" w:rsidP="00EB166A">
            <w:pPr>
              <w:jc w:val="both"/>
              <w:rPr>
                <w:sz w:val="20"/>
                <w:szCs w:val="20"/>
              </w:rPr>
            </w:pPr>
            <w:r w:rsidRPr="000C55ED">
              <w:rPr>
                <w:sz w:val="20"/>
                <w:szCs w:val="20"/>
              </w:rPr>
              <w:t xml:space="preserve">Extractive sampling of exhaust gases from </w:t>
            </w:r>
            <w:r w:rsidR="000C55ED" w:rsidRPr="000C55ED">
              <w:rPr>
                <w:sz w:val="20"/>
                <w:szCs w:val="20"/>
              </w:rPr>
              <w:t>thermal oil heater</w:t>
            </w:r>
            <w:r w:rsidRPr="000C55ED">
              <w:rPr>
                <w:sz w:val="20"/>
                <w:szCs w:val="20"/>
              </w:rPr>
              <w:t xml:space="preserve"> vent stack (refer to C3.4b Air Emissions Sampling for details)</w:t>
            </w:r>
          </w:p>
        </w:tc>
        <w:tc>
          <w:tcPr>
            <w:tcW w:w="2596" w:type="dxa"/>
          </w:tcPr>
          <w:p w14:paraId="62FD223C" w14:textId="17A439D7" w:rsidR="00EB166A" w:rsidRPr="000C55ED" w:rsidRDefault="00EB166A" w:rsidP="00EB166A">
            <w:pPr>
              <w:jc w:val="both"/>
              <w:rPr>
                <w:sz w:val="20"/>
                <w:szCs w:val="20"/>
              </w:rPr>
            </w:pPr>
            <w:r w:rsidRPr="000C55ED">
              <w:rPr>
                <w:sz w:val="20"/>
                <w:szCs w:val="20"/>
              </w:rPr>
              <w:t>Minimum annual performance test including emissions monitoring by specialist third party Contractor</w:t>
            </w:r>
          </w:p>
          <w:p w14:paraId="398D14DC" w14:textId="436C3DE0" w:rsidR="00EB166A" w:rsidRPr="000C55ED" w:rsidRDefault="00EB166A" w:rsidP="00EB166A">
            <w:pPr>
              <w:jc w:val="both"/>
              <w:rPr>
                <w:sz w:val="20"/>
                <w:szCs w:val="20"/>
              </w:rPr>
            </w:pPr>
          </w:p>
        </w:tc>
      </w:tr>
      <w:tr w:rsidR="002C5C14" w:rsidRPr="0084308D" w14:paraId="4991A017" w14:textId="77777777" w:rsidTr="00486B1D">
        <w:tc>
          <w:tcPr>
            <w:tcW w:w="1696" w:type="dxa"/>
          </w:tcPr>
          <w:p w14:paraId="5C501F2E" w14:textId="13713892" w:rsidR="002C5C14" w:rsidRPr="00000E6E" w:rsidRDefault="00000E6E" w:rsidP="002C5C14">
            <w:pPr>
              <w:jc w:val="both"/>
              <w:rPr>
                <w:sz w:val="20"/>
                <w:szCs w:val="20"/>
              </w:rPr>
            </w:pPr>
            <w:r w:rsidRPr="00000E6E">
              <w:rPr>
                <w:sz w:val="20"/>
                <w:szCs w:val="20"/>
              </w:rPr>
              <w:t xml:space="preserve">A9 </w:t>
            </w:r>
            <w:r w:rsidR="002C5C14" w:rsidRPr="00000E6E">
              <w:rPr>
                <w:sz w:val="20"/>
                <w:szCs w:val="20"/>
              </w:rPr>
              <w:t>Continuous fryer vent extracted by roof mounted fan.</w:t>
            </w:r>
          </w:p>
          <w:p w14:paraId="53A651CF" w14:textId="40B0DE62" w:rsidR="002C5C14" w:rsidRPr="004066D0" w:rsidRDefault="002C5C14" w:rsidP="002C5C14">
            <w:pPr>
              <w:jc w:val="both"/>
              <w:rPr>
                <w:strike/>
                <w:sz w:val="20"/>
                <w:szCs w:val="20"/>
                <w:highlight w:val="yellow"/>
              </w:rPr>
            </w:pPr>
          </w:p>
        </w:tc>
        <w:tc>
          <w:tcPr>
            <w:tcW w:w="1418" w:type="dxa"/>
          </w:tcPr>
          <w:p w14:paraId="2E9D4931" w14:textId="08C90FCA" w:rsidR="002C5C14" w:rsidRPr="00000E6E" w:rsidRDefault="002C5C14" w:rsidP="002C5C14">
            <w:pPr>
              <w:jc w:val="both"/>
              <w:rPr>
                <w:sz w:val="20"/>
                <w:szCs w:val="20"/>
                <w:highlight w:val="yellow"/>
              </w:rPr>
            </w:pPr>
            <w:r w:rsidRPr="00000E6E">
              <w:rPr>
                <w:sz w:val="20"/>
                <w:szCs w:val="20"/>
              </w:rPr>
              <w:t xml:space="preserve">Unspecified </w:t>
            </w:r>
          </w:p>
        </w:tc>
        <w:tc>
          <w:tcPr>
            <w:tcW w:w="3306" w:type="dxa"/>
          </w:tcPr>
          <w:p w14:paraId="630DB238" w14:textId="5EF0D7D4" w:rsidR="002C5C14" w:rsidRPr="00FA0E1F" w:rsidRDefault="00AE68A1" w:rsidP="002C5C14">
            <w:pPr>
              <w:jc w:val="both"/>
              <w:rPr>
                <w:sz w:val="20"/>
                <w:szCs w:val="20"/>
              </w:rPr>
            </w:pPr>
            <w:r w:rsidRPr="00FA0E1F">
              <w:rPr>
                <w:sz w:val="20"/>
                <w:szCs w:val="20"/>
              </w:rPr>
              <w:t xml:space="preserve">This emission point is the outlet from </w:t>
            </w:r>
            <w:r w:rsidR="000D077A" w:rsidRPr="00FA0E1F">
              <w:rPr>
                <w:sz w:val="20"/>
                <w:szCs w:val="20"/>
              </w:rPr>
              <w:t>a continuous fryer extraction</w:t>
            </w:r>
            <w:r w:rsidR="00FA0E1F" w:rsidRPr="00FA0E1F">
              <w:rPr>
                <w:sz w:val="20"/>
                <w:szCs w:val="20"/>
              </w:rPr>
              <w:t xml:space="preserve"> </w:t>
            </w:r>
            <w:r w:rsidRPr="00FA0E1F">
              <w:rPr>
                <w:sz w:val="20"/>
                <w:szCs w:val="20"/>
              </w:rPr>
              <w:t xml:space="preserve">fan located in the process building roof structure and is not readily accessible to allow emissions monitoring at source. Potential for release of specified substances or odorous releases is </w:t>
            </w:r>
            <w:proofErr w:type="gramStart"/>
            <w:r w:rsidRPr="00FA0E1F">
              <w:rPr>
                <w:sz w:val="20"/>
                <w:szCs w:val="20"/>
              </w:rPr>
              <w:t>very low</w:t>
            </w:r>
            <w:proofErr w:type="gramEnd"/>
            <w:r w:rsidRPr="00FA0E1F">
              <w:rPr>
                <w:sz w:val="20"/>
                <w:szCs w:val="20"/>
              </w:rPr>
              <w:t>.</w:t>
            </w:r>
          </w:p>
        </w:tc>
        <w:tc>
          <w:tcPr>
            <w:tcW w:w="2596" w:type="dxa"/>
          </w:tcPr>
          <w:p w14:paraId="77BF38EE" w14:textId="77777777" w:rsidR="00FA0E1F" w:rsidRPr="00FA0E1F" w:rsidRDefault="00FA0E1F" w:rsidP="00FA0E1F">
            <w:pPr>
              <w:jc w:val="both"/>
              <w:rPr>
                <w:sz w:val="20"/>
                <w:szCs w:val="20"/>
              </w:rPr>
            </w:pPr>
            <w:r w:rsidRPr="00FA0E1F">
              <w:rPr>
                <w:sz w:val="20"/>
                <w:szCs w:val="20"/>
              </w:rPr>
              <w:t>Weekly olfactory monitoring conducted by site staff at designated monitoring locations (see section B3.3b).</w:t>
            </w:r>
          </w:p>
          <w:p w14:paraId="59C401AA" w14:textId="34E25678" w:rsidR="002C5C14" w:rsidRPr="00FA0E1F" w:rsidRDefault="00FA0E1F" w:rsidP="00FA0E1F">
            <w:pPr>
              <w:jc w:val="both"/>
              <w:rPr>
                <w:sz w:val="20"/>
                <w:szCs w:val="20"/>
              </w:rPr>
            </w:pPr>
            <w:r w:rsidRPr="00FA0E1F">
              <w:rPr>
                <w:sz w:val="20"/>
                <w:szCs w:val="20"/>
              </w:rPr>
              <w:t>Periodic odour monitoring by independent third</w:t>
            </w:r>
            <w:r w:rsidR="0083515F">
              <w:rPr>
                <w:sz w:val="20"/>
                <w:szCs w:val="20"/>
              </w:rPr>
              <w:t>-</w:t>
            </w:r>
            <w:r w:rsidRPr="00FA0E1F">
              <w:rPr>
                <w:sz w:val="20"/>
                <w:szCs w:val="20"/>
              </w:rPr>
              <w:t xml:space="preserve">party Contractor conducted </w:t>
            </w:r>
            <w:proofErr w:type="gramStart"/>
            <w:r w:rsidRPr="00FA0E1F">
              <w:rPr>
                <w:sz w:val="20"/>
                <w:szCs w:val="20"/>
              </w:rPr>
              <w:t>if and when</w:t>
            </w:r>
            <w:proofErr w:type="gramEnd"/>
            <w:r w:rsidRPr="00FA0E1F">
              <w:rPr>
                <w:sz w:val="20"/>
                <w:szCs w:val="20"/>
              </w:rPr>
              <w:t xml:space="preserve"> necessary.</w:t>
            </w:r>
          </w:p>
          <w:p w14:paraId="1F7AEAE2" w14:textId="2D6012F5" w:rsidR="00FA0E1F" w:rsidRPr="00FA0E1F" w:rsidRDefault="00FA0E1F" w:rsidP="00FA0E1F">
            <w:pPr>
              <w:jc w:val="both"/>
              <w:rPr>
                <w:sz w:val="20"/>
                <w:szCs w:val="20"/>
              </w:rPr>
            </w:pPr>
          </w:p>
        </w:tc>
      </w:tr>
      <w:tr w:rsidR="00000E6E" w:rsidRPr="0084308D" w14:paraId="49BA5782" w14:textId="77777777" w:rsidTr="00486B1D">
        <w:tc>
          <w:tcPr>
            <w:tcW w:w="1696" w:type="dxa"/>
          </w:tcPr>
          <w:p w14:paraId="5C4D293E" w14:textId="0DE3BFD6" w:rsidR="00000E6E" w:rsidRPr="00000E6E" w:rsidRDefault="00000E6E" w:rsidP="00000E6E">
            <w:pPr>
              <w:jc w:val="both"/>
              <w:rPr>
                <w:sz w:val="18"/>
                <w:szCs w:val="18"/>
              </w:rPr>
            </w:pPr>
            <w:r w:rsidRPr="00000E6E">
              <w:rPr>
                <w:sz w:val="18"/>
                <w:szCs w:val="18"/>
              </w:rPr>
              <w:t>A10</w:t>
            </w:r>
            <w:r w:rsidRPr="00000E6E">
              <w:rPr>
                <w:sz w:val="20"/>
                <w:szCs w:val="20"/>
              </w:rPr>
              <w:t xml:space="preserve"> Continuous fryer vent extracted by roof mounted fan.</w:t>
            </w:r>
          </w:p>
          <w:p w14:paraId="7ED00165" w14:textId="77777777" w:rsidR="00000E6E" w:rsidRPr="00000E6E" w:rsidRDefault="00000E6E" w:rsidP="00000E6E">
            <w:pPr>
              <w:jc w:val="both"/>
              <w:rPr>
                <w:strike/>
                <w:sz w:val="20"/>
                <w:szCs w:val="20"/>
                <w:highlight w:val="yellow"/>
              </w:rPr>
            </w:pPr>
          </w:p>
        </w:tc>
        <w:tc>
          <w:tcPr>
            <w:tcW w:w="1418" w:type="dxa"/>
          </w:tcPr>
          <w:p w14:paraId="0CD283CB" w14:textId="2CDAA6CA" w:rsidR="00000E6E" w:rsidRPr="004066D0" w:rsidRDefault="00000E6E" w:rsidP="00000E6E">
            <w:pPr>
              <w:jc w:val="both"/>
              <w:rPr>
                <w:sz w:val="20"/>
                <w:szCs w:val="20"/>
                <w:highlight w:val="yellow"/>
              </w:rPr>
            </w:pPr>
            <w:r w:rsidRPr="000D6990">
              <w:rPr>
                <w:sz w:val="20"/>
                <w:szCs w:val="20"/>
              </w:rPr>
              <w:t xml:space="preserve">Unspecified </w:t>
            </w:r>
          </w:p>
        </w:tc>
        <w:tc>
          <w:tcPr>
            <w:tcW w:w="3306" w:type="dxa"/>
          </w:tcPr>
          <w:p w14:paraId="0316BF38" w14:textId="3ABC12F6" w:rsidR="00000E6E" w:rsidRPr="00FA0E1F" w:rsidRDefault="00FA0E1F" w:rsidP="00000E6E">
            <w:pPr>
              <w:jc w:val="both"/>
              <w:rPr>
                <w:sz w:val="20"/>
                <w:szCs w:val="20"/>
              </w:rPr>
            </w:pPr>
            <w:r w:rsidRPr="00FA0E1F">
              <w:rPr>
                <w:sz w:val="20"/>
                <w:szCs w:val="20"/>
              </w:rPr>
              <w:t>As A9</w:t>
            </w:r>
          </w:p>
        </w:tc>
        <w:tc>
          <w:tcPr>
            <w:tcW w:w="2596" w:type="dxa"/>
          </w:tcPr>
          <w:p w14:paraId="1AB26ADD" w14:textId="227AD240" w:rsidR="00000E6E" w:rsidRPr="00FA0E1F" w:rsidRDefault="00FA0E1F" w:rsidP="00000E6E">
            <w:pPr>
              <w:jc w:val="both"/>
              <w:rPr>
                <w:sz w:val="20"/>
                <w:szCs w:val="20"/>
              </w:rPr>
            </w:pPr>
            <w:r w:rsidRPr="00FA0E1F">
              <w:rPr>
                <w:sz w:val="20"/>
                <w:szCs w:val="20"/>
              </w:rPr>
              <w:t>As A9</w:t>
            </w:r>
          </w:p>
        </w:tc>
      </w:tr>
      <w:tr w:rsidR="001219E8" w:rsidRPr="0084308D" w14:paraId="3B585A60" w14:textId="77777777" w:rsidTr="00486B1D">
        <w:tc>
          <w:tcPr>
            <w:tcW w:w="1696" w:type="dxa"/>
          </w:tcPr>
          <w:p w14:paraId="4565E60D" w14:textId="6CEC935C" w:rsidR="001219E8" w:rsidRPr="00000E6E" w:rsidRDefault="001219E8" w:rsidP="001219E8">
            <w:pPr>
              <w:jc w:val="both"/>
              <w:rPr>
                <w:sz w:val="18"/>
                <w:szCs w:val="18"/>
              </w:rPr>
            </w:pPr>
            <w:r w:rsidRPr="00000E6E">
              <w:rPr>
                <w:sz w:val="18"/>
                <w:szCs w:val="18"/>
              </w:rPr>
              <w:t>A11</w:t>
            </w:r>
            <w:r w:rsidRPr="00000E6E">
              <w:rPr>
                <w:sz w:val="20"/>
                <w:szCs w:val="20"/>
              </w:rPr>
              <w:t xml:space="preserve"> Continuous fryer vent extracted by roof mounted fan.</w:t>
            </w:r>
          </w:p>
          <w:p w14:paraId="7CC40C22" w14:textId="77777777" w:rsidR="001219E8" w:rsidRPr="00000E6E" w:rsidRDefault="001219E8" w:rsidP="001219E8">
            <w:pPr>
              <w:jc w:val="both"/>
              <w:rPr>
                <w:strike/>
                <w:sz w:val="20"/>
                <w:szCs w:val="20"/>
                <w:highlight w:val="yellow"/>
              </w:rPr>
            </w:pPr>
          </w:p>
        </w:tc>
        <w:tc>
          <w:tcPr>
            <w:tcW w:w="1418" w:type="dxa"/>
          </w:tcPr>
          <w:p w14:paraId="08126A4B" w14:textId="5B3D51F2" w:rsidR="001219E8" w:rsidRPr="004066D0" w:rsidRDefault="001219E8" w:rsidP="001219E8">
            <w:pPr>
              <w:jc w:val="both"/>
              <w:rPr>
                <w:sz w:val="20"/>
                <w:szCs w:val="20"/>
                <w:highlight w:val="yellow"/>
              </w:rPr>
            </w:pPr>
            <w:r w:rsidRPr="000D6990">
              <w:rPr>
                <w:sz w:val="20"/>
                <w:szCs w:val="20"/>
              </w:rPr>
              <w:t xml:space="preserve">Unspecified </w:t>
            </w:r>
          </w:p>
        </w:tc>
        <w:tc>
          <w:tcPr>
            <w:tcW w:w="3306" w:type="dxa"/>
          </w:tcPr>
          <w:p w14:paraId="45846F20" w14:textId="6F9B3039" w:rsidR="001219E8" w:rsidRPr="004066D0" w:rsidRDefault="001219E8" w:rsidP="001219E8">
            <w:pPr>
              <w:jc w:val="both"/>
              <w:rPr>
                <w:sz w:val="20"/>
                <w:szCs w:val="20"/>
                <w:highlight w:val="yellow"/>
              </w:rPr>
            </w:pPr>
            <w:r w:rsidRPr="00FA0E1F">
              <w:rPr>
                <w:sz w:val="20"/>
                <w:szCs w:val="20"/>
              </w:rPr>
              <w:t>As A9</w:t>
            </w:r>
          </w:p>
        </w:tc>
        <w:tc>
          <w:tcPr>
            <w:tcW w:w="2596" w:type="dxa"/>
          </w:tcPr>
          <w:p w14:paraId="04A7FB17" w14:textId="2F95DAFE" w:rsidR="001219E8" w:rsidRPr="004066D0" w:rsidRDefault="001219E8" w:rsidP="001219E8">
            <w:pPr>
              <w:jc w:val="both"/>
              <w:rPr>
                <w:sz w:val="20"/>
                <w:szCs w:val="20"/>
                <w:highlight w:val="yellow"/>
              </w:rPr>
            </w:pPr>
            <w:r w:rsidRPr="00FA0E1F">
              <w:rPr>
                <w:sz w:val="20"/>
                <w:szCs w:val="20"/>
              </w:rPr>
              <w:t>As A9</w:t>
            </w:r>
          </w:p>
        </w:tc>
      </w:tr>
      <w:tr w:rsidR="001219E8" w:rsidRPr="0084308D" w14:paraId="3ADAD9AC" w14:textId="77777777" w:rsidTr="00486B1D">
        <w:tc>
          <w:tcPr>
            <w:tcW w:w="1696" w:type="dxa"/>
          </w:tcPr>
          <w:p w14:paraId="620698BD" w14:textId="25915AF7" w:rsidR="001219E8" w:rsidRDefault="001219E8" w:rsidP="001219E8">
            <w:pPr>
              <w:jc w:val="both"/>
              <w:rPr>
                <w:strike/>
                <w:sz w:val="20"/>
                <w:szCs w:val="20"/>
                <w:highlight w:val="yellow"/>
              </w:rPr>
            </w:pPr>
            <w:r w:rsidRPr="00000E6E">
              <w:rPr>
                <w:sz w:val="18"/>
                <w:szCs w:val="18"/>
              </w:rPr>
              <w:t>A12</w:t>
            </w:r>
            <w:r w:rsidRPr="00000E6E">
              <w:rPr>
                <w:sz w:val="20"/>
                <w:szCs w:val="20"/>
              </w:rPr>
              <w:t xml:space="preserve"> Continuous fryer vent extracted by roof mounted fan.</w:t>
            </w:r>
          </w:p>
          <w:p w14:paraId="57CA0103" w14:textId="730A0249" w:rsidR="001219E8" w:rsidRPr="00000E6E" w:rsidRDefault="001219E8" w:rsidP="001219E8">
            <w:pPr>
              <w:jc w:val="both"/>
              <w:rPr>
                <w:strike/>
                <w:sz w:val="20"/>
                <w:szCs w:val="20"/>
                <w:highlight w:val="yellow"/>
              </w:rPr>
            </w:pPr>
          </w:p>
        </w:tc>
        <w:tc>
          <w:tcPr>
            <w:tcW w:w="1418" w:type="dxa"/>
          </w:tcPr>
          <w:p w14:paraId="7B95C041" w14:textId="5A7DA474" w:rsidR="001219E8" w:rsidRPr="004066D0" w:rsidRDefault="001219E8" w:rsidP="001219E8">
            <w:pPr>
              <w:jc w:val="both"/>
              <w:rPr>
                <w:sz w:val="20"/>
                <w:szCs w:val="20"/>
                <w:highlight w:val="yellow"/>
              </w:rPr>
            </w:pPr>
            <w:r w:rsidRPr="000D6990">
              <w:rPr>
                <w:sz w:val="20"/>
                <w:szCs w:val="20"/>
              </w:rPr>
              <w:t xml:space="preserve">Unspecified </w:t>
            </w:r>
          </w:p>
        </w:tc>
        <w:tc>
          <w:tcPr>
            <w:tcW w:w="3306" w:type="dxa"/>
          </w:tcPr>
          <w:p w14:paraId="3AFD7A98" w14:textId="22FF057C" w:rsidR="001219E8" w:rsidRPr="004066D0" w:rsidRDefault="001219E8" w:rsidP="001219E8">
            <w:pPr>
              <w:jc w:val="both"/>
              <w:rPr>
                <w:sz w:val="20"/>
                <w:szCs w:val="20"/>
                <w:highlight w:val="yellow"/>
              </w:rPr>
            </w:pPr>
            <w:r w:rsidRPr="00FA0E1F">
              <w:rPr>
                <w:sz w:val="20"/>
                <w:szCs w:val="20"/>
              </w:rPr>
              <w:t>As A9</w:t>
            </w:r>
          </w:p>
        </w:tc>
        <w:tc>
          <w:tcPr>
            <w:tcW w:w="2596" w:type="dxa"/>
          </w:tcPr>
          <w:p w14:paraId="2954F229" w14:textId="2C823D44" w:rsidR="001219E8" w:rsidRPr="004066D0" w:rsidRDefault="001219E8" w:rsidP="001219E8">
            <w:pPr>
              <w:jc w:val="both"/>
              <w:rPr>
                <w:sz w:val="20"/>
                <w:szCs w:val="20"/>
                <w:highlight w:val="yellow"/>
              </w:rPr>
            </w:pPr>
            <w:r w:rsidRPr="00FA0E1F">
              <w:rPr>
                <w:sz w:val="20"/>
                <w:szCs w:val="20"/>
              </w:rPr>
              <w:t>As A9</w:t>
            </w:r>
          </w:p>
        </w:tc>
      </w:tr>
      <w:tr w:rsidR="001219E8" w:rsidRPr="0084308D" w14:paraId="26B20CEB" w14:textId="77777777" w:rsidTr="00486B1D">
        <w:tc>
          <w:tcPr>
            <w:tcW w:w="1696" w:type="dxa"/>
          </w:tcPr>
          <w:p w14:paraId="2E30F646" w14:textId="454D0C11" w:rsidR="001219E8" w:rsidRPr="00000E6E" w:rsidRDefault="001219E8" w:rsidP="001219E8">
            <w:pPr>
              <w:jc w:val="both"/>
              <w:rPr>
                <w:sz w:val="18"/>
                <w:szCs w:val="18"/>
              </w:rPr>
            </w:pPr>
            <w:r w:rsidRPr="00000E6E">
              <w:rPr>
                <w:sz w:val="18"/>
                <w:szCs w:val="18"/>
              </w:rPr>
              <w:lastRenderedPageBreak/>
              <w:t>A13</w:t>
            </w:r>
            <w:r w:rsidRPr="00000E6E">
              <w:rPr>
                <w:sz w:val="20"/>
                <w:szCs w:val="20"/>
              </w:rPr>
              <w:t xml:space="preserve"> Continuous fryer vent extracted by roof mounted fan.</w:t>
            </w:r>
          </w:p>
          <w:p w14:paraId="306CF2DC" w14:textId="77777777" w:rsidR="001219E8" w:rsidRPr="00000E6E" w:rsidRDefault="001219E8" w:rsidP="001219E8">
            <w:pPr>
              <w:jc w:val="both"/>
              <w:rPr>
                <w:strike/>
                <w:sz w:val="20"/>
                <w:szCs w:val="20"/>
                <w:highlight w:val="yellow"/>
              </w:rPr>
            </w:pPr>
          </w:p>
        </w:tc>
        <w:tc>
          <w:tcPr>
            <w:tcW w:w="1418" w:type="dxa"/>
          </w:tcPr>
          <w:p w14:paraId="5EADA38F" w14:textId="211AD36E" w:rsidR="001219E8" w:rsidRPr="004066D0" w:rsidRDefault="001219E8" w:rsidP="001219E8">
            <w:pPr>
              <w:jc w:val="both"/>
              <w:rPr>
                <w:sz w:val="20"/>
                <w:szCs w:val="20"/>
                <w:highlight w:val="yellow"/>
              </w:rPr>
            </w:pPr>
            <w:r w:rsidRPr="000D6990">
              <w:rPr>
                <w:sz w:val="20"/>
                <w:szCs w:val="20"/>
              </w:rPr>
              <w:t xml:space="preserve">Unspecified </w:t>
            </w:r>
          </w:p>
        </w:tc>
        <w:tc>
          <w:tcPr>
            <w:tcW w:w="3306" w:type="dxa"/>
          </w:tcPr>
          <w:p w14:paraId="46688349" w14:textId="1B751DAA" w:rsidR="001219E8" w:rsidRPr="004066D0" w:rsidRDefault="001219E8" w:rsidP="001219E8">
            <w:pPr>
              <w:jc w:val="both"/>
              <w:rPr>
                <w:sz w:val="20"/>
                <w:szCs w:val="20"/>
                <w:highlight w:val="yellow"/>
              </w:rPr>
            </w:pPr>
            <w:r w:rsidRPr="00FA0E1F">
              <w:rPr>
                <w:sz w:val="20"/>
                <w:szCs w:val="20"/>
              </w:rPr>
              <w:t>As A9</w:t>
            </w:r>
          </w:p>
        </w:tc>
        <w:tc>
          <w:tcPr>
            <w:tcW w:w="2596" w:type="dxa"/>
          </w:tcPr>
          <w:p w14:paraId="3281554C" w14:textId="76FFD2EE" w:rsidR="001219E8" w:rsidRPr="004066D0" w:rsidRDefault="001219E8" w:rsidP="001219E8">
            <w:pPr>
              <w:jc w:val="both"/>
              <w:rPr>
                <w:sz w:val="20"/>
                <w:szCs w:val="20"/>
                <w:highlight w:val="yellow"/>
              </w:rPr>
            </w:pPr>
            <w:r w:rsidRPr="00FA0E1F">
              <w:rPr>
                <w:sz w:val="20"/>
                <w:szCs w:val="20"/>
              </w:rPr>
              <w:t>As A9</w:t>
            </w:r>
          </w:p>
        </w:tc>
      </w:tr>
      <w:tr w:rsidR="001219E8" w:rsidRPr="0084308D" w14:paraId="4E739395" w14:textId="77777777" w:rsidTr="00486B1D">
        <w:tc>
          <w:tcPr>
            <w:tcW w:w="1696" w:type="dxa"/>
          </w:tcPr>
          <w:p w14:paraId="2764A443" w14:textId="5421C73D" w:rsidR="001219E8" w:rsidRPr="00000E6E" w:rsidRDefault="001219E8" w:rsidP="001219E8">
            <w:pPr>
              <w:jc w:val="both"/>
              <w:rPr>
                <w:sz w:val="18"/>
                <w:szCs w:val="18"/>
              </w:rPr>
            </w:pPr>
            <w:r w:rsidRPr="00000E6E">
              <w:rPr>
                <w:sz w:val="18"/>
                <w:szCs w:val="18"/>
              </w:rPr>
              <w:t>A14</w:t>
            </w:r>
            <w:r w:rsidRPr="00000E6E">
              <w:rPr>
                <w:sz w:val="20"/>
                <w:szCs w:val="20"/>
              </w:rPr>
              <w:t xml:space="preserve"> Continuous fryer vent extracted by roof mounted fan.</w:t>
            </w:r>
          </w:p>
          <w:p w14:paraId="364F715D" w14:textId="77777777" w:rsidR="001219E8" w:rsidRPr="00000E6E" w:rsidRDefault="001219E8" w:rsidP="001219E8">
            <w:pPr>
              <w:jc w:val="both"/>
              <w:rPr>
                <w:strike/>
                <w:sz w:val="20"/>
                <w:szCs w:val="20"/>
                <w:highlight w:val="yellow"/>
              </w:rPr>
            </w:pPr>
          </w:p>
        </w:tc>
        <w:tc>
          <w:tcPr>
            <w:tcW w:w="1418" w:type="dxa"/>
          </w:tcPr>
          <w:p w14:paraId="20BCCD56" w14:textId="1D2DDBE9" w:rsidR="001219E8" w:rsidRPr="004066D0" w:rsidRDefault="001219E8" w:rsidP="001219E8">
            <w:pPr>
              <w:jc w:val="both"/>
              <w:rPr>
                <w:sz w:val="20"/>
                <w:szCs w:val="20"/>
                <w:highlight w:val="yellow"/>
              </w:rPr>
            </w:pPr>
            <w:r w:rsidRPr="000D6990">
              <w:rPr>
                <w:sz w:val="20"/>
                <w:szCs w:val="20"/>
              </w:rPr>
              <w:t xml:space="preserve">Unspecified </w:t>
            </w:r>
          </w:p>
        </w:tc>
        <w:tc>
          <w:tcPr>
            <w:tcW w:w="3306" w:type="dxa"/>
          </w:tcPr>
          <w:p w14:paraId="061E19D6" w14:textId="4F4BDBF0" w:rsidR="001219E8" w:rsidRPr="004066D0" w:rsidRDefault="001219E8" w:rsidP="001219E8">
            <w:pPr>
              <w:jc w:val="both"/>
              <w:rPr>
                <w:sz w:val="20"/>
                <w:szCs w:val="20"/>
                <w:highlight w:val="yellow"/>
              </w:rPr>
            </w:pPr>
            <w:r w:rsidRPr="00FA0E1F">
              <w:rPr>
                <w:sz w:val="20"/>
                <w:szCs w:val="20"/>
              </w:rPr>
              <w:t>As A9</w:t>
            </w:r>
          </w:p>
        </w:tc>
        <w:tc>
          <w:tcPr>
            <w:tcW w:w="2596" w:type="dxa"/>
          </w:tcPr>
          <w:p w14:paraId="4BD1E60E" w14:textId="2C415A2F" w:rsidR="001219E8" w:rsidRPr="004066D0" w:rsidRDefault="001219E8" w:rsidP="001219E8">
            <w:pPr>
              <w:jc w:val="both"/>
              <w:rPr>
                <w:sz w:val="20"/>
                <w:szCs w:val="20"/>
                <w:highlight w:val="yellow"/>
              </w:rPr>
            </w:pPr>
            <w:r w:rsidRPr="00FA0E1F">
              <w:rPr>
                <w:sz w:val="20"/>
                <w:szCs w:val="20"/>
              </w:rPr>
              <w:t>As A9</w:t>
            </w:r>
          </w:p>
        </w:tc>
      </w:tr>
      <w:tr w:rsidR="00B63B5B" w:rsidRPr="0084308D" w14:paraId="72C9E2C6" w14:textId="77777777" w:rsidTr="00486B1D">
        <w:tc>
          <w:tcPr>
            <w:tcW w:w="1696" w:type="dxa"/>
          </w:tcPr>
          <w:p w14:paraId="3166D63A" w14:textId="00F949D3" w:rsidR="00B63B5B" w:rsidRDefault="00B63B5B" w:rsidP="00B63B5B">
            <w:pPr>
              <w:jc w:val="both"/>
              <w:rPr>
                <w:sz w:val="18"/>
                <w:szCs w:val="18"/>
              </w:rPr>
            </w:pPr>
            <w:r w:rsidRPr="00000E6E">
              <w:rPr>
                <w:sz w:val="18"/>
                <w:szCs w:val="18"/>
              </w:rPr>
              <w:t>A15</w:t>
            </w:r>
            <w:r>
              <w:rPr>
                <w:sz w:val="18"/>
                <w:szCs w:val="18"/>
              </w:rPr>
              <w:t xml:space="preserve"> </w:t>
            </w:r>
            <w:r w:rsidRPr="00DE26F0">
              <w:rPr>
                <w:sz w:val="20"/>
                <w:szCs w:val="20"/>
              </w:rPr>
              <w:t>Oven vent extracted by roof mounted fan.</w:t>
            </w:r>
          </w:p>
          <w:p w14:paraId="0A85701F" w14:textId="5135332E" w:rsidR="00B63B5B" w:rsidRPr="00000E6E" w:rsidRDefault="00B63B5B" w:rsidP="00B63B5B">
            <w:pPr>
              <w:jc w:val="both"/>
              <w:rPr>
                <w:strike/>
                <w:sz w:val="20"/>
                <w:szCs w:val="20"/>
                <w:highlight w:val="yellow"/>
              </w:rPr>
            </w:pPr>
          </w:p>
        </w:tc>
        <w:tc>
          <w:tcPr>
            <w:tcW w:w="1418" w:type="dxa"/>
          </w:tcPr>
          <w:p w14:paraId="3C2B15DA" w14:textId="597EF4BA" w:rsidR="00B63B5B" w:rsidRPr="004066D0" w:rsidRDefault="00B63B5B" w:rsidP="00B63B5B">
            <w:pPr>
              <w:jc w:val="both"/>
              <w:rPr>
                <w:sz w:val="20"/>
                <w:szCs w:val="20"/>
                <w:highlight w:val="yellow"/>
              </w:rPr>
            </w:pPr>
            <w:r w:rsidRPr="006F1015">
              <w:rPr>
                <w:sz w:val="20"/>
                <w:szCs w:val="20"/>
              </w:rPr>
              <w:t xml:space="preserve">Unspecified </w:t>
            </w:r>
          </w:p>
        </w:tc>
        <w:tc>
          <w:tcPr>
            <w:tcW w:w="3306" w:type="dxa"/>
          </w:tcPr>
          <w:p w14:paraId="6F642D83" w14:textId="77777777" w:rsidR="00B63B5B" w:rsidRDefault="001219E8" w:rsidP="00B63B5B">
            <w:pPr>
              <w:jc w:val="both"/>
              <w:rPr>
                <w:sz w:val="20"/>
                <w:szCs w:val="20"/>
              </w:rPr>
            </w:pPr>
            <w:r w:rsidRPr="00FA0E1F">
              <w:rPr>
                <w:sz w:val="20"/>
                <w:szCs w:val="20"/>
              </w:rPr>
              <w:t>This emission point is the outlet from a</w:t>
            </w:r>
            <w:r>
              <w:rPr>
                <w:sz w:val="20"/>
                <w:szCs w:val="20"/>
              </w:rPr>
              <w:t>n oven</w:t>
            </w:r>
            <w:r w:rsidRPr="00FA0E1F">
              <w:rPr>
                <w:sz w:val="20"/>
                <w:szCs w:val="20"/>
              </w:rPr>
              <w:t xml:space="preserve"> extraction fan located in the process building roof structure and is not readily accessible to allow emissions monitoring at source. Potential for release of specified substances or odorous releases is </w:t>
            </w:r>
            <w:proofErr w:type="gramStart"/>
            <w:r w:rsidRPr="00FA0E1F">
              <w:rPr>
                <w:sz w:val="20"/>
                <w:szCs w:val="20"/>
              </w:rPr>
              <w:t>very low</w:t>
            </w:r>
            <w:proofErr w:type="gramEnd"/>
            <w:r w:rsidRPr="00FA0E1F">
              <w:rPr>
                <w:sz w:val="20"/>
                <w:szCs w:val="20"/>
              </w:rPr>
              <w:t>.</w:t>
            </w:r>
          </w:p>
          <w:p w14:paraId="5BF215B3" w14:textId="455BD76C" w:rsidR="001219E8" w:rsidRPr="004066D0" w:rsidRDefault="001219E8" w:rsidP="00B63B5B">
            <w:pPr>
              <w:jc w:val="both"/>
              <w:rPr>
                <w:sz w:val="20"/>
                <w:szCs w:val="20"/>
                <w:highlight w:val="yellow"/>
              </w:rPr>
            </w:pPr>
          </w:p>
        </w:tc>
        <w:tc>
          <w:tcPr>
            <w:tcW w:w="2596" w:type="dxa"/>
          </w:tcPr>
          <w:p w14:paraId="72A64792" w14:textId="77777777" w:rsidR="001219E8" w:rsidRPr="00FA0E1F" w:rsidRDefault="001219E8" w:rsidP="001219E8">
            <w:pPr>
              <w:jc w:val="both"/>
              <w:rPr>
                <w:sz w:val="20"/>
                <w:szCs w:val="20"/>
              </w:rPr>
            </w:pPr>
            <w:r w:rsidRPr="00FA0E1F">
              <w:rPr>
                <w:sz w:val="20"/>
                <w:szCs w:val="20"/>
              </w:rPr>
              <w:t>Weekly olfactory monitoring conducted by site staff at designated monitoring locations (see section B3.3b).</w:t>
            </w:r>
          </w:p>
          <w:p w14:paraId="7014A6D8" w14:textId="69293658" w:rsidR="001219E8" w:rsidRPr="00FA0E1F" w:rsidRDefault="001219E8" w:rsidP="001219E8">
            <w:pPr>
              <w:jc w:val="both"/>
              <w:rPr>
                <w:sz w:val="20"/>
                <w:szCs w:val="20"/>
              </w:rPr>
            </w:pPr>
            <w:r w:rsidRPr="00FA0E1F">
              <w:rPr>
                <w:sz w:val="20"/>
                <w:szCs w:val="20"/>
              </w:rPr>
              <w:t>Periodic odour monitoring by independent third</w:t>
            </w:r>
            <w:r w:rsidR="001F0DA2">
              <w:rPr>
                <w:sz w:val="20"/>
                <w:szCs w:val="20"/>
              </w:rPr>
              <w:t xml:space="preserve"> - </w:t>
            </w:r>
            <w:r w:rsidRPr="00FA0E1F">
              <w:rPr>
                <w:sz w:val="20"/>
                <w:szCs w:val="20"/>
              </w:rPr>
              <w:t xml:space="preserve">party Contractor conducted </w:t>
            </w:r>
            <w:proofErr w:type="gramStart"/>
            <w:r w:rsidRPr="00FA0E1F">
              <w:rPr>
                <w:sz w:val="20"/>
                <w:szCs w:val="20"/>
              </w:rPr>
              <w:t>if and when</w:t>
            </w:r>
            <w:proofErr w:type="gramEnd"/>
            <w:r w:rsidRPr="00FA0E1F">
              <w:rPr>
                <w:sz w:val="20"/>
                <w:szCs w:val="20"/>
              </w:rPr>
              <w:t xml:space="preserve"> necessary.</w:t>
            </w:r>
          </w:p>
          <w:p w14:paraId="71375522" w14:textId="77777777" w:rsidR="00B63B5B" w:rsidRPr="004066D0" w:rsidRDefault="00B63B5B" w:rsidP="00B63B5B">
            <w:pPr>
              <w:jc w:val="both"/>
              <w:rPr>
                <w:sz w:val="20"/>
                <w:szCs w:val="20"/>
                <w:highlight w:val="yellow"/>
              </w:rPr>
            </w:pPr>
          </w:p>
        </w:tc>
      </w:tr>
      <w:tr w:rsidR="00B63B5B" w:rsidRPr="0084308D" w14:paraId="76F300F2" w14:textId="77777777" w:rsidTr="00486B1D">
        <w:tc>
          <w:tcPr>
            <w:tcW w:w="1696" w:type="dxa"/>
          </w:tcPr>
          <w:p w14:paraId="6E941FAD" w14:textId="77777777" w:rsidR="00B63B5B" w:rsidRDefault="00B63B5B" w:rsidP="00B63B5B">
            <w:pPr>
              <w:jc w:val="both"/>
              <w:rPr>
                <w:sz w:val="18"/>
                <w:szCs w:val="18"/>
              </w:rPr>
            </w:pPr>
            <w:r w:rsidRPr="00000E6E">
              <w:rPr>
                <w:sz w:val="18"/>
                <w:szCs w:val="18"/>
              </w:rPr>
              <w:t>A16</w:t>
            </w:r>
            <w:r>
              <w:rPr>
                <w:sz w:val="18"/>
                <w:szCs w:val="18"/>
              </w:rPr>
              <w:t xml:space="preserve"> </w:t>
            </w:r>
            <w:r w:rsidRPr="00B63B5B">
              <w:rPr>
                <w:sz w:val="20"/>
                <w:szCs w:val="20"/>
              </w:rPr>
              <w:t>Oven vent extracted by in duct mounted fan.</w:t>
            </w:r>
          </w:p>
          <w:p w14:paraId="6CC5EBDE" w14:textId="43902E2D" w:rsidR="00B63B5B" w:rsidRPr="00000E6E" w:rsidRDefault="00B63B5B" w:rsidP="00B63B5B">
            <w:pPr>
              <w:jc w:val="both"/>
              <w:rPr>
                <w:sz w:val="18"/>
                <w:szCs w:val="18"/>
              </w:rPr>
            </w:pPr>
          </w:p>
          <w:p w14:paraId="329DF97B" w14:textId="77777777" w:rsidR="00B63B5B" w:rsidRPr="00000E6E" w:rsidRDefault="00B63B5B" w:rsidP="00B63B5B">
            <w:pPr>
              <w:jc w:val="both"/>
              <w:rPr>
                <w:strike/>
                <w:sz w:val="20"/>
                <w:szCs w:val="20"/>
                <w:highlight w:val="yellow"/>
              </w:rPr>
            </w:pPr>
          </w:p>
        </w:tc>
        <w:tc>
          <w:tcPr>
            <w:tcW w:w="1418" w:type="dxa"/>
          </w:tcPr>
          <w:p w14:paraId="7178B26E" w14:textId="767F5D2E" w:rsidR="00B63B5B" w:rsidRPr="004066D0" w:rsidRDefault="00B63B5B" w:rsidP="00B63B5B">
            <w:pPr>
              <w:jc w:val="both"/>
              <w:rPr>
                <w:sz w:val="20"/>
                <w:szCs w:val="20"/>
                <w:highlight w:val="yellow"/>
              </w:rPr>
            </w:pPr>
            <w:r w:rsidRPr="006F1015">
              <w:rPr>
                <w:sz w:val="20"/>
                <w:szCs w:val="20"/>
              </w:rPr>
              <w:t xml:space="preserve">Unspecified </w:t>
            </w:r>
          </w:p>
        </w:tc>
        <w:tc>
          <w:tcPr>
            <w:tcW w:w="3306" w:type="dxa"/>
          </w:tcPr>
          <w:p w14:paraId="7F314974" w14:textId="4D2161C0" w:rsidR="00117D97" w:rsidRDefault="00117D97" w:rsidP="00117D97">
            <w:pPr>
              <w:jc w:val="both"/>
              <w:rPr>
                <w:sz w:val="20"/>
                <w:szCs w:val="20"/>
              </w:rPr>
            </w:pPr>
            <w:r w:rsidRPr="00FA0E1F">
              <w:rPr>
                <w:sz w:val="20"/>
                <w:szCs w:val="20"/>
              </w:rPr>
              <w:t>This emission point is the outlet from a</w:t>
            </w:r>
            <w:r>
              <w:rPr>
                <w:sz w:val="20"/>
                <w:szCs w:val="20"/>
              </w:rPr>
              <w:t>n in</w:t>
            </w:r>
            <w:r w:rsidR="007D4DBF">
              <w:rPr>
                <w:sz w:val="20"/>
                <w:szCs w:val="20"/>
              </w:rPr>
              <w:t>-</w:t>
            </w:r>
            <w:r>
              <w:rPr>
                <w:sz w:val="20"/>
                <w:szCs w:val="20"/>
              </w:rPr>
              <w:t>duct oven</w:t>
            </w:r>
            <w:r w:rsidRPr="00FA0E1F">
              <w:rPr>
                <w:sz w:val="20"/>
                <w:szCs w:val="20"/>
              </w:rPr>
              <w:t xml:space="preserve"> extraction fan located in the process building roof structure and is not readily accessible to allow emissions monitoring at source. Potential for release of specified substances or odorous releases is </w:t>
            </w:r>
            <w:proofErr w:type="gramStart"/>
            <w:r w:rsidRPr="00FA0E1F">
              <w:rPr>
                <w:sz w:val="20"/>
                <w:szCs w:val="20"/>
              </w:rPr>
              <w:t>very low</w:t>
            </w:r>
            <w:proofErr w:type="gramEnd"/>
            <w:r w:rsidRPr="00FA0E1F">
              <w:rPr>
                <w:sz w:val="20"/>
                <w:szCs w:val="20"/>
              </w:rPr>
              <w:t>.</w:t>
            </w:r>
          </w:p>
          <w:p w14:paraId="3E62227E" w14:textId="77777777" w:rsidR="00B63B5B" w:rsidRPr="004066D0" w:rsidRDefault="00B63B5B" w:rsidP="00B63B5B">
            <w:pPr>
              <w:jc w:val="both"/>
              <w:rPr>
                <w:sz w:val="20"/>
                <w:szCs w:val="20"/>
                <w:highlight w:val="yellow"/>
              </w:rPr>
            </w:pPr>
          </w:p>
        </w:tc>
        <w:tc>
          <w:tcPr>
            <w:tcW w:w="2596" w:type="dxa"/>
          </w:tcPr>
          <w:p w14:paraId="2B6BAC77" w14:textId="77777777" w:rsidR="00117D97" w:rsidRPr="00FA0E1F" w:rsidRDefault="00117D97" w:rsidP="00117D97">
            <w:pPr>
              <w:jc w:val="both"/>
              <w:rPr>
                <w:sz w:val="20"/>
                <w:szCs w:val="20"/>
              </w:rPr>
            </w:pPr>
            <w:r w:rsidRPr="00FA0E1F">
              <w:rPr>
                <w:sz w:val="20"/>
                <w:szCs w:val="20"/>
              </w:rPr>
              <w:t>Weekly olfactory monitoring conducted by site staff at designated monitoring locations (see section B3.3b).</w:t>
            </w:r>
          </w:p>
          <w:p w14:paraId="5CC41497" w14:textId="19AEFC2F" w:rsidR="00117D97" w:rsidRPr="00FA0E1F" w:rsidRDefault="00117D97" w:rsidP="00117D97">
            <w:pPr>
              <w:jc w:val="both"/>
              <w:rPr>
                <w:sz w:val="20"/>
                <w:szCs w:val="20"/>
              </w:rPr>
            </w:pPr>
            <w:r w:rsidRPr="00FA0E1F">
              <w:rPr>
                <w:sz w:val="20"/>
                <w:szCs w:val="20"/>
              </w:rPr>
              <w:t>Periodic odour monitoring by independent third</w:t>
            </w:r>
            <w:r w:rsidR="001F0DA2">
              <w:rPr>
                <w:sz w:val="20"/>
                <w:szCs w:val="20"/>
              </w:rPr>
              <w:t xml:space="preserve"> -</w:t>
            </w:r>
            <w:r w:rsidRPr="00FA0E1F">
              <w:rPr>
                <w:sz w:val="20"/>
                <w:szCs w:val="20"/>
              </w:rPr>
              <w:t xml:space="preserve"> party Contractor conducted </w:t>
            </w:r>
            <w:proofErr w:type="gramStart"/>
            <w:r w:rsidRPr="00FA0E1F">
              <w:rPr>
                <w:sz w:val="20"/>
                <w:szCs w:val="20"/>
              </w:rPr>
              <w:t>if and when</w:t>
            </w:r>
            <w:proofErr w:type="gramEnd"/>
            <w:r w:rsidRPr="00FA0E1F">
              <w:rPr>
                <w:sz w:val="20"/>
                <w:szCs w:val="20"/>
              </w:rPr>
              <w:t xml:space="preserve"> necessary.</w:t>
            </w:r>
          </w:p>
          <w:p w14:paraId="55D2116A" w14:textId="77777777" w:rsidR="00B63B5B" w:rsidRPr="004066D0" w:rsidRDefault="00B63B5B" w:rsidP="00B63B5B">
            <w:pPr>
              <w:jc w:val="both"/>
              <w:rPr>
                <w:sz w:val="20"/>
                <w:szCs w:val="20"/>
                <w:highlight w:val="yellow"/>
              </w:rPr>
            </w:pPr>
          </w:p>
        </w:tc>
      </w:tr>
      <w:tr w:rsidR="00B63B5B" w:rsidRPr="0084308D" w14:paraId="48FF3B2E" w14:textId="77777777" w:rsidTr="00486B1D">
        <w:tc>
          <w:tcPr>
            <w:tcW w:w="1696" w:type="dxa"/>
          </w:tcPr>
          <w:p w14:paraId="7FF68FEB" w14:textId="3E3D231E" w:rsidR="00B63B5B" w:rsidRPr="00000E6E" w:rsidRDefault="00B63B5B" w:rsidP="00B63B5B">
            <w:pPr>
              <w:jc w:val="both"/>
              <w:rPr>
                <w:sz w:val="18"/>
                <w:szCs w:val="18"/>
              </w:rPr>
            </w:pPr>
            <w:r w:rsidRPr="00000E6E">
              <w:rPr>
                <w:sz w:val="18"/>
                <w:szCs w:val="18"/>
              </w:rPr>
              <w:t>A17</w:t>
            </w:r>
            <w:r w:rsidRPr="00B63B5B">
              <w:rPr>
                <w:sz w:val="20"/>
                <w:szCs w:val="20"/>
              </w:rPr>
              <w:t xml:space="preserve"> Oven vent extracted by in duct mounted fan.</w:t>
            </w:r>
          </w:p>
          <w:p w14:paraId="2C39FC35" w14:textId="77777777" w:rsidR="00B63B5B" w:rsidRPr="00000E6E" w:rsidRDefault="00B63B5B" w:rsidP="00B63B5B">
            <w:pPr>
              <w:jc w:val="both"/>
              <w:rPr>
                <w:strike/>
                <w:sz w:val="20"/>
                <w:szCs w:val="20"/>
                <w:highlight w:val="yellow"/>
              </w:rPr>
            </w:pPr>
          </w:p>
        </w:tc>
        <w:tc>
          <w:tcPr>
            <w:tcW w:w="1418" w:type="dxa"/>
          </w:tcPr>
          <w:p w14:paraId="478D49D5" w14:textId="0F26B735" w:rsidR="00B63B5B" w:rsidRPr="004066D0" w:rsidRDefault="00B63B5B" w:rsidP="00B63B5B">
            <w:pPr>
              <w:jc w:val="both"/>
              <w:rPr>
                <w:sz w:val="20"/>
                <w:szCs w:val="20"/>
                <w:highlight w:val="yellow"/>
              </w:rPr>
            </w:pPr>
            <w:r w:rsidRPr="006F1015">
              <w:rPr>
                <w:sz w:val="20"/>
                <w:szCs w:val="20"/>
              </w:rPr>
              <w:t xml:space="preserve">Unspecified </w:t>
            </w:r>
          </w:p>
        </w:tc>
        <w:tc>
          <w:tcPr>
            <w:tcW w:w="3306" w:type="dxa"/>
          </w:tcPr>
          <w:p w14:paraId="12563C49" w14:textId="1A02AEAB" w:rsidR="00B63B5B" w:rsidRPr="009E2ABA" w:rsidRDefault="00117D97" w:rsidP="00B63B5B">
            <w:pPr>
              <w:jc w:val="both"/>
              <w:rPr>
                <w:sz w:val="20"/>
                <w:szCs w:val="20"/>
              </w:rPr>
            </w:pPr>
            <w:r w:rsidRPr="009E2ABA">
              <w:rPr>
                <w:sz w:val="20"/>
                <w:szCs w:val="20"/>
              </w:rPr>
              <w:t>As A16</w:t>
            </w:r>
          </w:p>
        </w:tc>
        <w:tc>
          <w:tcPr>
            <w:tcW w:w="2596" w:type="dxa"/>
          </w:tcPr>
          <w:p w14:paraId="11537013" w14:textId="49D0ACCC" w:rsidR="00B63B5B" w:rsidRPr="009E2ABA" w:rsidRDefault="00117D97" w:rsidP="00B63B5B">
            <w:pPr>
              <w:jc w:val="both"/>
              <w:rPr>
                <w:sz w:val="20"/>
                <w:szCs w:val="20"/>
              </w:rPr>
            </w:pPr>
            <w:r w:rsidRPr="009E2ABA">
              <w:rPr>
                <w:sz w:val="20"/>
                <w:szCs w:val="20"/>
              </w:rPr>
              <w:t>As A</w:t>
            </w:r>
            <w:r w:rsidR="009E2ABA" w:rsidRPr="009E2ABA">
              <w:rPr>
                <w:sz w:val="20"/>
                <w:szCs w:val="20"/>
              </w:rPr>
              <w:t>16</w:t>
            </w:r>
          </w:p>
        </w:tc>
      </w:tr>
      <w:tr w:rsidR="009605B9" w:rsidRPr="0084308D" w14:paraId="6D68DCB5" w14:textId="77777777" w:rsidTr="00486B1D">
        <w:tc>
          <w:tcPr>
            <w:tcW w:w="1696" w:type="dxa"/>
          </w:tcPr>
          <w:p w14:paraId="4DDCAB84" w14:textId="40CE2BDB" w:rsidR="009605B9" w:rsidRPr="00E9146F" w:rsidRDefault="009605B9" w:rsidP="009605B9">
            <w:pPr>
              <w:jc w:val="both"/>
              <w:rPr>
                <w:sz w:val="20"/>
                <w:szCs w:val="20"/>
              </w:rPr>
            </w:pPr>
            <w:r w:rsidRPr="00E9146F">
              <w:rPr>
                <w:sz w:val="20"/>
                <w:szCs w:val="20"/>
              </w:rPr>
              <w:t>A18 (a to h)</w:t>
            </w:r>
            <w:r>
              <w:rPr>
                <w:sz w:val="20"/>
                <w:szCs w:val="20"/>
              </w:rPr>
              <w:t xml:space="preserve"> </w:t>
            </w:r>
            <w:r w:rsidR="0031265D">
              <w:rPr>
                <w:sz w:val="20"/>
                <w:szCs w:val="20"/>
              </w:rPr>
              <w:t>–</w:t>
            </w:r>
            <w:r>
              <w:rPr>
                <w:sz w:val="20"/>
                <w:szCs w:val="20"/>
              </w:rPr>
              <w:t xml:space="preserve"> </w:t>
            </w:r>
            <w:r w:rsidR="0031265D">
              <w:rPr>
                <w:sz w:val="20"/>
                <w:szCs w:val="20"/>
              </w:rPr>
              <w:t>Emergency ammonia vents in refrigeration plant room and at valve stations / PRV’s</w:t>
            </w:r>
          </w:p>
          <w:p w14:paraId="09FA609A" w14:textId="77777777" w:rsidR="009605B9" w:rsidRPr="004066D0" w:rsidRDefault="009605B9" w:rsidP="009605B9">
            <w:pPr>
              <w:jc w:val="both"/>
              <w:rPr>
                <w:strike/>
                <w:sz w:val="20"/>
                <w:szCs w:val="20"/>
                <w:highlight w:val="yellow"/>
              </w:rPr>
            </w:pPr>
          </w:p>
        </w:tc>
        <w:tc>
          <w:tcPr>
            <w:tcW w:w="1418" w:type="dxa"/>
          </w:tcPr>
          <w:p w14:paraId="6558B7AE" w14:textId="68DA3C6C" w:rsidR="009605B9" w:rsidRPr="007D70FE" w:rsidRDefault="009605B9" w:rsidP="009605B9">
            <w:pPr>
              <w:jc w:val="both"/>
              <w:rPr>
                <w:sz w:val="20"/>
                <w:szCs w:val="20"/>
              </w:rPr>
            </w:pPr>
            <w:r w:rsidRPr="007D70FE">
              <w:rPr>
                <w:sz w:val="20"/>
                <w:szCs w:val="20"/>
              </w:rPr>
              <w:t>NH</w:t>
            </w:r>
            <w:r w:rsidRPr="007D70FE">
              <w:rPr>
                <w:sz w:val="20"/>
                <w:szCs w:val="20"/>
                <w:vertAlign w:val="subscript"/>
              </w:rPr>
              <w:t>3</w:t>
            </w:r>
          </w:p>
        </w:tc>
        <w:tc>
          <w:tcPr>
            <w:tcW w:w="3306" w:type="dxa"/>
          </w:tcPr>
          <w:p w14:paraId="38E4DF9A" w14:textId="3CB79C43" w:rsidR="009605B9" w:rsidRPr="00AC1A52" w:rsidRDefault="009605B9" w:rsidP="009605B9">
            <w:pPr>
              <w:jc w:val="both"/>
              <w:rPr>
                <w:sz w:val="20"/>
                <w:szCs w:val="20"/>
              </w:rPr>
            </w:pPr>
            <w:r w:rsidRPr="00AC1A52">
              <w:rPr>
                <w:sz w:val="20"/>
                <w:szCs w:val="20"/>
              </w:rPr>
              <w:t>Emergency ammonia vents from refrigeration plantroom, valve stations / PRV’s (8 emergency vent outlet points in total A18a, A18b, A18c A18d, A18e and A18f associated with valve stations, A18g and A18h associated with refrigeration plant room)</w:t>
            </w:r>
            <w:r w:rsidR="00F4747D">
              <w:rPr>
                <w:sz w:val="20"/>
                <w:szCs w:val="20"/>
              </w:rPr>
              <w:t>. Ammonia leak detection equipment in place.</w:t>
            </w:r>
          </w:p>
          <w:p w14:paraId="178B6FD8" w14:textId="5850A15E" w:rsidR="009605B9" w:rsidRPr="003D58D4" w:rsidRDefault="009605B9" w:rsidP="009605B9">
            <w:pPr>
              <w:jc w:val="both"/>
              <w:rPr>
                <w:sz w:val="20"/>
                <w:szCs w:val="20"/>
              </w:rPr>
            </w:pPr>
          </w:p>
        </w:tc>
        <w:tc>
          <w:tcPr>
            <w:tcW w:w="2596" w:type="dxa"/>
          </w:tcPr>
          <w:p w14:paraId="048ABA69" w14:textId="77777777" w:rsidR="00AC1A52" w:rsidRDefault="009605B9" w:rsidP="009605B9">
            <w:pPr>
              <w:jc w:val="both"/>
              <w:rPr>
                <w:sz w:val="20"/>
                <w:szCs w:val="20"/>
              </w:rPr>
            </w:pPr>
            <w:r w:rsidRPr="003D58D4">
              <w:rPr>
                <w:sz w:val="20"/>
                <w:szCs w:val="20"/>
              </w:rPr>
              <w:t>n/a</w:t>
            </w:r>
          </w:p>
          <w:p w14:paraId="2A0E43CD" w14:textId="77777777" w:rsidR="009605B9" w:rsidRDefault="009605B9" w:rsidP="009605B9">
            <w:pPr>
              <w:jc w:val="both"/>
              <w:rPr>
                <w:sz w:val="20"/>
                <w:szCs w:val="20"/>
              </w:rPr>
            </w:pPr>
            <w:r w:rsidRPr="003D58D4">
              <w:rPr>
                <w:sz w:val="20"/>
                <w:szCs w:val="20"/>
              </w:rPr>
              <w:t>NH</w:t>
            </w:r>
            <w:r w:rsidRPr="003D58D4">
              <w:rPr>
                <w:sz w:val="20"/>
                <w:szCs w:val="20"/>
                <w:vertAlign w:val="subscript"/>
              </w:rPr>
              <w:t>3</w:t>
            </w:r>
            <w:r w:rsidRPr="003D58D4">
              <w:rPr>
                <w:sz w:val="20"/>
                <w:szCs w:val="20"/>
              </w:rPr>
              <w:t xml:space="preserve"> release occurs only in event of malfunction (</w:t>
            </w:r>
            <w:proofErr w:type="spellStart"/>
            <w:r w:rsidRPr="003D58D4">
              <w:rPr>
                <w:sz w:val="20"/>
                <w:szCs w:val="20"/>
              </w:rPr>
              <w:t>eg.</w:t>
            </w:r>
            <w:proofErr w:type="spellEnd"/>
            <w:r w:rsidRPr="003D58D4">
              <w:rPr>
                <w:sz w:val="20"/>
                <w:szCs w:val="20"/>
              </w:rPr>
              <w:t xml:space="preserve"> leakage in plant room, pressure relief operation or leakage at valve station) resulting in automatic plant shutdown and emergency venting for safety reasons</w:t>
            </w:r>
            <w:r w:rsidR="00AC1A52">
              <w:rPr>
                <w:sz w:val="20"/>
                <w:szCs w:val="20"/>
              </w:rPr>
              <w:t>.</w:t>
            </w:r>
          </w:p>
          <w:p w14:paraId="5B4E7EF1" w14:textId="5A91E515" w:rsidR="00AC1A52" w:rsidRPr="003D58D4" w:rsidRDefault="00AC1A52" w:rsidP="009605B9">
            <w:pPr>
              <w:jc w:val="both"/>
              <w:rPr>
                <w:sz w:val="20"/>
                <w:szCs w:val="20"/>
              </w:rPr>
            </w:pPr>
          </w:p>
        </w:tc>
      </w:tr>
      <w:tr w:rsidR="009605B9" w:rsidRPr="0084308D" w14:paraId="523C7C1E" w14:textId="77777777" w:rsidTr="00486B1D">
        <w:tc>
          <w:tcPr>
            <w:tcW w:w="1696" w:type="dxa"/>
          </w:tcPr>
          <w:p w14:paraId="3B317FF6" w14:textId="7EDB4120" w:rsidR="009605B9" w:rsidRDefault="00226482" w:rsidP="009605B9">
            <w:pPr>
              <w:jc w:val="both"/>
              <w:rPr>
                <w:sz w:val="20"/>
                <w:szCs w:val="20"/>
              </w:rPr>
            </w:pPr>
            <w:r w:rsidRPr="00C82494">
              <w:rPr>
                <w:sz w:val="20"/>
                <w:szCs w:val="20"/>
              </w:rPr>
              <w:t>A19</w:t>
            </w:r>
            <w:r w:rsidR="003222C1" w:rsidRPr="00C82494">
              <w:rPr>
                <w:sz w:val="20"/>
                <w:szCs w:val="20"/>
              </w:rPr>
              <w:t xml:space="preserve"> Emergency pressure relief on </w:t>
            </w:r>
            <w:r w:rsidR="000D790A">
              <w:rPr>
                <w:sz w:val="20"/>
                <w:szCs w:val="20"/>
              </w:rPr>
              <w:t xml:space="preserve">liquified </w:t>
            </w:r>
            <w:r w:rsidR="003222C1" w:rsidRPr="00C82494">
              <w:rPr>
                <w:sz w:val="20"/>
                <w:szCs w:val="20"/>
              </w:rPr>
              <w:t xml:space="preserve">Carbon Dioxide </w:t>
            </w:r>
            <w:r w:rsidR="000D790A">
              <w:rPr>
                <w:sz w:val="20"/>
                <w:szCs w:val="20"/>
              </w:rPr>
              <w:t xml:space="preserve">MAP gas storage </w:t>
            </w:r>
            <w:r w:rsidR="003222C1" w:rsidRPr="00C82494">
              <w:rPr>
                <w:sz w:val="20"/>
                <w:szCs w:val="20"/>
              </w:rPr>
              <w:t xml:space="preserve">tank </w:t>
            </w:r>
          </w:p>
          <w:p w14:paraId="01FAEDE9" w14:textId="77777777" w:rsidR="006B60F6" w:rsidRPr="00C82494" w:rsidRDefault="006B60F6" w:rsidP="009605B9">
            <w:pPr>
              <w:jc w:val="both"/>
              <w:rPr>
                <w:sz w:val="20"/>
                <w:szCs w:val="20"/>
              </w:rPr>
            </w:pPr>
          </w:p>
          <w:p w14:paraId="55A06384" w14:textId="41D59E95" w:rsidR="00226482" w:rsidRPr="00C82494" w:rsidRDefault="00226482" w:rsidP="009605B9">
            <w:pPr>
              <w:jc w:val="both"/>
              <w:rPr>
                <w:sz w:val="20"/>
                <w:szCs w:val="20"/>
              </w:rPr>
            </w:pPr>
          </w:p>
        </w:tc>
        <w:tc>
          <w:tcPr>
            <w:tcW w:w="1418" w:type="dxa"/>
          </w:tcPr>
          <w:p w14:paraId="05169786" w14:textId="67DC5DAD" w:rsidR="009605B9" w:rsidRPr="00C82494" w:rsidRDefault="003F2EF0" w:rsidP="009605B9">
            <w:pPr>
              <w:jc w:val="both"/>
              <w:rPr>
                <w:sz w:val="20"/>
                <w:szCs w:val="20"/>
                <w:vertAlign w:val="subscript"/>
              </w:rPr>
            </w:pPr>
            <w:r w:rsidRPr="00C82494">
              <w:rPr>
                <w:sz w:val="20"/>
                <w:szCs w:val="20"/>
              </w:rPr>
              <w:t>CO</w:t>
            </w:r>
            <w:r w:rsidRPr="00C82494">
              <w:rPr>
                <w:sz w:val="20"/>
                <w:szCs w:val="20"/>
                <w:vertAlign w:val="subscript"/>
              </w:rPr>
              <w:t>2</w:t>
            </w:r>
          </w:p>
        </w:tc>
        <w:tc>
          <w:tcPr>
            <w:tcW w:w="3306" w:type="dxa"/>
          </w:tcPr>
          <w:p w14:paraId="4EBF979E" w14:textId="1DC052D0" w:rsidR="009605B9" w:rsidRPr="00C82494" w:rsidRDefault="000B4E8D" w:rsidP="009605B9">
            <w:pPr>
              <w:jc w:val="both"/>
              <w:rPr>
                <w:sz w:val="20"/>
                <w:szCs w:val="20"/>
              </w:rPr>
            </w:pPr>
            <w:r w:rsidRPr="00C82494">
              <w:rPr>
                <w:sz w:val="20"/>
                <w:szCs w:val="20"/>
              </w:rPr>
              <w:t>n/a</w:t>
            </w:r>
          </w:p>
        </w:tc>
        <w:tc>
          <w:tcPr>
            <w:tcW w:w="2596" w:type="dxa"/>
          </w:tcPr>
          <w:p w14:paraId="27285B1F" w14:textId="20D03A45" w:rsidR="009605B9" w:rsidRPr="00C82494" w:rsidRDefault="003F2EF0" w:rsidP="009605B9">
            <w:pPr>
              <w:jc w:val="both"/>
              <w:rPr>
                <w:sz w:val="20"/>
                <w:szCs w:val="20"/>
              </w:rPr>
            </w:pPr>
            <w:r w:rsidRPr="00C82494">
              <w:rPr>
                <w:sz w:val="20"/>
                <w:szCs w:val="20"/>
              </w:rPr>
              <w:t>n/a</w:t>
            </w:r>
          </w:p>
        </w:tc>
      </w:tr>
      <w:tr w:rsidR="00C82494" w:rsidRPr="0084308D" w14:paraId="18EE5C5C" w14:textId="77777777" w:rsidTr="00486B1D">
        <w:tc>
          <w:tcPr>
            <w:tcW w:w="1696" w:type="dxa"/>
          </w:tcPr>
          <w:p w14:paraId="77611D5B" w14:textId="3043FFAE" w:rsidR="00C82494" w:rsidRPr="00C82494" w:rsidRDefault="00C82494" w:rsidP="00C82494">
            <w:pPr>
              <w:jc w:val="both"/>
              <w:rPr>
                <w:sz w:val="20"/>
                <w:szCs w:val="20"/>
              </w:rPr>
            </w:pPr>
            <w:r w:rsidRPr="00C82494">
              <w:rPr>
                <w:sz w:val="20"/>
                <w:szCs w:val="20"/>
              </w:rPr>
              <w:t xml:space="preserve">A20 </w:t>
            </w:r>
            <w:r w:rsidRPr="005B056E">
              <w:rPr>
                <w:sz w:val="20"/>
                <w:szCs w:val="20"/>
              </w:rPr>
              <w:t xml:space="preserve">Emergency pressure relief on </w:t>
            </w:r>
            <w:r w:rsidR="000D790A">
              <w:rPr>
                <w:sz w:val="20"/>
                <w:szCs w:val="20"/>
              </w:rPr>
              <w:t xml:space="preserve">liquified </w:t>
            </w:r>
            <w:r w:rsidRPr="005B056E">
              <w:rPr>
                <w:sz w:val="20"/>
                <w:szCs w:val="20"/>
              </w:rPr>
              <w:t xml:space="preserve">Nitrogen </w:t>
            </w:r>
            <w:r w:rsidR="000D790A">
              <w:rPr>
                <w:sz w:val="20"/>
                <w:szCs w:val="20"/>
              </w:rPr>
              <w:t xml:space="preserve">MAP gas storage </w:t>
            </w:r>
            <w:r w:rsidRPr="005B056E">
              <w:rPr>
                <w:sz w:val="20"/>
                <w:szCs w:val="20"/>
              </w:rPr>
              <w:t>tank</w:t>
            </w:r>
          </w:p>
          <w:p w14:paraId="23242B73" w14:textId="77777777" w:rsidR="006B60F6" w:rsidRDefault="006B60F6" w:rsidP="00C82494">
            <w:pPr>
              <w:jc w:val="both"/>
              <w:rPr>
                <w:sz w:val="20"/>
                <w:szCs w:val="20"/>
              </w:rPr>
            </w:pPr>
          </w:p>
          <w:p w14:paraId="4B1B912B" w14:textId="77777777" w:rsidR="006B60F6" w:rsidRDefault="006B60F6" w:rsidP="00C82494">
            <w:pPr>
              <w:jc w:val="both"/>
              <w:rPr>
                <w:sz w:val="20"/>
                <w:szCs w:val="20"/>
              </w:rPr>
            </w:pPr>
          </w:p>
          <w:p w14:paraId="35DA4B6C" w14:textId="3DA3AC73" w:rsidR="006B60F6" w:rsidRPr="00C82494" w:rsidRDefault="006B60F6" w:rsidP="00C82494">
            <w:pPr>
              <w:jc w:val="both"/>
              <w:rPr>
                <w:sz w:val="20"/>
                <w:szCs w:val="20"/>
              </w:rPr>
            </w:pPr>
          </w:p>
        </w:tc>
        <w:tc>
          <w:tcPr>
            <w:tcW w:w="1418" w:type="dxa"/>
          </w:tcPr>
          <w:p w14:paraId="128C424F" w14:textId="36DB5D85" w:rsidR="00C82494" w:rsidRPr="00C82494" w:rsidRDefault="00C82494" w:rsidP="00C82494">
            <w:pPr>
              <w:jc w:val="both"/>
              <w:rPr>
                <w:sz w:val="20"/>
                <w:szCs w:val="20"/>
                <w:vertAlign w:val="subscript"/>
              </w:rPr>
            </w:pPr>
            <w:r w:rsidRPr="00C82494">
              <w:rPr>
                <w:sz w:val="20"/>
                <w:szCs w:val="20"/>
              </w:rPr>
              <w:t>N</w:t>
            </w:r>
            <w:r w:rsidRPr="00C82494">
              <w:rPr>
                <w:sz w:val="20"/>
                <w:szCs w:val="20"/>
                <w:vertAlign w:val="subscript"/>
              </w:rPr>
              <w:t>2</w:t>
            </w:r>
          </w:p>
        </w:tc>
        <w:tc>
          <w:tcPr>
            <w:tcW w:w="3306" w:type="dxa"/>
          </w:tcPr>
          <w:p w14:paraId="29D87C89" w14:textId="409AA8DD" w:rsidR="00C82494" w:rsidRPr="00C82494" w:rsidRDefault="00C82494" w:rsidP="00C82494">
            <w:pPr>
              <w:jc w:val="both"/>
              <w:rPr>
                <w:sz w:val="20"/>
                <w:szCs w:val="20"/>
              </w:rPr>
            </w:pPr>
            <w:r w:rsidRPr="00C82494">
              <w:rPr>
                <w:sz w:val="20"/>
                <w:szCs w:val="20"/>
              </w:rPr>
              <w:t>n/a</w:t>
            </w:r>
          </w:p>
        </w:tc>
        <w:tc>
          <w:tcPr>
            <w:tcW w:w="2596" w:type="dxa"/>
          </w:tcPr>
          <w:p w14:paraId="712E5135" w14:textId="084D0B11" w:rsidR="00C82494" w:rsidRPr="00C82494" w:rsidRDefault="00C82494" w:rsidP="00C82494">
            <w:pPr>
              <w:jc w:val="both"/>
              <w:rPr>
                <w:sz w:val="20"/>
                <w:szCs w:val="20"/>
              </w:rPr>
            </w:pPr>
            <w:r w:rsidRPr="00C82494">
              <w:rPr>
                <w:sz w:val="20"/>
                <w:szCs w:val="20"/>
              </w:rPr>
              <w:t>n/a</w:t>
            </w:r>
          </w:p>
        </w:tc>
      </w:tr>
      <w:tr w:rsidR="009605B9" w:rsidRPr="0084308D" w14:paraId="02B1744C" w14:textId="77777777" w:rsidTr="00486B1D">
        <w:tc>
          <w:tcPr>
            <w:tcW w:w="1696" w:type="dxa"/>
          </w:tcPr>
          <w:p w14:paraId="38C7D061" w14:textId="77777777" w:rsidR="006B60F6" w:rsidRPr="00EF689F" w:rsidRDefault="00C82494" w:rsidP="006B60F6">
            <w:pPr>
              <w:jc w:val="both"/>
              <w:rPr>
                <w:sz w:val="18"/>
                <w:szCs w:val="18"/>
              </w:rPr>
            </w:pPr>
            <w:r w:rsidRPr="00EF689F">
              <w:rPr>
                <w:sz w:val="20"/>
                <w:szCs w:val="20"/>
              </w:rPr>
              <w:lastRenderedPageBreak/>
              <w:t xml:space="preserve">A21 </w:t>
            </w:r>
            <w:r w:rsidR="006B60F6" w:rsidRPr="007D70FE">
              <w:rPr>
                <w:sz w:val="20"/>
                <w:szCs w:val="20"/>
              </w:rPr>
              <w:t>(a to n)</w:t>
            </w:r>
            <w:r w:rsidR="006B60F6" w:rsidRPr="007D70FE">
              <w:rPr>
                <w:strike/>
                <w:sz w:val="20"/>
                <w:szCs w:val="20"/>
              </w:rPr>
              <w:t xml:space="preserve"> </w:t>
            </w:r>
            <w:r w:rsidR="006B60F6" w:rsidRPr="007D70FE">
              <w:rPr>
                <w:sz w:val="20"/>
                <w:szCs w:val="20"/>
              </w:rPr>
              <w:t>General building ventilation / air extraction including food preparation and cooking areas, crate etc washing areas.</w:t>
            </w:r>
          </w:p>
          <w:p w14:paraId="035ED950" w14:textId="6491F2DA" w:rsidR="009605B9" w:rsidRPr="00EF689F" w:rsidRDefault="006B60F6" w:rsidP="009605B9">
            <w:pPr>
              <w:jc w:val="both"/>
              <w:rPr>
                <w:strike/>
                <w:sz w:val="20"/>
                <w:szCs w:val="20"/>
              </w:rPr>
            </w:pPr>
            <w:r w:rsidRPr="00EF689F">
              <w:rPr>
                <w:strike/>
                <w:sz w:val="20"/>
                <w:szCs w:val="20"/>
              </w:rPr>
              <w:t xml:space="preserve"> </w:t>
            </w:r>
          </w:p>
        </w:tc>
        <w:tc>
          <w:tcPr>
            <w:tcW w:w="1418" w:type="dxa"/>
          </w:tcPr>
          <w:p w14:paraId="68C39040" w14:textId="26F06C32" w:rsidR="009605B9" w:rsidRPr="007D70FE" w:rsidRDefault="00EF689F" w:rsidP="009605B9">
            <w:pPr>
              <w:jc w:val="both"/>
              <w:rPr>
                <w:sz w:val="20"/>
                <w:szCs w:val="20"/>
              </w:rPr>
            </w:pPr>
            <w:r w:rsidRPr="007D70FE">
              <w:rPr>
                <w:sz w:val="20"/>
                <w:szCs w:val="20"/>
              </w:rPr>
              <w:t>Unspecified</w:t>
            </w:r>
          </w:p>
        </w:tc>
        <w:tc>
          <w:tcPr>
            <w:tcW w:w="3306" w:type="dxa"/>
          </w:tcPr>
          <w:p w14:paraId="17BA6FF4" w14:textId="00A739D7" w:rsidR="00EA346A" w:rsidRPr="00EF689F" w:rsidRDefault="00EA346A" w:rsidP="00EA346A">
            <w:pPr>
              <w:jc w:val="both"/>
              <w:rPr>
                <w:sz w:val="20"/>
                <w:szCs w:val="20"/>
              </w:rPr>
            </w:pPr>
            <w:r w:rsidRPr="00EF689F">
              <w:rPr>
                <w:sz w:val="20"/>
                <w:szCs w:val="20"/>
              </w:rPr>
              <w:t xml:space="preserve">These emission points are the outlets from air extraction / general workplace ventilation fans located in the process building roof structure and </w:t>
            </w:r>
            <w:r w:rsidR="00EF689F" w:rsidRPr="00EF689F">
              <w:rPr>
                <w:sz w:val="20"/>
                <w:szCs w:val="20"/>
              </w:rPr>
              <w:t>are</w:t>
            </w:r>
            <w:r w:rsidRPr="00EF689F">
              <w:rPr>
                <w:sz w:val="20"/>
                <w:szCs w:val="20"/>
              </w:rPr>
              <w:t xml:space="preserve"> not readily accessible to allow emissions monitoring at source. Potential for release of specified substances or odorous releases is </w:t>
            </w:r>
            <w:proofErr w:type="gramStart"/>
            <w:r w:rsidRPr="00EF689F">
              <w:rPr>
                <w:sz w:val="20"/>
                <w:szCs w:val="20"/>
              </w:rPr>
              <w:t>very low</w:t>
            </w:r>
            <w:proofErr w:type="gramEnd"/>
            <w:r w:rsidRPr="00EF689F">
              <w:rPr>
                <w:sz w:val="20"/>
                <w:szCs w:val="20"/>
              </w:rPr>
              <w:t>.</w:t>
            </w:r>
          </w:p>
          <w:p w14:paraId="3181DE50" w14:textId="77777777" w:rsidR="009605B9" w:rsidRPr="00EF689F" w:rsidRDefault="009605B9" w:rsidP="009605B9">
            <w:pPr>
              <w:jc w:val="both"/>
              <w:rPr>
                <w:sz w:val="20"/>
                <w:szCs w:val="20"/>
              </w:rPr>
            </w:pPr>
          </w:p>
        </w:tc>
        <w:tc>
          <w:tcPr>
            <w:tcW w:w="2596" w:type="dxa"/>
          </w:tcPr>
          <w:p w14:paraId="3C39517B" w14:textId="77777777" w:rsidR="00EF689F" w:rsidRPr="00EF689F" w:rsidRDefault="00EF689F" w:rsidP="00EF689F">
            <w:pPr>
              <w:jc w:val="both"/>
              <w:rPr>
                <w:sz w:val="20"/>
                <w:szCs w:val="20"/>
              </w:rPr>
            </w:pPr>
            <w:r w:rsidRPr="00EF689F">
              <w:rPr>
                <w:sz w:val="20"/>
                <w:szCs w:val="20"/>
              </w:rPr>
              <w:t>Weekly olfactory monitoring conducted by site staff at designated monitoring locations (see section B3.3b).</w:t>
            </w:r>
          </w:p>
          <w:p w14:paraId="5E3A6E97" w14:textId="7DF7BD9D" w:rsidR="009605B9" w:rsidRPr="00EF689F" w:rsidRDefault="00EF689F" w:rsidP="00EF689F">
            <w:pPr>
              <w:jc w:val="both"/>
              <w:rPr>
                <w:sz w:val="20"/>
                <w:szCs w:val="20"/>
              </w:rPr>
            </w:pPr>
            <w:r w:rsidRPr="00EF689F">
              <w:rPr>
                <w:sz w:val="20"/>
                <w:szCs w:val="20"/>
              </w:rPr>
              <w:t xml:space="preserve">Periodic odour monitoring by independent </w:t>
            </w:r>
            <w:proofErr w:type="gramStart"/>
            <w:r w:rsidRPr="00EF689F">
              <w:rPr>
                <w:sz w:val="20"/>
                <w:szCs w:val="20"/>
              </w:rPr>
              <w:t>third party</w:t>
            </w:r>
            <w:proofErr w:type="gramEnd"/>
            <w:r w:rsidRPr="00EF689F">
              <w:rPr>
                <w:sz w:val="20"/>
                <w:szCs w:val="20"/>
              </w:rPr>
              <w:t xml:space="preserve"> Contractor conducted if and when necessary.</w:t>
            </w:r>
          </w:p>
        </w:tc>
      </w:tr>
      <w:tr w:rsidR="00850C07" w:rsidRPr="0084308D" w14:paraId="56D7B50D" w14:textId="77777777" w:rsidTr="00486B1D">
        <w:tc>
          <w:tcPr>
            <w:tcW w:w="1696" w:type="dxa"/>
          </w:tcPr>
          <w:p w14:paraId="21EE40D3" w14:textId="77777777" w:rsidR="00850C07" w:rsidRDefault="00850C07" w:rsidP="00850C07">
            <w:pPr>
              <w:jc w:val="both"/>
              <w:rPr>
                <w:sz w:val="20"/>
                <w:szCs w:val="20"/>
              </w:rPr>
            </w:pPr>
            <w:r>
              <w:rPr>
                <w:sz w:val="20"/>
                <w:szCs w:val="20"/>
              </w:rPr>
              <w:t xml:space="preserve">A22 </w:t>
            </w:r>
            <w:r w:rsidRPr="005B056E">
              <w:rPr>
                <w:sz w:val="20"/>
                <w:szCs w:val="20"/>
              </w:rPr>
              <w:t xml:space="preserve">Emergency pressure relief on </w:t>
            </w:r>
            <w:r>
              <w:rPr>
                <w:sz w:val="20"/>
                <w:szCs w:val="20"/>
              </w:rPr>
              <w:t xml:space="preserve">liquified </w:t>
            </w:r>
            <w:r w:rsidRPr="005B056E">
              <w:rPr>
                <w:sz w:val="20"/>
                <w:szCs w:val="20"/>
              </w:rPr>
              <w:t xml:space="preserve">Nitrogen </w:t>
            </w:r>
            <w:r>
              <w:rPr>
                <w:sz w:val="20"/>
                <w:szCs w:val="20"/>
              </w:rPr>
              <w:t xml:space="preserve">soft mixer contents chilling gas storage </w:t>
            </w:r>
            <w:r w:rsidRPr="005B056E">
              <w:rPr>
                <w:sz w:val="20"/>
                <w:szCs w:val="20"/>
              </w:rPr>
              <w:t>tank</w:t>
            </w:r>
            <w:r>
              <w:rPr>
                <w:sz w:val="20"/>
                <w:szCs w:val="20"/>
              </w:rPr>
              <w:t>.</w:t>
            </w:r>
          </w:p>
          <w:p w14:paraId="6B4F9E67" w14:textId="788859E9" w:rsidR="00850C07" w:rsidRPr="00EF689F" w:rsidRDefault="00850C07" w:rsidP="00850C07">
            <w:pPr>
              <w:jc w:val="both"/>
              <w:rPr>
                <w:sz w:val="20"/>
                <w:szCs w:val="20"/>
              </w:rPr>
            </w:pPr>
          </w:p>
        </w:tc>
        <w:tc>
          <w:tcPr>
            <w:tcW w:w="1418" w:type="dxa"/>
          </w:tcPr>
          <w:p w14:paraId="687CC476" w14:textId="2BFBEE0A" w:rsidR="00850C07" w:rsidRPr="00EF689F" w:rsidRDefault="00850C07" w:rsidP="00850C07">
            <w:pPr>
              <w:jc w:val="both"/>
              <w:rPr>
                <w:sz w:val="18"/>
                <w:szCs w:val="18"/>
              </w:rPr>
            </w:pPr>
            <w:r w:rsidRPr="00C82494">
              <w:rPr>
                <w:sz w:val="20"/>
                <w:szCs w:val="20"/>
              </w:rPr>
              <w:t>N</w:t>
            </w:r>
            <w:r w:rsidRPr="00C82494">
              <w:rPr>
                <w:sz w:val="20"/>
                <w:szCs w:val="20"/>
                <w:vertAlign w:val="subscript"/>
              </w:rPr>
              <w:t>2</w:t>
            </w:r>
          </w:p>
        </w:tc>
        <w:tc>
          <w:tcPr>
            <w:tcW w:w="3306" w:type="dxa"/>
          </w:tcPr>
          <w:p w14:paraId="1589C434" w14:textId="0DD6FC38" w:rsidR="00850C07" w:rsidRPr="00EF689F" w:rsidRDefault="00850C07" w:rsidP="00850C07">
            <w:pPr>
              <w:jc w:val="both"/>
              <w:rPr>
                <w:sz w:val="20"/>
                <w:szCs w:val="20"/>
              </w:rPr>
            </w:pPr>
            <w:r w:rsidRPr="00C82494">
              <w:rPr>
                <w:sz w:val="20"/>
                <w:szCs w:val="20"/>
              </w:rPr>
              <w:t>n/a</w:t>
            </w:r>
          </w:p>
        </w:tc>
        <w:tc>
          <w:tcPr>
            <w:tcW w:w="2596" w:type="dxa"/>
          </w:tcPr>
          <w:p w14:paraId="6138B07E" w14:textId="0B969BE1" w:rsidR="00850C07" w:rsidRPr="00EF689F" w:rsidRDefault="00850C07" w:rsidP="00850C07">
            <w:pPr>
              <w:jc w:val="both"/>
              <w:rPr>
                <w:sz w:val="20"/>
                <w:szCs w:val="20"/>
              </w:rPr>
            </w:pPr>
            <w:r w:rsidRPr="00C82494">
              <w:rPr>
                <w:sz w:val="20"/>
                <w:szCs w:val="20"/>
              </w:rPr>
              <w:t>n/a</w:t>
            </w:r>
          </w:p>
        </w:tc>
      </w:tr>
      <w:tr w:rsidR="00C57412" w:rsidRPr="0084308D" w14:paraId="5AA0D39B" w14:textId="77777777" w:rsidTr="00486B1D">
        <w:tc>
          <w:tcPr>
            <w:tcW w:w="1696" w:type="dxa"/>
          </w:tcPr>
          <w:p w14:paraId="697FD2AE" w14:textId="22EA5260" w:rsidR="00C57412" w:rsidRDefault="00C57412" w:rsidP="00C57412">
            <w:pPr>
              <w:jc w:val="both"/>
              <w:rPr>
                <w:sz w:val="20"/>
                <w:szCs w:val="20"/>
              </w:rPr>
            </w:pPr>
            <w:r>
              <w:rPr>
                <w:sz w:val="20"/>
                <w:szCs w:val="20"/>
              </w:rPr>
              <w:t xml:space="preserve">A23 Soft mixing plant </w:t>
            </w:r>
            <w:r w:rsidRPr="00B63B5B">
              <w:rPr>
                <w:sz w:val="20"/>
                <w:szCs w:val="20"/>
              </w:rPr>
              <w:t>vent extr</w:t>
            </w:r>
            <w:r w:rsidRPr="00F51FA2">
              <w:rPr>
                <w:sz w:val="20"/>
                <w:szCs w:val="20"/>
              </w:rPr>
              <w:t>acted by in duct mounted fan.</w:t>
            </w:r>
          </w:p>
          <w:p w14:paraId="49180FA3" w14:textId="4551ADA8" w:rsidR="00C57412" w:rsidRPr="00EF689F" w:rsidRDefault="00C57412" w:rsidP="00C57412">
            <w:pPr>
              <w:jc w:val="both"/>
              <w:rPr>
                <w:sz w:val="20"/>
                <w:szCs w:val="20"/>
              </w:rPr>
            </w:pPr>
          </w:p>
        </w:tc>
        <w:tc>
          <w:tcPr>
            <w:tcW w:w="1418" w:type="dxa"/>
          </w:tcPr>
          <w:p w14:paraId="3B1CCDE9" w14:textId="29ADA2AC" w:rsidR="00C57412" w:rsidRPr="00EF689F" w:rsidRDefault="00C57412" w:rsidP="00C57412">
            <w:pPr>
              <w:jc w:val="both"/>
              <w:rPr>
                <w:sz w:val="18"/>
                <w:szCs w:val="18"/>
              </w:rPr>
            </w:pPr>
            <w:r w:rsidRPr="005032DD">
              <w:rPr>
                <w:sz w:val="20"/>
                <w:szCs w:val="20"/>
              </w:rPr>
              <w:t>Unspecified</w:t>
            </w:r>
          </w:p>
        </w:tc>
        <w:tc>
          <w:tcPr>
            <w:tcW w:w="3306" w:type="dxa"/>
          </w:tcPr>
          <w:p w14:paraId="63CB5641" w14:textId="6291210B" w:rsidR="00C57412" w:rsidRDefault="00C57412" w:rsidP="00C57412">
            <w:pPr>
              <w:jc w:val="both"/>
              <w:rPr>
                <w:sz w:val="20"/>
                <w:szCs w:val="20"/>
              </w:rPr>
            </w:pPr>
            <w:r w:rsidRPr="00FA0E1F">
              <w:rPr>
                <w:sz w:val="20"/>
                <w:szCs w:val="20"/>
              </w:rPr>
              <w:t>This emission point is the outlet from a</w:t>
            </w:r>
            <w:r>
              <w:rPr>
                <w:sz w:val="20"/>
                <w:szCs w:val="20"/>
              </w:rPr>
              <w:t>n in-duct soft mixer</w:t>
            </w:r>
            <w:r w:rsidRPr="00FA0E1F">
              <w:rPr>
                <w:sz w:val="20"/>
                <w:szCs w:val="20"/>
              </w:rPr>
              <w:t xml:space="preserve"> extraction fan located in the process building roof structure and is not readily accessible to allow emissions monitoring at source. Potential for release of specified substances or odorous releases is </w:t>
            </w:r>
            <w:proofErr w:type="gramStart"/>
            <w:r w:rsidRPr="00FA0E1F">
              <w:rPr>
                <w:sz w:val="20"/>
                <w:szCs w:val="20"/>
              </w:rPr>
              <w:t>very low</w:t>
            </w:r>
            <w:proofErr w:type="gramEnd"/>
            <w:r w:rsidRPr="00FA0E1F">
              <w:rPr>
                <w:sz w:val="20"/>
                <w:szCs w:val="20"/>
              </w:rPr>
              <w:t>.</w:t>
            </w:r>
          </w:p>
          <w:p w14:paraId="5B143A7C" w14:textId="77777777" w:rsidR="00C57412" w:rsidRPr="00EF689F" w:rsidRDefault="00C57412" w:rsidP="00C57412">
            <w:pPr>
              <w:jc w:val="both"/>
              <w:rPr>
                <w:sz w:val="20"/>
                <w:szCs w:val="20"/>
              </w:rPr>
            </w:pPr>
          </w:p>
        </w:tc>
        <w:tc>
          <w:tcPr>
            <w:tcW w:w="2596" w:type="dxa"/>
          </w:tcPr>
          <w:p w14:paraId="0AB8E7E3" w14:textId="77777777" w:rsidR="00C57412" w:rsidRPr="00FA0E1F" w:rsidRDefault="00C57412" w:rsidP="00C57412">
            <w:pPr>
              <w:jc w:val="both"/>
              <w:rPr>
                <w:sz w:val="20"/>
                <w:szCs w:val="20"/>
              </w:rPr>
            </w:pPr>
            <w:r w:rsidRPr="00FA0E1F">
              <w:rPr>
                <w:sz w:val="20"/>
                <w:szCs w:val="20"/>
              </w:rPr>
              <w:t>Weekly olfactory monitoring conducted by site staff at designated monitoring locations (see section B3.3b).</w:t>
            </w:r>
          </w:p>
          <w:p w14:paraId="72A4B4FF" w14:textId="77777777" w:rsidR="00C57412" w:rsidRPr="00FA0E1F" w:rsidRDefault="00C57412" w:rsidP="00C57412">
            <w:pPr>
              <w:jc w:val="both"/>
              <w:rPr>
                <w:sz w:val="20"/>
                <w:szCs w:val="20"/>
              </w:rPr>
            </w:pPr>
            <w:r w:rsidRPr="00FA0E1F">
              <w:rPr>
                <w:sz w:val="20"/>
                <w:szCs w:val="20"/>
              </w:rPr>
              <w:t>Periodic odour monitoring by independent third</w:t>
            </w:r>
            <w:r>
              <w:rPr>
                <w:sz w:val="20"/>
                <w:szCs w:val="20"/>
              </w:rPr>
              <w:t xml:space="preserve"> -</w:t>
            </w:r>
            <w:r w:rsidRPr="00FA0E1F">
              <w:rPr>
                <w:sz w:val="20"/>
                <w:szCs w:val="20"/>
              </w:rPr>
              <w:t xml:space="preserve"> party Contractor conducted </w:t>
            </w:r>
            <w:proofErr w:type="gramStart"/>
            <w:r w:rsidRPr="00FA0E1F">
              <w:rPr>
                <w:sz w:val="20"/>
                <w:szCs w:val="20"/>
              </w:rPr>
              <w:t>if and when</w:t>
            </w:r>
            <w:proofErr w:type="gramEnd"/>
            <w:r w:rsidRPr="00FA0E1F">
              <w:rPr>
                <w:sz w:val="20"/>
                <w:szCs w:val="20"/>
              </w:rPr>
              <w:t xml:space="preserve"> necessary.</w:t>
            </w:r>
          </w:p>
          <w:p w14:paraId="321494E5" w14:textId="77777777" w:rsidR="00C57412" w:rsidRPr="00EF689F" w:rsidRDefault="00C57412" w:rsidP="00C57412">
            <w:pPr>
              <w:jc w:val="both"/>
              <w:rPr>
                <w:sz w:val="20"/>
                <w:szCs w:val="20"/>
              </w:rPr>
            </w:pPr>
          </w:p>
        </w:tc>
      </w:tr>
      <w:tr w:rsidR="00CB04F7" w:rsidRPr="0084308D" w14:paraId="63068607" w14:textId="77777777" w:rsidTr="00486B1D">
        <w:tc>
          <w:tcPr>
            <w:tcW w:w="1696" w:type="dxa"/>
          </w:tcPr>
          <w:p w14:paraId="7724C57F" w14:textId="77777777" w:rsidR="00CB04F7" w:rsidRDefault="00CB04F7" w:rsidP="00CB04F7">
            <w:pPr>
              <w:jc w:val="both"/>
              <w:rPr>
                <w:sz w:val="20"/>
                <w:szCs w:val="20"/>
              </w:rPr>
            </w:pPr>
            <w:r>
              <w:rPr>
                <w:sz w:val="20"/>
                <w:szCs w:val="20"/>
              </w:rPr>
              <w:t xml:space="preserve">A24 Soft mixing plant </w:t>
            </w:r>
            <w:r w:rsidRPr="00B63B5B">
              <w:rPr>
                <w:sz w:val="20"/>
                <w:szCs w:val="20"/>
              </w:rPr>
              <w:t xml:space="preserve">vent </w:t>
            </w:r>
            <w:r w:rsidRPr="00F51FA2">
              <w:rPr>
                <w:sz w:val="20"/>
                <w:szCs w:val="20"/>
              </w:rPr>
              <w:t>extracted by in duct mounted fan.</w:t>
            </w:r>
          </w:p>
          <w:p w14:paraId="711F77A7" w14:textId="78D74FFE" w:rsidR="00CB04F7" w:rsidRPr="00EF689F" w:rsidRDefault="00CB04F7" w:rsidP="00CB04F7">
            <w:pPr>
              <w:jc w:val="both"/>
              <w:rPr>
                <w:sz w:val="20"/>
                <w:szCs w:val="20"/>
              </w:rPr>
            </w:pPr>
          </w:p>
        </w:tc>
        <w:tc>
          <w:tcPr>
            <w:tcW w:w="1418" w:type="dxa"/>
          </w:tcPr>
          <w:p w14:paraId="5F3E3E7D" w14:textId="0546638D" w:rsidR="00CB04F7" w:rsidRPr="00EF689F" w:rsidRDefault="00CB04F7" w:rsidP="00CB04F7">
            <w:pPr>
              <w:jc w:val="both"/>
              <w:rPr>
                <w:sz w:val="18"/>
                <w:szCs w:val="18"/>
              </w:rPr>
            </w:pPr>
            <w:r w:rsidRPr="005032DD">
              <w:rPr>
                <w:sz w:val="20"/>
                <w:szCs w:val="20"/>
              </w:rPr>
              <w:t>Unspecified</w:t>
            </w:r>
          </w:p>
        </w:tc>
        <w:tc>
          <w:tcPr>
            <w:tcW w:w="3306" w:type="dxa"/>
          </w:tcPr>
          <w:p w14:paraId="71F023A3" w14:textId="40F630EE" w:rsidR="00CB04F7" w:rsidRPr="00EF689F" w:rsidRDefault="00C57412" w:rsidP="00CB04F7">
            <w:pPr>
              <w:jc w:val="both"/>
              <w:rPr>
                <w:sz w:val="20"/>
                <w:szCs w:val="20"/>
              </w:rPr>
            </w:pPr>
            <w:r>
              <w:rPr>
                <w:sz w:val="20"/>
                <w:szCs w:val="20"/>
              </w:rPr>
              <w:t>As A23</w:t>
            </w:r>
          </w:p>
        </w:tc>
        <w:tc>
          <w:tcPr>
            <w:tcW w:w="2596" w:type="dxa"/>
          </w:tcPr>
          <w:p w14:paraId="24942970" w14:textId="19DE3004" w:rsidR="00CB04F7" w:rsidRPr="00EF689F" w:rsidRDefault="00C57412" w:rsidP="00CB04F7">
            <w:pPr>
              <w:jc w:val="both"/>
              <w:rPr>
                <w:sz w:val="20"/>
                <w:szCs w:val="20"/>
              </w:rPr>
            </w:pPr>
            <w:r>
              <w:rPr>
                <w:sz w:val="20"/>
                <w:szCs w:val="20"/>
              </w:rPr>
              <w:t>As A23</w:t>
            </w:r>
          </w:p>
        </w:tc>
      </w:tr>
    </w:tbl>
    <w:p w14:paraId="62CF023A" w14:textId="54F518E8" w:rsidR="001624D4" w:rsidRDefault="001624D4" w:rsidP="00B95BB5">
      <w:pPr>
        <w:jc w:val="both"/>
        <w:rPr>
          <w:sz w:val="24"/>
          <w:szCs w:val="24"/>
        </w:rPr>
      </w:pPr>
    </w:p>
    <w:p w14:paraId="6BF00D9E" w14:textId="2E677D26" w:rsidR="00112F39" w:rsidRDefault="00112F39" w:rsidP="001624D4">
      <w:pPr>
        <w:spacing w:line="240" w:lineRule="auto"/>
        <w:jc w:val="both"/>
        <w:rPr>
          <w:sz w:val="24"/>
          <w:szCs w:val="24"/>
        </w:rPr>
      </w:pPr>
    </w:p>
    <w:p w14:paraId="3EA62610" w14:textId="3AE274BC" w:rsidR="00EE4C29" w:rsidRDefault="00EE4C29" w:rsidP="001624D4">
      <w:pPr>
        <w:spacing w:line="240" w:lineRule="auto"/>
        <w:jc w:val="both"/>
        <w:rPr>
          <w:b/>
          <w:bCs/>
          <w:sz w:val="24"/>
          <w:szCs w:val="24"/>
          <w:u w:val="single"/>
        </w:rPr>
      </w:pPr>
    </w:p>
    <w:p w14:paraId="1CA531DB" w14:textId="08766512" w:rsidR="00A95F24" w:rsidRDefault="00A95F24" w:rsidP="001624D4">
      <w:pPr>
        <w:spacing w:line="240" w:lineRule="auto"/>
        <w:jc w:val="both"/>
        <w:rPr>
          <w:b/>
          <w:bCs/>
          <w:sz w:val="24"/>
          <w:szCs w:val="24"/>
          <w:u w:val="single"/>
        </w:rPr>
      </w:pPr>
    </w:p>
    <w:p w14:paraId="41101418" w14:textId="20DFAB2C" w:rsidR="00A95F24" w:rsidRDefault="00A95F24" w:rsidP="001624D4">
      <w:pPr>
        <w:spacing w:line="240" w:lineRule="auto"/>
        <w:jc w:val="both"/>
        <w:rPr>
          <w:b/>
          <w:bCs/>
          <w:sz w:val="24"/>
          <w:szCs w:val="24"/>
          <w:u w:val="single"/>
        </w:rPr>
      </w:pPr>
    </w:p>
    <w:p w14:paraId="3FB67147" w14:textId="552496C5" w:rsidR="00A95F24" w:rsidRDefault="00A95F24" w:rsidP="001624D4">
      <w:pPr>
        <w:spacing w:line="240" w:lineRule="auto"/>
        <w:jc w:val="both"/>
        <w:rPr>
          <w:b/>
          <w:bCs/>
          <w:sz w:val="24"/>
          <w:szCs w:val="24"/>
          <w:u w:val="single"/>
        </w:rPr>
      </w:pPr>
    </w:p>
    <w:p w14:paraId="77B8E592" w14:textId="0B4C025C" w:rsidR="00A95F24" w:rsidRDefault="00A95F24" w:rsidP="001624D4">
      <w:pPr>
        <w:spacing w:line="240" w:lineRule="auto"/>
        <w:jc w:val="both"/>
        <w:rPr>
          <w:b/>
          <w:bCs/>
          <w:sz w:val="24"/>
          <w:szCs w:val="24"/>
          <w:u w:val="single"/>
        </w:rPr>
      </w:pPr>
    </w:p>
    <w:p w14:paraId="7E0341AF" w14:textId="5DFBD49A" w:rsidR="00A95F24" w:rsidRDefault="00A95F24" w:rsidP="001624D4">
      <w:pPr>
        <w:spacing w:line="240" w:lineRule="auto"/>
        <w:jc w:val="both"/>
        <w:rPr>
          <w:b/>
          <w:bCs/>
          <w:sz w:val="24"/>
          <w:szCs w:val="24"/>
          <w:u w:val="single"/>
        </w:rPr>
      </w:pPr>
    </w:p>
    <w:p w14:paraId="211805DE" w14:textId="31A5DB09" w:rsidR="00A95F24" w:rsidRDefault="00A95F24" w:rsidP="001624D4">
      <w:pPr>
        <w:spacing w:line="240" w:lineRule="auto"/>
        <w:jc w:val="both"/>
        <w:rPr>
          <w:b/>
          <w:bCs/>
          <w:sz w:val="24"/>
          <w:szCs w:val="24"/>
          <w:u w:val="single"/>
        </w:rPr>
      </w:pPr>
    </w:p>
    <w:p w14:paraId="42D0A363" w14:textId="5918F2DE" w:rsidR="00A95F24" w:rsidRDefault="00A95F24" w:rsidP="001624D4">
      <w:pPr>
        <w:spacing w:line="240" w:lineRule="auto"/>
        <w:jc w:val="both"/>
        <w:rPr>
          <w:b/>
          <w:bCs/>
          <w:sz w:val="24"/>
          <w:szCs w:val="24"/>
          <w:u w:val="single"/>
        </w:rPr>
      </w:pPr>
    </w:p>
    <w:p w14:paraId="2D2A09B0" w14:textId="40C27303" w:rsidR="00A95F24" w:rsidRDefault="00A95F24" w:rsidP="001624D4">
      <w:pPr>
        <w:spacing w:line="240" w:lineRule="auto"/>
        <w:jc w:val="both"/>
        <w:rPr>
          <w:b/>
          <w:bCs/>
          <w:sz w:val="24"/>
          <w:szCs w:val="24"/>
          <w:u w:val="single"/>
        </w:rPr>
      </w:pPr>
    </w:p>
    <w:p w14:paraId="7EC31E44" w14:textId="1E6D114A" w:rsidR="00A95F24" w:rsidRDefault="00A95F24" w:rsidP="001624D4">
      <w:pPr>
        <w:spacing w:line="240" w:lineRule="auto"/>
        <w:jc w:val="both"/>
        <w:rPr>
          <w:b/>
          <w:bCs/>
          <w:sz w:val="24"/>
          <w:szCs w:val="24"/>
          <w:u w:val="single"/>
        </w:rPr>
      </w:pPr>
    </w:p>
    <w:p w14:paraId="593CFDA7" w14:textId="77777777" w:rsidR="00A95F24" w:rsidRDefault="00A95F24" w:rsidP="001624D4">
      <w:pPr>
        <w:spacing w:line="240" w:lineRule="auto"/>
        <w:jc w:val="both"/>
        <w:rPr>
          <w:b/>
          <w:bCs/>
          <w:sz w:val="24"/>
          <w:szCs w:val="24"/>
          <w:u w:val="single"/>
        </w:rPr>
      </w:pPr>
    </w:p>
    <w:p w14:paraId="66C25A64" w14:textId="77777777" w:rsidR="00EE4C29" w:rsidRDefault="00EE4C29" w:rsidP="001624D4">
      <w:pPr>
        <w:spacing w:line="240" w:lineRule="auto"/>
        <w:jc w:val="both"/>
        <w:rPr>
          <w:b/>
          <w:bCs/>
          <w:sz w:val="24"/>
          <w:szCs w:val="24"/>
          <w:u w:val="single"/>
        </w:rPr>
      </w:pPr>
    </w:p>
    <w:p w14:paraId="1B28407A" w14:textId="070F0869" w:rsidR="00112F39" w:rsidRDefault="00112F39" w:rsidP="001624D4">
      <w:pPr>
        <w:spacing w:line="240" w:lineRule="auto"/>
        <w:jc w:val="both"/>
        <w:rPr>
          <w:b/>
          <w:bCs/>
          <w:sz w:val="24"/>
          <w:szCs w:val="24"/>
          <w:u w:val="single"/>
        </w:rPr>
      </w:pPr>
      <w:r w:rsidRPr="00112F39">
        <w:rPr>
          <w:b/>
          <w:bCs/>
          <w:sz w:val="24"/>
          <w:szCs w:val="24"/>
          <w:u w:val="single"/>
        </w:rPr>
        <w:lastRenderedPageBreak/>
        <w:t>Emissions to Sewer</w:t>
      </w:r>
      <w:r w:rsidR="001E1FF4">
        <w:rPr>
          <w:b/>
          <w:bCs/>
          <w:sz w:val="24"/>
          <w:szCs w:val="24"/>
          <w:u w:val="single"/>
        </w:rPr>
        <w:t xml:space="preserve"> </w:t>
      </w:r>
    </w:p>
    <w:p w14:paraId="7F5E8D59" w14:textId="69619C45" w:rsidR="00112F39" w:rsidRDefault="00112F39" w:rsidP="001624D4">
      <w:pPr>
        <w:spacing w:line="240" w:lineRule="auto"/>
        <w:jc w:val="both"/>
        <w:rPr>
          <w:b/>
          <w:bCs/>
          <w:sz w:val="24"/>
          <w:szCs w:val="24"/>
          <w:u w:val="single"/>
        </w:rPr>
      </w:pPr>
    </w:p>
    <w:tbl>
      <w:tblPr>
        <w:tblStyle w:val="TableGrid"/>
        <w:tblW w:w="0" w:type="auto"/>
        <w:tblLook w:val="04A0" w:firstRow="1" w:lastRow="0" w:firstColumn="1" w:lastColumn="0" w:noHBand="0" w:noVBand="1"/>
      </w:tblPr>
      <w:tblGrid>
        <w:gridCol w:w="1409"/>
        <w:gridCol w:w="1461"/>
        <w:gridCol w:w="3520"/>
        <w:gridCol w:w="2626"/>
      </w:tblGrid>
      <w:tr w:rsidR="00112F39" w:rsidRPr="00DA0F76" w14:paraId="1449EC6A" w14:textId="77777777" w:rsidTr="00CD5679">
        <w:tc>
          <w:tcPr>
            <w:tcW w:w="1409" w:type="dxa"/>
          </w:tcPr>
          <w:p w14:paraId="5307973A" w14:textId="77777777" w:rsidR="00112F39" w:rsidRDefault="00112F39" w:rsidP="00F61E63">
            <w:pPr>
              <w:jc w:val="center"/>
              <w:rPr>
                <w:b/>
                <w:sz w:val="20"/>
                <w:szCs w:val="20"/>
              </w:rPr>
            </w:pPr>
            <w:r>
              <w:rPr>
                <w:b/>
                <w:sz w:val="20"/>
                <w:szCs w:val="20"/>
              </w:rPr>
              <w:t>Point source emission point</w:t>
            </w:r>
          </w:p>
          <w:p w14:paraId="654175A4" w14:textId="681858C2" w:rsidR="00052DD0" w:rsidRPr="001624D4" w:rsidRDefault="00052DD0" w:rsidP="009E2ABA">
            <w:pPr>
              <w:jc w:val="center"/>
              <w:rPr>
                <w:bCs/>
                <w:i/>
                <w:iCs/>
                <w:sz w:val="20"/>
                <w:szCs w:val="20"/>
              </w:rPr>
            </w:pPr>
          </w:p>
        </w:tc>
        <w:tc>
          <w:tcPr>
            <w:tcW w:w="1461" w:type="dxa"/>
          </w:tcPr>
          <w:p w14:paraId="3626E544" w14:textId="77777777" w:rsidR="00112F39" w:rsidRDefault="00112F39" w:rsidP="00F61E63">
            <w:pPr>
              <w:jc w:val="center"/>
              <w:rPr>
                <w:b/>
                <w:sz w:val="20"/>
                <w:szCs w:val="20"/>
              </w:rPr>
            </w:pPr>
            <w:r>
              <w:rPr>
                <w:b/>
                <w:sz w:val="20"/>
                <w:szCs w:val="20"/>
              </w:rPr>
              <w:t>Substance(s) / parameter(s) to be monitored</w:t>
            </w:r>
          </w:p>
          <w:p w14:paraId="1B4B1229" w14:textId="01A871EB" w:rsidR="009E2ABA" w:rsidRPr="00DA0F76" w:rsidRDefault="009E2ABA" w:rsidP="00F61E63">
            <w:pPr>
              <w:jc w:val="center"/>
              <w:rPr>
                <w:b/>
                <w:sz w:val="20"/>
                <w:szCs w:val="20"/>
              </w:rPr>
            </w:pPr>
          </w:p>
        </w:tc>
        <w:tc>
          <w:tcPr>
            <w:tcW w:w="3520" w:type="dxa"/>
          </w:tcPr>
          <w:p w14:paraId="2A0472DB" w14:textId="77777777" w:rsidR="00112F39" w:rsidRPr="00DA0F76" w:rsidRDefault="00112F39" w:rsidP="00F61E63">
            <w:pPr>
              <w:jc w:val="center"/>
              <w:rPr>
                <w:b/>
                <w:sz w:val="20"/>
                <w:szCs w:val="20"/>
              </w:rPr>
            </w:pPr>
            <w:r>
              <w:rPr>
                <w:b/>
                <w:sz w:val="20"/>
                <w:szCs w:val="20"/>
              </w:rPr>
              <w:t>Monitoring technique(s) / comments</w:t>
            </w:r>
          </w:p>
        </w:tc>
        <w:tc>
          <w:tcPr>
            <w:tcW w:w="2626" w:type="dxa"/>
          </w:tcPr>
          <w:p w14:paraId="07B70BBC" w14:textId="77777777" w:rsidR="00112F39" w:rsidRPr="0014418B" w:rsidRDefault="00112F39" w:rsidP="00F61E63">
            <w:pPr>
              <w:jc w:val="center"/>
              <w:rPr>
                <w:b/>
                <w:sz w:val="20"/>
                <w:szCs w:val="20"/>
              </w:rPr>
            </w:pPr>
            <w:r w:rsidRPr="0014418B">
              <w:rPr>
                <w:b/>
                <w:sz w:val="20"/>
                <w:szCs w:val="20"/>
              </w:rPr>
              <w:t>Frequency</w:t>
            </w:r>
          </w:p>
        </w:tc>
      </w:tr>
      <w:tr w:rsidR="009E2ABA" w:rsidRPr="00DA0F76" w14:paraId="05F263F6" w14:textId="77777777" w:rsidTr="00CD5679">
        <w:tc>
          <w:tcPr>
            <w:tcW w:w="1409" w:type="dxa"/>
          </w:tcPr>
          <w:p w14:paraId="017EC300" w14:textId="52F5457E" w:rsidR="009E2ABA" w:rsidRDefault="009E2ABA" w:rsidP="009267C3">
            <w:pPr>
              <w:jc w:val="center"/>
              <w:rPr>
                <w:b/>
                <w:sz w:val="20"/>
                <w:szCs w:val="20"/>
              </w:rPr>
            </w:pPr>
            <w:r>
              <w:rPr>
                <w:b/>
                <w:sz w:val="20"/>
                <w:szCs w:val="20"/>
              </w:rPr>
              <w:t>Existing Unchanged Emission Points S1 and S2</w:t>
            </w:r>
          </w:p>
        </w:tc>
        <w:tc>
          <w:tcPr>
            <w:tcW w:w="1461" w:type="dxa"/>
          </w:tcPr>
          <w:p w14:paraId="770B877A" w14:textId="77777777" w:rsidR="009E2ABA" w:rsidRDefault="009E2ABA" w:rsidP="00F61E63">
            <w:pPr>
              <w:jc w:val="center"/>
              <w:rPr>
                <w:b/>
                <w:sz w:val="20"/>
                <w:szCs w:val="20"/>
              </w:rPr>
            </w:pPr>
          </w:p>
        </w:tc>
        <w:tc>
          <w:tcPr>
            <w:tcW w:w="3520" w:type="dxa"/>
          </w:tcPr>
          <w:p w14:paraId="1059412B" w14:textId="77777777" w:rsidR="009E2ABA" w:rsidRDefault="009E2ABA" w:rsidP="00F61E63">
            <w:pPr>
              <w:jc w:val="center"/>
              <w:rPr>
                <w:b/>
                <w:sz w:val="20"/>
                <w:szCs w:val="20"/>
              </w:rPr>
            </w:pPr>
          </w:p>
        </w:tc>
        <w:tc>
          <w:tcPr>
            <w:tcW w:w="2626" w:type="dxa"/>
          </w:tcPr>
          <w:p w14:paraId="4B25D893" w14:textId="77777777" w:rsidR="009E2ABA" w:rsidRPr="0014418B" w:rsidRDefault="009E2ABA" w:rsidP="00F61E63">
            <w:pPr>
              <w:jc w:val="center"/>
              <w:rPr>
                <w:b/>
                <w:sz w:val="20"/>
                <w:szCs w:val="20"/>
              </w:rPr>
            </w:pPr>
          </w:p>
        </w:tc>
      </w:tr>
      <w:tr w:rsidR="00112F39" w:rsidRPr="002E5355" w14:paraId="34F595F9" w14:textId="77777777" w:rsidTr="00CD5679">
        <w:tc>
          <w:tcPr>
            <w:tcW w:w="1409" w:type="dxa"/>
          </w:tcPr>
          <w:p w14:paraId="72FF4C10" w14:textId="731DCD79" w:rsidR="00112F39" w:rsidRPr="002B67AD" w:rsidRDefault="00112F39" w:rsidP="00112F39">
            <w:pPr>
              <w:jc w:val="both"/>
              <w:rPr>
                <w:sz w:val="20"/>
                <w:szCs w:val="20"/>
                <w:vertAlign w:val="superscript"/>
              </w:rPr>
            </w:pPr>
            <w:r w:rsidRPr="002B67AD">
              <w:rPr>
                <w:sz w:val="20"/>
                <w:szCs w:val="20"/>
              </w:rPr>
              <w:t>S1</w:t>
            </w:r>
          </w:p>
        </w:tc>
        <w:tc>
          <w:tcPr>
            <w:tcW w:w="1461" w:type="dxa"/>
          </w:tcPr>
          <w:p w14:paraId="4715EC6F" w14:textId="450416E1" w:rsidR="00112F39" w:rsidRPr="002B67AD" w:rsidRDefault="00112F39" w:rsidP="00112F39">
            <w:pPr>
              <w:jc w:val="both"/>
              <w:rPr>
                <w:sz w:val="20"/>
                <w:szCs w:val="20"/>
              </w:rPr>
            </w:pPr>
            <w:r w:rsidRPr="002B67AD">
              <w:rPr>
                <w:sz w:val="20"/>
                <w:szCs w:val="20"/>
              </w:rPr>
              <w:t>Flow rate</w:t>
            </w:r>
          </w:p>
        </w:tc>
        <w:tc>
          <w:tcPr>
            <w:tcW w:w="3520" w:type="dxa"/>
          </w:tcPr>
          <w:p w14:paraId="48EE8D54" w14:textId="6AAFD2B8" w:rsidR="00112F39" w:rsidRPr="009267C3" w:rsidRDefault="00B463A1" w:rsidP="00112F39">
            <w:pPr>
              <w:jc w:val="both"/>
              <w:rPr>
                <w:sz w:val="20"/>
                <w:szCs w:val="20"/>
              </w:rPr>
            </w:pPr>
            <w:r w:rsidRPr="009267C3">
              <w:rPr>
                <w:sz w:val="20"/>
                <w:szCs w:val="20"/>
              </w:rPr>
              <w:t>Estimated based on potable water supply consum</w:t>
            </w:r>
            <w:r w:rsidR="009267C3" w:rsidRPr="009267C3">
              <w:rPr>
                <w:sz w:val="20"/>
                <w:szCs w:val="20"/>
              </w:rPr>
              <w:t>ption as agreed with the sewerage undertaker</w:t>
            </w:r>
            <w:r w:rsidR="009267C3">
              <w:rPr>
                <w:sz w:val="20"/>
                <w:szCs w:val="20"/>
              </w:rPr>
              <w:t>.</w:t>
            </w:r>
          </w:p>
          <w:p w14:paraId="2F1C4A72" w14:textId="1A95AA2B" w:rsidR="00112F39" w:rsidRPr="009267C3" w:rsidRDefault="00112F39" w:rsidP="00112F39">
            <w:pPr>
              <w:jc w:val="both"/>
              <w:rPr>
                <w:sz w:val="20"/>
                <w:szCs w:val="20"/>
              </w:rPr>
            </w:pPr>
          </w:p>
        </w:tc>
        <w:tc>
          <w:tcPr>
            <w:tcW w:w="2626" w:type="dxa"/>
          </w:tcPr>
          <w:p w14:paraId="7CE6952B" w14:textId="777DA678" w:rsidR="00112F39" w:rsidRPr="009267C3" w:rsidRDefault="00B463A1" w:rsidP="00112F39">
            <w:pPr>
              <w:jc w:val="both"/>
              <w:rPr>
                <w:sz w:val="20"/>
                <w:szCs w:val="20"/>
              </w:rPr>
            </w:pPr>
            <w:r w:rsidRPr="009267C3">
              <w:rPr>
                <w:sz w:val="20"/>
                <w:szCs w:val="20"/>
              </w:rPr>
              <w:t>n/a</w:t>
            </w:r>
            <w:r w:rsidR="00112F39" w:rsidRPr="009267C3">
              <w:rPr>
                <w:sz w:val="20"/>
                <w:szCs w:val="20"/>
              </w:rPr>
              <w:t xml:space="preserve"> </w:t>
            </w:r>
          </w:p>
        </w:tc>
      </w:tr>
      <w:tr w:rsidR="00604E50" w:rsidRPr="002E5355" w14:paraId="29B15713" w14:textId="77777777" w:rsidTr="00CD5679">
        <w:tc>
          <w:tcPr>
            <w:tcW w:w="1409" w:type="dxa"/>
          </w:tcPr>
          <w:p w14:paraId="79ADC592" w14:textId="6DCB8CA4" w:rsidR="00604E50" w:rsidRPr="002B67AD" w:rsidRDefault="00604E50" w:rsidP="00604E50">
            <w:pPr>
              <w:jc w:val="both"/>
              <w:rPr>
                <w:sz w:val="20"/>
                <w:szCs w:val="20"/>
              </w:rPr>
            </w:pPr>
            <w:r w:rsidRPr="002B67AD">
              <w:rPr>
                <w:sz w:val="20"/>
                <w:szCs w:val="20"/>
              </w:rPr>
              <w:t>S1</w:t>
            </w:r>
          </w:p>
        </w:tc>
        <w:tc>
          <w:tcPr>
            <w:tcW w:w="1461" w:type="dxa"/>
          </w:tcPr>
          <w:p w14:paraId="1A816AFA" w14:textId="3192C82C" w:rsidR="00604E50" w:rsidRPr="002B67AD" w:rsidRDefault="00604E50" w:rsidP="00604E50">
            <w:pPr>
              <w:jc w:val="both"/>
              <w:rPr>
                <w:sz w:val="20"/>
                <w:szCs w:val="20"/>
              </w:rPr>
            </w:pPr>
            <w:r w:rsidRPr="002B67AD">
              <w:rPr>
                <w:sz w:val="20"/>
                <w:szCs w:val="20"/>
              </w:rPr>
              <w:t>pH</w:t>
            </w:r>
          </w:p>
        </w:tc>
        <w:tc>
          <w:tcPr>
            <w:tcW w:w="3520" w:type="dxa"/>
          </w:tcPr>
          <w:p w14:paraId="71F1B2E3" w14:textId="577C26F5" w:rsidR="00604E50" w:rsidRPr="002B67AD" w:rsidRDefault="00604E50" w:rsidP="00604E50">
            <w:pPr>
              <w:jc w:val="both"/>
              <w:rPr>
                <w:sz w:val="20"/>
                <w:szCs w:val="20"/>
              </w:rPr>
            </w:pPr>
            <w:r w:rsidRPr="002B67AD">
              <w:rPr>
                <w:sz w:val="20"/>
                <w:szCs w:val="20"/>
              </w:rPr>
              <w:t xml:space="preserve">UKAS </w:t>
            </w:r>
            <w:r w:rsidR="008E5A68" w:rsidRPr="002B67AD">
              <w:rPr>
                <w:sz w:val="20"/>
                <w:szCs w:val="20"/>
              </w:rPr>
              <w:t xml:space="preserve">or equivalent </w:t>
            </w:r>
            <w:r w:rsidRPr="002B67AD">
              <w:rPr>
                <w:sz w:val="20"/>
                <w:szCs w:val="20"/>
              </w:rPr>
              <w:t xml:space="preserve">approved test method by </w:t>
            </w:r>
            <w:r w:rsidR="008E5A68" w:rsidRPr="002B67AD">
              <w:rPr>
                <w:sz w:val="20"/>
                <w:szCs w:val="20"/>
              </w:rPr>
              <w:t xml:space="preserve">specialist </w:t>
            </w:r>
            <w:r w:rsidRPr="002B67AD">
              <w:rPr>
                <w:sz w:val="20"/>
                <w:szCs w:val="20"/>
              </w:rPr>
              <w:t>third party water analysis laboratory</w:t>
            </w:r>
          </w:p>
        </w:tc>
        <w:tc>
          <w:tcPr>
            <w:tcW w:w="2626" w:type="dxa"/>
          </w:tcPr>
          <w:p w14:paraId="6068A5E6" w14:textId="2D481A03" w:rsidR="00604E50" w:rsidRPr="002B67AD" w:rsidRDefault="002B67AD" w:rsidP="00604E50">
            <w:pPr>
              <w:jc w:val="both"/>
              <w:rPr>
                <w:sz w:val="20"/>
                <w:szCs w:val="20"/>
              </w:rPr>
            </w:pPr>
            <w:r w:rsidRPr="002B67AD">
              <w:rPr>
                <w:sz w:val="20"/>
                <w:szCs w:val="20"/>
              </w:rPr>
              <w:t>Quarterly</w:t>
            </w:r>
          </w:p>
        </w:tc>
      </w:tr>
      <w:tr w:rsidR="002B67AD" w:rsidRPr="002E5355" w14:paraId="037074F9" w14:textId="77777777" w:rsidTr="00CD5679">
        <w:tc>
          <w:tcPr>
            <w:tcW w:w="1409" w:type="dxa"/>
          </w:tcPr>
          <w:p w14:paraId="771EBAAF" w14:textId="7EB12593" w:rsidR="002B67AD" w:rsidRPr="002B67AD" w:rsidRDefault="002B67AD" w:rsidP="002B67AD">
            <w:pPr>
              <w:jc w:val="both"/>
              <w:rPr>
                <w:sz w:val="20"/>
                <w:szCs w:val="20"/>
              </w:rPr>
            </w:pPr>
            <w:r w:rsidRPr="002B67AD">
              <w:rPr>
                <w:sz w:val="20"/>
                <w:szCs w:val="20"/>
              </w:rPr>
              <w:t>S1</w:t>
            </w:r>
          </w:p>
        </w:tc>
        <w:tc>
          <w:tcPr>
            <w:tcW w:w="1461" w:type="dxa"/>
          </w:tcPr>
          <w:p w14:paraId="70ECBEBD" w14:textId="6117262A" w:rsidR="002B67AD" w:rsidRPr="002B67AD" w:rsidRDefault="002B67AD" w:rsidP="002B67AD">
            <w:pPr>
              <w:jc w:val="both"/>
              <w:rPr>
                <w:sz w:val="20"/>
                <w:szCs w:val="20"/>
              </w:rPr>
            </w:pPr>
            <w:r w:rsidRPr="002B67AD">
              <w:rPr>
                <w:sz w:val="20"/>
                <w:szCs w:val="20"/>
              </w:rPr>
              <w:t>COD</w:t>
            </w:r>
          </w:p>
        </w:tc>
        <w:tc>
          <w:tcPr>
            <w:tcW w:w="3520" w:type="dxa"/>
          </w:tcPr>
          <w:p w14:paraId="455E398B" w14:textId="31D96E97"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4AD25E17" w14:textId="414B2C5F" w:rsidR="002B67AD" w:rsidRPr="002B67AD" w:rsidRDefault="002B67AD" w:rsidP="002B67AD">
            <w:pPr>
              <w:jc w:val="both"/>
              <w:rPr>
                <w:sz w:val="20"/>
                <w:szCs w:val="20"/>
              </w:rPr>
            </w:pPr>
            <w:r w:rsidRPr="002B67AD">
              <w:rPr>
                <w:sz w:val="20"/>
                <w:szCs w:val="20"/>
              </w:rPr>
              <w:t>Quarterly</w:t>
            </w:r>
          </w:p>
        </w:tc>
      </w:tr>
      <w:tr w:rsidR="002B67AD" w:rsidRPr="002E5355" w14:paraId="4BA107FA" w14:textId="77777777" w:rsidTr="00CD5679">
        <w:tc>
          <w:tcPr>
            <w:tcW w:w="1409" w:type="dxa"/>
          </w:tcPr>
          <w:p w14:paraId="44EA8EDB" w14:textId="57527957" w:rsidR="002B67AD" w:rsidRPr="002B67AD" w:rsidRDefault="002B67AD" w:rsidP="002B67AD">
            <w:pPr>
              <w:jc w:val="both"/>
              <w:rPr>
                <w:sz w:val="20"/>
                <w:szCs w:val="20"/>
              </w:rPr>
            </w:pPr>
            <w:r w:rsidRPr="002B67AD">
              <w:rPr>
                <w:sz w:val="20"/>
                <w:szCs w:val="20"/>
              </w:rPr>
              <w:t>S1</w:t>
            </w:r>
          </w:p>
        </w:tc>
        <w:tc>
          <w:tcPr>
            <w:tcW w:w="1461" w:type="dxa"/>
          </w:tcPr>
          <w:p w14:paraId="15C3A65B" w14:textId="5F68777D" w:rsidR="002B67AD" w:rsidRPr="002B67AD" w:rsidRDefault="002B67AD" w:rsidP="002B67AD">
            <w:pPr>
              <w:jc w:val="both"/>
              <w:rPr>
                <w:sz w:val="20"/>
                <w:szCs w:val="20"/>
              </w:rPr>
            </w:pPr>
            <w:r w:rsidRPr="002B67AD">
              <w:rPr>
                <w:sz w:val="20"/>
                <w:szCs w:val="20"/>
              </w:rPr>
              <w:t>Settleable solids</w:t>
            </w:r>
          </w:p>
          <w:p w14:paraId="75773794" w14:textId="6DB00BDA" w:rsidR="002B67AD" w:rsidRPr="002B67AD" w:rsidRDefault="002B67AD" w:rsidP="002B67AD">
            <w:pPr>
              <w:jc w:val="both"/>
              <w:rPr>
                <w:sz w:val="20"/>
                <w:szCs w:val="20"/>
              </w:rPr>
            </w:pPr>
          </w:p>
        </w:tc>
        <w:tc>
          <w:tcPr>
            <w:tcW w:w="3520" w:type="dxa"/>
          </w:tcPr>
          <w:p w14:paraId="799C28AA" w14:textId="58E5D59E"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76D1045B" w14:textId="110FF45C" w:rsidR="002B67AD" w:rsidRPr="002B67AD" w:rsidRDefault="002B67AD" w:rsidP="002B67AD">
            <w:pPr>
              <w:jc w:val="both"/>
              <w:rPr>
                <w:sz w:val="20"/>
                <w:szCs w:val="20"/>
              </w:rPr>
            </w:pPr>
            <w:r w:rsidRPr="002B67AD">
              <w:rPr>
                <w:sz w:val="20"/>
                <w:szCs w:val="20"/>
              </w:rPr>
              <w:t>Quarterly</w:t>
            </w:r>
          </w:p>
        </w:tc>
      </w:tr>
      <w:tr w:rsidR="009267C3" w:rsidRPr="002E5355" w14:paraId="32CD0223" w14:textId="77777777" w:rsidTr="00CD5679">
        <w:tc>
          <w:tcPr>
            <w:tcW w:w="1409" w:type="dxa"/>
          </w:tcPr>
          <w:p w14:paraId="4C8734F8" w14:textId="508355B0" w:rsidR="009267C3" w:rsidRPr="002B67AD" w:rsidRDefault="009267C3" w:rsidP="009267C3">
            <w:pPr>
              <w:jc w:val="both"/>
              <w:rPr>
                <w:sz w:val="20"/>
                <w:szCs w:val="20"/>
              </w:rPr>
            </w:pPr>
            <w:r w:rsidRPr="002B67AD">
              <w:rPr>
                <w:sz w:val="20"/>
                <w:szCs w:val="20"/>
              </w:rPr>
              <w:t>S2</w:t>
            </w:r>
          </w:p>
        </w:tc>
        <w:tc>
          <w:tcPr>
            <w:tcW w:w="1461" w:type="dxa"/>
          </w:tcPr>
          <w:p w14:paraId="7A07DAD1" w14:textId="0796909D" w:rsidR="009267C3" w:rsidRPr="002B67AD" w:rsidRDefault="009267C3" w:rsidP="009267C3">
            <w:pPr>
              <w:jc w:val="both"/>
              <w:rPr>
                <w:sz w:val="20"/>
                <w:szCs w:val="20"/>
              </w:rPr>
            </w:pPr>
            <w:r w:rsidRPr="002B67AD">
              <w:rPr>
                <w:sz w:val="20"/>
                <w:szCs w:val="20"/>
              </w:rPr>
              <w:t>Flow rate</w:t>
            </w:r>
          </w:p>
        </w:tc>
        <w:tc>
          <w:tcPr>
            <w:tcW w:w="3520" w:type="dxa"/>
          </w:tcPr>
          <w:p w14:paraId="6BA5ACF5" w14:textId="77777777" w:rsidR="009267C3" w:rsidRPr="009267C3" w:rsidRDefault="009267C3" w:rsidP="009267C3">
            <w:pPr>
              <w:jc w:val="both"/>
              <w:rPr>
                <w:sz w:val="20"/>
                <w:szCs w:val="20"/>
              </w:rPr>
            </w:pPr>
            <w:r w:rsidRPr="009267C3">
              <w:rPr>
                <w:sz w:val="20"/>
                <w:szCs w:val="20"/>
              </w:rPr>
              <w:t>Estimated based on potable water supply consumption as agreed with the sewerage undertaker</w:t>
            </w:r>
            <w:r>
              <w:rPr>
                <w:sz w:val="20"/>
                <w:szCs w:val="20"/>
              </w:rPr>
              <w:t>.</w:t>
            </w:r>
          </w:p>
          <w:p w14:paraId="1A628421" w14:textId="6F30B7FA" w:rsidR="009267C3" w:rsidRPr="00322FE0" w:rsidRDefault="009267C3" w:rsidP="009267C3">
            <w:pPr>
              <w:jc w:val="both"/>
              <w:rPr>
                <w:sz w:val="20"/>
                <w:szCs w:val="20"/>
                <w:highlight w:val="green"/>
              </w:rPr>
            </w:pPr>
          </w:p>
        </w:tc>
        <w:tc>
          <w:tcPr>
            <w:tcW w:w="2626" w:type="dxa"/>
          </w:tcPr>
          <w:p w14:paraId="025C87A9" w14:textId="02CF1313" w:rsidR="009267C3" w:rsidRPr="00322FE0" w:rsidRDefault="009267C3" w:rsidP="009267C3">
            <w:pPr>
              <w:jc w:val="both"/>
              <w:rPr>
                <w:sz w:val="20"/>
                <w:szCs w:val="20"/>
                <w:highlight w:val="green"/>
              </w:rPr>
            </w:pPr>
            <w:r w:rsidRPr="009267C3">
              <w:rPr>
                <w:sz w:val="20"/>
                <w:szCs w:val="20"/>
              </w:rPr>
              <w:t xml:space="preserve">n/a </w:t>
            </w:r>
          </w:p>
        </w:tc>
      </w:tr>
      <w:tr w:rsidR="002B67AD" w:rsidRPr="002E5355" w14:paraId="0DE92BB2" w14:textId="77777777" w:rsidTr="00CD5679">
        <w:tc>
          <w:tcPr>
            <w:tcW w:w="1409" w:type="dxa"/>
          </w:tcPr>
          <w:p w14:paraId="488514C4" w14:textId="02111B5C" w:rsidR="002B67AD" w:rsidRPr="002B67AD" w:rsidRDefault="002B67AD" w:rsidP="002B67AD">
            <w:pPr>
              <w:jc w:val="both"/>
              <w:rPr>
                <w:sz w:val="20"/>
                <w:szCs w:val="20"/>
              </w:rPr>
            </w:pPr>
            <w:r w:rsidRPr="002B67AD">
              <w:rPr>
                <w:sz w:val="20"/>
                <w:szCs w:val="20"/>
              </w:rPr>
              <w:t>S2</w:t>
            </w:r>
          </w:p>
        </w:tc>
        <w:tc>
          <w:tcPr>
            <w:tcW w:w="1461" w:type="dxa"/>
          </w:tcPr>
          <w:p w14:paraId="347A79AC" w14:textId="363678D4" w:rsidR="002B67AD" w:rsidRPr="002B67AD" w:rsidRDefault="002B67AD" w:rsidP="002B67AD">
            <w:pPr>
              <w:jc w:val="both"/>
              <w:rPr>
                <w:sz w:val="20"/>
                <w:szCs w:val="20"/>
              </w:rPr>
            </w:pPr>
            <w:r w:rsidRPr="002B67AD">
              <w:rPr>
                <w:sz w:val="20"/>
                <w:szCs w:val="20"/>
              </w:rPr>
              <w:t>pH</w:t>
            </w:r>
          </w:p>
        </w:tc>
        <w:tc>
          <w:tcPr>
            <w:tcW w:w="3520" w:type="dxa"/>
          </w:tcPr>
          <w:p w14:paraId="599A867D" w14:textId="09A46208"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18263C6F" w14:textId="54D8A08D" w:rsidR="002B67AD" w:rsidRPr="002B67AD" w:rsidRDefault="002B67AD" w:rsidP="002B67AD">
            <w:pPr>
              <w:jc w:val="both"/>
              <w:rPr>
                <w:sz w:val="20"/>
                <w:szCs w:val="20"/>
              </w:rPr>
            </w:pPr>
            <w:r w:rsidRPr="002B67AD">
              <w:rPr>
                <w:sz w:val="20"/>
                <w:szCs w:val="20"/>
              </w:rPr>
              <w:t>Quarterly</w:t>
            </w:r>
          </w:p>
        </w:tc>
      </w:tr>
      <w:tr w:rsidR="002B67AD" w:rsidRPr="002E5355" w14:paraId="54E9FC87" w14:textId="77777777" w:rsidTr="00CD5679">
        <w:tc>
          <w:tcPr>
            <w:tcW w:w="1409" w:type="dxa"/>
          </w:tcPr>
          <w:p w14:paraId="4E134B70" w14:textId="494E3450" w:rsidR="002B67AD" w:rsidRPr="002B67AD" w:rsidRDefault="002B67AD" w:rsidP="002B67AD">
            <w:pPr>
              <w:jc w:val="both"/>
              <w:rPr>
                <w:sz w:val="20"/>
                <w:szCs w:val="20"/>
              </w:rPr>
            </w:pPr>
            <w:r w:rsidRPr="002B67AD">
              <w:rPr>
                <w:sz w:val="20"/>
                <w:szCs w:val="20"/>
              </w:rPr>
              <w:t>S2</w:t>
            </w:r>
          </w:p>
        </w:tc>
        <w:tc>
          <w:tcPr>
            <w:tcW w:w="1461" w:type="dxa"/>
          </w:tcPr>
          <w:p w14:paraId="5541F9A7" w14:textId="62C633C8" w:rsidR="002B67AD" w:rsidRPr="002B67AD" w:rsidRDefault="002B67AD" w:rsidP="002B67AD">
            <w:pPr>
              <w:jc w:val="both"/>
              <w:rPr>
                <w:sz w:val="20"/>
                <w:szCs w:val="20"/>
              </w:rPr>
            </w:pPr>
            <w:r w:rsidRPr="002B67AD">
              <w:rPr>
                <w:sz w:val="20"/>
                <w:szCs w:val="20"/>
              </w:rPr>
              <w:t>COD</w:t>
            </w:r>
          </w:p>
        </w:tc>
        <w:tc>
          <w:tcPr>
            <w:tcW w:w="3520" w:type="dxa"/>
          </w:tcPr>
          <w:p w14:paraId="5F136012" w14:textId="0DF027AC"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05597BAB" w14:textId="6EF01A32" w:rsidR="002B67AD" w:rsidRPr="002B67AD" w:rsidRDefault="002B67AD" w:rsidP="002B67AD">
            <w:pPr>
              <w:jc w:val="both"/>
              <w:rPr>
                <w:sz w:val="20"/>
                <w:szCs w:val="20"/>
              </w:rPr>
            </w:pPr>
            <w:r w:rsidRPr="002B67AD">
              <w:rPr>
                <w:sz w:val="20"/>
                <w:szCs w:val="20"/>
              </w:rPr>
              <w:t>Quarterly</w:t>
            </w:r>
          </w:p>
        </w:tc>
      </w:tr>
      <w:tr w:rsidR="002B67AD" w:rsidRPr="002E5355" w14:paraId="61000F13" w14:textId="77777777" w:rsidTr="00CD5679">
        <w:tc>
          <w:tcPr>
            <w:tcW w:w="1409" w:type="dxa"/>
          </w:tcPr>
          <w:p w14:paraId="088B8D3B" w14:textId="3A061E9E" w:rsidR="002B67AD" w:rsidRPr="002B67AD" w:rsidRDefault="002B67AD" w:rsidP="002B67AD">
            <w:pPr>
              <w:jc w:val="both"/>
              <w:rPr>
                <w:sz w:val="20"/>
                <w:szCs w:val="20"/>
              </w:rPr>
            </w:pPr>
            <w:r w:rsidRPr="002B67AD">
              <w:rPr>
                <w:sz w:val="20"/>
                <w:szCs w:val="20"/>
              </w:rPr>
              <w:t>S2</w:t>
            </w:r>
          </w:p>
        </w:tc>
        <w:tc>
          <w:tcPr>
            <w:tcW w:w="1461" w:type="dxa"/>
          </w:tcPr>
          <w:p w14:paraId="68BD6688" w14:textId="77777777" w:rsidR="002B67AD" w:rsidRPr="002B67AD" w:rsidRDefault="002B67AD" w:rsidP="002B67AD">
            <w:pPr>
              <w:jc w:val="both"/>
              <w:rPr>
                <w:sz w:val="20"/>
                <w:szCs w:val="20"/>
              </w:rPr>
            </w:pPr>
            <w:r w:rsidRPr="002B67AD">
              <w:rPr>
                <w:sz w:val="20"/>
                <w:szCs w:val="20"/>
              </w:rPr>
              <w:t>Settleable solids</w:t>
            </w:r>
          </w:p>
          <w:p w14:paraId="6CB5CCC0" w14:textId="77777777" w:rsidR="002B67AD" w:rsidRPr="002B67AD" w:rsidRDefault="002B67AD" w:rsidP="002B67AD">
            <w:pPr>
              <w:jc w:val="both"/>
              <w:rPr>
                <w:sz w:val="20"/>
                <w:szCs w:val="20"/>
              </w:rPr>
            </w:pPr>
          </w:p>
        </w:tc>
        <w:tc>
          <w:tcPr>
            <w:tcW w:w="3520" w:type="dxa"/>
          </w:tcPr>
          <w:p w14:paraId="589F607C" w14:textId="77777777"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p w14:paraId="157CC40F" w14:textId="24EAA3EC" w:rsidR="002B67AD" w:rsidRPr="002B67AD" w:rsidRDefault="002B67AD" w:rsidP="002B67AD">
            <w:pPr>
              <w:jc w:val="both"/>
              <w:rPr>
                <w:sz w:val="20"/>
                <w:szCs w:val="20"/>
              </w:rPr>
            </w:pPr>
          </w:p>
        </w:tc>
        <w:tc>
          <w:tcPr>
            <w:tcW w:w="2626" w:type="dxa"/>
          </w:tcPr>
          <w:p w14:paraId="6E7A32E9" w14:textId="3EB8062D" w:rsidR="002B67AD" w:rsidRPr="002B67AD" w:rsidRDefault="002B67AD" w:rsidP="002B67AD">
            <w:pPr>
              <w:jc w:val="both"/>
              <w:rPr>
                <w:sz w:val="20"/>
                <w:szCs w:val="20"/>
              </w:rPr>
            </w:pPr>
            <w:r w:rsidRPr="002B67AD">
              <w:rPr>
                <w:sz w:val="20"/>
                <w:szCs w:val="20"/>
              </w:rPr>
              <w:t>Quarterly</w:t>
            </w:r>
          </w:p>
        </w:tc>
      </w:tr>
      <w:tr w:rsidR="00127A39" w:rsidRPr="002E5355" w14:paraId="1FBC7784" w14:textId="77777777" w:rsidTr="00CD5679">
        <w:tc>
          <w:tcPr>
            <w:tcW w:w="1409" w:type="dxa"/>
          </w:tcPr>
          <w:p w14:paraId="44E63DF1" w14:textId="77777777" w:rsidR="00791F99" w:rsidRPr="002B67AD" w:rsidRDefault="00791F99" w:rsidP="00127A39">
            <w:pPr>
              <w:jc w:val="center"/>
              <w:rPr>
                <w:b/>
                <w:bCs/>
                <w:sz w:val="20"/>
                <w:szCs w:val="20"/>
              </w:rPr>
            </w:pPr>
          </w:p>
          <w:p w14:paraId="0AE5E1E7" w14:textId="60AF6C9A" w:rsidR="00127A39" w:rsidRPr="002B67AD" w:rsidRDefault="00127A39" w:rsidP="00127A39">
            <w:pPr>
              <w:jc w:val="center"/>
              <w:rPr>
                <w:b/>
                <w:bCs/>
                <w:sz w:val="20"/>
                <w:szCs w:val="20"/>
              </w:rPr>
            </w:pPr>
            <w:r w:rsidRPr="002B67AD">
              <w:rPr>
                <w:b/>
                <w:bCs/>
                <w:sz w:val="20"/>
                <w:szCs w:val="20"/>
              </w:rPr>
              <w:t>Modified Emission Point S3</w:t>
            </w:r>
          </w:p>
          <w:p w14:paraId="3C40A594" w14:textId="10E3B6BB" w:rsidR="00127A39" w:rsidRPr="002B67AD" w:rsidRDefault="00127A39" w:rsidP="00127A39">
            <w:pPr>
              <w:jc w:val="center"/>
              <w:rPr>
                <w:b/>
                <w:bCs/>
                <w:sz w:val="20"/>
                <w:szCs w:val="20"/>
              </w:rPr>
            </w:pPr>
          </w:p>
        </w:tc>
        <w:tc>
          <w:tcPr>
            <w:tcW w:w="1461" w:type="dxa"/>
          </w:tcPr>
          <w:p w14:paraId="171CF011" w14:textId="77777777" w:rsidR="00127A39" w:rsidRPr="002B67AD" w:rsidRDefault="00127A39" w:rsidP="003F15C4">
            <w:pPr>
              <w:jc w:val="both"/>
              <w:rPr>
                <w:sz w:val="20"/>
                <w:szCs w:val="20"/>
              </w:rPr>
            </w:pPr>
          </w:p>
        </w:tc>
        <w:tc>
          <w:tcPr>
            <w:tcW w:w="3520" w:type="dxa"/>
          </w:tcPr>
          <w:p w14:paraId="4C3272B9" w14:textId="77777777" w:rsidR="00127A39" w:rsidRPr="002B67AD" w:rsidRDefault="00127A39" w:rsidP="003F15C4">
            <w:pPr>
              <w:jc w:val="both"/>
              <w:rPr>
                <w:sz w:val="20"/>
                <w:szCs w:val="20"/>
              </w:rPr>
            </w:pPr>
          </w:p>
        </w:tc>
        <w:tc>
          <w:tcPr>
            <w:tcW w:w="2626" w:type="dxa"/>
          </w:tcPr>
          <w:p w14:paraId="4668060A" w14:textId="77777777" w:rsidR="00127A39" w:rsidRPr="002B67AD" w:rsidRDefault="00127A39" w:rsidP="003F15C4">
            <w:pPr>
              <w:jc w:val="both"/>
              <w:rPr>
                <w:sz w:val="20"/>
                <w:szCs w:val="20"/>
              </w:rPr>
            </w:pPr>
          </w:p>
        </w:tc>
      </w:tr>
      <w:tr w:rsidR="0014418B" w:rsidRPr="002E5355" w14:paraId="3FAF3D59" w14:textId="77777777" w:rsidTr="00CD5679">
        <w:tc>
          <w:tcPr>
            <w:tcW w:w="1409" w:type="dxa"/>
          </w:tcPr>
          <w:p w14:paraId="7DD7C4D7" w14:textId="3455DF0E" w:rsidR="0014418B" w:rsidRPr="002B67AD" w:rsidRDefault="0014418B" w:rsidP="0014418B">
            <w:pPr>
              <w:jc w:val="both"/>
              <w:rPr>
                <w:sz w:val="20"/>
                <w:szCs w:val="20"/>
                <w:vertAlign w:val="superscript"/>
              </w:rPr>
            </w:pPr>
            <w:r w:rsidRPr="002B67AD">
              <w:rPr>
                <w:sz w:val="20"/>
                <w:szCs w:val="20"/>
              </w:rPr>
              <w:t>S3</w:t>
            </w:r>
          </w:p>
        </w:tc>
        <w:tc>
          <w:tcPr>
            <w:tcW w:w="1461" w:type="dxa"/>
          </w:tcPr>
          <w:p w14:paraId="59A771ED" w14:textId="4E98B729" w:rsidR="0014418B" w:rsidRPr="002B67AD" w:rsidRDefault="0014418B" w:rsidP="0014418B">
            <w:pPr>
              <w:jc w:val="both"/>
              <w:rPr>
                <w:sz w:val="20"/>
                <w:szCs w:val="20"/>
              </w:rPr>
            </w:pPr>
            <w:r w:rsidRPr="002B67AD">
              <w:rPr>
                <w:sz w:val="20"/>
                <w:szCs w:val="20"/>
              </w:rPr>
              <w:t>Flow rate</w:t>
            </w:r>
          </w:p>
        </w:tc>
        <w:tc>
          <w:tcPr>
            <w:tcW w:w="3520" w:type="dxa"/>
          </w:tcPr>
          <w:p w14:paraId="07CA7AD3" w14:textId="22B0C063" w:rsidR="0014418B" w:rsidRPr="002B67AD" w:rsidRDefault="0014418B" w:rsidP="0014418B">
            <w:pPr>
              <w:jc w:val="both"/>
              <w:rPr>
                <w:sz w:val="20"/>
                <w:szCs w:val="20"/>
              </w:rPr>
            </w:pPr>
            <w:r w:rsidRPr="002B67AD">
              <w:rPr>
                <w:sz w:val="20"/>
                <w:szCs w:val="20"/>
              </w:rPr>
              <w:t>Magnetic induction flow meter</w:t>
            </w:r>
          </w:p>
        </w:tc>
        <w:tc>
          <w:tcPr>
            <w:tcW w:w="2626" w:type="dxa"/>
          </w:tcPr>
          <w:p w14:paraId="2BB1CBE7" w14:textId="77777777" w:rsidR="0014418B" w:rsidRPr="002B67AD" w:rsidRDefault="0014418B" w:rsidP="0014418B">
            <w:pPr>
              <w:jc w:val="both"/>
              <w:rPr>
                <w:sz w:val="20"/>
                <w:szCs w:val="20"/>
              </w:rPr>
            </w:pPr>
            <w:r w:rsidRPr="002B67AD">
              <w:rPr>
                <w:sz w:val="20"/>
                <w:szCs w:val="20"/>
              </w:rPr>
              <w:t xml:space="preserve">Continuous (MCERTS) </w:t>
            </w:r>
          </w:p>
          <w:p w14:paraId="30156422" w14:textId="253CE1DE" w:rsidR="0014418B" w:rsidRPr="002B67AD" w:rsidRDefault="0014418B" w:rsidP="0014418B">
            <w:pPr>
              <w:jc w:val="both"/>
              <w:rPr>
                <w:sz w:val="20"/>
                <w:szCs w:val="20"/>
              </w:rPr>
            </w:pPr>
          </w:p>
        </w:tc>
      </w:tr>
      <w:tr w:rsidR="002B67AD" w:rsidRPr="002E5355" w14:paraId="72929A6E" w14:textId="77777777" w:rsidTr="00CD5679">
        <w:tc>
          <w:tcPr>
            <w:tcW w:w="1409" w:type="dxa"/>
          </w:tcPr>
          <w:p w14:paraId="2800D5A1" w14:textId="531B9C7D" w:rsidR="002B67AD" w:rsidRPr="002B67AD" w:rsidRDefault="002B67AD" w:rsidP="002B67AD">
            <w:pPr>
              <w:jc w:val="both"/>
              <w:rPr>
                <w:sz w:val="20"/>
                <w:szCs w:val="20"/>
              </w:rPr>
            </w:pPr>
            <w:r w:rsidRPr="002B67AD">
              <w:rPr>
                <w:sz w:val="20"/>
                <w:szCs w:val="20"/>
              </w:rPr>
              <w:t>S3</w:t>
            </w:r>
          </w:p>
        </w:tc>
        <w:tc>
          <w:tcPr>
            <w:tcW w:w="1461" w:type="dxa"/>
          </w:tcPr>
          <w:p w14:paraId="4310400E" w14:textId="113E3A94" w:rsidR="002B67AD" w:rsidRPr="002B67AD" w:rsidRDefault="002B67AD" w:rsidP="002B67AD">
            <w:pPr>
              <w:jc w:val="both"/>
              <w:rPr>
                <w:sz w:val="20"/>
                <w:szCs w:val="20"/>
              </w:rPr>
            </w:pPr>
            <w:r w:rsidRPr="002B67AD">
              <w:rPr>
                <w:sz w:val="20"/>
                <w:szCs w:val="20"/>
              </w:rPr>
              <w:t>pH</w:t>
            </w:r>
          </w:p>
        </w:tc>
        <w:tc>
          <w:tcPr>
            <w:tcW w:w="3520" w:type="dxa"/>
          </w:tcPr>
          <w:p w14:paraId="61762643" w14:textId="6D6E052F"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0CA6B5A1" w14:textId="1A39F9E0" w:rsidR="002B67AD" w:rsidRPr="002B67AD" w:rsidRDefault="002B67AD" w:rsidP="002B67AD">
            <w:pPr>
              <w:jc w:val="both"/>
              <w:rPr>
                <w:sz w:val="20"/>
                <w:szCs w:val="20"/>
              </w:rPr>
            </w:pPr>
            <w:r w:rsidRPr="002B67AD">
              <w:rPr>
                <w:sz w:val="20"/>
                <w:szCs w:val="20"/>
              </w:rPr>
              <w:t>Quarterly</w:t>
            </w:r>
          </w:p>
        </w:tc>
      </w:tr>
      <w:tr w:rsidR="002B67AD" w:rsidRPr="002E5355" w14:paraId="0F38B7F9" w14:textId="77777777" w:rsidTr="00CD5679">
        <w:tc>
          <w:tcPr>
            <w:tcW w:w="1409" w:type="dxa"/>
          </w:tcPr>
          <w:p w14:paraId="2215EFCF" w14:textId="2B2575D5" w:rsidR="002B67AD" w:rsidRPr="002B67AD" w:rsidRDefault="002B67AD" w:rsidP="002B67AD">
            <w:pPr>
              <w:jc w:val="both"/>
              <w:rPr>
                <w:sz w:val="20"/>
                <w:szCs w:val="20"/>
              </w:rPr>
            </w:pPr>
            <w:r w:rsidRPr="002B67AD">
              <w:rPr>
                <w:sz w:val="20"/>
                <w:szCs w:val="20"/>
              </w:rPr>
              <w:t>S3</w:t>
            </w:r>
          </w:p>
        </w:tc>
        <w:tc>
          <w:tcPr>
            <w:tcW w:w="1461" w:type="dxa"/>
          </w:tcPr>
          <w:p w14:paraId="3E9DA11B" w14:textId="4780CC2F" w:rsidR="002B67AD" w:rsidRPr="002B67AD" w:rsidRDefault="002B67AD" w:rsidP="002B67AD">
            <w:pPr>
              <w:jc w:val="both"/>
              <w:rPr>
                <w:sz w:val="20"/>
                <w:szCs w:val="20"/>
              </w:rPr>
            </w:pPr>
            <w:r w:rsidRPr="002B67AD">
              <w:rPr>
                <w:sz w:val="20"/>
                <w:szCs w:val="20"/>
              </w:rPr>
              <w:t>COD</w:t>
            </w:r>
          </w:p>
        </w:tc>
        <w:tc>
          <w:tcPr>
            <w:tcW w:w="3520" w:type="dxa"/>
          </w:tcPr>
          <w:p w14:paraId="403A5888" w14:textId="30C9C8CC"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19633D70" w14:textId="05DDA151" w:rsidR="002B67AD" w:rsidRPr="002B67AD" w:rsidRDefault="002B67AD" w:rsidP="002B67AD">
            <w:pPr>
              <w:jc w:val="both"/>
              <w:rPr>
                <w:sz w:val="20"/>
                <w:szCs w:val="20"/>
              </w:rPr>
            </w:pPr>
            <w:r w:rsidRPr="002B67AD">
              <w:rPr>
                <w:sz w:val="20"/>
                <w:szCs w:val="20"/>
              </w:rPr>
              <w:t>Quarterly</w:t>
            </w:r>
          </w:p>
        </w:tc>
      </w:tr>
      <w:tr w:rsidR="002B67AD" w:rsidRPr="002E5355" w14:paraId="665ECBFC" w14:textId="77777777" w:rsidTr="00CD5679">
        <w:tc>
          <w:tcPr>
            <w:tcW w:w="1409" w:type="dxa"/>
          </w:tcPr>
          <w:p w14:paraId="76E74E67" w14:textId="6DC8F8E8" w:rsidR="002B67AD" w:rsidRPr="002B67AD" w:rsidRDefault="002B67AD" w:rsidP="002B67AD">
            <w:pPr>
              <w:jc w:val="both"/>
              <w:rPr>
                <w:sz w:val="20"/>
                <w:szCs w:val="20"/>
              </w:rPr>
            </w:pPr>
            <w:r w:rsidRPr="002B67AD">
              <w:rPr>
                <w:sz w:val="20"/>
                <w:szCs w:val="20"/>
              </w:rPr>
              <w:t>S3</w:t>
            </w:r>
          </w:p>
        </w:tc>
        <w:tc>
          <w:tcPr>
            <w:tcW w:w="1461" w:type="dxa"/>
          </w:tcPr>
          <w:p w14:paraId="22B7B01F" w14:textId="45BCEE85" w:rsidR="002B67AD" w:rsidRPr="002B67AD" w:rsidRDefault="002B67AD" w:rsidP="002B67AD">
            <w:pPr>
              <w:jc w:val="both"/>
              <w:rPr>
                <w:sz w:val="20"/>
                <w:szCs w:val="20"/>
              </w:rPr>
            </w:pPr>
            <w:r w:rsidRPr="002B67AD">
              <w:rPr>
                <w:sz w:val="20"/>
                <w:szCs w:val="20"/>
              </w:rPr>
              <w:t xml:space="preserve">Settleable solids </w:t>
            </w:r>
          </w:p>
        </w:tc>
        <w:tc>
          <w:tcPr>
            <w:tcW w:w="3520" w:type="dxa"/>
          </w:tcPr>
          <w:p w14:paraId="7BEC52A0" w14:textId="4829032A"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342ABB43" w14:textId="7E3846CF" w:rsidR="002B67AD" w:rsidRPr="002B67AD" w:rsidRDefault="002B67AD" w:rsidP="002B67AD">
            <w:pPr>
              <w:jc w:val="both"/>
              <w:rPr>
                <w:sz w:val="20"/>
                <w:szCs w:val="20"/>
              </w:rPr>
            </w:pPr>
            <w:r w:rsidRPr="002B67AD">
              <w:rPr>
                <w:sz w:val="20"/>
                <w:szCs w:val="20"/>
              </w:rPr>
              <w:t>Quarterly</w:t>
            </w:r>
          </w:p>
        </w:tc>
      </w:tr>
      <w:tr w:rsidR="002B67AD" w:rsidRPr="007927B3" w14:paraId="14DD20CF" w14:textId="77777777" w:rsidTr="00CD5679">
        <w:tc>
          <w:tcPr>
            <w:tcW w:w="1409" w:type="dxa"/>
          </w:tcPr>
          <w:p w14:paraId="3C5F0740" w14:textId="0CB75BE2" w:rsidR="002B67AD" w:rsidRPr="002B67AD" w:rsidRDefault="002B67AD" w:rsidP="002B67AD">
            <w:pPr>
              <w:jc w:val="both"/>
              <w:rPr>
                <w:sz w:val="20"/>
                <w:szCs w:val="20"/>
                <w:vertAlign w:val="superscript"/>
              </w:rPr>
            </w:pPr>
            <w:r w:rsidRPr="002B67AD">
              <w:rPr>
                <w:sz w:val="20"/>
                <w:szCs w:val="20"/>
              </w:rPr>
              <w:lastRenderedPageBreak/>
              <w:t>S3</w:t>
            </w:r>
          </w:p>
        </w:tc>
        <w:tc>
          <w:tcPr>
            <w:tcW w:w="1461" w:type="dxa"/>
          </w:tcPr>
          <w:p w14:paraId="24A5EAA2" w14:textId="4C33508D" w:rsidR="002B67AD" w:rsidRPr="002B67AD" w:rsidRDefault="002B67AD" w:rsidP="002B67AD">
            <w:pPr>
              <w:jc w:val="both"/>
              <w:rPr>
                <w:sz w:val="20"/>
                <w:szCs w:val="20"/>
              </w:rPr>
            </w:pPr>
            <w:r w:rsidRPr="002B67AD">
              <w:rPr>
                <w:sz w:val="20"/>
                <w:szCs w:val="20"/>
              </w:rPr>
              <w:t>Chloride</w:t>
            </w:r>
          </w:p>
        </w:tc>
        <w:tc>
          <w:tcPr>
            <w:tcW w:w="3520" w:type="dxa"/>
          </w:tcPr>
          <w:p w14:paraId="0C270E2A" w14:textId="686B3FEB"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51571568" w14:textId="62088FEC" w:rsidR="002B67AD" w:rsidRPr="002B67AD" w:rsidRDefault="002B67AD" w:rsidP="002B67AD">
            <w:pPr>
              <w:jc w:val="both"/>
              <w:rPr>
                <w:sz w:val="20"/>
                <w:szCs w:val="20"/>
              </w:rPr>
            </w:pPr>
            <w:r w:rsidRPr="002B67AD">
              <w:rPr>
                <w:sz w:val="20"/>
                <w:szCs w:val="20"/>
              </w:rPr>
              <w:t>Quarterly</w:t>
            </w:r>
          </w:p>
        </w:tc>
      </w:tr>
      <w:tr w:rsidR="002B67AD" w:rsidRPr="007927B3" w14:paraId="293F5C07" w14:textId="77777777" w:rsidTr="00CD5679">
        <w:tc>
          <w:tcPr>
            <w:tcW w:w="1409" w:type="dxa"/>
          </w:tcPr>
          <w:p w14:paraId="105A3D15" w14:textId="2BC2A721" w:rsidR="002B67AD" w:rsidRPr="002B67AD" w:rsidRDefault="002B67AD" w:rsidP="002B67AD">
            <w:pPr>
              <w:jc w:val="both"/>
              <w:rPr>
                <w:sz w:val="20"/>
                <w:szCs w:val="20"/>
              </w:rPr>
            </w:pPr>
            <w:r w:rsidRPr="002B67AD">
              <w:rPr>
                <w:sz w:val="20"/>
                <w:szCs w:val="20"/>
              </w:rPr>
              <w:t>S3</w:t>
            </w:r>
          </w:p>
        </w:tc>
        <w:tc>
          <w:tcPr>
            <w:tcW w:w="1461" w:type="dxa"/>
          </w:tcPr>
          <w:p w14:paraId="70E6131C" w14:textId="66946BE3" w:rsidR="002B67AD" w:rsidRPr="002B67AD" w:rsidRDefault="002B67AD" w:rsidP="002B67AD">
            <w:pPr>
              <w:jc w:val="both"/>
              <w:rPr>
                <w:sz w:val="20"/>
                <w:szCs w:val="20"/>
              </w:rPr>
            </w:pPr>
            <w:r w:rsidRPr="002B67AD">
              <w:rPr>
                <w:sz w:val="20"/>
                <w:szCs w:val="20"/>
              </w:rPr>
              <w:t>Phosphate</w:t>
            </w:r>
          </w:p>
        </w:tc>
        <w:tc>
          <w:tcPr>
            <w:tcW w:w="3520" w:type="dxa"/>
          </w:tcPr>
          <w:p w14:paraId="45781A20" w14:textId="757FF628"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2B8F0855" w14:textId="22A59257" w:rsidR="002B67AD" w:rsidRPr="002B67AD" w:rsidRDefault="002B67AD" w:rsidP="002B67AD">
            <w:pPr>
              <w:jc w:val="both"/>
              <w:rPr>
                <w:sz w:val="20"/>
                <w:szCs w:val="20"/>
              </w:rPr>
            </w:pPr>
            <w:r w:rsidRPr="002B67AD">
              <w:rPr>
                <w:sz w:val="20"/>
                <w:szCs w:val="20"/>
              </w:rPr>
              <w:t>Quarterly</w:t>
            </w:r>
          </w:p>
        </w:tc>
      </w:tr>
      <w:tr w:rsidR="002B67AD" w:rsidRPr="007927B3" w14:paraId="14E724DE" w14:textId="77777777" w:rsidTr="00CD5679">
        <w:tc>
          <w:tcPr>
            <w:tcW w:w="1409" w:type="dxa"/>
          </w:tcPr>
          <w:p w14:paraId="72DD3772" w14:textId="65927A59" w:rsidR="002B67AD" w:rsidRPr="002B67AD" w:rsidRDefault="002B67AD" w:rsidP="002B67AD">
            <w:pPr>
              <w:jc w:val="both"/>
              <w:rPr>
                <w:sz w:val="20"/>
                <w:szCs w:val="20"/>
              </w:rPr>
            </w:pPr>
            <w:r w:rsidRPr="002B67AD">
              <w:rPr>
                <w:sz w:val="20"/>
                <w:szCs w:val="20"/>
              </w:rPr>
              <w:t>S3</w:t>
            </w:r>
          </w:p>
        </w:tc>
        <w:tc>
          <w:tcPr>
            <w:tcW w:w="1461" w:type="dxa"/>
          </w:tcPr>
          <w:p w14:paraId="2BA5011C" w14:textId="0E895959" w:rsidR="002B67AD" w:rsidRPr="002B67AD" w:rsidRDefault="002B67AD" w:rsidP="002B67AD">
            <w:pPr>
              <w:jc w:val="both"/>
              <w:rPr>
                <w:sz w:val="20"/>
                <w:szCs w:val="20"/>
              </w:rPr>
            </w:pPr>
            <w:r w:rsidRPr="002B67AD">
              <w:rPr>
                <w:sz w:val="20"/>
                <w:szCs w:val="20"/>
              </w:rPr>
              <w:t>Nitrate</w:t>
            </w:r>
          </w:p>
        </w:tc>
        <w:tc>
          <w:tcPr>
            <w:tcW w:w="3520" w:type="dxa"/>
          </w:tcPr>
          <w:p w14:paraId="742849D6" w14:textId="491349ED"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48A59F90" w14:textId="25217837" w:rsidR="002B67AD" w:rsidRPr="002B67AD" w:rsidRDefault="002B67AD" w:rsidP="002B67AD">
            <w:pPr>
              <w:jc w:val="both"/>
              <w:rPr>
                <w:sz w:val="20"/>
                <w:szCs w:val="20"/>
              </w:rPr>
            </w:pPr>
            <w:r w:rsidRPr="002B67AD">
              <w:rPr>
                <w:sz w:val="20"/>
                <w:szCs w:val="20"/>
              </w:rPr>
              <w:t>Quarterly</w:t>
            </w:r>
          </w:p>
        </w:tc>
      </w:tr>
      <w:tr w:rsidR="002B67AD" w:rsidRPr="007927B3" w14:paraId="2AF0BB08" w14:textId="77777777" w:rsidTr="00CD5679">
        <w:tc>
          <w:tcPr>
            <w:tcW w:w="1409" w:type="dxa"/>
          </w:tcPr>
          <w:p w14:paraId="70EEB5C0" w14:textId="3F6C8E9C" w:rsidR="002B67AD" w:rsidRPr="002B67AD" w:rsidRDefault="002B67AD" w:rsidP="002B67AD">
            <w:pPr>
              <w:jc w:val="both"/>
              <w:rPr>
                <w:sz w:val="20"/>
                <w:szCs w:val="20"/>
              </w:rPr>
            </w:pPr>
            <w:r w:rsidRPr="002B67AD">
              <w:rPr>
                <w:sz w:val="20"/>
                <w:szCs w:val="20"/>
              </w:rPr>
              <w:t>S3</w:t>
            </w:r>
          </w:p>
        </w:tc>
        <w:tc>
          <w:tcPr>
            <w:tcW w:w="1461" w:type="dxa"/>
          </w:tcPr>
          <w:p w14:paraId="10BF6829" w14:textId="00A47512" w:rsidR="002B67AD" w:rsidRPr="002B67AD" w:rsidRDefault="002B67AD" w:rsidP="002B67AD">
            <w:pPr>
              <w:jc w:val="both"/>
              <w:rPr>
                <w:sz w:val="20"/>
                <w:szCs w:val="20"/>
              </w:rPr>
            </w:pPr>
            <w:r w:rsidRPr="002B67AD">
              <w:rPr>
                <w:sz w:val="20"/>
                <w:szCs w:val="20"/>
              </w:rPr>
              <w:t>Sulphate</w:t>
            </w:r>
          </w:p>
        </w:tc>
        <w:tc>
          <w:tcPr>
            <w:tcW w:w="3520" w:type="dxa"/>
          </w:tcPr>
          <w:p w14:paraId="1A0BA578" w14:textId="0407EA6F"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4BD7A564" w14:textId="75DFF6D3" w:rsidR="002B67AD" w:rsidRPr="002B67AD" w:rsidRDefault="002B67AD" w:rsidP="002B67AD">
            <w:pPr>
              <w:jc w:val="both"/>
              <w:rPr>
                <w:sz w:val="20"/>
                <w:szCs w:val="20"/>
              </w:rPr>
            </w:pPr>
            <w:r w:rsidRPr="002B67AD">
              <w:rPr>
                <w:sz w:val="20"/>
                <w:szCs w:val="20"/>
              </w:rPr>
              <w:t>Quarterly</w:t>
            </w:r>
          </w:p>
        </w:tc>
      </w:tr>
      <w:tr w:rsidR="002B67AD" w:rsidRPr="007927B3" w14:paraId="306DBAB8" w14:textId="77777777" w:rsidTr="00CD5679">
        <w:tc>
          <w:tcPr>
            <w:tcW w:w="1409" w:type="dxa"/>
          </w:tcPr>
          <w:p w14:paraId="5854DEBB" w14:textId="42A7CE30" w:rsidR="002B67AD" w:rsidRPr="002B67AD" w:rsidRDefault="002B67AD" w:rsidP="002B67AD">
            <w:pPr>
              <w:jc w:val="both"/>
              <w:rPr>
                <w:sz w:val="20"/>
                <w:szCs w:val="20"/>
              </w:rPr>
            </w:pPr>
            <w:r w:rsidRPr="002B67AD">
              <w:rPr>
                <w:sz w:val="20"/>
                <w:szCs w:val="20"/>
              </w:rPr>
              <w:t>S3</w:t>
            </w:r>
          </w:p>
        </w:tc>
        <w:tc>
          <w:tcPr>
            <w:tcW w:w="1461" w:type="dxa"/>
          </w:tcPr>
          <w:p w14:paraId="4AF18C84" w14:textId="7E4419DF" w:rsidR="002B67AD" w:rsidRPr="002B67AD" w:rsidRDefault="002B67AD" w:rsidP="002B67AD">
            <w:pPr>
              <w:jc w:val="both"/>
              <w:rPr>
                <w:sz w:val="20"/>
                <w:szCs w:val="20"/>
              </w:rPr>
            </w:pPr>
            <w:r w:rsidRPr="002B67AD">
              <w:rPr>
                <w:sz w:val="20"/>
                <w:szCs w:val="20"/>
              </w:rPr>
              <w:t>Ammonia</w:t>
            </w:r>
          </w:p>
        </w:tc>
        <w:tc>
          <w:tcPr>
            <w:tcW w:w="3520" w:type="dxa"/>
          </w:tcPr>
          <w:p w14:paraId="2FA882F7" w14:textId="3EB955ED" w:rsidR="002B67AD" w:rsidRPr="002B67AD" w:rsidRDefault="002B67AD" w:rsidP="002B67AD">
            <w:pPr>
              <w:jc w:val="both"/>
              <w:rPr>
                <w:sz w:val="20"/>
                <w:szCs w:val="20"/>
              </w:rPr>
            </w:pPr>
            <w:r w:rsidRPr="002B67AD">
              <w:rPr>
                <w:sz w:val="20"/>
                <w:szCs w:val="20"/>
              </w:rPr>
              <w:t>UKAS or equivalent approved test method by specialist third party water analysis laboratory</w:t>
            </w:r>
          </w:p>
        </w:tc>
        <w:tc>
          <w:tcPr>
            <w:tcW w:w="2626" w:type="dxa"/>
          </w:tcPr>
          <w:p w14:paraId="6EB4FD7E" w14:textId="0645123A" w:rsidR="002B67AD" w:rsidRPr="002B67AD" w:rsidRDefault="002B67AD" w:rsidP="002B67AD">
            <w:pPr>
              <w:jc w:val="both"/>
              <w:rPr>
                <w:sz w:val="20"/>
                <w:szCs w:val="20"/>
              </w:rPr>
            </w:pPr>
            <w:r w:rsidRPr="002B67AD">
              <w:rPr>
                <w:sz w:val="20"/>
                <w:szCs w:val="20"/>
              </w:rPr>
              <w:t>Quarterly</w:t>
            </w:r>
          </w:p>
        </w:tc>
      </w:tr>
      <w:tr w:rsidR="008E5A68" w:rsidRPr="007927B3" w14:paraId="640FD97C" w14:textId="77777777" w:rsidTr="00CD5679">
        <w:tc>
          <w:tcPr>
            <w:tcW w:w="1409" w:type="dxa"/>
          </w:tcPr>
          <w:p w14:paraId="4F1C4245" w14:textId="3A9DE745" w:rsidR="008E5A68" w:rsidRPr="002B67AD" w:rsidRDefault="008E5A68" w:rsidP="008E5A68">
            <w:pPr>
              <w:jc w:val="both"/>
              <w:rPr>
                <w:sz w:val="20"/>
                <w:szCs w:val="20"/>
              </w:rPr>
            </w:pPr>
            <w:r w:rsidRPr="002B67AD">
              <w:rPr>
                <w:sz w:val="20"/>
                <w:szCs w:val="20"/>
              </w:rPr>
              <w:t>S3</w:t>
            </w:r>
          </w:p>
        </w:tc>
        <w:tc>
          <w:tcPr>
            <w:tcW w:w="1461" w:type="dxa"/>
          </w:tcPr>
          <w:p w14:paraId="0A273F5D" w14:textId="2C728F35" w:rsidR="008E5A68" w:rsidRPr="002B67AD" w:rsidRDefault="008E5A68" w:rsidP="008E5A68">
            <w:pPr>
              <w:jc w:val="both"/>
              <w:rPr>
                <w:sz w:val="20"/>
                <w:szCs w:val="20"/>
              </w:rPr>
            </w:pPr>
            <w:r w:rsidRPr="002B67AD">
              <w:rPr>
                <w:sz w:val="20"/>
                <w:szCs w:val="20"/>
              </w:rPr>
              <w:t>Cadmium</w:t>
            </w:r>
          </w:p>
        </w:tc>
        <w:tc>
          <w:tcPr>
            <w:tcW w:w="3520" w:type="dxa"/>
          </w:tcPr>
          <w:p w14:paraId="1EB694A6" w14:textId="67224860" w:rsidR="008E5A68" w:rsidRPr="002B67AD" w:rsidRDefault="008E5A68" w:rsidP="008E5A68">
            <w:pPr>
              <w:jc w:val="both"/>
              <w:rPr>
                <w:sz w:val="20"/>
                <w:szCs w:val="20"/>
              </w:rPr>
            </w:pPr>
            <w:r w:rsidRPr="002B67AD">
              <w:rPr>
                <w:sz w:val="20"/>
                <w:szCs w:val="20"/>
              </w:rPr>
              <w:t>UKAS or equivalent approved test method by specialist third party water analysis laboratory</w:t>
            </w:r>
          </w:p>
        </w:tc>
        <w:tc>
          <w:tcPr>
            <w:tcW w:w="2626" w:type="dxa"/>
          </w:tcPr>
          <w:p w14:paraId="5D71712E" w14:textId="72445CE3" w:rsidR="008E5A68" w:rsidRPr="002B67AD" w:rsidRDefault="00FA0308" w:rsidP="008E5A68">
            <w:pPr>
              <w:jc w:val="both"/>
              <w:rPr>
                <w:sz w:val="20"/>
                <w:szCs w:val="20"/>
              </w:rPr>
            </w:pPr>
            <w:r w:rsidRPr="002B67AD">
              <w:rPr>
                <w:sz w:val="20"/>
                <w:szCs w:val="20"/>
              </w:rPr>
              <w:t>Annually</w:t>
            </w:r>
          </w:p>
        </w:tc>
      </w:tr>
      <w:tr w:rsidR="00FA0308" w:rsidRPr="007927B3" w14:paraId="463200F3" w14:textId="77777777" w:rsidTr="00CD5679">
        <w:tc>
          <w:tcPr>
            <w:tcW w:w="1409" w:type="dxa"/>
          </w:tcPr>
          <w:p w14:paraId="5A998F23" w14:textId="56BE281E" w:rsidR="00FA0308" w:rsidRPr="002B67AD" w:rsidRDefault="00FA0308" w:rsidP="00FA0308">
            <w:pPr>
              <w:jc w:val="both"/>
              <w:rPr>
                <w:sz w:val="20"/>
                <w:szCs w:val="20"/>
              </w:rPr>
            </w:pPr>
            <w:r w:rsidRPr="002B67AD">
              <w:rPr>
                <w:sz w:val="20"/>
                <w:szCs w:val="20"/>
              </w:rPr>
              <w:t>S3</w:t>
            </w:r>
          </w:p>
        </w:tc>
        <w:tc>
          <w:tcPr>
            <w:tcW w:w="1461" w:type="dxa"/>
          </w:tcPr>
          <w:p w14:paraId="501515BE" w14:textId="0070FF43" w:rsidR="00FA0308" w:rsidRPr="002B67AD" w:rsidRDefault="00FA0308" w:rsidP="00FA0308">
            <w:pPr>
              <w:jc w:val="both"/>
              <w:rPr>
                <w:sz w:val="20"/>
                <w:szCs w:val="20"/>
              </w:rPr>
            </w:pPr>
            <w:r w:rsidRPr="002B67AD">
              <w:rPr>
                <w:sz w:val="20"/>
                <w:szCs w:val="20"/>
              </w:rPr>
              <w:t>Mercury</w:t>
            </w:r>
          </w:p>
        </w:tc>
        <w:tc>
          <w:tcPr>
            <w:tcW w:w="3520" w:type="dxa"/>
          </w:tcPr>
          <w:p w14:paraId="53F006AB" w14:textId="293F7E91" w:rsidR="00FA0308" w:rsidRPr="002B67AD" w:rsidRDefault="00FA0308" w:rsidP="00FA0308">
            <w:pPr>
              <w:jc w:val="both"/>
              <w:rPr>
                <w:sz w:val="20"/>
                <w:szCs w:val="20"/>
              </w:rPr>
            </w:pPr>
            <w:r w:rsidRPr="002B67AD">
              <w:rPr>
                <w:sz w:val="20"/>
                <w:szCs w:val="20"/>
              </w:rPr>
              <w:t>UKAS or equivalent approved test method by specialist third party water analysis laboratory</w:t>
            </w:r>
          </w:p>
        </w:tc>
        <w:tc>
          <w:tcPr>
            <w:tcW w:w="2626" w:type="dxa"/>
          </w:tcPr>
          <w:p w14:paraId="3A3CB67F" w14:textId="56A62FED" w:rsidR="00FA0308" w:rsidRPr="002B67AD" w:rsidRDefault="00FA0308" w:rsidP="00FA0308">
            <w:pPr>
              <w:jc w:val="both"/>
              <w:rPr>
                <w:sz w:val="20"/>
                <w:szCs w:val="20"/>
              </w:rPr>
            </w:pPr>
            <w:r w:rsidRPr="002B67AD">
              <w:rPr>
                <w:sz w:val="20"/>
                <w:szCs w:val="20"/>
              </w:rPr>
              <w:t>Annually</w:t>
            </w:r>
          </w:p>
        </w:tc>
      </w:tr>
      <w:tr w:rsidR="00FA0308" w:rsidRPr="007927B3" w14:paraId="1BEC23EE" w14:textId="77777777" w:rsidTr="00CD5679">
        <w:tc>
          <w:tcPr>
            <w:tcW w:w="1409" w:type="dxa"/>
          </w:tcPr>
          <w:p w14:paraId="34BEED3C" w14:textId="5815EFDF" w:rsidR="00FA0308" w:rsidRPr="002B67AD" w:rsidRDefault="00FA0308" w:rsidP="00FA0308">
            <w:pPr>
              <w:jc w:val="both"/>
              <w:rPr>
                <w:sz w:val="20"/>
                <w:szCs w:val="20"/>
              </w:rPr>
            </w:pPr>
            <w:r w:rsidRPr="002B67AD">
              <w:rPr>
                <w:sz w:val="20"/>
                <w:szCs w:val="20"/>
              </w:rPr>
              <w:t>S3</w:t>
            </w:r>
          </w:p>
        </w:tc>
        <w:tc>
          <w:tcPr>
            <w:tcW w:w="1461" w:type="dxa"/>
          </w:tcPr>
          <w:p w14:paraId="1B9FE9AC" w14:textId="7AE8A75C" w:rsidR="00FA0308" w:rsidRPr="002B67AD" w:rsidRDefault="00FA0308" w:rsidP="00FA0308">
            <w:pPr>
              <w:jc w:val="both"/>
              <w:rPr>
                <w:sz w:val="20"/>
                <w:szCs w:val="20"/>
              </w:rPr>
            </w:pPr>
            <w:r w:rsidRPr="002B67AD">
              <w:rPr>
                <w:sz w:val="18"/>
                <w:szCs w:val="18"/>
              </w:rPr>
              <w:t xml:space="preserve">Alkyl dimethyl amine oxide </w:t>
            </w:r>
          </w:p>
        </w:tc>
        <w:tc>
          <w:tcPr>
            <w:tcW w:w="3520" w:type="dxa"/>
          </w:tcPr>
          <w:p w14:paraId="60D41AEA" w14:textId="61EDA1D5"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44195C06" w14:textId="7459B1DF" w:rsidR="00FA0308" w:rsidRPr="002B67AD" w:rsidRDefault="00FA0308" w:rsidP="00FA0308">
            <w:pPr>
              <w:jc w:val="both"/>
              <w:rPr>
                <w:sz w:val="20"/>
                <w:szCs w:val="20"/>
              </w:rPr>
            </w:pPr>
            <w:r w:rsidRPr="002B67AD">
              <w:rPr>
                <w:sz w:val="20"/>
                <w:szCs w:val="20"/>
              </w:rPr>
              <w:t>Annually</w:t>
            </w:r>
          </w:p>
        </w:tc>
      </w:tr>
      <w:tr w:rsidR="00FA0308" w:rsidRPr="007927B3" w14:paraId="6ECF87C5" w14:textId="77777777" w:rsidTr="00CD5679">
        <w:tc>
          <w:tcPr>
            <w:tcW w:w="1409" w:type="dxa"/>
          </w:tcPr>
          <w:p w14:paraId="4C9627BD" w14:textId="5CA02A35" w:rsidR="00FA0308" w:rsidRPr="002B67AD" w:rsidRDefault="00FA0308" w:rsidP="00FA0308">
            <w:pPr>
              <w:jc w:val="both"/>
              <w:rPr>
                <w:sz w:val="20"/>
                <w:szCs w:val="20"/>
              </w:rPr>
            </w:pPr>
            <w:r w:rsidRPr="002B67AD">
              <w:rPr>
                <w:sz w:val="20"/>
                <w:szCs w:val="20"/>
              </w:rPr>
              <w:t>S3</w:t>
            </w:r>
          </w:p>
        </w:tc>
        <w:tc>
          <w:tcPr>
            <w:tcW w:w="1461" w:type="dxa"/>
          </w:tcPr>
          <w:p w14:paraId="377F540E" w14:textId="2A66A8F2" w:rsidR="00FA0308" w:rsidRPr="002B67AD" w:rsidRDefault="00FA0308" w:rsidP="00FA0308">
            <w:pPr>
              <w:jc w:val="both"/>
              <w:rPr>
                <w:sz w:val="20"/>
                <w:szCs w:val="20"/>
              </w:rPr>
            </w:pPr>
            <w:r w:rsidRPr="002B67AD">
              <w:rPr>
                <w:sz w:val="18"/>
                <w:szCs w:val="18"/>
              </w:rPr>
              <w:t xml:space="preserve">1 – </w:t>
            </w:r>
            <w:proofErr w:type="spellStart"/>
            <w:r w:rsidRPr="002B67AD">
              <w:rPr>
                <w:sz w:val="18"/>
                <w:szCs w:val="18"/>
              </w:rPr>
              <w:t>Tetradecanol</w:t>
            </w:r>
            <w:proofErr w:type="spellEnd"/>
          </w:p>
        </w:tc>
        <w:tc>
          <w:tcPr>
            <w:tcW w:w="3520" w:type="dxa"/>
          </w:tcPr>
          <w:p w14:paraId="2AC8611F" w14:textId="4B087C6A"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6442B967" w14:textId="0100DB51" w:rsidR="00FA0308" w:rsidRPr="002B67AD" w:rsidRDefault="00FA0308" w:rsidP="00FA0308">
            <w:pPr>
              <w:jc w:val="both"/>
              <w:rPr>
                <w:sz w:val="20"/>
                <w:szCs w:val="20"/>
              </w:rPr>
            </w:pPr>
            <w:r w:rsidRPr="002B67AD">
              <w:rPr>
                <w:sz w:val="20"/>
                <w:szCs w:val="20"/>
              </w:rPr>
              <w:t>Annually</w:t>
            </w:r>
          </w:p>
        </w:tc>
      </w:tr>
      <w:tr w:rsidR="00FA0308" w:rsidRPr="007927B3" w14:paraId="61D64833" w14:textId="77777777" w:rsidTr="00CD5679">
        <w:tc>
          <w:tcPr>
            <w:tcW w:w="1409" w:type="dxa"/>
          </w:tcPr>
          <w:p w14:paraId="550FD16D" w14:textId="07801830" w:rsidR="00FA0308" w:rsidRPr="002B67AD" w:rsidRDefault="00FA0308" w:rsidP="00FA0308">
            <w:pPr>
              <w:jc w:val="both"/>
              <w:rPr>
                <w:sz w:val="20"/>
                <w:szCs w:val="20"/>
              </w:rPr>
            </w:pPr>
            <w:r w:rsidRPr="002B67AD">
              <w:rPr>
                <w:sz w:val="20"/>
                <w:szCs w:val="20"/>
              </w:rPr>
              <w:t>S3</w:t>
            </w:r>
          </w:p>
        </w:tc>
        <w:tc>
          <w:tcPr>
            <w:tcW w:w="1461" w:type="dxa"/>
          </w:tcPr>
          <w:p w14:paraId="5AE227AD" w14:textId="306046F3" w:rsidR="00FA0308" w:rsidRPr="002B67AD" w:rsidRDefault="00FA0308" w:rsidP="00FA0308">
            <w:pPr>
              <w:jc w:val="both"/>
              <w:rPr>
                <w:sz w:val="20"/>
                <w:szCs w:val="20"/>
              </w:rPr>
            </w:pPr>
            <w:r w:rsidRPr="002B67AD">
              <w:rPr>
                <w:sz w:val="18"/>
                <w:szCs w:val="18"/>
              </w:rPr>
              <w:t>Alcohol ethoxylates</w:t>
            </w:r>
          </w:p>
        </w:tc>
        <w:tc>
          <w:tcPr>
            <w:tcW w:w="3520" w:type="dxa"/>
          </w:tcPr>
          <w:p w14:paraId="3118F2F6" w14:textId="0CAF6FF0"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252D9C6A" w14:textId="72824A07" w:rsidR="00FA0308" w:rsidRPr="002B67AD" w:rsidRDefault="00FA0308" w:rsidP="00FA0308">
            <w:pPr>
              <w:jc w:val="both"/>
              <w:rPr>
                <w:sz w:val="20"/>
                <w:szCs w:val="20"/>
              </w:rPr>
            </w:pPr>
            <w:r w:rsidRPr="002B67AD">
              <w:rPr>
                <w:sz w:val="20"/>
                <w:szCs w:val="20"/>
              </w:rPr>
              <w:t>Annually</w:t>
            </w:r>
          </w:p>
        </w:tc>
      </w:tr>
      <w:tr w:rsidR="00FA0308" w:rsidRPr="007927B3" w14:paraId="3A01782F" w14:textId="77777777" w:rsidTr="00CD5679">
        <w:tc>
          <w:tcPr>
            <w:tcW w:w="1409" w:type="dxa"/>
          </w:tcPr>
          <w:p w14:paraId="179BCC8A" w14:textId="582C9040" w:rsidR="00FA0308" w:rsidRPr="002B67AD" w:rsidRDefault="00FA0308" w:rsidP="00FA0308">
            <w:pPr>
              <w:jc w:val="both"/>
              <w:rPr>
                <w:sz w:val="20"/>
                <w:szCs w:val="20"/>
              </w:rPr>
            </w:pPr>
            <w:r w:rsidRPr="002B67AD">
              <w:rPr>
                <w:sz w:val="20"/>
                <w:szCs w:val="20"/>
              </w:rPr>
              <w:t>S3</w:t>
            </w:r>
          </w:p>
        </w:tc>
        <w:tc>
          <w:tcPr>
            <w:tcW w:w="1461" w:type="dxa"/>
          </w:tcPr>
          <w:p w14:paraId="4F0286AD" w14:textId="56F1C5CE" w:rsidR="00FA0308" w:rsidRPr="002B67AD" w:rsidRDefault="00FA0308" w:rsidP="00FA0308">
            <w:pPr>
              <w:jc w:val="both"/>
              <w:rPr>
                <w:sz w:val="20"/>
                <w:szCs w:val="20"/>
              </w:rPr>
            </w:pPr>
            <w:r w:rsidRPr="002B67AD">
              <w:rPr>
                <w:sz w:val="18"/>
                <w:szCs w:val="18"/>
              </w:rPr>
              <w:t>N(3-aminopropyl)-N-dodecylpropane-1,3-diamine</w:t>
            </w:r>
          </w:p>
        </w:tc>
        <w:tc>
          <w:tcPr>
            <w:tcW w:w="3520" w:type="dxa"/>
          </w:tcPr>
          <w:p w14:paraId="2EF56BB2" w14:textId="2B7C85B4"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18316522" w14:textId="54B90E7F" w:rsidR="00FA0308" w:rsidRPr="002B67AD" w:rsidRDefault="00FA0308" w:rsidP="00FA0308">
            <w:pPr>
              <w:jc w:val="both"/>
              <w:rPr>
                <w:sz w:val="20"/>
                <w:szCs w:val="20"/>
              </w:rPr>
            </w:pPr>
            <w:r w:rsidRPr="002B67AD">
              <w:rPr>
                <w:sz w:val="20"/>
                <w:szCs w:val="20"/>
              </w:rPr>
              <w:t>Annually</w:t>
            </w:r>
          </w:p>
        </w:tc>
      </w:tr>
      <w:tr w:rsidR="00FA0308" w:rsidRPr="007927B3" w14:paraId="63D6A2B7" w14:textId="77777777" w:rsidTr="00CD5679">
        <w:tc>
          <w:tcPr>
            <w:tcW w:w="1409" w:type="dxa"/>
          </w:tcPr>
          <w:p w14:paraId="4BBC0112" w14:textId="40A6C489" w:rsidR="00FA0308" w:rsidRPr="002B67AD" w:rsidRDefault="00FA0308" w:rsidP="00FA0308">
            <w:pPr>
              <w:jc w:val="both"/>
              <w:rPr>
                <w:sz w:val="20"/>
                <w:szCs w:val="20"/>
              </w:rPr>
            </w:pPr>
            <w:r w:rsidRPr="002B67AD">
              <w:rPr>
                <w:sz w:val="20"/>
                <w:szCs w:val="20"/>
              </w:rPr>
              <w:t>S3</w:t>
            </w:r>
          </w:p>
        </w:tc>
        <w:tc>
          <w:tcPr>
            <w:tcW w:w="1461" w:type="dxa"/>
          </w:tcPr>
          <w:p w14:paraId="14A7D5D8" w14:textId="45415757" w:rsidR="00FA0308" w:rsidRPr="002B67AD" w:rsidRDefault="00FA0308" w:rsidP="00FA0308">
            <w:pPr>
              <w:jc w:val="both"/>
              <w:rPr>
                <w:sz w:val="18"/>
                <w:szCs w:val="18"/>
              </w:rPr>
            </w:pPr>
            <w:r w:rsidRPr="002B67AD">
              <w:rPr>
                <w:sz w:val="18"/>
                <w:szCs w:val="18"/>
              </w:rPr>
              <w:t>Dodecan-1-ol</w:t>
            </w:r>
          </w:p>
          <w:p w14:paraId="0681EF60" w14:textId="77777777" w:rsidR="00FA0308" w:rsidRPr="002B67AD" w:rsidRDefault="00FA0308" w:rsidP="00FA0308">
            <w:pPr>
              <w:jc w:val="both"/>
              <w:rPr>
                <w:sz w:val="20"/>
                <w:szCs w:val="20"/>
              </w:rPr>
            </w:pPr>
          </w:p>
        </w:tc>
        <w:tc>
          <w:tcPr>
            <w:tcW w:w="3520" w:type="dxa"/>
          </w:tcPr>
          <w:p w14:paraId="41C8F590" w14:textId="03F1F1DD"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55817E49" w14:textId="477027C3" w:rsidR="00FA0308" w:rsidRPr="002B67AD" w:rsidRDefault="00FA0308" w:rsidP="00FA0308">
            <w:pPr>
              <w:jc w:val="both"/>
              <w:rPr>
                <w:sz w:val="20"/>
                <w:szCs w:val="20"/>
              </w:rPr>
            </w:pPr>
            <w:r w:rsidRPr="002B67AD">
              <w:rPr>
                <w:sz w:val="20"/>
                <w:szCs w:val="20"/>
              </w:rPr>
              <w:t>Annually</w:t>
            </w:r>
          </w:p>
        </w:tc>
      </w:tr>
      <w:tr w:rsidR="00FA0308" w:rsidRPr="007927B3" w14:paraId="17C058A0" w14:textId="77777777" w:rsidTr="00CD5679">
        <w:tc>
          <w:tcPr>
            <w:tcW w:w="1409" w:type="dxa"/>
          </w:tcPr>
          <w:p w14:paraId="0C33BB45" w14:textId="0E6ADF0D" w:rsidR="00FA0308" w:rsidRPr="002B67AD" w:rsidRDefault="00FA0308" w:rsidP="00FA0308">
            <w:pPr>
              <w:jc w:val="both"/>
              <w:rPr>
                <w:sz w:val="20"/>
                <w:szCs w:val="20"/>
              </w:rPr>
            </w:pPr>
            <w:r w:rsidRPr="002B67AD">
              <w:rPr>
                <w:sz w:val="20"/>
                <w:szCs w:val="20"/>
              </w:rPr>
              <w:t>S3</w:t>
            </w:r>
          </w:p>
        </w:tc>
        <w:tc>
          <w:tcPr>
            <w:tcW w:w="1461" w:type="dxa"/>
          </w:tcPr>
          <w:p w14:paraId="37A40754" w14:textId="250B7DAE" w:rsidR="00FA0308" w:rsidRPr="002B67AD" w:rsidRDefault="00FA0308" w:rsidP="00FA0308">
            <w:pPr>
              <w:jc w:val="both"/>
              <w:rPr>
                <w:sz w:val="18"/>
                <w:szCs w:val="18"/>
              </w:rPr>
            </w:pPr>
            <w:r w:rsidRPr="002B67AD">
              <w:rPr>
                <w:sz w:val="18"/>
                <w:szCs w:val="18"/>
              </w:rPr>
              <w:t>Sodium Alkyl Ether Sulphate</w:t>
            </w:r>
          </w:p>
        </w:tc>
        <w:tc>
          <w:tcPr>
            <w:tcW w:w="3520" w:type="dxa"/>
          </w:tcPr>
          <w:p w14:paraId="2ABA0360" w14:textId="22423D34"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3D2035E5" w14:textId="32460CCB" w:rsidR="00FA0308" w:rsidRPr="002B67AD" w:rsidRDefault="00FA0308" w:rsidP="00FA0308">
            <w:pPr>
              <w:jc w:val="both"/>
              <w:rPr>
                <w:sz w:val="20"/>
                <w:szCs w:val="20"/>
              </w:rPr>
            </w:pPr>
            <w:r w:rsidRPr="002B67AD">
              <w:rPr>
                <w:sz w:val="20"/>
                <w:szCs w:val="20"/>
              </w:rPr>
              <w:t>Annually</w:t>
            </w:r>
          </w:p>
        </w:tc>
      </w:tr>
      <w:tr w:rsidR="00FA0308" w:rsidRPr="007927B3" w14:paraId="66FF6075" w14:textId="77777777" w:rsidTr="00CD5679">
        <w:tc>
          <w:tcPr>
            <w:tcW w:w="1409" w:type="dxa"/>
          </w:tcPr>
          <w:p w14:paraId="5FD027A4" w14:textId="37B622C2" w:rsidR="00FA0308" w:rsidRPr="002B67AD" w:rsidRDefault="00FA0308" w:rsidP="00FA0308">
            <w:pPr>
              <w:jc w:val="both"/>
              <w:rPr>
                <w:sz w:val="20"/>
                <w:szCs w:val="20"/>
              </w:rPr>
            </w:pPr>
            <w:r w:rsidRPr="002B67AD">
              <w:rPr>
                <w:sz w:val="20"/>
                <w:szCs w:val="20"/>
              </w:rPr>
              <w:t>S3</w:t>
            </w:r>
          </w:p>
        </w:tc>
        <w:tc>
          <w:tcPr>
            <w:tcW w:w="1461" w:type="dxa"/>
          </w:tcPr>
          <w:p w14:paraId="187596E6" w14:textId="77777777" w:rsidR="00FA0308" w:rsidRPr="002B67AD" w:rsidRDefault="00FA0308" w:rsidP="00FA0308">
            <w:pPr>
              <w:ind w:right="-1355"/>
              <w:rPr>
                <w:sz w:val="18"/>
                <w:szCs w:val="18"/>
              </w:rPr>
            </w:pPr>
            <w:proofErr w:type="gramStart"/>
            <w:r w:rsidRPr="002B67AD">
              <w:rPr>
                <w:sz w:val="18"/>
                <w:szCs w:val="18"/>
              </w:rPr>
              <w:t>N,N</w:t>
            </w:r>
            <w:proofErr w:type="gramEnd"/>
            <w:r w:rsidRPr="002B67AD">
              <w:rPr>
                <w:sz w:val="18"/>
                <w:szCs w:val="18"/>
              </w:rPr>
              <w:t xml:space="preserve"> </w:t>
            </w:r>
            <w:proofErr w:type="spellStart"/>
            <w:r w:rsidRPr="002B67AD">
              <w:rPr>
                <w:sz w:val="18"/>
                <w:szCs w:val="18"/>
              </w:rPr>
              <w:t>Didecyl</w:t>
            </w:r>
            <w:proofErr w:type="spellEnd"/>
            <w:r w:rsidRPr="002B67AD">
              <w:rPr>
                <w:sz w:val="18"/>
                <w:szCs w:val="18"/>
              </w:rPr>
              <w:t>-N,N Dimethyl</w:t>
            </w:r>
          </w:p>
          <w:p w14:paraId="4F8DAD06" w14:textId="722AC400" w:rsidR="00FA0308" w:rsidRPr="002B67AD" w:rsidRDefault="00FA0308" w:rsidP="00FA0308">
            <w:pPr>
              <w:jc w:val="both"/>
              <w:rPr>
                <w:sz w:val="18"/>
                <w:szCs w:val="18"/>
              </w:rPr>
            </w:pPr>
            <w:r w:rsidRPr="002B67AD">
              <w:rPr>
                <w:sz w:val="18"/>
                <w:szCs w:val="18"/>
              </w:rPr>
              <w:t>Ammonium Carbonate</w:t>
            </w:r>
          </w:p>
        </w:tc>
        <w:tc>
          <w:tcPr>
            <w:tcW w:w="3520" w:type="dxa"/>
          </w:tcPr>
          <w:p w14:paraId="09339D5E" w14:textId="6232C603"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1C28DEFD" w14:textId="08037F8B" w:rsidR="00FA0308" w:rsidRPr="002B67AD" w:rsidRDefault="00FA0308" w:rsidP="00FA0308">
            <w:pPr>
              <w:jc w:val="both"/>
              <w:rPr>
                <w:sz w:val="20"/>
                <w:szCs w:val="20"/>
              </w:rPr>
            </w:pPr>
            <w:r w:rsidRPr="002B67AD">
              <w:rPr>
                <w:sz w:val="20"/>
                <w:szCs w:val="20"/>
              </w:rPr>
              <w:t>Annually</w:t>
            </w:r>
          </w:p>
        </w:tc>
      </w:tr>
      <w:tr w:rsidR="00FA0308" w:rsidRPr="007927B3" w14:paraId="543E3B74" w14:textId="77777777" w:rsidTr="00CD5679">
        <w:tc>
          <w:tcPr>
            <w:tcW w:w="1409" w:type="dxa"/>
          </w:tcPr>
          <w:p w14:paraId="46B7E8C9" w14:textId="43A797EB" w:rsidR="00FA0308" w:rsidRPr="002B67AD" w:rsidRDefault="00FA0308" w:rsidP="00FA0308">
            <w:pPr>
              <w:jc w:val="both"/>
              <w:rPr>
                <w:sz w:val="20"/>
                <w:szCs w:val="20"/>
              </w:rPr>
            </w:pPr>
            <w:r w:rsidRPr="002B67AD">
              <w:rPr>
                <w:sz w:val="20"/>
                <w:szCs w:val="20"/>
              </w:rPr>
              <w:t>S3</w:t>
            </w:r>
          </w:p>
        </w:tc>
        <w:tc>
          <w:tcPr>
            <w:tcW w:w="1461" w:type="dxa"/>
          </w:tcPr>
          <w:p w14:paraId="7678BCE3" w14:textId="77777777" w:rsidR="00FA0308" w:rsidRPr="002B67AD" w:rsidRDefault="00FA0308" w:rsidP="00FA0308">
            <w:pPr>
              <w:ind w:right="-1355"/>
              <w:rPr>
                <w:sz w:val="18"/>
                <w:szCs w:val="18"/>
              </w:rPr>
            </w:pPr>
            <w:r w:rsidRPr="002B67AD">
              <w:rPr>
                <w:sz w:val="18"/>
                <w:szCs w:val="18"/>
              </w:rPr>
              <w:t xml:space="preserve">Alkyl Benzyl Dimethyl </w:t>
            </w:r>
          </w:p>
          <w:p w14:paraId="186A4522" w14:textId="10F342BC" w:rsidR="00FA0308" w:rsidRPr="002B67AD" w:rsidRDefault="00FA0308" w:rsidP="00FA0308">
            <w:pPr>
              <w:jc w:val="both"/>
              <w:rPr>
                <w:sz w:val="18"/>
                <w:szCs w:val="18"/>
              </w:rPr>
            </w:pPr>
            <w:r w:rsidRPr="002B67AD">
              <w:rPr>
                <w:sz w:val="18"/>
                <w:szCs w:val="18"/>
              </w:rPr>
              <w:t>Ammonium Chloride</w:t>
            </w:r>
          </w:p>
        </w:tc>
        <w:tc>
          <w:tcPr>
            <w:tcW w:w="3520" w:type="dxa"/>
          </w:tcPr>
          <w:p w14:paraId="3FEAE239" w14:textId="50E33DED"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30F57961" w14:textId="0E766074" w:rsidR="00FA0308" w:rsidRPr="002B67AD" w:rsidRDefault="00FA0308" w:rsidP="00FA0308">
            <w:pPr>
              <w:jc w:val="both"/>
              <w:rPr>
                <w:sz w:val="20"/>
                <w:szCs w:val="20"/>
              </w:rPr>
            </w:pPr>
            <w:r w:rsidRPr="002B67AD">
              <w:rPr>
                <w:sz w:val="20"/>
                <w:szCs w:val="20"/>
              </w:rPr>
              <w:t>Annually</w:t>
            </w:r>
          </w:p>
        </w:tc>
      </w:tr>
      <w:tr w:rsidR="00FA0308" w:rsidRPr="007927B3" w14:paraId="19D0D8FE" w14:textId="77777777" w:rsidTr="00CD5679">
        <w:tc>
          <w:tcPr>
            <w:tcW w:w="1409" w:type="dxa"/>
          </w:tcPr>
          <w:p w14:paraId="7B08C326" w14:textId="21C2728A" w:rsidR="00FA0308" w:rsidRPr="002B67AD" w:rsidRDefault="00FA0308" w:rsidP="00FA0308">
            <w:pPr>
              <w:jc w:val="both"/>
              <w:rPr>
                <w:sz w:val="20"/>
                <w:szCs w:val="20"/>
              </w:rPr>
            </w:pPr>
            <w:r w:rsidRPr="002B67AD">
              <w:rPr>
                <w:sz w:val="20"/>
                <w:szCs w:val="20"/>
              </w:rPr>
              <w:t>S3</w:t>
            </w:r>
          </w:p>
        </w:tc>
        <w:tc>
          <w:tcPr>
            <w:tcW w:w="1461" w:type="dxa"/>
          </w:tcPr>
          <w:p w14:paraId="1A337767" w14:textId="7DFBC3E4" w:rsidR="00FA0308" w:rsidRPr="002B67AD" w:rsidRDefault="00FA0308" w:rsidP="00FA0308">
            <w:pPr>
              <w:jc w:val="both"/>
              <w:rPr>
                <w:sz w:val="18"/>
                <w:szCs w:val="18"/>
              </w:rPr>
            </w:pPr>
            <w:r w:rsidRPr="002B67AD">
              <w:rPr>
                <w:sz w:val="18"/>
                <w:szCs w:val="18"/>
              </w:rPr>
              <w:t xml:space="preserve">Coconut </w:t>
            </w:r>
            <w:proofErr w:type="spellStart"/>
            <w:r w:rsidRPr="002B67AD">
              <w:rPr>
                <w:sz w:val="18"/>
                <w:szCs w:val="18"/>
              </w:rPr>
              <w:t>Diethanolamide</w:t>
            </w:r>
            <w:proofErr w:type="spellEnd"/>
          </w:p>
        </w:tc>
        <w:tc>
          <w:tcPr>
            <w:tcW w:w="3520" w:type="dxa"/>
          </w:tcPr>
          <w:p w14:paraId="437861CA" w14:textId="38CB88F6" w:rsidR="00FA0308" w:rsidRPr="002B67AD" w:rsidRDefault="00FA0308" w:rsidP="00FA0308">
            <w:pPr>
              <w:jc w:val="both"/>
              <w:rPr>
                <w:sz w:val="20"/>
                <w:szCs w:val="20"/>
              </w:rPr>
            </w:pPr>
            <w:r w:rsidRPr="002B67AD">
              <w:rPr>
                <w:sz w:val="20"/>
                <w:szCs w:val="20"/>
              </w:rPr>
              <w:t>Testing by third party laboratory using UKAS approved test method if possible or alternative approved method otherwise.</w:t>
            </w:r>
          </w:p>
        </w:tc>
        <w:tc>
          <w:tcPr>
            <w:tcW w:w="2626" w:type="dxa"/>
          </w:tcPr>
          <w:p w14:paraId="7C4C6523" w14:textId="4EF57E0F" w:rsidR="00FA0308" w:rsidRPr="002B67AD" w:rsidRDefault="00FA0308" w:rsidP="00FA0308">
            <w:pPr>
              <w:jc w:val="both"/>
              <w:rPr>
                <w:sz w:val="20"/>
                <w:szCs w:val="20"/>
              </w:rPr>
            </w:pPr>
            <w:r w:rsidRPr="002B67AD">
              <w:rPr>
                <w:sz w:val="20"/>
                <w:szCs w:val="20"/>
              </w:rPr>
              <w:t>Annually</w:t>
            </w:r>
          </w:p>
        </w:tc>
      </w:tr>
    </w:tbl>
    <w:p w14:paraId="14E1B793" w14:textId="77777777" w:rsidR="00112F39" w:rsidRPr="00112F39" w:rsidRDefault="00112F39" w:rsidP="001624D4">
      <w:pPr>
        <w:spacing w:line="240" w:lineRule="auto"/>
        <w:jc w:val="both"/>
        <w:rPr>
          <w:sz w:val="24"/>
          <w:szCs w:val="24"/>
        </w:rPr>
      </w:pPr>
    </w:p>
    <w:p w14:paraId="7AE41F23" w14:textId="77777777" w:rsidR="00907A5D" w:rsidRDefault="00907A5D" w:rsidP="001E1FF4">
      <w:pPr>
        <w:jc w:val="both"/>
        <w:rPr>
          <w:sz w:val="24"/>
          <w:szCs w:val="24"/>
        </w:rPr>
      </w:pPr>
    </w:p>
    <w:p w14:paraId="7A5A36AC" w14:textId="1D10EDB8" w:rsidR="001E1FF4" w:rsidRDefault="001E1FF4" w:rsidP="00BF5CA5">
      <w:pPr>
        <w:spacing w:line="360" w:lineRule="auto"/>
        <w:jc w:val="both"/>
        <w:rPr>
          <w:sz w:val="24"/>
          <w:szCs w:val="24"/>
        </w:rPr>
      </w:pPr>
      <w:r w:rsidRPr="00B95BB5">
        <w:rPr>
          <w:sz w:val="24"/>
          <w:szCs w:val="24"/>
        </w:rPr>
        <w:t>The arrangements in place for controlling and monitoring fugitive emissions</w:t>
      </w:r>
      <w:r>
        <w:rPr>
          <w:sz w:val="24"/>
          <w:szCs w:val="24"/>
        </w:rPr>
        <w:t>,</w:t>
      </w:r>
      <w:r w:rsidRPr="00B95BB5">
        <w:rPr>
          <w:sz w:val="24"/>
          <w:szCs w:val="24"/>
        </w:rPr>
        <w:t xml:space="preserve"> are described in </w:t>
      </w:r>
      <w:r>
        <w:rPr>
          <w:sz w:val="24"/>
          <w:szCs w:val="24"/>
        </w:rPr>
        <w:t xml:space="preserve">Sections </w:t>
      </w:r>
      <w:r w:rsidRPr="006E6F9A">
        <w:rPr>
          <w:sz w:val="24"/>
          <w:szCs w:val="24"/>
        </w:rPr>
        <w:t>C3.1, Activities to be Varied</w:t>
      </w:r>
      <w:r>
        <w:rPr>
          <w:sz w:val="24"/>
          <w:szCs w:val="24"/>
        </w:rPr>
        <w:t>,</w:t>
      </w:r>
      <w:r w:rsidRPr="006E6F9A">
        <w:rPr>
          <w:sz w:val="24"/>
          <w:szCs w:val="24"/>
        </w:rPr>
        <w:t xml:space="preserve"> </w:t>
      </w:r>
      <w:r w:rsidRPr="00B95BB5">
        <w:rPr>
          <w:sz w:val="24"/>
          <w:szCs w:val="24"/>
        </w:rPr>
        <w:t>C3.3</w:t>
      </w:r>
      <w:r>
        <w:rPr>
          <w:sz w:val="24"/>
          <w:szCs w:val="24"/>
        </w:rPr>
        <w:t xml:space="preserve"> / C3.3a1a </w:t>
      </w:r>
      <w:r w:rsidRPr="00B95BB5">
        <w:rPr>
          <w:sz w:val="24"/>
          <w:szCs w:val="24"/>
        </w:rPr>
        <w:t>Operating Techniques</w:t>
      </w:r>
      <w:r>
        <w:rPr>
          <w:sz w:val="24"/>
          <w:szCs w:val="24"/>
        </w:rPr>
        <w:t xml:space="preserve"> and Technical Standards </w:t>
      </w:r>
      <w:r w:rsidRPr="00B95BB5">
        <w:rPr>
          <w:sz w:val="24"/>
          <w:szCs w:val="24"/>
        </w:rPr>
        <w:t>and C3.3</w:t>
      </w:r>
      <w:r>
        <w:rPr>
          <w:sz w:val="24"/>
          <w:szCs w:val="24"/>
        </w:rPr>
        <w:t>b General Requirements</w:t>
      </w:r>
      <w:r w:rsidR="00C00201">
        <w:rPr>
          <w:sz w:val="24"/>
          <w:szCs w:val="24"/>
        </w:rPr>
        <w:t xml:space="preserve"> of the permit variation application</w:t>
      </w:r>
      <w:r>
        <w:rPr>
          <w:sz w:val="24"/>
          <w:szCs w:val="24"/>
        </w:rPr>
        <w:t>. The table below shows example fugitive emissions and other parameters to be monitored, the monitoring technique(s) to be used and the frequency at which it is intended to monitor the emission or parameter</w:t>
      </w:r>
      <w:r w:rsidR="001B4680">
        <w:rPr>
          <w:sz w:val="24"/>
          <w:szCs w:val="24"/>
        </w:rPr>
        <w:t>.</w:t>
      </w:r>
    </w:p>
    <w:p w14:paraId="3E34FA29" w14:textId="116DD455" w:rsidR="00C00201" w:rsidRDefault="00C00201" w:rsidP="001E1FF4">
      <w:pPr>
        <w:jc w:val="both"/>
        <w:rPr>
          <w:sz w:val="24"/>
          <w:szCs w:val="24"/>
        </w:rPr>
      </w:pPr>
    </w:p>
    <w:tbl>
      <w:tblPr>
        <w:tblStyle w:val="TableGrid"/>
        <w:tblW w:w="0" w:type="auto"/>
        <w:tblLook w:val="04A0" w:firstRow="1" w:lastRow="0" w:firstColumn="1" w:lastColumn="0" w:noHBand="0" w:noVBand="1"/>
      </w:tblPr>
      <w:tblGrid>
        <w:gridCol w:w="3005"/>
        <w:gridCol w:w="3005"/>
        <w:gridCol w:w="3006"/>
      </w:tblGrid>
      <w:tr w:rsidR="00C00201" w:rsidRPr="009B30BB" w14:paraId="6EB811E3" w14:textId="77777777" w:rsidTr="00F61E63">
        <w:tc>
          <w:tcPr>
            <w:tcW w:w="3005" w:type="dxa"/>
          </w:tcPr>
          <w:p w14:paraId="2DA0173D" w14:textId="77777777" w:rsidR="00C00201" w:rsidRDefault="00C00201" w:rsidP="00F61E63">
            <w:pPr>
              <w:jc w:val="center"/>
              <w:rPr>
                <w:b/>
                <w:sz w:val="20"/>
                <w:szCs w:val="20"/>
              </w:rPr>
            </w:pPr>
          </w:p>
          <w:p w14:paraId="71A83901" w14:textId="77777777" w:rsidR="00C00201" w:rsidRPr="009B30BB" w:rsidRDefault="00C00201" w:rsidP="00F61E63">
            <w:pPr>
              <w:jc w:val="center"/>
              <w:rPr>
                <w:b/>
                <w:sz w:val="20"/>
                <w:szCs w:val="20"/>
              </w:rPr>
            </w:pPr>
            <w:r>
              <w:rPr>
                <w:b/>
                <w:sz w:val="20"/>
                <w:szCs w:val="20"/>
              </w:rPr>
              <w:t xml:space="preserve">Emission / Parameter to be monitored </w:t>
            </w:r>
          </w:p>
        </w:tc>
        <w:tc>
          <w:tcPr>
            <w:tcW w:w="3005" w:type="dxa"/>
          </w:tcPr>
          <w:p w14:paraId="5D9FBDE4" w14:textId="77777777" w:rsidR="00C00201" w:rsidRPr="009B30BB" w:rsidRDefault="00C00201" w:rsidP="00F61E63">
            <w:pPr>
              <w:jc w:val="center"/>
              <w:rPr>
                <w:b/>
                <w:sz w:val="20"/>
                <w:szCs w:val="20"/>
              </w:rPr>
            </w:pPr>
            <w:r>
              <w:rPr>
                <w:b/>
                <w:sz w:val="20"/>
                <w:szCs w:val="20"/>
              </w:rPr>
              <w:t>Monitoring technique(s)</w:t>
            </w:r>
          </w:p>
        </w:tc>
        <w:tc>
          <w:tcPr>
            <w:tcW w:w="3006" w:type="dxa"/>
          </w:tcPr>
          <w:p w14:paraId="5444CEA2" w14:textId="77777777" w:rsidR="00C00201" w:rsidRPr="009B30BB" w:rsidRDefault="00C00201" w:rsidP="00F61E63">
            <w:pPr>
              <w:jc w:val="center"/>
              <w:rPr>
                <w:b/>
                <w:sz w:val="20"/>
                <w:szCs w:val="20"/>
              </w:rPr>
            </w:pPr>
            <w:r>
              <w:rPr>
                <w:b/>
                <w:sz w:val="20"/>
                <w:szCs w:val="20"/>
              </w:rPr>
              <w:t>Frequency</w:t>
            </w:r>
          </w:p>
        </w:tc>
      </w:tr>
      <w:tr w:rsidR="00C00201" w:rsidRPr="001F6F6B" w14:paraId="28E23643" w14:textId="77777777" w:rsidTr="00F61E63">
        <w:tc>
          <w:tcPr>
            <w:tcW w:w="3005" w:type="dxa"/>
          </w:tcPr>
          <w:p w14:paraId="26932707" w14:textId="77777777" w:rsidR="00C00201" w:rsidRPr="001F6F6B" w:rsidRDefault="00C00201" w:rsidP="00F61E63">
            <w:pPr>
              <w:jc w:val="both"/>
              <w:rPr>
                <w:sz w:val="20"/>
                <w:szCs w:val="20"/>
                <w:highlight w:val="green"/>
              </w:rPr>
            </w:pPr>
            <w:r w:rsidRPr="003A680D">
              <w:rPr>
                <w:sz w:val="20"/>
                <w:szCs w:val="20"/>
              </w:rPr>
              <w:t>Odour</w:t>
            </w:r>
          </w:p>
        </w:tc>
        <w:tc>
          <w:tcPr>
            <w:tcW w:w="3005" w:type="dxa"/>
          </w:tcPr>
          <w:p w14:paraId="764D113B" w14:textId="77777777" w:rsidR="00C00201" w:rsidRPr="003A680D" w:rsidRDefault="00C00201" w:rsidP="00F61E63">
            <w:pPr>
              <w:jc w:val="both"/>
              <w:rPr>
                <w:sz w:val="20"/>
                <w:szCs w:val="20"/>
              </w:rPr>
            </w:pPr>
            <w:r w:rsidRPr="003A680D">
              <w:rPr>
                <w:sz w:val="20"/>
                <w:szCs w:val="20"/>
              </w:rPr>
              <w:t>Olfactory</w:t>
            </w:r>
            <w:r>
              <w:rPr>
                <w:sz w:val="20"/>
                <w:szCs w:val="20"/>
              </w:rPr>
              <w:t xml:space="preserve"> by site staff</w:t>
            </w:r>
          </w:p>
          <w:p w14:paraId="059AEE89" w14:textId="77777777" w:rsidR="00C00201" w:rsidRPr="001F6F6B" w:rsidRDefault="00C00201" w:rsidP="00F61E63">
            <w:pPr>
              <w:jc w:val="both"/>
              <w:rPr>
                <w:sz w:val="20"/>
                <w:szCs w:val="20"/>
                <w:highlight w:val="green"/>
              </w:rPr>
            </w:pPr>
          </w:p>
          <w:p w14:paraId="23BDB90A" w14:textId="77777777" w:rsidR="00C00201" w:rsidRPr="001F6F6B" w:rsidRDefault="00C00201" w:rsidP="00F61E63">
            <w:pPr>
              <w:jc w:val="both"/>
              <w:rPr>
                <w:sz w:val="20"/>
                <w:szCs w:val="20"/>
                <w:highlight w:val="green"/>
              </w:rPr>
            </w:pPr>
          </w:p>
          <w:p w14:paraId="4070821C" w14:textId="77777777" w:rsidR="00C00201" w:rsidRPr="001F6F6B" w:rsidRDefault="00C00201" w:rsidP="00F61E63">
            <w:pPr>
              <w:jc w:val="both"/>
              <w:rPr>
                <w:sz w:val="20"/>
                <w:szCs w:val="20"/>
                <w:highlight w:val="green"/>
              </w:rPr>
            </w:pPr>
          </w:p>
          <w:p w14:paraId="373C3EF8" w14:textId="77777777" w:rsidR="00C00201" w:rsidRDefault="00C00201" w:rsidP="00F61E63">
            <w:pPr>
              <w:jc w:val="both"/>
              <w:rPr>
                <w:sz w:val="20"/>
                <w:szCs w:val="20"/>
                <w:highlight w:val="green"/>
              </w:rPr>
            </w:pPr>
          </w:p>
          <w:p w14:paraId="1D487EEC" w14:textId="4C24D086" w:rsidR="00C00201" w:rsidRPr="00F73A3F" w:rsidRDefault="00C00201" w:rsidP="00F61E63">
            <w:pPr>
              <w:jc w:val="both"/>
              <w:rPr>
                <w:sz w:val="20"/>
                <w:szCs w:val="20"/>
              </w:rPr>
            </w:pPr>
            <w:r w:rsidRPr="00F73A3F">
              <w:rPr>
                <w:sz w:val="20"/>
                <w:szCs w:val="20"/>
              </w:rPr>
              <w:t xml:space="preserve">Olfactometry </w:t>
            </w:r>
          </w:p>
          <w:p w14:paraId="0139DA83" w14:textId="77777777" w:rsidR="00C00201" w:rsidRPr="001F6F6B" w:rsidRDefault="00C00201" w:rsidP="00F61E63">
            <w:pPr>
              <w:jc w:val="both"/>
              <w:rPr>
                <w:sz w:val="20"/>
                <w:szCs w:val="20"/>
                <w:highlight w:val="green"/>
              </w:rPr>
            </w:pPr>
          </w:p>
          <w:p w14:paraId="23807E9A" w14:textId="77777777" w:rsidR="00C00201" w:rsidRPr="001F6F6B" w:rsidRDefault="00C00201" w:rsidP="00F61E63">
            <w:pPr>
              <w:jc w:val="both"/>
              <w:rPr>
                <w:sz w:val="20"/>
                <w:szCs w:val="20"/>
                <w:highlight w:val="green"/>
              </w:rPr>
            </w:pPr>
          </w:p>
          <w:p w14:paraId="13859777" w14:textId="77777777" w:rsidR="00C00201" w:rsidRPr="001F6F6B" w:rsidRDefault="00C00201" w:rsidP="00F61E63">
            <w:pPr>
              <w:jc w:val="both"/>
              <w:rPr>
                <w:sz w:val="20"/>
                <w:szCs w:val="20"/>
                <w:highlight w:val="green"/>
              </w:rPr>
            </w:pPr>
          </w:p>
          <w:p w14:paraId="07107415" w14:textId="77777777" w:rsidR="00C00201" w:rsidRPr="001F6F6B" w:rsidRDefault="00C00201" w:rsidP="00F61E63">
            <w:pPr>
              <w:jc w:val="both"/>
              <w:rPr>
                <w:sz w:val="20"/>
                <w:szCs w:val="20"/>
                <w:highlight w:val="green"/>
              </w:rPr>
            </w:pPr>
          </w:p>
          <w:p w14:paraId="1D41FC2C" w14:textId="77777777" w:rsidR="00C00201" w:rsidRPr="001F6F6B" w:rsidRDefault="00C00201" w:rsidP="00F61E63">
            <w:pPr>
              <w:jc w:val="both"/>
              <w:rPr>
                <w:sz w:val="20"/>
                <w:szCs w:val="20"/>
                <w:highlight w:val="green"/>
              </w:rPr>
            </w:pPr>
          </w:p>
        </w:tc>
        <w:tc>
          <w:tcPr>
            <w:tcW w:w="3006" w:type="dxa"/>
          </w:tcPr>
          <w:p w14:paraId="0773D81A" w14:textId="37170E08" w:rsidR="00C00201" w:rsidRPr="004A3189" w:rsidRDefault="00114D82" w:rsidP="00F61E63">
            <w:pPr>
              <w:jc w:val="both"/>
              <w:rPr>
                <w:sz w:val="20"/>
                <w:szCs w:val="20"/>
              </w:rPr>
            </w:pPr>
            <w:r w:rsidRPr="00114D82">
              <w:rPr>
                <w:sz w:val="20"/>
                <w:szCs w:val="20"/>
              </w:rPr>
              <w:t>Weekl</w:t>
            </w:r>
            <w:r w:rsidR="00C00201" w:rsidRPr="00114D82">
              <w:rPr>
                <w:sz w:val="20"/>
                <w:szCs w:val="20"/>
              </w:rPr>
              <w:t>y olfactory monitoring in accordance with existing odour monitoring plan</w:t>
            </w:r>
            <w:r w:rsidR="00C00201" w:rsidRPr="004D6A01">
              <w:rPr>
                <w:sz w:val="20"/>
                <w:szCs w:val="20"/>
              </w:rPr>
              <w:t xml:space="preserve"> </w:t>
            </w:r>
            <w:r w:rsidRPr="004D6A01">
              <w:rPr>
                <w:sz w:val="20"/>
                <w:szCs w:val="20"/>
              </w:rPr>
              <w:t>EMS02</w:t>
            </w:r>
            <w:r w:rsidR="004E2653" w:rsidRPr="004D6A01">
              <w:rPr>
                <w:sz w:val="20"/>
                <w:szCs w:val="20"/>
              </w:rPr>
              <w:t>3</w:t>
            </w:r>
            <w:r w:rsidRPr="004D6A01">
              <w:rPr>
                <w:sz w:val="20"/>
                <w:szCs w:val="20"/>
              </w:rPr>
              <w:t>-A</w:t>
            </w:r>
          </w:p>
          <w:p w14:paraId="02360A72" w14:textId="23422B14" w:rsidR="00C00201" w:rsidRDefault="00C00201" w:rsidP="00F61E63">
            <w:pPr>
              <w:jc w:val="both"/>
              <w:rPr>
                <w:sz w:val="20"/>
                <w:szCs w:val="20"/>
                <w:highlight w:val="green"/>
              </w:rPr>
            </w:pPr>
          </w:p>
          <w:p w14:paraId="3C7B5809" w14:textId="77777777" w:rsidR="004B0EB4" w:rsidRPr="001F6F6B" w:rsidRDefault="004B0EB4" w:rsidP="00F61E63">
            <w:pPr>
              <w:jc w:val="both"/>
              <w:rPr>
                <w:sz w:val="20"/>
                <w:szCs w:val="20"/>
                <w:highlight w:val="green"/>
              </w:rPr>
            </w:pPr>
          </w:p>
          <w:p w14:paraId="43AEEDB6" w14:textId="081CB73D" w:rsidR="00C00201" w:rsidRPr="001F6F6B" w:rsidRDefault="00C00201" w:rsidP="00F61E63">
            <w:pPr>
              <w:jc w:val="both"/>
              <w:rPr>
                <w:sz w:val="20"/>
                <w:szCs w:val="20"/>
                <w:highlight w:val="green"/>
              </w:rPr>
            </w:pPr>
            <w:r w:rsidRPr="001B4680">
              <w:rPr>
                <w:sz w:val="20"/>
                <w:szCs w:val="20"/>
              </w:rPr>
              <w:t xml:space="preserve">One-off independent third-party assessments </w:t>
            </w:r>
            <w:proofErr w:type="gramStart"/>
            <w:r w:rsidRPr="001B4680">
              <w:rPr>
                <w:sz w:val="20"/>
                <w:szCs w:val="20"/>
              </w:rPr>
              <w:t>if and when</w:t>
            </w:r>
            <w:proofErr w:type="gramEnd"/>
            <w:r w:rsidRPr="001B4680">
              <w:rPr>
                <w:sz w:val="20"/>
                <w:szCs w:val="20"/>
              </w:rPr>
              <w:t xml:space="preserve"> considered necessary.</w:t>
            </w:r>
          </w:p>
        </w:tc>
      </w:tr>
      <w:tr w:rsidR="00C00201" w:rsidRPr="001F6F6B" w14:paraId="5F40A2D9" w14:textId="77777777" w:rsidTr="00F61E63">
        <w:tc>
          <w:tcPr>
            <w:tcW w:w="3005" w:type="dxa"/>
          </w:tcPr>
          <w:p w14:paraId="09486556" w14:textId="77777777" w:rsidR="00C00201" w:rsidRPr="001F6F6B" w:rsidRDefault="00C00201" w:rsidP="00F61E63">
            <w:pPr>
              <w:jc w:val="both"/>
              <w:rPr>
                <w:sz w:val="20"/>
                <w:szCs w:val="20"/>
                <w:highlight w:val="green"/>
              </w:rPr>
            </w:pPr>
            <w:r w:rsidRPr="003A680D">
              <w:rPr>
                <w:sz w:val="20"/>
                <w:szCs w:val="20"/>
              </w:rPr>
              <w:t>Noise</w:t>
            </w:r>
          </w:p>
        </w:tc>
        <w:tc>
          <w:tcPr>
            <w:tcW w:w="3005" w:type="dxa"/>
          </w:tcPr>
          <w:p w14:paraId="3964422D" w14:textId="0FB56B2C" w:rsidR="00C00201" w:rsidRPr="00B201A2" w:rsidRDefault="00C00201" w:rsidP="00F61E63">
            <w:pPr>
              <w:jc w:val="both"/>
              <w:rPr>
                <w:sz w:val="20"/>
                <w:szCs w:val="20"/>
              </w:rPr>
            </w:pPr>
            <w:r w:rsidRPr="00B201A2">
              <w:rPr>
                <w:sz w:val="20"/>
                <w:szCs w:val="20"/>
              </w:rPr>
              <w:t>By site staff using hand</w:t>
            </w:r>
            <w:r w:rsidR="00F51FA2">
              <w:rPr>
                <w:sz w:val="20"/>
                <w:szCs w:val="20"/>
              </w:rPr>
              <w:t>-</w:t>
            </w:r>
            <w:r w:rsidRPr="00B201A2">
              <w:rPr>
                <w:sz w:val="20"/>
                <w:szCs w:val="20"/>
              </w:rPr>
              <w:t>held noise meter at designated monitoring locations</w:t>
            </w:r>
          </w:p>
          <w:p w14:paraId="564B7916" w14:textId="77777777" w:rsidR="00C00201" w:rsidRPr="00B201A2" w:rsidRDefault="00C00201" w:rsidP="00F61E63">
            <w:pPr>
              <w:jc w:val="both"/>
              <w:rPr>
                <w:sz w:val="20"/>
                <w:szCs w:val="20"/>
              </w:rPr>
            </w:pPr>
          </w:p>
          <w:p w14:paraId="2871186F" w14:textId="77777777" w:rsidR="00C00201" w:rsidRPr="00B201A2" w:rsidRDefault="00C00201" w:rsidP="00F61E63">
            <w:pPr>
              <w:jc w:val="both"/>
              <w:rPr>
                <w:sz w:val="20"/>
                <w:szCs w:val="20"/>
              </w:rPr>
            </w:pPr>
            <w:r w:rsidRPr="00B201A2">
              <w:rPr>
                <w:sz w:val="20"/>
                <w:szCs w:val="20"/>
              </w:rPr>
              <w:t xml:space="preserve">Survey using integrating sound level meter and assessment of impacts at receptors in accordance with BS 4142:2014. </w:t>
            </w:r>
          </w:p>
          <w:p w14:paraId="15C33331" w14:textId="77777777" w:rsidR="00C00201" w:rsidRPr="00B201A2" w:rsidRDefault="00C00201" w:rsidP="00F61E63">
            <w:pPr>
              <w:jc w:val="both"/>
              <w:rPr>
                <w:sz w:val="20"/>
                <w:szCs w:val="20"/>
              </w:rPr>
            </w:pPr>
          </w:p>
          <w:p w14:paraId="7C8FA29C" w14:textId="77777777" w:rsidR="00C00201" w:rsidRPr="00B201A2" w:rsidRDefault="00C00201" w:rsidP="00F61E63">
            <w:pPr>
              <w:jc w:val="both"/>
              <w:rPr>
                <w:sz w:val="20"/>
                <w:szCs w:val="20"/>
              </w:rPr>
            </w:pPr>
          </w:p>
        </w:tc>
        <w:tc>
          <w:tcPr>
            <w:tcW w:w="3006" w:type="dxa"/>
          </w:tcPr>
          <w:p w14:paraId="2D5E2346" w14:textId="02AAE5F3" w:rsidR="00C00201" w:rsidRPr="004A3189" w:rsidRDefault="00114D82" w:rsidP="00F61E63">
            <w:pPr>
              <w:jc w:val="both"/>
              <w:rPr>
                <w:sz w:val="20"/>
                <w:szCs w:val="20"/>
              </w:rPr>
            </w:pPr>
            <w:r w:rsidRPr="00114D82">
              <w:rPr>
                <w:sz w:val="20"/>
                <w:szCs w:val="20"/>
              </w:rPr>
              <w:t>Weekly</w:t>
            </w:r>
            <w:r w:rsidR="00C00201" w:rsidRPr="00114D82">
              <w:rPr>
                <w:sz w:val="20"/>
                <w:szCs w:val="20"/>
              </w:rPr>
              <w:t xml:space="preserve"> in accordance with existing noise monitoring plan </w:t>
            </w:r>
            <w:r w:rsidRPr="004D6A01">
              <w:rPr>
                <w:sz w:val="20"/>
                <w:szCs w:val="20"/>
              </w:rPr>
              <w:t>E</w:t>
            </w:r>
            <w:r w:rsidR="00D5539C" w:rsidRPr="004D6A01">
              <w:rPr>
                <w:sz w:val="20"/>
                <w:szCs w:val="20"/>
              </w:rPr>
              <w:t>NO</w:t>
            </w:r>
            <w:r w:rsidRPr="004D6A01">
              <w:rPr>
                <w:sz w:val="20"/>
                <w:szCs w:val="20"/>
              </w:rPr>
              <w:t>025-A</w:t>
            </w:r>
          </w:p>
          <w:p w14:paraId="3DED53AC" w14:textId="77777777" w:rsidR="00C00201" w:rsidRDefault="00C00201" w:rsidP="00F61E63">
            <w:pPr>
              <w:jc w:val="both"/>
              <w:rPr>
                <w:sz w:val="20"/>
                <w:szCs w:val="20"/>
              </w:rPr>
            </w:pPr>
          </w:p>
          <w:p w14:paraId="38097E57" w14:textId="6BC37F3B" w:rsidR="00C00201" w:rsidRPr="001F6F6B" w:rsidRDefault="00C00201" w:rsidP="00C00201">
            <w:pPr>
              <w:jc w:val="both"/>
              <w:rPr>
                <w:sz w:val="20"/>
                <w:szCs w:val="20"/>
                <w:highlight w:val="green"/>
              </w:rPr>
            </w:pPr>
            <w:r w:rsidRPr="001B4680">
              <w:rPr>
                <w:sz w:val="20"/>
                <w:szCs w:val="20"/>
              </w:rPr>
              <w:t>One-off independent third</w:t>
            </w:r>
            <w:r w:rsidR="00441A31">
              <w:rPr>
                <w:sz w:val="20"/>
                <w:szCs w:val="20"/>
              </w:rPr>
              <w:t>-</w:t>
            </w:r>
            <w:r w:rsidRPr="001B4680">
              <w:rPr>
                <w:sz w:val="20"/>
                <w:szCs w:val="20"/>
              </w:rPr>
              <w:t xml:space="preserve">party assessments if and when </w:t>
            </w:r>
            <w:r w:rsidR="00114D82" w:rsidRPr="001B4680">
              <w:rPr>
                <w:sz w:val="20"/>
                <w:szCs w:val="20"/>
              </w:rPr>
              <w:t xml:space="preserve">considered </w:t>
            </w:r>
            <w:r w:rsidRPr="001B4680">
              <w:rPr>
                <w:sz w:val="20"/>
                <w:szCs w:val="20"/>
              </w:rPr>
              <w:t>necessary</w:t>
            </w:r>
            <w:r w:rsidR="001B4680" w:rsidRPr="001B4680">
              <w:rPr>
                <w:sz w:val="20"/>
                <w:szCs w:val="20"/>
              </w:rPr>
              <w:t>.</w:t>
            </w:r>
          </w:p>
        </w:tc>
      </w:tr>
      <w:tr w:rsidR="00C00201" w:rsidRPr="003A680D" w14:paraId="13E826CA" w14:textId="77777777" w:rsidTr="00F61E63">
        <w:tc>
          <w:tcPr>
            <w:tcW w:w="3005" w:type="dxa"/>
          </w:tcPr>
          <w:p w14:paraId="4DB45777" w14:textId="77777777" w:rsidR="00C00201" w:rsidRPr="003A680D" w:rsidRDefault="00C00201" w:rsidP="00F61E63">
            <w:pPr>
              <w:jc w:val="both"/>
              <w:rPr>
                <w:sz w:val="20"/>
                <w:szCs w:val="20"/>
              </w:rPr>
            </w:pPr>
            <w:r w:rsidRPr="003A680D">
              <w:rPr>
                <w:sz w:val="20"/>
                <w:szCs w:val="20"/>
              </w:rPr>
              <w:t>Ammonia</w:t>
            </w:r>
          </w:p>
        </w:tc>
        <w:tc>
          <w:tcPr>
            <w:tcW w:w="3005" w:type="dxa"/>
          </w:tcPr>
          <w:p w14:paraId="1A8C5B02" w14:textId="26EDA06D" w:rsidR="00C00201" w:rsidRPr="00FC3DD7" w:rsidRDefault="00C00201" w:rsidP="00F61E63">
            <w:pPr>
              <w:jc w:val="both"/>
              <w:rPr>
                <w:sz w:val="20"/>
                <w:szCs w:val="20"/>
              </w:rPr>
            </w:pPr>
            <w:r w:rsidRPr="00FC3DD7">
              <w:rPr>
                <w:sz w:val="20"/>
                <w:szCs w:val="20"/>
              </w:rPr>
              <w:t>Multipoint</w:t>
            </w:r>
            <w:r w:rsidR="00FC3DD7">
              <w:rPr>
                <w:sz w:val="20"/>
                <w:szCs w:val="20"/>
              </w:rPr>
              <w:t xml:space="preserve"> </w:t>
            </w:r>
            <w:r w:rsidRPr="00FC3DD7">
              <w:rPr>
                <w:sz w:val="20"/>
                <w:szCs w:val="20"/>
              </w:rPr>
              <w:t xml:space="preserve">leak detection system </w:t>
            </w:r>
            <w:r w:rsidR="004B0EB4">
              <w:rPr>
                <w:sz w:val="20"/>
                <w:szCs w:val="20"/>
              </w:rPr>
              <w:t xml:space="preserve">linked to emergency extractive venting </w:t>
            </w:r>
            <w:r w:rsidRPr="00FC3DD7">
              <w:rPr>
                <w:sz w:val="20"/>
                <w:szCs w:val="20"/>
              </w:rPr>
              <w:t>in refrigeration plant room</w:t>
            </w:r>
            <w:r w:rsidR="004B0EB4">
              <w:rPr>
                <w:sz w:val="20"/>
                <w:szCs w:val="20"/>
              </w:rPr>
              <w:t>,</w:t>
            </w:r>
            <w:r w:rsidRPr="00FC3DD7">
              <w:rPr>
                <w:sz w:val="20"/>
                <w:szCs w:val="20"/>
              </w:rPr>
              <w:t xml:space="preserve"> </w:t>
            </w:r>
            <w:r w:rsidR="004B0EB4">
              <w:rPr>
                <w:sz w:val="20"/>
                <w:szCs w:val="20"/>
              </w:rPr>
              <w:t xml:space="preserve">at PRV’s, and valve stations. </w:t>
            </w:r>
          </w:p>
          <w:p w14:paraId="158C08FC" w14:textId="77777777" w:rsidR="00C00201" w:rsidRPr="00FC3DD7" w:rsidRDefault="00C00201" w:rsidP="00F61E63">
            <w:pPr>
              <w:jc w:val="both"/>
              <w:rPr>
                <w:sz w:val="20"/>
                <w:szCs w:val="20"/>
              </w:rPr>
            </w:pPr>
          </w:p>
        </w:tc>
        <w:tc>
          <w:tcPr>
            <w:tcW w:w="3006" w:type="dxa"/>
          </w:tcPr>
          <w:p w14:paraId="38417A4C" w14:textId="2164F050" w:rsidR="00C00201" w:rsidRPr="0014418B" w:rsidRDefault="00C00201" w:rsidP="00F61E63">
            <w:pPr>
              <w:jc w:val="both"/>
              <w:rPr>
                <w:sz w:val="20"/>
                <w:szCs w:val="20"/>
              </w:rPr>
            </w:pPr>
            <w:r w:rsidRPr="0014418B">
              <w:rPr>
                <w:sz w:val="20"/>
                <w:szCs w:val="20"/>
              </w:rPr>
              <w:t>Continuous monitoring linked to automatic alarm and response system.</w:t>
            </w:r>
          </w:p>
          <w:p w14:paraId="78C96EB2" w14:textId="6B9A908F" w:rsidR="00C00201" w:rsidRPr="0014418B" w:rsidRDefault="00C00201" w:rsidP="00F61E63">
            <w:pPr>
              <w:jc w:val="both"/>
              <w:rPr>
                <w:sz w:val="20"/>
                <w:szCs w:val="20"/>
              </w:rPr>
            </w:pPr>
            <w:r w:rsidRPr="0014418B">
              <w:rPr>
                <w:sz w:val="20"/>
                <w:szCs w:val="20"/>
              </w:rPr>
              <w:t>Minimum 6 monthly inspection / testing of equipment by supplier.</w:t>
            </w:r>
          </w:p>
          <w:p w14:paraId="42FD8BC7" w14:textId="39CFED25" w:rsidR="00C00201" w:rsidRPr="0014418B" w:rsidRDefault="00C00201" w:rsidP="00F61E63">
            <w:pPr>
              <w:jc w:val="both"/>
              <w:rPr>
                <w:sz w:val="20"/>
                <w:szCs w:val="20"/>
              </w:rPr>
            </w:pPr>
          </w:p>
        </w:tc>
      </w:tr>
    </w:tbl>
    <w:p w14:paraId="3D7787C3" w14:textId="77777777" w:rsidR="00C00201" w:rsidRDefault="00C00201" w:rsidP="001E1FF4">
      <w:pPr>
        <w:jc w:val="both"/>
        <w:rPr>
          <w:sz w:val="24"/>
          <w:szCs w:val="24"/>
        </w:rPr>
      </w:pPr>
    </w:p>
    <w:p w14:paraId="56D7EAD8" w14:textId="77777777" w:rsidR="00C00201" w:rsidRDefault="00C00201" w:rsidP="004D6A01">
      <w:pPr>
        <w:spacing w:line="360" w:lineRule="auto"/>
        <w:jc w:val="both"/>
        <w:rPr>
          <w:sz w:val="24"/>
          <w:szCs w:val="24"/>
        </w:rPr>
      </w:pPr>
      <w:r>
        <w:rPr>
          <w:sz w:val="24"/>
          <w:szCs w:val="24"/>
        </w:rPr>
        <w:t xml:space="preserve">All monitoring results will be formally reviewed periodically </w:t>
      </w:r>
      <w:r w:rsidRPr="00194DD6">
        <w:rPr>
          <w:sz w:val="24"/>
          <w:szCs w:val="24"/>
        </w:rPr>
        <w:t>(bi-monthly)</w:t>
      </w:r>
      <w:r>
        <w:rPr>
          <w:sz w:val="24"/>
          <w:szCs w:val="24"/>
        </w:rPr>
        <w:t xml:space="preserve"> by the site management team. Any actions required </w:t>
      </w:r>
      <w:proofErr w:type="gramStart"/>
      <w:r>
        <w:rPr>
          <w:sz w:val="24"/>
          <w:szCs w:val="24"/>
        </w:rPr>
        <w:t>as a result of</w:t>
      </w:r>
      <w:proofErr w:type="gramEnd"/>
      <w:r>
        <w:rPr>
          <w:sz w:val="24"/>
          <w:szCs w:val="24"/>
        </w:rPr>
        <w:t xml:space="preserve"> the review will be implemented and tracked to completion by the management team during subsequent management meetings. </w:t>
      </w:r>
    </w:p>
    <w:p w14:paraId="2D1B3C1B" w14:textId="77777777" w:rsidR="00907A5D" w:rsidRDefault="00907A5D" w:rsidP="004D6A01">
      <w:pPr>
        <w:spacing w:line="360" w:lineRule="auto"/>
        <w:jc w:val="both"/>
        <w:rPr>
          <w:sz w:val="24"/>
          <w:szCs w:val="24"/>
        </w:rPr>
      </w:pPr>
    </w:p>
    <w:p w14:paraId="677AB3CC" w14:textId="78839B16" w:rsidR="00D0587E" w:rsidRDefault="00C00201" w:rsidP="004D6A01">
      <w:pPr>
        <w:spacing w:line="360" w:lineRule="auto"/>
        <w:jc w:val="both"/>
        <w:rPr>
          <w:sz w:val="24"/>
          <w:szCs w:val="24"/>
        </w:rPr>
      </w:pPr>
      <w:r>
        <w:rPr>
          <w:sz w:val="24"/>
          <w:szCs w:val="24"/>
        </w:rPr>
        <w:lastRenderedPageBreak/>
        <w:t xml:space="preserve">Where a monitoring exercise identifies the need for immediate action (for example in the case of an environmental permit specified limit being exceeded, a measured parameter being outside the associated design tolerance envelope,  or the detection of an abnormal condition  perceived by an individual undertaking the monitoring), the situation will be brought immediately to the attention of a member of the site management team in accordance with  </w:t>
      </w:r>
      <w:r w:rsidRPr="00C00201">
        <w:rPr>
          <w:sz w:val="24"/>
          <w:szCs w:val="24"/>
          <w:highlight w:val="green"/>
        </w:rPr>
        <w:t xml:space="preserve"> </w:t>
      </w:r>
      <w:r w:rsidRPr="001B4680">
        <w:rPr>
          <w:sz w:val="24"/>
          <w:szCs w:val="24"/>
        </w:rPr>
        <w:t>site environmental monitoring and incident report</w:t>
      </w:r>
      <w:r w:rsidR="004D6A01">
        <w:rPr>
          <w:sz w:val="24"/>
          <w:szCs w:val="24"/>
        </w:rPr>
        <w:t>ing</w:t>
      </w:r>
      <w:r w:rsidRPr="001B4680">
        <w:rPr>
          <w:sz w:val="24"/>
          <w:szCs w:val="24"/>
        </w:rPr>
        <w:t xml:space="preserve"> </w:t>
      </w:r>
      <w:r w:rsidR="001B4680">
        <w:rPr>
          <w:sz w:val="24"/>
          <w:szCs w:val="24"/>
        </w:rPr>
        <w:t>procedures</w:t>
      </w:r>
      <w:r>
        <w:rPr>
          <w:sz w:val="24"/>
          <w:szCs w:val="24"/>
        </w:rPr>
        <w:t xml:space="preserve"> so that appropriate action can be identified and implemented.</w:t>
      </w:r>
    </w:p>
    <w:sectPr w:rsidR="00D0587E" w:rsidSect="00BF5C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B4"/>
    <w:rsid w:val="00000E6E"/>
    <w:rsid w:val="00014EAE"/>
    <w:rsid w:val="00052DD0"/>
    <w:rsid w:val="000542E2"/>
    <w:rsid w:val="00056E2A"/>
    <w:rsid w:val="000B3720"/>
    <w:rsid w:val="000B4E8D"/>
    <w:rsid w:val="000C55ED"/>
    <w:rsid w:val="000D077A"/>
    <w:rsid w:val="000D790A"/>
    <w:rsid w:val="00112F39"/>
    <w:rsid w:val="00114D82"/>
    <w:rsid w:val="00117D97"/>
    <w:rsid w:val="001219E8"/>
    <w:rsid w:val="00127A39"/>
    <w:rsid w:val="00127E6F"/>
    <w:rsid w:val="0013675C"/>
    <w:rsid w:val="0014418B"/>
    <w:rsid w:val="001624D4"/>
    <w:rsid w:val="001B4680"/>
    <w:rsid w:val="001E1FF4"/>
    <w:rsid w:val="001F0DA2"/>
    <w:rsid w:val="00226482"/>
    <w:rsid w:val="002B67AD"/>
    <w:rsid w:val="002C5C14"/>
    <w:rsid w:val="002E60D6"/>
    <w:rsid w:val="0030159A"/>
    <w:rsid w:val="0031265D"/>
    <w:rsid w:val="003222C1"/>
    <w:rsid w:val="00322FE0"/>
    <w:rsid w:val="003908F2"/>
    <w:rsid w:val="003A1939"/>
    <w:rsid w:val="003D58D4"/>
    <w:rsid w:val="003F1181"/>
    <w:rsid w:val="003F15C4"/>
    <w:rsid w:val="003F2EF0"/>
    <w:rsid w:val="004066D0"/>
    <w:rsid w:val="00416CF0"/>
    <w:rsid w:val="004329DA"/>
    <w:rsid w:val="00441A31"/>
    <w:rsid w:val="00447274"/>
    <w:rsid w:val="00473F21"/>
    <w:rsid w:val="00486433"/>
    <w:rsid w:val="00486B1D"/>
    <w:rsid w:val="004B0EB4"/>
    <w:rsid w:val="004C0FC6"/>
    <w:rsid w:val="004D6A01"/>
    <w:rsid w:val="004E2653"/>
    <w:rsid w:val="004E43FE"/>
    <w:rsid w:val="00554B56"/>
    <w:rsid w:val="005B056E"/>
    <w:rsid w:val="005F4294"/>
    <w:rsid w:val="005F7352"/>
    <w:rsid w:val="00604E50"/>
    <w:rsid w:val="00627C30"/>
    <w:rsid w:val="006B60F6"/>
    <w:rsid w:val="006D7FB3"/>
    <w:rsid w:val="006E6F9A"/>
    <w:rsid w:val="00725E7C"/>
    <w:rsid w:val="00752941"/>
    <w:rsid w:val="00791F99"/>
    <w:rsid w:val="007927B3"/>
    <w:rsid w:val="007D4DBF"/>
    <w:rsid w:val="007D70FE"/>
    <w:rsid w:val="008176B2"/>
    <w:rsid w:val="0083515F"/>
    <w:rsid w:val="00850C07"/>
    <w:rsid w:val="00861719"/>
    <w:rsid w:val="00896499"/>
    <w:rsid w:val="008E2539"/>
    <w:rsid w:val="008E5A68"/>
    <w:rsid w:val="009049DE"/>
    <w:rsid w:val="00907A5D"/>
    <w:rsid w:val="00917755"/>
    <w:rsid w:val="009206FB"/>
    <w:rsid w:val="009267C3"/>
    <w:rsid w:val="00934C97"/>
    <w:rsid w:val="009605B9"/>
    <w:rsid w:val="00986A30"/>
    <w:rsid w:val="009D14DD"/>
    <w:rsid w:val="009E2ABA"/>
    <w:rsid w:val="00A02AB4"/>
    <w:rsid w:val="00A34683"/>
    <w:rsid w:val="00A645B5"/>
    <w:rsid w:val="00A721DF"/>
    <w:rsid w:val="00A94C74"/>
    <w:rsid w:val="00A95F24"/>
    <w:rsid w:val="00AC1A52"/>
    <w:rsid w:val="00AE68A1"/>
    <w:rsid w:val="00B463A1"/>
    <w:rsid w:val="00B574AB"/>
    <w:rsid w:val="00B63B5B"/>
    <w:rsid w:val="00B701BD"/>
    <w:rsid w:val="00B95BB5"/>
    <w:rsid w:val="00BF5CA5"/>
    <w:rsid w:val="00C00201"/>
    <w:rsid w:val="00C05BC0"/>
    <w:rsid w:val="00C408E2"/>
    <w:rsid w:val="00C55FDC"/>
    <w:rsid w:val="00C57412"/>
    <w:rsid w:val="00C82494"/>
    <w:rsid w:val="00C85D7C"/>
    <w:rsid w:val="00C92B8F"/>
    <w:rsid w:val="00CB04F7"/>
    <w:rsid w:val="00CB3524"/>
    <w:rsid w:val="00CC175B"/>
    <w:rsid w:val="00CC58C2"/>
    <w:rsid w:val="00CD5679"/>
    <w:rsid w:val="00CE1167"/>
    <w:rsid w:val="00CF6CB3"/>
    <w:rsid w:val="00D050F9"/>
    <w:rsid w:val="00D0587E"/>
    <w:rsid w:val="00D07B42"/>
    <w:rsid w:val="00D12A73"/>
    <w:rsid w:val="00D30B31"/>
    <w:rsid w:val="00D5539C"/>
    <w:rsid w:val="00D77329"/>
    <w:rsid w:val="00DE26F0"/>
    <w:rsid w:val="00DF3711"/>
    <w:rsid w:val="00E24DB8"/>
    <w:rsid w:val="00E26A56"/>
    <w:rsid w:val="00E441EC"/>
    <w:rsid w:val="00E46EDA"/>
    <w:rsid w:val="00E7324C"/>
    <w:rsid w:val="00E9146F"/>
    <w:rsid w:val="00EA346A"/>
    <w:rsid w:val="00EB166A"/>
    <w:rsid w:val="00EE4C29"/>
    <w:rsid w:val="00EF268D"/>
    <w:rsid w:val="00EF5CB9"/>
    <w:rsid w:val="00EF689F"/>
    <w:rsid w:val="00F16BAE"/>
    <w:rsid w:val="00F4747D"/>
    <w:rsid w:val="00F51FA2"/>
    <w:rsid w:val="00F538C4"/>
    <w:rsid w:val="00F55BB3"/>
    <w:rsid w:val="00F72DFA"/>
    <w:rsid w:val="00FA0308"/>
    <w:rsid w:val="00FA0E1F"/>
    <w:rsid w:val="00FB5945"/>
    <w:rsid w:val="00FC3DD7"/>
    <w:rsid w:val="00FC606A"/>
    <w:rsid w:val="00FC6AE3"/>
    <w:rsid w:val="00FD54A2"/>
    <w:rsid w:val="00FE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3D57"/>
  <w15:chartTrackingRefBased/>
  <w15:docId w15:val="{E66DBC12-0BDF-4FBB-A8D8-3C1B60C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epr-kp3733an</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Cranswick Convenience Foods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EPR/KP3733AN/V003</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HU7 0YW</FacilityAddressPostcode>
    <TaxCatchAll xmlns="662745e8-e224-48e8-a2e3-254862b8c2f5">
      <Value>181</Value>
      <Value>12</Value>
      <Value>10</Value>
      <Value>9</Value>
      <Value>38</Value>
    </TaxCatchAll>
    <ExternalAuthor xmlns="eebef177-55b5-4448-a5fb-28ea454417ee">Cranswick Convenience Foods Limited</ExternalAuthor>
    <SiteName xmlns="eebef177-55b5-4448-a5fb-28ea454417ee">Cranswick Convenience Foods - Sutton Fields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71-72 Helsinki Road  Sutton Fields Industrial Estate  Kingston upon Hull  HU7 0YW</FacilityAddress>
  </documentManagement>
</p:properties>
</file>

<file path=customXml/itemProps1.xml><?xml version="1.0" encoding="utf-8"?>
<ds:datastoreItem xmlns:ds="http://schemas.openxmlformats.org/officeDocument/2006/customXml" ds:itemID="{F0E99A5F-531D-4800-85CD-094353C2417B}"/>
</file>

<file path=customXml/itemProps2.xml><?xml version="1.0" encoding="utf-8"?>
<ds:datastoreItem xmlns:ds="http://schemas.openxmlformats.org/officeDocument/2006/customXml" ds:itemID="{1C812E2C-5646-4DB0-A65B-BF52A3A21D4D}"/>
</file>

<file path=customXml/itemProps3.xml><?xml version="1.0" encoding="utf-8"?>
<ds:datastoreItem xmlns:ds="http://schemas.openxmlformats.org/officeDocument/2006/customXml" ds:itemID="{B20DA05F-A104-45B4-B927-34F1F36E6BE8}"/>
</file>

<file path=docProps/app.xml><?xml version="1.0" encoding="utf-8"?>
<Properties xmlns="http://schemas.openxmlformats.org/officeDocument/2006/extended-properties" xmlns:vt="http://schemas.openxmlformats.org/officeDocument/2006/docPropsVTypes">
  <Template>Normal</Template>
  <TotalTime>323</TotalTime>
  <Pages>8</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Timperley</dc:creator>
  <cp:keywords/>
  <dc:description/>
  <cp:lastModifiedBy>Alan Timperley</cp:lastModifiedBy>
  <cp:revision>151</cp:revision>
  <dcterms:created xsi:type="dcterms:W3CDTF">2018-01-16T11:16:00Z</dcterms:created>
  <dcterms:modified xsi:type="dcterms:W3CDTF">2021-07-09T08:13:00Z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