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EF27" w14:textId="4E86BA58" w:rsidR="001F7DA2" w:rsidRDefault="002A292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E5E7677" wp14:editId="15D9102F">
            <wp:extent cx="8863330" cy="5025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DA2" w:rsidSect="002A292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ED09" w14:textId="77777777" w:rsidR="002A2921" w:rsidRDefault="002A2921" w:rsidP="002A2921">
      <w:pPr>
        <w:spacing w:after="0" w:line="240" w:lineRule="auto"/>
      </w:pPr>
      <w:r>
        <w:separator/>
      </w:r>
    </w:p>
  </w:endnote>
  <w:endnote w:type="continuationSeparator" w:id="0">
    <w:p w14:paraId="20840323" w14:textId="77777777" w:rsidR="002A2921" w:rsidRDefault="002A2921" w:rsidP="002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E88D" w14:textId="204B83C9" w:rsidR="002A2921" w:rsidRDefault="002A2921">
    <w:pPr>
      <w:pStyle w:val="Footer"/>
    </w:pPr>
    <w:r>
      <w:t>Document Reference: SMP001</w:t>
    </w:r>
    <w:r>
      <w:tab/>
    </w:r>
    <w:r>
      <w:tab/>
      <w:t>Created: 31/01/2021</w:t>
    </w:r>
    <w:r>
      <w:tab/>
    </w:r>
    <w:r>
      <w:tab/>
    </w:r>
    <w:r>
      <w:tab/>
      <w:t>Revision: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F528" w14:textId="77777777" w:rsidR="002A2921" w:rsidRDefault="002A2921" w:rsidP="002A2921">
      <w:pPr>
        <w:spacing w:after="0" w:line="240" w:lineRule="auto"/>
      </w:pPr>
      <w:r>
        <w:separator/>
      </w:r>
    </w:p>
  </w:footnote>
  <w:footnote w:type="continuationSeparator" w:id="0">
    <w:p w14:paraId="25CC939A" w14:textId="77777777" w:rsidR="002A2921" w:rsidRDefault="002A2921" w:rsidP="002A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9022" w14:textId="3E43BE73" w:rsidR="002A2921" w:rsidRDefault="002A2921" w:rsidP="002A2921">
    <w:pPr>
      <w:pStyle w:val="Header"/>
      <w:jc w:val="center"/>
    </w:pPr>
    <w:r>
      <w:t>Site Master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21"/>
    <w:rsid w:val="001F7DA2"/>
    <w:rsid w:val="002A2921"/>
    <w:rsid w:val="006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C563"/>
  <w15:chartTrackingRefBased/>
  <w15:docId w15:val="{7833F4A0-DB8F-4804-9548-9067DA1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21"/>
  </w:style>
  <w:style w:type="paragraph" w:styleId="Footer">
    <w:name w:val="footer"/>
    <w:basedOn w:val="Normal"/>
    <w:link w:val="FooterChar"/>
    <w:uiPriority w:val="99"/>
    <w:unhideWhenUsed/>
    <w:rsid w:val="002A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2021-06-24T23:00:00+00:00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EPR-JP3100MM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Birds Eye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2021-06-24T23:00:00+00:00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EPR/JP3100MM/A001</EPRNumber>
    <FacilityAddressPostcode xmlns="eebef177-55b5-4448-a5fb-28ea454417ee">HU3 4UW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Birds Eye Limited</ExternalAuthor>
    <SiteName xmlns="eebef177-55b5-4448-a5fb-28ea454417ee">Freightliner Road Food Products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Freightliner Road Food Products, Freightliner Road, Brighton Street Industrial Estate, Hull, East Yorkshire, HU3 4UW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598EA-DBE6-4D74-AD79-909388B8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A743C-C0A2-4785-A522-A8386A503D90}">
  <ds:schemaRefs>
    <ds:schemaRef ds:uri="662745e8-e224-48e8-a2e3-254862b8c2f5"/>
    <ds:schemaRef ds:uri="dbe221e7-66db-4bdb-a92c-aa517c005f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5ffd8e36-f429-4edc-ab50-c5be84842779"/>
    <ds:schemaRef ds:uri="cff2e7f9-dcc6-4215-a910-ba6ae4f502ee"/>
    <ds:schemaRef ds:uri="eebef177-55b5-4448-a5fb-28ea454417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91C618-24DB-4857-BC17-D608B6E7F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Ruddell, Lee</dc:creator>
  <cp:keywords/>
  <dc:description/>
  <cp:lastModifiedBy>Hugill, Connor</cp:lastModifiedBy>
  <cp:revision>2</cp:revision>
  <cp:lastPrinted>2021-06-07T16:10:00Z</cp:lastPrinted>
  <dcterms:created xsi:type="dcterms:W3CDTF">2022-03-28T14:55:00Z</dcterms:created>
  <dcterms:modified xsi:type="dcterms:W3CDTF">2022-03-28T14:55:00Z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