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A5E06" w14:textId="77C55DC6" w:rsidR="000B7857" w:rsidRDefault="002610B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Wawne Hill</w:t>
      </w:r>
      <w:r w:rsidR="000B7857">
        <w:rPr>
          <w:rFonts w:ascii="Arial" w:hAnsi="Arial" w:cs="Arial"/>
          <w:b/>
          <w:sz w:val="32"/>
          <w:szCs w:val="32"/>
        </w:rPr>
        <w:t xml:space="preserve"> Farm</w:t>
      </w:r>
    </w:p>
    <w:p w14:paraId="6425D1F0" w14:textId="77777777" w:rsidR="000B7857" w:rsidRDefault="000B7857">
      <w:pPr>
        <w:rPr>
          <w:rFonts w:ascii="Arial" w:hAnsi="Arial" w:cs="Arial"/>
          <w:b/>
          <w:sz w:val="32"/>
          <w:szCs w:val="32"/>
        </w:rPr>
      </w:pPr>
    </w:p>
    <w:p w14:paraId="42526FD1" w14:textId="5847E5BC" w:rsidR="0038232C" w:rsidRDefault="0038232C" w:rsidP="00382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installation at </w:t>
      </w:r>
      <w:r w:rsidR="002610B4">
        <w:rPr>
          <w:rFonts w:ascii="Arial" w:hAnsi="Arial" w:cs="Arial"/>
          <w:sz w:val="24"/>
          <w:szCs w:val="24"/>
        </w:rPr>
        <w:t>Wawne Hill</w:t>
      </w:r>
      <w:r>
        <w:rPr>
          <w:rFonts w:ascii="Arial" w:hAnsi="Arial" w:cs="Arial"/>
          <w:sz w:val="24"/>
          <w:szCs w:val="24"/>
        </w:rPr>
        <w:t xml:space="preserve"> Farm will be able to meet </w:t>
      </w:r>
      <w:r w:rsidR="00465E30">
        <w:rPr>
          <w:rFonts w:ascii="Arial" w:hAnsi="Arial" w:cs="Arial"/>
          <w:sz w:val="24"/>
          <w:szCs w:val="24"/>
        </w:rPr>
        <w:t xml:space="preserve">all </w:t>
      </w:r>
      <w:r>
        <w:rPr>
          <w:rFonts w:ascii="Arial" w:hAnsi="Arial" w:cs="Arial"/>
          <w:sz w:val="24"/>
          <w:szCs w:val="24"/>
        </w:rPr>
        <w:t xml:space="preserve">the new </w:t>
      </w:r>
      <w:r w:rsidR="00465E30">
        <w:rPr>
          <w:rFonts w:ascii="Arial" w:hAnsi="Arial" w:cs="Arial"/>
          <w:sz w:val="24"/>
          <w:szCs w:val="24"/>
        </w:rPr>
        <w:t xml:space="preserve">relevant </w:t>
      </w:r>
      <w:r>
        <w:rPr>
          <w:rFonts w:ascii="Arial" w:hAnsi="Arial" w:cs="Arial"/>
          <w:sz w:val="24"/>
          <w:szCs w:val="24"/>
        </w:rPr>
        <w:t xml:space="preserve">BAT </w:t>
      </w:r>
      <w:r w:rsidR="00465E30">
        <w:rPr>
          <w:rFonts w:ascii="Arial" w:hAnsi="Arial" w:cs="Arial"/>
          <w:sz w:val="24"/>
          <w:szCs w:val="24"/>
        </w:rPr>
        <w:t>conclusions along with the new BAT AEL’s.</w:t>
      </w:r>
    </w:p>
    <w:p w14:paraId="6F98868E" w14:textId="77777777" w:rsidR="0038232C" w:rsidRDefault="0038232C" w:rsidP="00382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nutritional strategy will be employed reducing the levels of N and P</w:t>
      </w:r>
    </w:p>
    <w:p w14:paraId="496EE96D" w14:textId="58F4B08F" w:rsidR="0038232C" w:rsidRDefault="0038232C" w:rsidP="00382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will be verified by means of manure analysis and reported annually along with dust emissions based on the standard emission factor for free range layers.</w:t>
      </w:r>
    </w:p>
    <w:p w14:paraId="5F7D264C" w14:textId="1ED78053" w:rsidR="00465E30" w:rsidRDefault="00465E30" w:rsidP="00382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NH3 emissions will be calculated using the standard emission factor</w:t>
      </w:r>
      <w:r w:rsidR="00F5314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and reported annually. </w:t>
      </w:r>
    </w:p>
    <w:p w14:paraId="3EFDCD8B" w14:textId="7A741328" w:rsidR="0038232C" w:rsidRPr="00C631AF" w:rsidRDefault="0038232C" w:rsidP="00382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a daily basis, odour levels at the installation will be monitored for high housekeeping odours. </w:t>
      </w:r>
    </w:p>
    <w:p w14:paraId="5986D248" w14:textId="77777777" w:rsidR="000B7857" w:rsidRDefault="000B7857">
      <w:pPr>
        <w:rPr>
          <w:rFonts w:ascii="Arial" w:hAnsi="Arial" w:cs="Arial"/>
          <w:sz w:val="24"/>
          <w:szCs w:val="24"/>
        </w:rPr>
      </w:pPr>
    </w:p>
    <w:sectPr w:rsidR="000B78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857"/>
    <w:rsid w:val="000B7857"/>
    <w:rsid w:val="002610B4"/>
    <w:rsid w:val="0038232C"/>
    <w:rsid w:val="00465E30"/>
    <w:rsid w:val="00753560"/>
    <w:rsid w:val="007B3E23"/>
    <w:rsid w:val="008C4ECE"/>
    <w:rsid w:val="00AB06D1"/>
    <w:rsid w:val="00E6041E"/>
    <w:rsid w:val="00F347BB"/>
    <w:rsid w:val="00F5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DE788"/>
  <w15:chartTrackingRefBased/>
  <w15:docId w15:val="{2DB5896E-CA52-425A-B0E4-FD506A59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2FF98D7FBCA7AA42ADBE27AC96EFD93A" ma:contentTypeVersion="43" ma:contentTypeDescription="Create a new document." ma:contentTypeScope="" ma:versionID="a9a35f7ac212e9a16c8f6b11d7b253be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c760b49e-90f4-4260-b1d9-e3d7d6a75612" targetNamespace="http://schemas.microsoft.com/office/2006/metadata/properties" ma:root="true" ma:fieldsID="dced908c7c5faf98a5ae5c352c39fc6b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c760b49e-90f4-4260-b1d9-e3d7d6a75612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lcf76f155ced4ddcb4097134ff3c332f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ObjectDetectorVersions" minOccurs="0"/>
                <xsd:element ref="ns2:SharedWithUsers" minOccurs="0"/>
                <xsd:element ref="ns2:SharedWithDetails" minOccurs="0"/>
                <xsd:element ref="ns6:MediaServiceLocation" minOccurs="0"/>
                <xsd:element ref="ns6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0b49e-90f4-4260-b1d9-e3d7d6a75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51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5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5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5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6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2023-10-30T00:00:00+00:00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EPR-FP3224SA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 xsi:nil="true"/>
    <EventLink xmlns="5ffd8e36-f429-4edc-ab50-c5be84842779" xsi:nil="true"/>
    <Customer_x002f_OperatorName xmlns="eebef177-55b5-4448-a5fb-28ea454417ee">H N Sinkler &amp; Son Ltd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2023-10-30T00:00:00+00:00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EPR/FP3224SA/A001</EPRNumber>
    <FacilityAddressPostcode xmlns="eebef177-55b5-4448-a5fb-28ea454417ee">HU17 9SS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H N Sinkler &amp; Son Ltd</ExternalAuthor>
    <SiteName xmlns="eebef177-55b5-4448-a5fb-28ea454417ee">Wawne Hill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Meaux Road, Wawne, Hull, Yorkshire HU17 9SS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  <lcf76f155ced4ddcb4097134ff3c332f xmlns="c760b49e-90f4-4260-b1d9-e3d7d6a7561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CF46578-7B61-4902-ADBF-AF05DD996398}"/>
</file>

<file path=customXml/itemProps2.xml><?xml version="1.0" encoding="utf-8"?>
<ds:datastoreItem xmlns:ds="http://schemas.openxmlformats.org/officeDocument/2006/customXml" ds:itemID="{CCDA28F6-735C-4095-9612-C31D2CEFD205}"/>
</file>

<file path=customXml/itemProps3.xml><?xml version="1.0" encoding="utf-8"?>
<ds:datastoreItem xmlns:ds="http://schemas.openxmlformats.org/officeDocument/2006/customXml" ds:itemID="{B4496EFB-7A2E-430F-BFEE-4D8EFA8294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Raasch</dc:creator>
  <cp:keywords/>
  <dc:description/>
  <cp:lastModifiedBy>Stephen Raasch</cp:lastModifiedBy>
  <cp:revision>10</cp:revision>
  <dcterms:created xsi:type="dcterms:W3CDTF">2018-08-15T09:09:00Z</dcterms:created>
  <dcterms:modified xsi:type="dcterms:W3CDTF">2023-10-26T19:03:00Z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0x0101000E9AD557692E154F9D2697C8C6432F76002FF98D7FBCA7AA42ADBE27AC96EFD93A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32;#Bespoke|743fbb82-64b4-442a-8bac-afa632175399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EventType1">
    <vt:lpwstr/>
  </property>
  <property fmtid="{D5CDD505-2E9C-101B-9397-08002B2CF9AE}" pid="8" name="ActivityGrouping">
    <vt:lpwstr>14;#Application ＆ Associated Docs|5eadfd3c-6deb-44e1-b7e1-16accd427bec</vt:lpwstr>
  </property>
  <property fmtid="{D5CDD505-2E9C-101B-9397-08002B2CF9AE}" pid="9" name="RegulatedActivityClass">
    <vt:lpwstr>49;#Installations|645f1c9c-65df-490a-9ce3-4a2aa7c5ff7f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11;#EPR|0e5af97d-1a8c-4d8f-a20b-528a11cab1f6</vt:lpwstr>
  </property>
  <property fmtid="{D5CDD505-2E9C-101B-9397-08002B2CF9AE}" pid="15" name="RegulatedActivitySub-Class">
    <vt:lpwstr/>
  </property>
</Properties>
</file>