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A1" w:rsidRDefault="00F0676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Incidents and Abnormal Operations</w:t>
      </w:r>
    </w:p>
    <w:p w:rsidR="00F06767" w:rsidRDefault="00F06767">
      <w:pPr>
        <w:rPr>
          <w:rFonts w:ascii="Arial" w:hAnsi="Arial" w:cs="Arial"/>
          <w:b/>
          <w:sz w:val="28"/>
          <w:szCs w:val="28"/>
          <w:u w:val="single"/>
        </w:rPr>
      </w:pPr>
    </w:p>
    <w:p w:rsidR="00F06767" w:rsidRDefault="00F0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incidents or abnormal operations should be logged on table below, date nature and corrective actions filled in.</w:t>
      </w:r>
    </w:p>
    <w:p w:rsidR="00F06767" w:rsidRDefault="00F0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any incident or operation have a potential for pollution the Accident and Emergency plan should be referred to.</w:t>
      </w:r>
    </w:p>
    <w:p w:rsidR="00F06767" w:rsidRDefault="00F0676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"/>
        <w:gridCol w:w="2586"/>
        <w:gridCol w:w="3828"/>
        <w:gridCol w:w="1904"/>
      </w:tblGrid>
      <w:tr w:rsidR="00F06767" w:rsidTr="00F06767">
        <w:trPr>
          <w:trHeight w:val="268"/>
        </w:trPr>
        <w:tc>
          <w:tcPr>
            <w:tcW w:w="92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86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 of Incident</w:t>
            </w:r>
          </w:p>
        </w:tc>
        <w:tc>
          <w:tcPr>
            <w:tcW w:w="3828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Corrective Action</w:t>
            </w:r>
          </w:p>
        </w:tc>
        <w:tc>
          <w:tcPr>
            <w:tcW w:w="190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F06767" w:rsidTr="00F06767">
        <w:trPr>
          <w:trHeight w:val="268"/>
        </w:trPr>
        <w:tc>
          <w:tcPr>
            <w:tcW w:w="92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:rsidTr="00F06767">
        <w:trPr>
          <w:trHeight w:val="268"/>
        </w:trPr>
        <w:tc>
          <w:tcPr>
            <w:tcW w:w="92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:rsidTr="00F06767">
        <w:trPr>
          <w:trHeight w:val="268"/>
        </w:trPr>
        <w:tc>
          <w:tcPr>
            <w:tcW w:w="92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:rsidTr="00F06767">
        <w:trPr>
          <w:trHeight w:val="268"/>
        </w:trPr>
        <w:tc>
          <w:tcPr>
            <w:tcW w:w="92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:rsidTr="00F06767">
        <w:trPr>
          <w:trHeight w:val="268"/>
        </w:trPr>
        <w:tc>
          <w:tcPr>
            <w:tcW w:w="92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:rsidTr="00F06767">
        <w:trPr>
          <w:trHeight w:val="268"/>
        </w:trPr>
        <w:tc>
          <w:tcPr>
            <w:tcW w:w="92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:rsidTr="00F06767">
        <w:trPr>
          <w:trHeight w:val="283"/>
        </w:trPr>
        <w:tc>
          <w:tcPr>
            <w:tcW w:w="92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6767" w:rsidRPr="00F06767" w:rsidRDefault="00F06767">
      <w:pPr>
        <w:rPr>
          <w:rFonts w:ascii="Arial" w:hAnsi="Arial" w:cs="Arial"/>
          <w:sz w:val="24"/>
          <w:szCs w:val="24"/>
        </w:rPr>
      </w:pPr>
    </w:p>
    <w:sectPr w:rsidR="00F06767" w:rsidRPr="00F06767" w:rsidSect="0008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6767"/>
    <w:rsid w:val="000819A1"/>
    <w:rsid w:val="00410133"/>
    <w:rsid w:val="00F0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3" ma:contentTypeDescription="Create a new document." ma:contentTypeScope="" ma:versionID="a9a35f7ac212e9a16c8f6b11d7b253b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dced908c7c5faf98a5ae5c352c39fc6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2023-10-30T00:00:00+00:00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EPR-FP3224SA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H N Sinkler &amp; Son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2023-10-30T00:00:00+00:00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EPR/FP3224SA/A001</EPRNumber>
    <FacilityAddressPostcode xmlns="eebef177-55b5-4448-a5fb-28ea454417ee">HU17 9SS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H N Sinkler &amp; Son Ltd</ExternalAuthor>
    <SiteName xmlns="eebef177-55b5-4448-a5fb-28ea454417ee">Wawne Hill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Meaux Road, Wawne, Hull, Yorkshire HU17 9SS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837DEC-4478-427D-BB92-19409A77F428}"/>
</file>

<file path=customXml/itemProps2.xml><?xml version="1.0" encoding="utf-8"?>
<ds:datastoreItem xmlns:ds="http://schemas.openxmlformats.org/officeDocument/2006/customXml" ds:itemID="{908E1805-B79A-482A-BE7F-30913FE61E81}"/>
</file>

<file path=customXml/itemProps3.xml><?xml version="1.0" encoding="utf-8"?>
<ds:datastoreItem xmlns:ds="http://schemas.openxmlformats.org/officeDocument/2006/customXml" ds:itemID="{21344922-C5EB-43AE-BE00-ED3CDF0FAF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307</Characters>
  <Application>Microsoft Office Word</Application>
  <DocSecurity>0</DocSecurity>
  <Lines>2</Lines>
  <Paragraphs>1</Paragraphs>
  <ScaleCrop>false</ScaleCrop>
  <Company>Cargill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sraasch</cp:lastModifiedBy>
  <cp:revision>1</cp:revision>
  <dcterms:created xsi:type="dcterms:W3CDTF">2011-08-26T14:16:00Z</dcterms:created>
  <dcterms:modified xsi:type="dcterms:W3CDTF">2011-08-26T14:24:00Z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