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E526" w14:textId="327E2ADF" w:rsidR="001D7485" w:rsidRDefault="00C338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Fugitive Emissions</w:t>
      </w:r>
      <w:r w:rsidR="00982929">
        <w:rPr>
          <w:rFonts w:ascii="Arial" w:hAnsi="Arial" w:cs="Arial"/>
          <w:b/>
          <w:sz w:val="24"/>
          <w:szCs w:val="24"/>
        </w:rPr>
        <w:t xml:space="preserve"> at </w:t>
      </w:r>
      <w:r w:rsidR="007761B6">
        <w:rPr>
          <w:rFonts w:ascii="Arial" w:hAnsi="Arial" w:cs="Arial"/>
          <w:b/>
          <w:sz w:val="24"/>
          <w:szCs w:val="24"/>
        </w:rPr>
        <w:t>Westfields</w:t>
      </w:r>
      <w:r w:rsidR="00CB0139">
        <w:rPr>
          <w:rFonts w:ascii="Arial" w:hAnsi="Arial" w:cs="Arial"/>
          <w:b/>
          <w:sz w:val="24"/>
          <w:szCs w:val="24"/>
        </w:rPr>
        <w:t xml:space="preserve"> Farm</w:t>
      </w:r>
      <w:r w:rsidR="00865F8D">
        <w:rPr>
          <w:rFonts w:ascii="Arial" w:hAnsi="Arial" w:cs="Arial"/>
          <w:b/>
          <w:sz w:val="24"/>
          <w:szCs w:val="24"/>
        </w:rPr>
        <w:t xml:space="preserve"> </w:t>
      </w:r>
      <w:r w:rsidR="007761B6">
        <w:rPr>
          <w:rFonts w:ascii="Arial" w:hAnsi="Arial" w:cs="Arial"/>
          <w:b/>
          <w:sz w:val="24"/>
          <w:szCs w:val="24"/>
        </w:rPr>
        <w:t>April</w:t>
      </w:r>
      <w:r w:rsidR="000D3A4A">
        <w:rPr>
          <w:rFonts w:ascii="Arial" w:hAnsi="Arial" w:cs="Arial"/>
          <w:b/>
          <w:sz w:val="24"/>
          <w:szCs w:val="24"/>
        </w:rPr>
        <w:t xml:space="preserve"> 20</w:t>
      </w:r>
      <w:r w:rsidR="007227FC">
        <w:rPr>
          <w:rFonts w:ascii="Arial" w:hAnsi="Arial" w:cs="Arial"/>
          <w:b/>
          <w:sz w:val="24"/>
          <w:szCs w:val="24"/>
        </w:rPr>
        <w:t>2</w:t>
      </w:r>
      <w:r w:rsidR="007761B6">
        <w:rPr>
          <w:rFonts w:ascii="Arial" w:hAnsi="Arial" w:cs="Arial"/>
          <w:b/>
          <w:sz w:val="24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8CC59F3" w14:textId="77777777" w:rsidTr="00DE6C4B">
        <w:tc>
          <w:tcPr>
            <w:tcW w:w="1992" w:type="dxa"/>
          </w:tcPr>
          <w:p w14:paraId="48CDDC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1C9C002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27BDEE85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3C7439CF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51DA9DB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4AE0E49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30AF869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1A6890BA" w14:textId="77777777" w:rsidTr="00DE6C4B">
        <w:tc>
          <w:tcPr>
            <w:tcW w:w="1992" w:type="dxa"/>
          </w:tcPr>
          <w:p w14:paraId="32A3B777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4DC21131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91A712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76738B4E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49B41AA2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1D6E96E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369F5ABB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30824398" w14:textId="77777777" w:rsidTr="00DE6C4B">
        <w:tc>
          <w:tcPr>
            <w:tcW w:w="1992" w:type="dxa"/>
          </w:tcPr>
          <w:p w14:paraId="3884EC6A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Sources: Litter and Feed, Biomass ash</w:t>
            </w:r>
          </w:p>
        </w:tc>
        <w:tc>
          <w:tcPr>
            <w:tcW w:w="1992" w:type="dxa"/>
          </w:tcPr>
          <w:p w14:paraId="5E6E64DD" w14:textId="6258264A" w:rsidR="00DE6C4B" w:rsidRDefault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C4B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C2061A1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114E342F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0034A8A0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35A26A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A4C7BA" w14:textId="77777777" w:rsidR="00DE6C4B" w:rsidRP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suitable bedding materials. Use of pelleted feed delivered in sealed systems. Litter removed carefully during cleanout minimising dust. Full trailers sheeted before leaving. </w:t>
            </w:r>
            <w:r w:rsidR="00470AEF">
              <w:rPr>
                <w:rFonts w:ascii="Arial" w:hAnsi="Arial" w:cs="Arial"/>
                <w:sz w:val="20"/>
                <w:szCs w:val="20"/>
              </w:rPr>
              <w:t>Biomass ash stored in sealed con</w:t>
            </w:r>
            <w:r w:rsidR="00327589">
              <w:rPr>
                <w:rFonts w:ascii="Arial" w:hAnsi="Arial" w:cs="Arial"/>
                <w:sz w:val="20"/>
                <w:szCs w:val="20"/>
              </w:rPr>
              <w:t>tainer</w:t>
            </w:r>
            <w:r w:rsidR="00327589" w:rsidRPr="003275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589" w:rsidRPr="00327589">
              <w:rPr>
                <w:rFonts w:ascii="Arial" w:hAnsi="Arial" w:cs="Arial"/>
                <w:sz w:val="20"/>
                <w:szCs w:val="20"/>
              </w:rPr>
              <w:t>awaiting disposal with litter at crop depletion</w:t>
            </w:r>
            <w:r w:rsidR="00470AE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178EFF2B" w14:textId="77777777" w:rsidR="00470AEF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 and operations (clean out approximately 10 days per year) Careful management</w:t>
            </w:r>
          </w:p>
          <w:p w14:paraId="63DFCADE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Should prevent this happening. Unlikely during growing phase. </w:t>
            </w:r>
          </w:p>
        </w:tc>
        <w:tc>
          <w:tcPr>
            <w:tcW w:w="2224" w:type="dxa"/>
          </w:tcPr>
          <w:p w14:paraId="1B7693F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F176B75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1A131674" w14:textId="77777777" w:rsidTr="00DE6C4B">
        <w:tc>
          <w:tcPr>
            <w:tcW w:w="1992" w:type="dxa"/>
          </w:tcPr>
          <w:p w14:paraId="1067DAC4" w14:textId="77F40215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Ammonia: Source: Poultry housing </w:t>
            </w:r>
          </w:p>
        </w:tc>
        <w:tc>
          <w:tcPr>
            <w:tcW w:w="1992" w:type="dxa"/>
          </w:tcPr>
          <w:p w14:paraId="7B403BAF" w14:textId="69DCC083" w:rsidR="00413A2A" w:rsidRDefault="00F736E0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A2A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6A3EA866" w14:textId="77777777" w:rsidR="00413A2A" w:rsidRDefault="00413A2A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00CF4CC4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BC0AA69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9564242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38A13A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8DF59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011376F1" w14:textId="77777777" w:rsidR="00413A2A" w:rsidRDefault="00C037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Measures as described in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EPR 6.09 Sector Guidance Note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13A2A">
              <w:rPr>
                <w:rFonts w:ascii="Arial" w:hAnsi="Arial" w:cs="Arial"/>
                <w:sz w:val="20"/>
                <w:szCs w:val="20"/>
              </w:rPr>
              <w:t>Litter kept dry and friable. Feed formulated to match flock requirements</w:t>
            </w:r>
            <w:r w:rsidR="007B7CA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C6A58C" w14:textId="77777777" w:rsidR="007B7CAC" w:rsidRDefault="007B7C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off site following crop depletion, no storage on site.</w:t>
            </w:r>
          </w:p>
        </w:tc>
        <w:tc>
          <w:tcPr>
            <w:tcW w:w="2596" w:type="dxa"/>
          </w:tcPr>
          <w:p w14:paraId="79C9D193" w14:textId="5173F394" w:rsidR="00413A2A" w:rsidRDefault="007B7CAC" w:rsidP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of Ammonia Air emissions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been assessed using the H1 methodology and </w:t>
            </w:r>
            <w:r w:rsidR="00114C7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802E3">
              <w:rPr>
                <w:rFonts w:ascii="Arial" w:hAnsi="Arial" w:cs="Arial"/>
                <w:sz w:val="20"/>
                <w:szCs w:val="20"/>
              </w:rPr>
              <w:t>detailed</w:t>
            </w:r>
            <w:r w:rsidR="009803AE">
              <w:rPr>
                <w:rFonts w:ascii="Arial" w:hAnsi="Arial" w:cs="Arial"/>
                <w:sz w:val="20"/>
                <w:szCs w:val="20"/>
              </w:rPr>
              <w:t xml:space="preserve"> modelling </w:t>
            </w:r>
            <w:r>
              <w:rPr>
                <w:rFonts w:ascii="Arial" w:hAnsi="Arial" w:cs="Arial"/>
                <w:sz w:val="20"/>
                <w:szCs w:val="20"/>
              </w:rPr>
              <w:t>demonstra</w:t>
            </w:r>
            <w:r w:rsidR="00114C77">
              <w:rPr>
                <w:rFonts w:ascii="Arial" w:hAnsi="Arial" w:cs="Arial"/>
                <w:sz w:val="20"/>
                <w:szCs w:val="20"/>
              </w:rPr>
              <w:t>tes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</w:t>
            </w:r>
            <w:r w:rsidR="009803AE">
              <w:rPr>
                <w:rFonts w:ascii="Arial" w:hAnsi="Arial" w:cs="Arial"/>
                <w:sz w:val="20"/>
                <w:szCs w:val="20"/>
              </w:rPr>
              <w:t>lower</w:t>
            </w:r>
            <w:r w:rsidR="00AD590E">
              <w:rPr>
                <w:rFonts w:ascii="Arial" w:hAnsi="Arial" w:cs="Arial"/>
                <w:sz w:val="20"/>
                <w:szCs w:val="20"/>
              </w:rPr>
              <w:t xml:space="preserve"> impact to </w:t>
            </w:r>
            <w:r w:rsidR="00865F8D">
              <w:rPr>
                <w:rFonts w:ascii="Arial" w:hAnsi="Arial" w:cs="Arial"/>
                <w:sz w:val="20"/>
                <w:szCs w:val="20"/>
              </w:rPr>
              <w:t>protected</w:t>
            </w:r>
            <w:r w:rsidR="00AD590E">
              <w:rPr>
                <w:rFonts w:ascii="Arial" w:hAnsi="Arial" w:cs="Arial"/>
                <w:sz w:val="20"/>
                <w:szCs w:val="20"/>
              </w:rPr>
              <w:t xml:space="preserve"> sites.</w:t>
            </w:r>
          </w:p>
        </w:tc>
        <w:tc>
          <w:tcPr>
            <w:tcW w:w="2224" w:type="dxa"/>
          </w:tcPr>
          <w:p w14:paraId="4E79DCB4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Arial deposition and direct toxic effect on trees. Nutrient enrichment of soils and changes to sensitive ecosystems.</w:t>
            </w:r>
          </w:p>
        </w:tc>
        <w:tc>
          <w:tcPr>
            <w:tcW w:w="1762" w:type="dxa"/>
          </w:tcPr>
          <w:p w14:paraId="3414B93D" w14:textId="77777777" w:rsidR="00413A2A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significant.</w:t>
            </w:r>
          </w:p>
        </w:tc>
      </w:tr>
      <w:tr w:rsidR="00AD590E" w:rsidRPr="00DE6C4B" w14:paraId="7359C551" w14:textId="77777777" w:rsidTr="00DE6C4B">
        <w:tc>
          <w:tcPr>
            <w:tcW w:w="1992" w:type="dxa"/>
          </w:tcPr>
          <w:p w14:paraId="695129F1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Zoonoses and Notifiable diseases</w:t>
            </w:r>
          </w:p>
        </w:tc>
        <w:tc>
          <w:tcPr>
            <w:tcW w:w="1992" w:type="dxa"/>
          </w:tcPr>
          <w:p w14:paraId="69C2FF87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Health an Livestock Health</w:t>
            </w:r>
          </w:p>
        </w:tc>
        <w:tc>
          <w:tcPr>
            <w:tcW w:w="1028" w:type="dxa"/>
          </w:tcPr>
          <w:p w14:paraId="78D1DD58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Direct contact</w:t>
            </w:r>
          </w:p>
        </w:tc>
        <w:tc>
          <w:tcPr>
            <w:tcW w:w="2354" w:type="dxa"/>
          </w:tcPr>
          <w:p w14:paraId="26256A1D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Detailed biosecurity measures in place</w:t>
            </w:r>
            <w:r w:rsidR="001F2C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6498CE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Visitor</w:t>
            </w:r>
            <w:r w:rsidR="00C0372A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procedure.</w:t>
            </w:r>
          </w:p>
          <w:p w14:paraId="2246C824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appropriate PPE</w:t>
            </w:r>
          </w:p>
          <w:p w14:paraId="1078D47D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Tailored terminal hygiene programme</w:t>
            </w:r>
          </w:p>
          <w:p w14:paraId="067C76DC" w14:textId="77777777" w:rsidR="001F2C33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Veterinarian health plan</w:t>
            </w:r>
          </w:p>
        </w:tc>
        <w:tc>
          <w:tcPr>
            <w:tcW w:w="2596" w:type="dxa"/>
          </w:tcPr>
          <w:p w14:paraId="6FE89948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494D444F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and Livestock health implications</w:t>
            </w:r>
          </w:p>
        </w:tc>
        <w:tc>
          <w:tcPr>
            <w:tcW w:w="1762" w:type="dxa"/>
          </w:tcPr>
          <w:p w14:paraId="34426CEE" w14:textId="77777777" w:rsidR="00AD590E" w:rsidRDefault="001F2C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2E4CDD88" w14:textId="77777777" w:rsidTr="00DE6C4B">
        <w:tc>
          <w:tcPr>
            <w:tcW w:w="1992" w:type="dxa"/>
          </w:tcPr>
          <w:p w14:paraId="55F3B2FB" w14:textId="77777777" w:rsidR="00FF1712" w:rsidRPr="00FF1712" w:rsidRDefault="00FF17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712">
              <w:rPr>
                <w:rFonts w:ascii="Arial" w:hAnsi="Arial" w:cs="Arial"/>
                <w:b/>
                <w:sz w:val="20"/>
                <w:szCs w:val="20"/>
              </w:rPr>
              <w:t>To Water</w:t>
            </w:r>
          </w:p>
        </w:tc>
        <w:tc>
          <w:tcPr>
            <w:tcW w:w="1992" w:type="dxa"/>
          </w:tcPr>
          <w:p w14:paraId="01261916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D9D029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B78102C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481166BA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E9EBDAB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0ADF29A2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1712" w:rsidRPr="00FF1712" w14:paraId="2457F3F0" w14:textId="77777777" w:rsidTr="00DE6C4B">
        <w:tc>
          <w:tcPr>
            <w:tcW w:w="1992" w:type="dxa"/>
          </w:tcPr>
          <w:p w14:paraId="55DB6E4A" w14:textId="77777777" w:rsidR="00FF1712" w:rsidRPr="00FF1712" w:rsidRDefault="00FF1712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run off to nearby </w:t>
            </w:r>
            <w:r w:rsidR="003809CC">
              <w:rPr>
                <w:rFonts w:ascii="Arial" w:hAnsi="Arial" w:cs="Arial"/>
                <w:sz w:val="20"/>
                <w:szCs w:val="20"/>
              </w:rPr>
              <w:t>ditch</w:t>
            </w:r>
          </w:p>
        </w:tc>
        <w:tc>
          <w:tcPr>
            <w:tcW w:w="1992" w:type="dxa"/>
          </w:tcPr>
          <w:p w14:paraId="5E22FC73" w14:textId="77777777" w:rsidR="00FF1712" w:rsidRPr="00FF1712" w:rsidRDefault="003809CC" w:rsidP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Drainage ditches</w:t>
            </w:r>
          </w:p>
        </w:tc>
        <w:tc>
          <w:tcPr>
            <w:tcW w:w="1028" w:type="dxa"/>
          </w:tcPr>
          <w:p w14:paraId="7F3BB35F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305D3D6C" w14:textId="01A34F7E" w:rsidR="00FF1712" w:rsidRPr="00FF1712" w:rsidRDefault="003809CC" w:rsidP="00865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water from poultry houses directed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in sealed system to underground storage tank. Spillages of litter on yard areas during cleanout swept up, Lightly contaminated yard wash directed to underground tank. All </w:t>
            </w:r>
            <w:r w:rsidR="008725C4">
              <w:rPr>
                <w:rFonts w:ascii="Arial" w:hAnsi="Arial" w:cs="Arial"/>
                <w:sz w:val="20"/>
                <w:szCs w:val="20"/>
              </w:rPr>
              <w:t xml:space="preserve">clean </w:t>
            </w:r>
            <w:r>
              <w:rPr>
                <w:rFonts w:ascii="Arial" w:hAnsi="Arial" w:cs="Arial"/>
                <w:sz w:val="20"/>
                <w:szCs w:val="20"/>
              </w:rPr>
              <w:t xml:space="preserve">site drainage directed to </w:t>
            </w:r>
            <w:r w:rsidR="009803AE">
              <w:rPr>
                <w:rFonts w:ascii="Arial" w:hAnsi="Arial" w:cs="Arial"/>
                <w:sz w:val="20"/>
                <w:szCs w:val="20"/>
              </w:rPr>
              <w:t>French drains</w:t>
            </w:r>
            <w:r w:rsidR="00865F8D">
              <w:rPr>
                <w:rFonts w:ascii="Arial" w:hAnsi="Arial" w:cs="Arial"/>
                <w:sz w:val="20"/>
                <w:szCs w:val="20"/>
              </w:rPr>
              <w:t xml:space="preserve"> and soakaway</w:t>
            </w:r>
            <w:r w:rsidR="008725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14:paraId="040A2018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Unlikely</w:t>
            </w:r>
          </w:p>
        </w:tc>
        <w:tc>
          <w:tcPr>
            <w:tcW w:w="2224" w:type="dxa"/>
          </w:tcPr>
          <w:p w14:paraId="137DF39E" w14:textId="77777777" w:rsidR="00FF171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Pollution of watercourses leading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to eutrophication and poisoning of flora and fauna</w:t>
            </w:r>
          </w:p>
        </w:tc>
        <w:tc>
          <w:tcPr>
            <w:tcW w:w="1762" w:type="dxa"/>
          </w:tcPr>
          <w:p w14:paraId="61F79F08" w14:textId="77777777" w:rsid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Not significant if managed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carefully.</w:t>
            </w:r>
          </w:p>
          <w:p w14:paraId="739CDD4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2ECA6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D8B20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EF16E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E724F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842B18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76353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4AF24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FACFB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3BD5CE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5F14A" w14:textId="77777777" w:rsidR="0060748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6903A" w14:textId="77777777" w:rsidR="00607482" w:rsidRPr="00FF1712" w:rsidRDefault="0060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33751161" w14:textId="77777777" w:rsidTr="00DE6C4B">
        <w:tc>
          <w:tcPr>
            <w:tcW w:w="1992" w:type="dxa"/>
          </w:tcPr>
          <w:p w14:paraId="5D360332" w14:textId="77777777" w:rsidR="002B4B8C" w:rsidRPr="002B4B8C" w:rsidRDefault="002B4B8C" w:rsidP="003809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Pests</w:t>
            </w:r>
          </w:p>
        </w:tc>
        <w:tc>
          <w:tcPr>
            <w:tcW w:w="1992" w:type="dxa"/>
          </w:tcPr>
          <w:p w14:paraId="7C257A2A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4CC97C4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77E71371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76E1BCB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D111989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40D7603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B8C" w:rsidRPr="00FF1712" w14:paraId="24C43CC6" w14:textId="77777777" w:rsidTr="00DE6C4B">
        <w:tc>
          <w:tcPr>
            <w:tcW w:w="1992" w:type="dxa"/>
          </w:tcPr>
          <w:p w14:paraId="2D288A3C" w14:textId="77777777" w:rsidR="002B4B8C" w:rsidRPr="002B4B8C" w:rsidRDefault="002B4B8C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</w:t>
            </w:r>
          </w:p>
        </w:tc>
        <w:tc>
          <w:tcPr>
            <w:tcW w:w="1992" w:type="dxa"/>
          </w:tcPr>
          <w:p w14:paraId="074BEB07" w14:textId="2953DF64" w:rsidR="002B4B8C" w:rsidRDefault="00865F8D" w:rsidP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B8C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06842D1C" w14:textId="77777777" w:rsidR="002B4B8C" w:rsidRDefault="002B4B8C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17C33C2E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2354" w:type="dxa"/>
          </w:tcPr>
          <w:p w14:paraId="37E85C3F" w14:textId="77777777" w:rsidR="002B4B8C" w:rsidRDefault="002B4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Temporary field heaps regularly checked for maggots and flies, heaps treated with pesticide and covered if flies become a an issue</w:t>
            </w:r>
          </w:p>
        </w:tc>
        <w:tc>
          <w:tcPr>
            <w:tcW w:w="2596" w:type="dxa"/>
          </w:tcPr>
          <w:p w14:paraId="6827A4D1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53EACE26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Flies are a vector of pollution that can harm human health and amenity causing offence.</w:t>
            </w:r>
          </w:p>
        </w:tc>
        <w:tc>
          <w:tcPr>
            <w:tcW w:w="1762" w:type="dxa"/>
          </w:tcPr>
          <w:p w14:paraId="71F37B0B" w14:textId="77777777" w:rsidR="002B4B8C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  <w:tr w:rsidR="006A4871" w:rsidRPr="00FF1712" w14:paraId="0D79B965" w14:textId="77777777" w:rsidTr="00DE6C4B">
        <w:tc>
          <w:tcPr>
            <w:tcW w:w="1992" w:type="dxa"/>
          </w:tcPr>
          <w:p w14:paraId="175C4170" w14:textId="77777777" w:rsidR="006A4871" w:rsidRDefault="006A487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Rodents/Vermin</w:t>
            </w:r>
          </w:p>
        </w:tc>
        <w:tc>
          <w:tcPr>
            <w:tcW w:w="1992" w:type="dxa"/>
          </w:tcPr>
          <w:p w14:paraId="4947206E" w14:textId="53EFE99F" w:rsidR="006A4871" w:rsidRDefault="00F736E0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871">
              <w:rPr>
                <w:rFonts w:ascii="Arial" w:hAnsi="Arial" w:cs="Arial"/>
                <w:sz w:val="20"/>
                <w:szCs w:val="20"/>
              </w:rPr>
              <w:t>Neighbouring dwellings within 400m of Installation</w:t>
            </w:r>
          </w:p>
          <w:p w14:paraId="48B40563" w14:textId="77777777" w:rsidR="006A4871" w:rsidRDefault="006A4871" w:rsidP="002B4B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D3F703F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2354" w:type="dxa"/>
          </w:tcPr>
          <w:p w14:paraId="45C1ED17" w14:textId="77777777" w:rsidR="006A4871" w:rsidRDefault="006A4871" w:rsidP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spillages cleared up promptly. Specialist contractor used to control pests.</w:t>
            </w:r>
          </w:p>
        </w:tc>
        <w:tc>
          <w:tcPr>
            <w:tcW w:w="2596" w:type="dxa"/>
          </w:tcPr>
          <w:p w14:paraId="3BB15AC8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Unlikely</w:t>
            </w:r>
          </w:p>
        </w:tc>
        <w:tc>
          <w:tcPr>
            <w:tcW w:w="2224" w:type="dxa"/>
          </w:tcPr>
          <w:p w14:paraId="1DF472D1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Rodents are a vector of pollution that can harm human health and amenity causing offence.</w:t>
            </w:r>
          </w:p>
        </w:tc>
        <w:tc>
          <w:tcPr>
            <w:tcW w:w="1762" w:type="dxa"/>
          </w:tcPr>
          <w:p w14:paraId="45E56C54" w14:textId="77777777" w:rsidR="006A4871" w:rsidRDefault="006A4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managed carefully.</w:t>
            </w:r>
          </w:p>
        </w:tc>
      </w:tr>
    </w:tbl>
    <w:p w14:paraId="11CA1A3B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115D084D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391434A9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7350432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27EED2F9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D3A4A"/>
    <w:rsid w:val="00114C77"/>
    <w:rsid w:val="001D7485"/>
    <w:rsid w:val="001F2C33"/>
    <w:rsid w:val="002B4B8C"/>
    <w:rsid w:val="00327589"/>
    <w:rsid w:val="003809CC"/>
    <w:rsid w:val="00413A2A"/>
    <w:rsid w:val="00470AEF"/>
    <w:rsid w:val="00607482"/>
    <w:rsid w:val="006A4871"/>
    <w:rsid w:val="007227FC"/>
    <w:rsid w:val="007761B6"/>
    <w:rsid w:val="007B7CAC"/>
    <w:rsid w:val="00865F8D"/>
    <w:rsid w:val="008725C4"/>
    <w:rsid w:val="008B1E96"/>
    <w:rsid w:val="009803AE"/>
    <w:rsid w:val="00982929"/>
    <w:rsid w:val="00A664F6"/>
    <w:rsid w:val="00AD590E"/>
    <w:rsid w:val="00BA4DC6"/>
    <w:rsid w:val="00C0372A"/>
    <w:rsid w:val="00C33862"/>
    <w:rsid w:val="00C63944"/>
    <w:rsid w:val="00CB0139"/>
    <w:rsid w:val="00DE6C4B"/>
    <w:rsid w:val="00E802E3"/>
    <w:rsid w:val="00F736E0"/>
    <w:rsid w:val="00F87B45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EE7E"/>
  <w15:docId w15:val="{5BE54099-AA3C-4B7F-B9A9-73CA1938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epr-gp3834tt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Cullingworth Commercials Ltd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2022-04-27T23:00:00+00:00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HU11 5QL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Westfield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Westfield House Hornsea Road HULL HU11 5QL</FacilityAddress>
  </documentManagement>
</p:properties>
</file>

<file path=customXml/itemProps1.xml><?xml version="1.0" encoding="utf-8"?>
<ds:datastoreItem xmlns:ds="http://schemas.openxmlformats.org/officeDocument/2006/customXml" ds:itemID="{62372859-0110-4E17-B96B-50A2B1161D17}"/>
</file>

<file path=customXml/itemProps2.xml><?xml version="1.0" encoding="utf-8"?>
<ds:datastoreItem xmlns:ds="http://schemas.openxmlformats.org/officeDocument/2006/customXml" ds:itemID="{912AD0EE-FDB5-49FF-B72B-3CABF51AF974}"/>
</file>

<file path=customXml/itemProps3.xml><?xml version="1.0" encoding="utf-8"?>
<ds:datastoreItem xmlns:ds="http://schemas.openxmlformats.org/officeDocument/2006/customXml" ds:itemID="{3045B32F-4123-4211-AC18-60D18AB46C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19</cp:revision>
  <dcterms:created xsi:type="dcterms:W3CDTF">2014-07-07T06:34:00Z</dcterms:created>
  <dcterms:modified xsi:type="dcterms:W3CDTF">2022-04-28T18:16:00Z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