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5B40607F"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2E0AD3">
        <w:rPr>
          <w:rFonts w:ascii="Arial" w:hAnsi="Arial" w:cs="Arial"/>
          <w:sz w:val="24"/>
          <w:szCs w:val="24"/>
        </w:rPr>
        <w:t>Strawberry</w:t>
      </w:r>
      <w:r w:rsidR="004344A5">
        <w:rPr>
          <w:rFonts w:ascii="Arial" w:hAnsi="Arial" w:cs="Arial"/>
          <w:sz w:val="24"/>
          <w:szCs w:val="24"/>
        </w:rPr>
        <w:t xml:space="preserve"> Hill Farm</w:t>
      </w:r>
      <w:r w:rsidR="00B31599">
        <w:rPr>
          <w:rFonts w:ascii="Arial" w:hAnsi="Arial" w:cs="Arial"/>
          <w:sz w:val="24"/>
          <w:szCs w:val="24"/>
        </w:rPr>
        <w:t xml:space="preserve"> Poultry Unit</w:t>
      </w:r>
      <w:r>
        <w:rPr>
          <w:rFonts w:ascii="Arial" w:hAnsi="Arial" w:cs="Arial"/>
          <w:sz w:val="24"/>
          <w:szCs w:val="24"/>
        </w:rPr>
        <w:t>.</w:t>
      </w:r>
    </w:p>
    <w:p w14:paraId="0C1E198C" w14:textId="5D889330"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2E0AD3">
        <w:rPr>
          <w:rFonts w:ascii="Arial" w:hAnsi="Arial" w:cs="Arial"/>
          <w:sz w:val="24"/>
          <w:szCs w:val="24"/>
        </w:rPr>
        <w:t>Strawberry</w:t>
      </w:r>
      <w:r w:rsidR="00EF5915">
        <w:rPr>
          <w:rFonts w:ascii="Arial" w:hAnsi="Arial" w:cs="Arial"/>
          <w:sz w:val="24"/>
          <w:szCs w:val="24"/>
        </w:rPr>
        <w:t xml:space="preserve"> Hill 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w:t>
      </w:r>
      <w:proofErr w:type="gramStart"/>
      <w:r>
        <w:rPr>
          <w:rFonts w:ascii="Arial" w:hAnsi="Arial" w:cs="Arial"/>
          <w:sz w:val="24"/>
          <w:szCs w:val="24"/>
        </w:rPr>
        <w:t>effectiveness )</w:t>
      </w:r>
      <w:proofErr w:type="gramEnd"/>
      <w:r>
        <w:rPr>
          <w:rFonts w:ascii="Arial" w:hAnsi="Arial" w:cs="Arial"/>
          <w:sz w:val="24"/>
          <w:szCs w:val="24"/>
        </w:rPr>
        <w:t xml:space="preserve">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30497236"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2E0AD3">
        <w:rPr>
          <w:rFonts w:ascii="Arial" w:hAnsi="Arial" w:cs="Arial"/>
          <w:sz w:val="24"/>
          <w:szCs w:val="24"/>
        </w:rPr>
        <w:t>Strawberry</w:t>
      </w:r>
      <w:r w:rsidR="00EF5915">
        <w:rPr>
          <w:rFonts w:ascii="Arial" w:hAnsi="Arial" w:cs="Arial"/>
          <w:sz w:val="24"/>
          <w:szCs w:val="24"/>
        </w:rPr>
        <w:t xml:space="preserve"> H</w:t>
      </w:r>
      <w:r w:rsidR="00E852AB">
        <w:rPr>
          <w:rFonts w:ascii="Arial" w:hAnsi="Arial" w:cs="Arial"/>
          <w:sz w:val="24"/>
          <w:szCs w:val="24"/>
        </w:rPr>
        <w:t>ill</w:t>
      </w:r>
      <w:r w:rsidR="00B31599">
        <w:rPr>
          <w:rFonts w:ascii="Arial" w:hAnsi="Arial" w:cs="Arial"/>
          <w:sz w:val="24"/>
          <w:szCs w:val="24"/>
        </w:rPr>
        <w:t xml:space="preserve"> Poultry Unit</w:t>
      </w:r>
      <w:r>
        <w:rPr>
          <w:rFonts w:ascii="Arial" w:hAnsi="Arial" w:cs="Arial"/>
          <w:sz w:val="24"/>
          <w:szCs w:val="24"/>
        </w:rPr>
        <w:t>, high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t>
      </w:r>
      <w:proofErr w:type="gramStart"/>
      <w:r w:rsidRPr="003F2EE4">
        <w:rPr>
          <w:rFonts w:ascii="Arial" w:hAnsi="Arial" w:cs="Arial"/>
          <w:sz w:val="24"/>
          <w:szCs w:val="24"/>
        </w:rPr>
        <w:t>with the exception of</w:t>
      </w:r>
      <w:proofErr w:type="gramEnd"/>
      <w:r w:rsidRPr="003F2EE4">
        <w:rPr>
          <w:rFonts w:ascii="Arial" w:hAnsi="Arial" w:cs="Arial"/>
          <w:sz w:val="24"/>
          <w:szCs w:val="24"/>
        </w:rPr>
        <w:t xml:space="preserve">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97"/>
        <w:gridCol w:w="2165"/>
        <w:gridCol w:w="2388"/>
        <w:gridCol w:w="2883"/>
      </w:tblGrid>
      <w:tr w:rsidR="00692E59" w14:paraId="5B2D88C5" w14:textId="77777777" w:rsidTr="00CF5787">
        <w:tc>
          <w:tcPr>
            <w:tcW w:w="2371"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266"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69"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674"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CF5787" w14:paraId="7FE4AD75" w14:textId="77777777" w:rsidTr="00CF5787">
        <w:tc>
          <w:tcPr>
            <w:tcW w:w="2371" w:type="dxa"/>
            <w:shd w:val="clear" w:color="auto" w:fill="auto"/>
          </w:tcPr>
          <w:p w14:paraId="7CE4C288" w14:textId="6A4A52A9" w:rsidR="00CF5787" w:rsidRPr="00C13728" w:rsidRDefault="00CF5787" w:rsidP="00CF5787">
            <w:pPr>
              <w:pStyle w:val="BlockText"/>
              <w:ind w:left="0"/>
              <w:rPr>
                <w:rFonts w:ascii="Arial" w:hAnsi="Arial" w:cs="Arial"/>
              </w:rPr>
            </w:pPr>
            <w:r>
              <w:rPr>
                <w:rFonts w:ascii="Arial" w:hAnsi="Arial" w:cs="Arial"/>
              </w:rPr>
              <w:t>Dwelling</w:t>
            </w:r>
          </w:p>
        </w:tc>
        <w:tc>
          <w:tcPr>
            <w:tcW w:w="3266" w:type="dxa"/>
            <w:shd w:val="clear" w:color="auto" w:fill="auto"/>
          </w:tcPr>
          <w:p w14:paraId="6F07DADB" w14:textId="40520492" w:rsidR="00CF5787" w:rsidRPr="00C13728" w:rsidRDefault="00CF5787" w:rsidP="00CF5787">
            <w:pPr>
              <w:pStyle w:val="BlockText"/>
              <w:ind w:left="0"/>
              <w:rPr>
                <w:rFonts w:ascii="Arial" w:hAnsi="Arial" w:cs="Arial"/>
              </w:rPr>
            </w:pPr>
            <w:r>
              <w:rPr>
                <w:rFonts w:ascii="Arial" w:hAnsi="Arial" w:cs="Arial"/>
              </w:rPr>
              <w:t>Residential</w:t>
            </w:r>
          </w:p>
        </w:tc>
        <w:tc>
          <w:tcPr>
            <w:tcW w:w="2169" w:type="dxa"/>
            <w:shd w:val="clear" w:color="auto" w:fill="auto"/>
          </w:tcPr>
          <w:p w14:paraId="1B6402B7" w14:textId="25863373" w:rsidR="00CF5787" w:rsidRPr="00C13728" w:rsidRDefault="00CF5787" w:rsidP="00CF5787">
            <w:pPr>
              <w:pStyle w:val="BlockText"/>
              <w:ind w:left="0"/>
              <w:rPr>
                <w:rFonts w:ascii="Arial" w:hAnsi="Arial" w:cs="Arial"/>
              </w:rPr>
            </w:pPr>
            <w:r>
              <w:rPr>
                <w:rFonts w:ascii="Arial" w:hAnsi="Arial" w:cs="Arial"/>
              </w:rPr>
              <w:t>35m</w:t>
            </w:r>
          </w:p>
        </w:tc>
        <w:tc>
          <w:tcPr>
            <w:tcW w:w="2388" w:type="dxa"/>
            <w:shd w:val="clear" w:color="auto" w:fill="auto"/>
          </w:tcPr>
          <w:p w14:paraId="66C8E365" w14:textId="28709786" w:rsidR="00CF5787" w:rsidRPr="00C13728" w:rsidRDefault="00CF5787" w:rsidP="00CF5787">
            <w:pPr>
              <w:pStyle w:val="BlockText"/>
              <w:ind w:left="0"/>
              <w:rPr>
                <w:rFonts w:ascii="Arial" w:hAnsi="Arial" w:cs="Arial"/>
              </w:rPr>
            </w:pPr>
            <w:r>
              <w:rPr>
                <w:rFonts w:ascii="Arial" w:hAnsi="Arial" w:cs="Arial"/>
              </w:rPr>
              <w:t>NE</w:t>
            </w:r>
          </w:p>
        </w:tc>
        <w:tc>
          <w:tcPr>
            <w:tcW w:w="2674" w:type="dxa"/>
            <w:shd w:val="clear" w:color="auto" w:fill="auto"/>
          </w:tcPr>
          <w:p w14:paraId="43C88D61" w14:textId="0271B3DE" w:rsidR="00CF5787" w:rsidRPr="00C13728" w:rsidRDefault="00CF5787" w:rsidP="00CF5787">
            <w:pPr>
              <w:pStyle w:val="BlockText"/>
              <w:ind w:left="0"/>
              <w:rPr>
                <w:rFonts w:ascii="Arial" w:hAnsi="Arial" w:cs="Arial"/>
              </w:rPr>
            </w:pPr>
            <w:r>
              <w:rPr>
                <w:rFonts w:ascii="Arial" w:hAnsi="Arial" w:cs="Arial"/>
              </w:rPr>
              <w:t>372946,227387</w:t>
            </w:r>
          </w:p>
        </w:tc>
      </w:tr>
      <w:tr w:rsidR="00CF5787" w14:paraId="44DB60AB" w14:textId="77777777" w:rsidTr="00CF5787">
        <w:tc>
          <w:tcPr>
            <w:tcW w:w="2371" w:type="dxa"/>
            <w:shd w:val="clear" w:color="auto" w:fill="auto"/>
          </w:tcPr>
          <w:p w14:paraId="02DF5EF0" w14:textId="5F0E0A5D" w:rsidR="00CF5787" w:rsidRPr="00C13728" w:rsidRDefault="00CF5787" w:rsidP="00CF5787">
            <w:pPr>
              <w:pStyle w:val="BlockText"/>
              <w:ind w:left="0"/>
              <w:rPr>
                <w:rFonts w:ascii="Arial" w:hAnsi="Arial" w:cs="Arial"/>
              </w:rPr>
            </w:pPr>
            <w:r>
              <w:rPr>
                <w:rFonts w:ascii="Arial" w:hAnsi="Arial" w:cs="Arial"/>
              </w:rPr>
              <w:t>Dwelling</w:t>
            </w:r>
          </w:p>
        </w:tc>
        <w:tc>
          <w:tcPr>
            <w:tcW w:w="3266" w:type="dxa"/>
            <w:shd w:val="clear" w:color="auto" w:fill="auto"/>
          </w:tcPr>
          <w:p w14:paraId="4E49D35C" w14:textId="38B06CE7" w:rsidR="00CF5787" w:rsidRPr="00C13728" w:rsidRDefault="00CF5787" w:rsidP="00CF5787">
            <w:pPr>
              <w:pStyle w:val="BlockText"/>
              <w:ind w:left="0"/>
              <w:rPr>
                <w:rFonts w:ascii="Arial" w:hAnsi="Arial" w:cs="Arial"/>
              </w:rPr>
            </w:pPr>
            <w:r>
              <w:rPr>
                <w:rFonts w:ascii="Arial" w:hAnsi="Arial" w:cs="Arial"/>
              </w:rPr>
              <w:t>Residential</w:t>
            </w:r>
          </w:p>
        </w:tc>
        <w:tc>
          <w:tcPr>
            <w:tcW w:w="2169" w:type="dxa"/>
            <w:shd w:val="clear" w:color="auto" w:fill="auto"/>
          </w:tcPr>
          <w:p w14:paraId="013E56C8" w14:textId="634E9F99" w:rsidR="00CF5787" w:rsidRPr="00C13728" w:rsidRDefault="00CF5787" w:rsidP="00CF5787">
            <w:pPr>
              <w:pStyle w:val="BlockText"/>
              <w:ind w:left="0"/>
              <w:rPr>
                <w:rFonts w:ascii="Arial" w:hAnsi="Arial" w:cs="Arial"/>
              </w:rPr>
            </w:pPr>
            <w:r>
              <w:rPr>
                <w:rFonts w:ascii="Arial" w:hAnsi="Arial" w:cs="Arial"/>
              </w:rPr>
              <w:t>48m</w:t>
            </w:r>
          </w:p>
        </w:tc>
        <w:tc>
          <w:tcPr>
            <w:tcW w:w="2388" w:type="dxa"/>
            <w:shd w:val="clear" w:color="auto" w:fill="auto"/>
          </w:tcPr>
          <w:p w14:paraId="4F93DF6B" w14:textId="5A4DADF0" w:rsidR="00CF5787" w:rsidRPr="00C13728" w:rsidRDefault="00CF5787" w:rsidP="00CF5787">
            <w:pPr>
              <w:pStyle w:val="BlockText"/>
              <w:ind w:left="0"/>
              <w:rPr>
                <w:rFonts w:ascii="Arial" w:hAnsi="Arial" w:cs="Arial"/>
              </w:rPr>
            </w:pPr>
            <w:r>
              <w:rPr>
                <w:rFonts w:ascii="Arial" w:hAnsi="Arial" w:cs="Arial"/>
              </w:rPr>
              <w:t>N</w:t>
            </w:r>
          </w:p>
        </w:tc>
        <w:tc>
          <w:tcPr>
            <w:tcW w:w="2674" w:type="dxa"/>
            <w:shd w:val="clear" w:color="auto" w:fill="auto"/>
          </w:tcPr>
          <w:p w14:paraId="76EEDE84" w14:textId="7116A59A" w:rsidR="00CF5787" w:rsidRPr="00C13728" w:rsidRDefault="00CF5787" w:rsidP="00CF5787">
            <w:pPr>
              <w:pStyle w:val="BlockText"/>
              <w:ind w:left="0"/>
              <w:rPr>
                <w:rFonts w:ascii="Arial" w:hAnsi="Arial" w:cs="Arial"/>
              </w:rPr>
            </w:pPr>
            <w:r>
              <w:rPr>
                <w:rFonts w:ascii="Arial" w:hAnsi="Arial" w:cs="Arial"/>
              </w:rPr>
              <w:t>372864,227452</w:t>
            </w:r>
          </w:p>
        </w:tc>
      </w:tr>
      <w:tr w:rsidR="00CF5787" w14:paraId="07587142" w14:textId="77777777" w:rsidTr="00CF5787">
        <w:tc>
          <w:tcPr>
            <w:tcW w:w="2371" w:type="dxa"/>
            <w:shd w:val="clear" w:color="auto" w:fill="auto"/>
          </w:tcPr>
          <w:p w14:paraId="2F185D8F" w14:textId="0CDC07D9" w:rsidR="00CF5787" w:rsidRPr="00C13728" w:rsidRDefault="00CF5787" w:rsidP="00CF5787">
            <w:pPr>
              <w:pStyle w:val="BlockText"/>
              <w:ind w:left="0"/>
              <w:rPr>
                <w:rFonts w:ascii="Arial" w:hAnsi="Arial" w:cs="Arial"/>
              </w:rPr>
            </w:pPr>
            <w:r>
              <w:rPr>
                <w:rFonts w:ascii="Arial" w:hAnsi="Arial" w:cs="Arial"/>
              </w:rPr>
              <w:t>Dwelling</w:t>
            </w:r>
          </w:p>
        </w:tc>
        <w:tc>
          <w:tcPr>
            <w:tcW w:w="3266" w:type="dxa"/>
            <w:shd w:val="clear" w:color="auto" w:fill="auto"/>
          </w:tcPr>
          <w:p w14:paraId="54C9FDD5" w14:textId="7025CFE5" w:rsidR="00CF5787" w:rsidRPr="00C13728" w:rsidRDefault="00CF5787" w:rsidP="00CF5787">
            <w:pPr>
              <w:pStyle w:val="BlockText"/>
              <w:ind w:left="0"/>
              <w:rPr>
                <w:rFonts w:ascii="Arial" w:hAnsi="Arial" w:cs="Arial"/>
              </w:rPr>
            </w:pPr>
            <w:r w:rsidRPr="00764C71">
              <w:rPr>
                <w:rFonts w:ascii="Arial" w:hAnsi="Arial" w:cs="Arial"/>
              </w:rPr>
              <w:t>Residential</w:t>
            </w:r>
          </w:p>
        </w:tc>
        <w:tc>
          <w:tcPr>
            <w:tcW w:w="2169" w:type="dxa"/>
            <w:shd w:val="clear" w:color="auto" w:fill="auto"/>
          </w:tcPr>
          <w:p w14:paraId="641BA7C6" w14:textId="75A569A4" w:rsidR="00CF5787" w:rsidRPr="00C13728" w:rsidRDefault="00CF5787" w:rsidP="00CF5787">
            <w:pPr>
              <w:pStyle w:val="BlockText"/>
              <w:ind w:left="0"/>
              <w:rPr>
                <w:rFonts w:ascii="Arial" w:hAnsi="Arial" w:cs="Arial"/>
              </w:rPr>
            </w:pPr>
            <w:r>
              <w:rPr>
                <w:rFonts w:ascii="Arial" w:hAnsi="Arial" w:cs="Arial"/>
              </w:rPr>
              <w:t>43m</w:t>
            </w:r>
          </w:p>
        </w:tc>
        <w:tc>
          <w:tcPr>
            <w:tcW w:w="2388" w:type="dxa"/>
            <w:shd w:val="clear" w:color="auto" w:fill="auto"/>
          </w:tcPr>
          <w:p w14:paraId="14003724" w14:textId="65D2B6AE" w:rsidR="00CF5787" w:rsidRPr="00C13728" w:rsidRDefault="00CF5787" w:rsidP="00CF5787">
            <w:pPr>
              <w:pStyle w:val="BlockText"/>
              <w:ind w:left="0"/>
              <w:rPr>
                <w:rFonts w:ascii="Arial" w:hAnsi="Arial" w:cs="Arial"/>
              </w:rPr>
            </w:pPr>
            <w:r>
              <w:rPr>
                <w:rFonts w:ascii="Arial" w:hAnsi="Arial" w:cs="Arial"/>
              </w:rPr>
              <w:t>NW</w:t>
            </w:r>
          </w:p>
        </w:tc>
        <w:tc>
          <w:tcPr>
            <w:tcW w:w="2674" w:type="dxa"/>
            <w:shd w:val="clear" w:color="auto" w:fill="auto"/>
          </w:tcPr>
          <w:p w14:paraId="67501C3E" w14:textId="5FB72606" w:rsidR="00CF5787" w:rsidRPr="00C13728" w:rsidRDefault="00CF5787" w:rsidP="00CF5787">
            <w:pPr>
              <w:pStyle w:val="BlockText"/>
              <w:ind w:left="0"/>
              <w:rPr>
                <w:rFonts w:ascii="Arial" w:hAnsi="Arial" w:cs="Arial"/>
              </w:rPr>
            </w:pPr>
            <w:r>
              <w:rPr>
                <w:rFonts w:ascii="Arial" w:hAnsi="Arial" w:cs="Arial"/>
              </w:rPr>
              <w:t>372793,227403</w:t>
            </w:r>
          </w:p>
        </w:tc>
      </w:tr>
      <w:tr w:rsidR="00CF5787" w14:paraId="11A4F536" w14:textId="77777777" w:rsidTr="00CF5787">
        <w:tc>
          <w:tcPr>
            <w:tcW w:w="2371" w:type="dxa"/>
            <w:shd w:val="clear" w:color="auto" w:fill="auto"/>
          </w:tcPr>
          <w:p w14:paraId="66FDB8AE" w14:textId="103A94D7" w:rsidR="00CF5787" w:rsidRDefault="00CF5787" w:rsidP="00CF5787">
            <w:pPr>
              <w:pStyle w:val="BlockText"/>
              <w:ind w:left="0"/>
            </w:pPr>
            <w:r>
              <w:rPr>
                <w:rFonts w:ascii="Arial" w:hAnsi="Arial" w:cs="Arial"/>
              </w:rPr>
              <w:t>Dwelling</w:t>
            </w:r>
          </w:p>
        </w:tc>
        <w:tc>
          <w:tcPr>
            <w:tcW w:w="3266" w:type="dxa"/>
            <w:shd w:val="clear" w:color="auto" w:fill="auto"/>
          </w:tcPr>
          <w:p w14:paraId="2EA2E4E5" w14:textId="326CBBB9" w:rsidR="00CF5787" w:rsidRDefault="00CF5787" w:rsidP="00CF5787">
            <w:pPr>
              <w:pStyle w:val="BlockText"/>
              <w:ind w:left="0"/>
            </w:pPr>
            <w:r w:rsidRPr="00764C71">
              <w:rPr>
                <w:rFonts w:ascii="Arial" w:hAnsi="Arial" w:cs="Arial"/>
              </w:rPr>
              <w:t>Residential</w:t>
            </w:r>
          </w:p>
        </w:tc>
        <w:tc>
          <w:tcPr>
            <w:tcW w:w="2169" w:type="dxa"/>
            <w:shd w:val="clear" w:color="auto" w:fill="auto"/>
          </w:tcPr>
          <w:p w14:paraId="3A33FE6F" w14:textId="106A63DA" w:rsidR="00CF5787" w:rsidRDefault="00CF5787" w:rsidP="00CF5787">
            <w:pPr>
              <w:pStyle w:val="BlockText"/>
              <w:ind w:left="0"/>
            </w:pPr>
            <w:r>
              <w:t>106m</w:t>
            </w:r>
          </w:p>
        </w:tc>
        <w:tc>
          <w:tcPr>
            <w:tcW w:w="2388" w:type="dxa"/>
            <w:shd w:val="clear" w:color="auto" w:fill="auto"/>
          </w:tcPr>
          <w:p w14:paraId="77B4A89C" w14:textId="5C856C26" w:rsidR="00CF5787" w:rsidRDefault="00CF5787" w:rsidP="00CF5787">
            <w:pPr>
              <w:pStyle w:val="BlockText"/>
              <w:ind w:left="0"/>
            </w:pPr>
            <w:r>
              <w:t>WNW</w:t>
            </w:r>
          </w:p>
        </w:tc>
        <w:tc>
          <w:tcPr>
            <w:tcW w:w="2674" w:type="dxa"/>
            <w:shd w:val="clear" w:color="auto" w:fill="auto"/>
          </w:tcPr>
          <w:p w14:paraId="68B56307" w14:textId="0592D25D" w:rsidR="00CF5787" w:rsidRDefault="00CF5787" w:rsidP="00CF5787">
            <w:pPr>
              <w:pStyle w:val="BlockText"/>
              <w:ind w:left="0"/>
            </w:pPr>
            <w:r>
              <w:t>372700,227404</w:t>
            </w:r>
          </w:p>
        </w:tc>
      </w:tr>
      <w:tr w:rsidR="00CF5787" w14:paraId="0D4C62F2" w14:textId="77777777" w:rsidTr="00CF5787">
        <w:tc>
          <w:tcPr>
            <w:tcW w:w="2371" w:type="dxa"/>
            <w:shd w:val="clear" w:color="auto" w:fill="auto"/>
          </w:tcPr>
          <w:p w14:paraId="005FE127" w14:textId="6C9CE41E" w:rsidR="00CF5787" w:rsidRDefault="00CF5787" w:rsidP="00CF5787">
            <w:pPr>
              <w:pStyle w:val="BlockText"/>
              <w:ind w:left="0"/>
            </w:pPr>
            <w:r>
              <w:rPr>
                <w:rFonts w:ascii="Arial" w:hAnsi="Arial" w:cs="Arial"/>
              </w:rPr>
              <w:t>Dwelling</w:t>
            </w:r>
          </w:p>
        </w:tc>
        <w:tc>
          <w:tcPr>
            <w:tcW w:w="3266" w:type="dxa"/>
            <w:shd w:val="clear" w:color="auto" w:fill="auto"/>
          </w:tcPr>
          <w:p w14:paraId="794D420C" w14:textId="59E844CA" w:rsidR="00CF5787" w:rsidRDefault="00CF5787" w:rsidP="00CF5787">
            <w:pPr>
              <w:pStyle w:val="BlockText"/>
              <w:ind w:left="0"/>
            </w:pPr>
            <w:r w:rsidRPr="00764C71">
              <w:rPr>
                <w:rFonts w:ascii="Arial" w:hAnsi="Arial" w:cs="Arial"/>
              </w:rPr>
              <w:t>Residential</w:t>
            </w:r>
          </w:p>
        </w:tc>
        <w:tc>
          <w:tcPr>
            <w:tcW w:w="2169" w:type="dxa"/>
            <w:shd w:val="clear" w:color="auto" w:fill="auto"/>
          </w:tcPr>
          <w:p w14:paraId="23EBBEFF" w14:textId="3EA3D6D2" w:rsidR="00CF5787" w:rsidRDefault="00CF5787" w:rsidP="00CF5787">
            <w:pPr>
              <w:pStyle w:val="BlockText"/>
              <w:ind w:left="0"/>
            </w:pPr>
            <w:r>
              <w:t>397m</w:t>
            </w:r>
          </w:p>
        </w:tc>
        <w:tc>
          <w:tcPr>
            <w:tcW w:w="2388" w:type="dxa"/>
            <w:shd w:val="clear" w:color="auto" w:fill="auto"/>
          </w:tcPr>
          <w:p w14:paraId="260B0F6F" w14:textId="2E74FD2C" w:rsidR="00CF5787" w:rsidRDefault="00CF5787" w:rsidP="00CF5787">
            <w:pPr>
              <w:pStyle w:val="BlockText"/>
              <w:ind w:left="0"/>
            </w:pPr>
            <w:r>
              <w:t>W</w:t>
            </w:r>
          </w:p>
        </w:tc>
        <w:tc>
          <w:tcPr>
            <w:tcW w:w="2674" w:type="dxa"/>
            <w:shd w:val="clear" w:color="auto" w:fill="auto"/>
          </w:tcPr>
          <w:p w14:paraId="115BE427" w14:textId="59215461" w:rsidR="00CF5787" w:rsidRDefault="00CF5787" w:rsidP="00CF5787">
            <w:pPr>
              <w:pStyle w:val="BlockText"/>
              <w:ind w:left="0"/>
            </w:pPr>
            <w:r>
              <w:t>372406,227392</w:t>
            </w:r>
          </w:p>
        </w:tc>
      </w:tr>
      <w:tr w:rsidR="00CF5787" w14:paraId="5A487627" w14:textId="77777777" w:rsidTr="00CF5787">
        <w:tc>
          <w:tcPr>
            <w:tcW w:w="2371" w:type="dxa"/>
            <w:shd w:val="clear" w:color="auto" w:fill="auto"/>
          </w:tcPr>
          <w:p w14:paraId="467C88EC" w14:textId="6EAEED72" w:rsidR="00CF5787" w:rsidRDefault="00CF5787" w:rsidP="00CF5787">
            <w:pPr>
              <w:pStyle w:val="BlockText"/>
              <w:ind w:left="0"/>
            </w:pPr>
            <w:r>
              <w:rPr>
                <w:rFonts w:ascii="Arial" w:hAnsi="Arial" w:cs="Arial"/>
              </w:rPr>
              <w:t>Dwelling</w:t>
            </w:r>
          </w:p>
        </w:tc>
        <w:tc>
          <w:tcPr>
            <w:tcW w:w="3266" w:type="dxa"/>
            <w:shd w:val="clear" w:color="auto" w:fill="auto"/>
          </w:tcPr>
          <w:p w14:paraId="329DA99D" w14:textId="47D810F2" w:rsidR="00CF5787" w:rsidRDefault="00CF5787" w:rsidP="00CF5787">
            <w:pPr>
              <w:pStyle w:val="BlockText"/>
              <w:ind w:left="0"/>
            </w:pPr>
            <w:r w:rsidRPr="00764C71">
              <w:rPr>
                <w:rFonts w:ascii="Arial" w:hAnsi="Arial" w:cs="Arial"/>
              </w:rPr>
              <w:t>Residential</w:t>
            </w:r>
          </w:p>
        </w:tc>
        <w:tc>
          <w:tcPr>
            <w:tcW w:w="2169" w:type="dxa"/>
            <w:shd w:val="clear" w:color="auto" w:fill="auto"/>
          </w:tcPr>
          <w:p w14:paraId="6580CABE" w14:textId="470EE85C" w:rsidR="00CF5787" w:rsidRDefault="00CF5787" w:rsidP="00CF5787">
            <w:pPr>
              <w:pStyle w:val="BlockText"/>
              <w:ind w:left="0"/>
            </w:pPr>
            <w:r>
              <w:t>188m</w:t>
            </w:r>
          </w:p>
        </w:tc>
        <w:tc>
          <w:tcPr>
            <w:tcW w:w="2388" w:type="dxa"/>
            <w:shd w:val="clear" w:color="auto" w:fill="auto"/>
          </w:tcPr>
          <w:p w14:paraId="18EECBA5" w14:textId="21F4E019" w:rsidR="00CF5787" w:rsidRDefault="00CF5787" w:rsidP="00CF5787">
            <w:pPr>
              <w:pStyle w:val="BlockText"/>
              <w:ind w:left="0"/>
            </w:pPr>
            <w:r>
              <w:t>NW</w:t>
            </w:r>
          </w:p>
        </w:tc>
        <w:tc>
          <w:tcPr>
            <w:tcW w:w="2674" w:type="dxa"/>
            <w:shd w:val="clear" w:color="auto" w:fill="auto"/>
          </w:tcPr>
          <w:p w14:paraId="1C072CA5" w14:textId="4A45EE48" w:rsidR="00CF5787" w:rsidRDefault="00CF5787" w:rsidP="00CF5787">
            <w:pPr>
              <w:pStyle w:val="BlockText"/>
              <w:ind w:left="0"/>
            </w:pPr>
            <w:r>
              <w:t>372760,227555</w:t>
            </w:r>
          </w:p>
        </w:tc>
      </w:tr>
      <w:tr w:rsidR="00CF5787" w14:paraId="16EADDF5" w14:textId="77777777" w:rsidTr="00CF5787">
        <w:tc>
          <w:tcPr>
            <w:tcW w:w="2371" w:type="dxa"/>
            <w:shd w:val="clear" w:color="auto" w:fill="auto"/>
          </w:tcPr>
          <w:p w14:paraId="28E9A98F" w14:textId="77D319C4" w:rsidR="00CF5787" w:rsidRDefault="00CF5787" w:rsidP="00CF5787">
            <w:pPr>
              <w:pStyle w:val="BlockText"/>
              <w:ind w:left="0"/>
            </w:pPr>
            <w:r>
              <w:rPr>
                <w:rFonts w:ascii="Arial" w:hAnsi="Arial" w:cs="Arial"/>
              </w:rPr>
              <w:t>Dwelling</w:t>
            </w:r>
          </w:p>
        </w:tc>
        <w:tc>
          <w:tcPr>
            <w:tcW w:w="3266" w:type="dxa"/>
            <w:shd w:val="clear" w:color="auto" w:fill="auto"/>
          </w:tcPr>
          <w:p w14:paraId="271AA24D" w14:textId="78907DB2" w:rsidR="00CF5787" w:rsidRDefault="00CF5787" w:rsidP="00CF5787">
            <w:pPr>
              <w:pStyle w:val="BlockText"/>
              <w:ind w:left="0"/>
            </w:pPr>
            <w:r w:rsidRPr="00764C71">
              <w:rPr>
                <w:rFonts w:ascii="Arial" w:hAnsi="Arial" w:cs="Arial"/>
              </w:rPr>
              <w:t>Residential</w:t>
            </w:r>
          </w:p>
        </w:tc>
        <w:tc>
          <w:tcPr>
            <w:tcW w:w="2169" w:type="dxa"/>
            <w:shd w:val="clear" w:color="auto" w:fill="auto"/>
          </w:tcPr>
          <w:p w14:paraId="43D12529" w14:textId="5A32FB7E" w:rsidR="00CF5787" w:rsidRDefault="00CF5787" w:rsidP="00CF5787">
            <w:pPr>
              <w:pStyle w:val="BlockText"/>
              <w:ind w:left="0"/>
            </w:pPr>
            <w:r>
              <w:t>282m</w:t>
            </w:r>
          </w:p>
        </w:tc>
        <w:tc>
          <w:tcPr>
            <w:tcW w:w="2388" w:type="dxa"/>
            <w:shd w:val="clear" w:color="auto" w:fill="auto"/>
          </w:tcPr>
          <w:p w14:paraId="498B70C8" w14:textId="70E6E4EA" w:rsidR="00CF5787" w:rsidRDefault="00CF5787" w:rsidP="00CF5787">
            <w:pPr>
              <w:pStyle w:val="BlockText"/>
              <w:ind w:left="0"/>
            </w:pPr>
            <w:r>
              <w:t>NW</w:t>
            </w:r>
          </w:p>
        </w:tc>
        <w:tc>
          <w:tcPr>
            <w:tcW w:w="2674" w:type="dxa"/>
            <w:shd w:val="clear" w:color="auto" w:fill="auto"/>
          </w:tcPr>
          <w:p w14:paraId="05728F29" w14:textId="64E8E489" w:rsidR="00CF5787" w:rsidRDefault="00CF5787" w:rsidP="00CF5787">
            <w:pPr>
              <w:pStyle w:val="BlockText"/>
              <w:ind w:left="0"/>
            </w:pPr>
            <w:r>
              <w:t>372693,227619</w:t>
            </w:r>
          </w:p>
        </w:tc>
      </w:tr>
      <w:tr w:rsidR="00CF5787" w14:paraId="46761AB3" w14:textId="77777777" w:rsidTr="00CF5787">
        <w:tc>
          <w:tcPr>
            <w:tcW w:w="2371" w:type="dxa"/>
            <w:shd w:val="clear" w:color="auto" w:fill="auto"/>
          </w:tcPr>
          <w:p w14:paraId="4B51AD1C" w14:textId="55943B9A" w:rsidR="00CF5787" w:rsidRDefault="00CF5787" w:rsidP="00CF5787">
            <w:pPr>
              <w:pStyle w:val="BlockText"/>
              <w:ind w:left="0"/>
            </w:pPr>
            <w:r>
              <w:rPr>
                <w:rFonts w:ascii="Arial" w:hAnsi="Arial" w:cs="Arial"/>
              </w:rPr>
              <w:t>Dwelling</w:t>
            </w:r>
          </w:p>
        </w:tc>
        <w:tc>
          <w:tcPr>
            <w:tcW w:w="3266" w:type="dxa"/>
            <w:shd w:val="clear" w:color="auto" w:fill="auto"/>
          </w:tcPr>
          <w:p w14:paraId="176AF25A" w14:textId="32BF6900" w:rsidR="00CF5787" w:rsidRDefault="00CF5787" w:rsidP="00CF5787">
            <w:pPr>
              <w:pStyle w:val="BlockText"/>
              <w:ind w:left="0"/>
            </w:pPr>
            <w:r w:rsidRPr="00764C71">
              <w:rPr>
                <w:rFonts w:ascii="Arial" w:hAnsi="Arial" w:cs="Arial"/>
              </w:rPr>
              <w:t>Residential</w:t>
            </w:r>
          </w:p>
        </w:tc>
        <w:tc>
          <w:tcPr>
            <w:tcW w:w="2169" w:type="dxa"/>
            <w:shd w:val="clear" w:color="auto" w:fill="auto"/>
          </w:tcPr>
          <w:p w14:paraId="7CE01EBD" w14:textId="742BE79C" w:rsidR="00CF5787" w:rsidRDefault="00CF5787" w:rsidP="00CF5787">
            <w:pPr>
              <w:pStyle w:val="BlockText"/>
              <w:ind w:left="0"/>
            </w:pPr>
            <w:r>
              <w:t>335m</w:t>
            </w:r>
          </w:p>
        </w:tc>
        <w:tc>
          <w:tcPr>
            <w:tcW w:w="2388" w:type="dxa"/>
            <w:shd w:val="clear" w:color="auto" w:fill="auto"/>
          </w:tcPr>
          <w:p w14:paraId="3D0833C5" w14:textId="536137DE" w:rsidR="00CF5787" w:rsidRDefault="00CF5787" w:rsidP="00CF5787">
            <w:pPr>
              <w:pStyle w:val="BlockText"/>
              <w:ind w:left="0"/>
            </w:pPr>
            <w:r>
              <w:t>NW</w:t>
            </w:r>
          </w:p>
        </w:tc>
        <w:tc>
          <w:tcPr>
            <w:tcW w:w="2674" w:type="dxa"/>
            <w:shd w:val="clear" w:color="auto" w:fill="auto"/>
          </w:tcPr>
          <w:p w14:paraId="7EB6D0D3" w14:textId="53A92493" w:rsidR="00CF5787" w:rsidRDefault="00CF5787" w:rsidP="00CF5787">
            <w:pPr>
              <w:pStyle w:val="BlockText"/>
              <w:ind w:left="0"/>
            </w:pPr>
            <w:r>
              <w:t>372623,227636</w:t>
            </w:r>
          </w:p>
        </w:tc>
      </w:tr>
      <w:tr w:rsidR="00CF5787" w14:paraId="2B3527E6" w14:textId="77777777" w:rsidTr="00CF5787">
        <w:tc>
          <w:tcPr>
            <w:tcW w:w="2371" w:type="dxa"/>
            <w:shd w:val="clear" w:color="auto" w:fill="auto"/>
          </w:tcPr>
          <w:p w14:paraId="3BEB1C2B" w14:textId="1AED0EF2" w:rsidR="00CF5787" w:rsidRDefault="00CF5787" w:rsidP="00CF5787">
            <w:pPr>
              <w:pStyle w:val="BlockText"/>
              <w:ind w:left="0"/>
            </w:pPr>
            <w:r>
              <w:rPr>
                <w:rFonts w:ascii="Arial" w:hAnsi="Arial" w:cs="Arial"/>
              </w:rPr>
              <w:t>Dwelling</w:t>
            </w:r>
          </w:p>
        </w:tc>
        <w:tc>
          <w:tcPr>
            <w:tcW w:w="3266" w:type="dxa"/>
            <w:shd w:val="clear" w:color="auto" w:fill="auto"/>
          </w:tcPr>
          <w:p w14:paraId="45A480FA" w14:textId="136310D7" w:rsidR="00CF5787" w:rsidRDefault="00CF5787" w:rsidP="00CF5787">
            <w:pPr>
              <w:pStyle w:val="BlockText"/>
              <w:ind w:left="0"/>
            </w:pPr>
            <w:r w:rsidRPr="00764C71">
              <w:rPr>
                <w:rFonts w:ascii="Arial" w:hAnsi="Arial" w:cs="Arial"/>
              </w:rPr>
              <w:t>Residential</w:t>
            </w:r>
          </w:p>
        </w:tc>
        <w:tc>
          <w:tcPr>
            <w:tcW w:w="2169" w:type="dxa"/>
            <w:shd w:val="clear" w:color="auto" w:fill="auto"/>
          </w:tcPr>
          <w:p w14:paraId="52F4CB1D" w14:textId="5A89C10D" w:rsidR="00CF5787" w:rsidRDefault="00CF5787" w:rsidP="00CF5787">
            <w:pPr>
              <w:pStyle w:val="BlockText"/>
              <w:ind w:left="0"/>
            </w:pPr>
            <w:r>
              <w:t>396m</w:t>
            </w:r>
          </w:p>
        </w:tc>
        <w:tc>
          <w:tcPr>
            <w:tcW w:w="2388" w:type="dxa"/>
            <w:shd w:val="clear" w:color="auto" w:fill="auto"/>
          </w:tcPr>
          <w:p w14:paraId="1420FEA4" w14:textId="71BFEB5B" w:rsidR="00CF5787" w:rsidRDefault="00CF5787" w:rsidP="00CF5787">
            <w:pPr>
              <w:pStyle w:val="BlockText"/>
              <w:ind w:left="0"/>
            </w:pPr>
            <w:r>
              <w:t>S</w:t>
            </w:r>
          </w:p>
        </w:tc>
        <w:tc>
          <w:tcPr>
            <w:tcW w:w="2674" w:type="dxa"/>
            <w:shd w:val="clear" w:color="auto" w:fill="auto"/>
          </w:tcPr>
          <w:p w14:paraId="50D58AA8" w14:textId="6AB507E1" w:rsidR="00CF5787" w:rsidRDefault="00CF5787" w:rsidP="00CF5787">
            <w:pPr>
              <w:pStyle w:val="BlockText"/>
              <w:ind w:left="0"/>
            </w:pPr>
            <w:r>
              <w:t>372961,226897</w:t>
            </w:r>
          </w:p>
        </w:tc>
      </w:tr>
      <w:tr w:rsidR="00CF5787" w14:paraId="45067404" w14:textId="77777777" w:rsidTr="00CF5787">
        <w:tc>
          <w:tcPr>
            <w:tcW w:w="2371" w:type="dxa"/>
            <w:shd w:val="clear" w:color="auto" w:fill="auto"/>
          </w:tcPr>
          <w:p w14:paraId="3148665E" w14:textId="3DFC2C76" w:rsidR="00CF5787" w:rsidRDefault="00CF5787" w:rsidP="00CF5787">
            <w:pPr>
              <w:pStyle w:val="BlockText"/>
              <w:ind w:left="0"/>
            </w:pPr>
            <w:r>
              <w:rPr>
                <w:rFonts w:ascii="Arial" w:hAnsi="Arial" w:cs="Arial"/>
              </w:rPr>
              <w:t>Dwelling</w:t>
            </w:r>
          </w:p>
        </w:tc>
        <w:tc>
          <w:tcPr>
            <w:tcW w:w="3266" w:type="dxa"/>
            <w:shd w:val="clear" w:color="auto" w:fill="auto"/>
          </w:tcPr>
          <w:p w14:paraId="418BE663" w14:textId="0E429006" w:rsidR="00CF5787" w:rsidRDefault="00CF5787" w:rsidP="00CF5787">
            <w:pPr>
              <w:pStyle w:val="BlockText"/>
              <w:ind w:left="0"/>
            </w:pPr>
            <w:r w:rsidRPr="00764C71">
              <w:rPr>
                <w:rFonts w:ascii="Arial" w:hAnsi="Arial" w:cs="Arial"/>
              </w:rPr>
              <w:t>Residential</w:t>
            </w:r>
          </w:p>
        </w:tc>
        <w:tc>
          <w:tcPr>
            <w:tcW w:w="2169" w:type="dxa"/>
            <w:shd w:val="clear" w:color="auto" w:fill="auto"/>
          </w:tcPr>
          <w:p w14:paraId="2F122D52" w14:textId="2A9BF1E6" w:rsidR="00CF5787" w:rsidRDefault="00CF5787" w:rsidP="00CF5787">
            <w:pPr>
              <w:pStyle w:val="BlockText"/>
              <w:ind w:left="0"/>
            </w:pPr>
            <w:r>
              <w:t>345m</w:t>
            </w:r>
          </w:p>
        </w:tc>
        <w:tc>
          <w:tcPr>
            <w:tcW w:w="2388" w:type="dxa"/>
            <w:shd w:val="clear" w:color="auto" w:fill="auto"/>
          </w:tcPr>
          <w:p w14:paraId="676175F5" w14:textId="3B9BD57A" w:rsidR="00CF5787" w:rsidRDefault="00CF5787" w:rsidP="00CF5787">
            <w:pPr>
              <w:pStyle w:val="BlockText"/>
              <w:ind w:left="0"/>
            </w:pPr>
            <w:r>
              <w:t>SE</w:t>
            </w:r>
          </w:p>
        </w:tc>
        <w:tc>
          <w:tcPr>
            <w:tcW w:w="2674" w:type="dxa"/>
            <w:shd w:val="clear" w:color="auto" w:fill="auto"/>
          </w:tcPr>
          <w:p w14:paraId="20F729AC" w14:textId="645989C0" w:rsidR="00CF5787" w:rsidRDefault="00CF5787" w:rsidP="00CF5787">
            <w:pPr>
              <w:pStyle w:val="BlockText"/>
              <w:ind w:left="0"/>
            </w:pPr>
            <w:r>
              <w:t>373182,227055</w:t>
            </w:r>
          </w:p>
        </w:tc>
      </w:tr>
      <w:tr w:rsidR="00CF5787" w14:paraId="7C75838F" w14:textId="77777777" w:rsidTr="00CF5787">
        <w:tc>
          <w:tcPr>
            <w:tcW w:w="2371" w:type="dxa"/>
            <w:shd w:val="clear" w:color="auto" w:fill="auto"/>
          </w:tcPr>
          <w:p w14:paraId="239D90B3" w14:textId="5A06822F" w:rsidR="00CF5787" w:rsidRDefault="00CF5787" w:rsidP="00CF5787">
            <w:pPr>
              <w:pStyle w:val="BlockText"/>
              <w:ind w:left="0"/>
            </w:pPr>
            <w:r>
              <w:rPr>
                <w:rFonts w:ascii="Arial" w:hAnsi="Arial" w:cs="Arial"/>
              </w:rPr>
              <w:t>Dwelling</w:t>
            </w:r>
          </w:p>
        </w:tc>
        <w:tc>
          <w:tcPr>
            <w:tcW w:w="3266" w:type="dxa"/>
            <w:shd w:val="clear" w:color="auto" w:fill="auto"/>
          </w:tcPr>
          <w:p w14:paraId="6EC4F54C" w14:textId="46BD3372" w:rsidR="00CF5787" w:rsidRDefault="00CF5787" w:rsidP="00CF5787">
            <w:pPr>
              <w:pStyle w:val="BlockText"/>
              <w:ind w:left="0"/>
            </w:pPr>
            <w:r w:rsidRPr="00764C71">
              <w:rPr>
                <w:rFonts w:ascii="Arial" w:hAnsi="Arial" w:cs="Arial"/>
              </w:rPr>
              <w:t>Residential</w:t>
            </w:r>
          </w:p>
        </w:tc>
        <w:tc>
          <w:tcPr>
            <w:tcW w:w="2169" w:type="dxa"/>
            <w:shd w:val="clear" w:color="auto" w:fill="auto"/>
          </w:tcPr>
          <w:p w14:paraId="15034F63" w14:textId="636B653E" w:rsidR="00CF5787" w:rsidRDefault="00CF5787" w:rsidP="00CF5787">
            <w:pPr>
              <w:pStyle w:val="BlockText"/>
              <w:ind w:left="0"/>
            </w:pPr>
            <w:r>
              <w:t>360m</w:t>
            </w:r>
          </w:p>
        </w:tc>
        <w:tc>
          <w:tcPr>
            <w:tcW w:w="2388" w:type="dxa"/>
            <w:shd w:val="clear" w:color="auto" w:fill="auto"/>
          </w:tcPr>
          <w:p w14:paraId="3B09364C" w14:textId="2A17EAA5" w:rsidR="00CF5787" w:rsidRDefault="00CF5787" w:rsidP="00CF5787">
            <w:pPr>
              <w:pStyle w:val="BlockText"/>
              <w:ind w:left="0"/>
            </w:pPr>
            <w:r>
              <w:t>SE</w:t>
            </w:r>
          </w:p>
        </w:tc>
        <w:tc>
          <w:tcPr>
            <w:tcW w:w="2674" w:type="dxa"/>
            <w:shd w:val="clear" w:color="auto" w:fill="auto"/>
          </w:tcPr>
          <w:p w14:paraId="6B74D753" w14:textId="72917DBA" w:rsidR="00CF5787" w:rsidRDefault="00CF5787" w:rsidP="00CF5787">
            <w:pPr>
              <w:pStyle w:val="BlockText"/>
              <w:ind w:left="0"/>
            </w:pPr>
            <w:r>
              <w:t>373165,227026</w:t>
            </w:r>
          </w:p>
        </w:tc>
      </w:tr>
      <w:tr w:rsidR="00CF5787" w14:paraId="0D679E59" w14:textId="77777777" w:rsidTr="00CF5787">
        <w:tc>
          <w:tcPr>
            <w:tcW w:w="2371" w:type="dxa"/>
            <w:shd w:val="clear" w:color="auto" w:fill="auto"/>
          </w:tcPr>
          <w:p w14:paraId="43450141" w14:textId="529134D7" w:rsidR="00CF5787" w:rsidRDefault="00CF5787" w:rsidP="00CF5787">
            <w:pPr>
              <w:pStyle w:val="BlockText"/>
              <w:ind w:left="0"/>
            </w:pPr>
            <w:r>
              <w:rPr>
                <w:rFonts w:ascii="Arial" w:hAnsi="Arial" w:cs="Arial"/>
              </w:rPr>
              <w:t>Dwelling</w:t>
            </w:r>
          </w:p>
        </w:tc>
        <w:tc>
          <w:tcPr>
            <w:tcW w:w="3266" w:type="dxa"/>
            <w:shd w:val="clear" w:color="auto" w:fill="auto"/>
          </w:tcPr>
          <w:p w14:paraId="494E01A4" w14:textId="27A50814" w:rsidR="00CF5787" w:rsidRDefault="00CF5787" w:rsidP="00CF5787">
            <w:pPr>
              <w:pStyle w:val="BlockText"/>
              <w:ind w:left="0"/>
            </w:pPr>
            <w:r w:rsidRPr="00764C71">
              <w:rPr>
                <w:rFonts w:ascii="Arial" w:hAnsi="Arial" w:cs="Arial"/>
              </w:rPr>
              <w:t>Residential</w:t>
            </w:r>
          </w:p>
        </w:tc>
        <w:tc>
          <w:tcPr>
            <w:tcW w:w="2169" w:type="dxa"/>
            <w:shd w:val="clear" w:color="auto" w:fill="auto"/>
          </w:tcPr>
          <w:p w14:paraId="50A1C10D" w14:textId="0133B74B" w:rsidR="00CF5787" w:rsidRDefault="00CF5787" w:rsidP="00CF5787">
            <w:pPr>
              <w:pStyle w:val="BlockText"/>
              <w:ind w:left="0"/>
            </w:pPr>
            <w:r>
              <w:t>390m</w:t>
            </w:r>
          </w:p>
        </w:tc>
        <w:tc>
          <w:tcPr>
            <w:tcW w:w="2388" w:type="dxa"/>
            <w:shd w:val="clear" w:color="auto" w:fill="auto"/>
          </w:tcPr>
          <w:p w14:paraId="6877ECB5" w14:textId="380B6B6C" w:rsidR="00CF5787" w:rsidRDefault="00CF5787" w:rsidP="00CF5787">
            <w:pPr>
              <w:pStyle w:val="BlockText"/>
              <w:ind w:left="0"/>
            </w:pPr>
            <w:r>
              <w:t>SE</w:t>
            </w:r>
          </w:p>
        </w:tc>
        <w:tc>
          <w:tcPr>
            <w:tcW w:w="2674" w:type="dxa"/>
            <w:shd w:val="clear" w:color="auto" w:fill="auto"/>
          </w:tcPr>
          <w:p w14:paraId="5BC0C58D" w14:textId="2924EA66" w:rsidR="00CF5787" w:rsidRDefault="00CF5787" w:rsidP="00CF5787">
            <w:pPr>
              <w:pStyle w:val="BlockText"/>
              <w:ind w:left="0"/>
            </w:pPr>
            <w:r>
              <w:t>373159,226983</w:t>
            </w:r>
          </w:p>
        </w:tc>
      </w:tr>
      <w:tr w:rsidR="00CF5787" w14:paraId="70D3DB7E" w14:textId="77777777" w:rsidTr="00CF5787">
        <w:tc>
          <w:tcPr>
            <w:tcW w:w="2371" w:type="dxa"/>
            <w:shd w:val="clear" w:color="auto" w:fill="auto"/>
          </w:tcPr>
          <w:p w14:paraId="5B3273ED" w14:textId="08411A08" w:rsidR="00CF5787" w:rsidRDefault="00CF5787" w:rsidP="00CF5787">
            <w:pPr>
              <w:pStyle w:val="BlockText"/>
              <w:ind w:left="0"/>
            </w:pPr>
            <w:r w:rsidRPr="00611F37">
              <w:rPr>
                <w:rFonts w:ascii="Arial" w:hAnsi="Arial" w:cs="Arial"/>
              </w:rPr>
              <w:t>Dwelling</w:t>
            </w:r>
          </w:p>
        </w:tc>
        <w:tc>
          <w:tcPr>
            <w:tcW w:w="3266" w:type="dxa"/>
            <w:shd w:val="clear" w:color="auto" w:fill="auto"/>
          </w:tcPr>
          <w:p w14:paraId="399642C2" w14:textId="4490699E" w:rsidR="00CF5787" w:rsidRDefault="00CF5787" w:rsidP="00CF5787">
            <w:pPr>
              <w:pStyle w:val="BlockText"/>
              <w:ind w:left="0"/>
            </w:pPr>
            <w:r w:rsidRPr="00B33745">
              <w:rPr>
                <w:rFonts w:ascii="Arial" w:hAnsi="Arial" w:cs="Arial"/>
              </w:rPr>
              <w:t>Residential</w:t>
            </w:r>
          </w:p>
        </w:tc>
        <w:tc>
          <w:tcPr>
            <w:tcW w:w="2169" w:type="dxa"/>
            <w:shd w:val="clear" w:color="auto" w:fill="auto"/>
          </w:tcPr>
          <w:p w14:paraId="548BE963" w14:textId="73309B87" w:rsidR="00CF5787" w:rsidRDefault="00CF5787" w:rsidP="00CF5787">
            <w:pPr>
              <w:pStyle w:val="BlockText"/>
              <w:ind w:left="0"/>
            </w:pPr>
            <w:r>
              <w:t>290m</w:t>
            </w:r>
          </w:p>
        </w:tc>
        <w:tc>
          <w:tcPr>
            <w:tcW w:w="2388" w:type="dxa"/>
            <w:shd w:val="clear" w:color="auto" w:fill="auto"/>
          </w:tcPr>
          <w:p w14:paraId="16855DCC" w14:textId="2ACB6EAC" w:rsidR="00CF5787" w:rsidRDefault="00CF5787" w:rsidP="00CF5787">
            <w:pPr>
              <w:pStyle w:val="BlockText"/>
              <w:ind w:left="0"/>
            </w:pPr>
            <w:r>
              <w:t>E</w:t>
            </w:r>
          </w:p>
        </w:tc>
        <w:tc>
          <w:tcPr>
            <w:tcW w:w="2674" w:type="dxa"/>
            <w:shd w:val="clear" w:color="auto" w:fill="auto"/>
          </w:tcPr>
          <w:p w14:paraId="156C24FE" w14:textId="59619439" w:rsidR="00CF5787" w:rsidRDefault="00CF5787" w:rsidP="00CF5787">
            <w:pPr>
              <w:pStyle w:val="BlockText"/>
              <w:ind w:left="0"/>
            </w:pPr>
            <w:r>
              <w:t>373251,227269</w:t>
            </w:r>
          </w:p>
        </w:tc>
      </w:tr>
      <w:tr w:rsidR="00CF5787" w14:paraId="709CB8B8" w14:textId="77777777" w:rsidTr="00CF5787">
        <w:tc>
          <w:tcPr>
            <w:tcW w:w="2371" w:type="dxa"/>
            <w:shd w:val="clear" w:color="auto" w:fill="auto"/>
          </w:tcPr>
          <w:p w14:paraId="0A986BF6" w14:textId="0F804373" w:rsidR="00CF5787" w:rsidRDefault="00CF5787" w:rsidP="00CF5787">
            <w:pPr>
              <w:pStyle w:val="BlockText"/>
              <w:ind w:left="0"/>
            </w:pPr>
            <w:r w:rsidRPr="00611F37">
              <w:rPr>
                <w:rFonts w:ascii="Arial" w:hAnsi="Arial" w:cs="Arial"/>
              </w:rPr>
              <w:t>Dwelling</w:t>
            </w:r>
          </w:p>
        </w:tc>
        <w:tc>
          <w:tcPr>
            <w:tcW w:w="3266" w:type="dxa"/>
            <w:shd w:val="clear" w:color="auto" w:fill="auto"/>
          </w:tcPr>
          <w:p w14:paraId="14726129" w14:textId="46A8461A" w:rsidR="00CF5787" w:rsidRDefault="00CF5787" w:rsidP="00CF5787">
            <w:pPr>
              <w:pStyle w:val="BlockText"/>
              <w:ind w:left="0"/>
            </w:pPr>
            <w:r w:rsidRPr="00B33745">
              <w:rPr>
                <w:rFonts w:ascii="Arial" w:hAnsi="Arial" w:cs="Arial"/>
              </w:rPr>
              <w:t>Residential</w:t>
            </w:r>
          </w:p>
        </w:tc>
        <w:tc>
          <w:tcPr>
            <w:tcW w:w="2169" w:type="dxa"/>
            <w:shd w:val="clear" w:color="auto" w:fill="auto"/>
          </w:tcPr>
          <w:p w14:paraId="03061C7E" w14:textId="40963D8B" w:rsidR="00CF5787" w:rsidRDefault="00CF5787" w:rsidP="00CF5787">
            <w:pPr>
              <w:pStyle w:val="BlockText"/>
              <w:ind w:left="0"/>
            </w:pPr>
            <w:r>
              <w:t>290m</w:t>
            </w:r>
          </w:p>
        </w:tc>
        <w:tc>
          <w:tcPr>
            <w:tcW w:w="2388" w:type="dxa"/>
            <w:shd w:val="clear" w:color="auto" w:fill="auto"/>
          </w:tcPr>
          <w:p w14:paraId="1C7FC2E6" w14:textId="5EC3DF20" w:rsidR="00CF5787" w:rsidRDefault="00CF5787" w:rsidP="00CF5787">
            <w:pPr>
              <w:pStyle w:val="BlockText"/>
              <w:ind w:left="0"/>
            </w:pPr>
            <w:r>
              <w:t>E</w:t>
            </w:r>
          </w:p>
        </w:tc>
        <w:tc>
          <w:tcPr>
            <w:tcW w:w="2674" w:type="dxa"/>
            <w:shd w:val="clear" w:color="auto" w:fill="auto"/>
          </w:tcPr>
          <w:p w14:paraId="6C64C314" w14:textId="1B53C277" w:rsidR="00CF5787" w:rsidRDefault="00CF5787" w:rsidP="00CF5787">
            <w:pPr>
              <w:pStyle w:val="BlockText"/>
              <w:ind w:left="0"/>
            </w:pPr>
            <w:r>
              <w:t>373253,227315</w:t>
            </w:r>
          </w:p>
        </w:tc>
      </w:tr>
      <w:tr w:rsidR="00CF5787" w14:paraId="5DFCD9D3" w14:textId="77777777" w:rsidTr="00CF5787">
        <w:tc>
          <w:tcPr>
            <w:tcW w:w="2371" w:type="dxa"/>
            <w:shd w:val="clear" w:color="auto" w:fill="auto"/>
          </w:tcPr>
          <w:p w14:paraId="47675EC2" w14:textId="77582206" w:rsidR="00CF5787" w:rsidRDefault="00CF5787" w:rsidP="00CF5787">
            <w:pPr>
              <w:pStyle w:val="BlockText"/>
              <w:ind w:left="0"/>
            </w:pPr>
            <w:r w:rsidRPr="00611F37">
              <w:rPr>
                <w:rFonts w:ascii="Arial" w:hAnsi="Arial" w:cs="Arial"/>
              </w:rPr>
              <w:t>Dwelling</w:t>
            </w:r>
          </w:p>
        </w:tc>
        <w:tc>
          <w:tcPr>
            <w:tcW w:w="3266" w:type="dxa"/>
            <w:shd w:val="clear" w:color="auto" w:fill="auto"/>
          </w:tcPr>
          <w:p w14:paraId="63AB1250" w14:textId="0B1E355F" w:rsidR="00CF5787" w:rsidRDefault="00CF5787" w:rsidP="00CF5787">
            <w:pPr>
              <w:pStyle w:val="BlockText"/>
              <w:ind w:left="0"/>
            </w:pPr>
            <w:r w:rsidRPr="00B33745">
              <w:rPr>
                <w:rFonts w:ascii="Arial" w:hAnsi="Arial" w:cs="Arial"/>
              </w:rPr>
              <w:t>Residential</w:t>
            </w:r>
          </w:p>
        </w:tc>
        <w:tc>
          <w:tcPr>
            <w:tcW w:w="2169" w:type="dxa"/>
            <w:shd w:val="clear" w:color="auto" w:fill="auto"/>
          </w:tcPr>
          <w:p w14:paraId="34EA7F19" w14:textId="20F23449" w:rsidR="00CF5787" w:rsidRDefault="00CF5787" w:rsidP="00CF5787">
            <w:pPr>
              <w:pStyle w:val="BlockText"/>
              <w:ind w:left="0"/>
            </w:pPr>
            <w:r>
              <w:t>225m</w:t>
            </w:r>
          </w:p>
        </w:tc>
        <w:tc>
          <w:tcPr>
            <w:tcW w:w="2388" w:type="dxa"/>
            <w:shd w:val="clear" w:color="auto" w:fill="auto"/>
          </w:tcPr>
          <w:p w14:paraId="231ABB79" w14:textId="06CCA5E5" w:rsidR="00CF5787" w:rsidRDefault="00CF5787" w:rsidP="00CF5787">
            <w:pPr>
              <w:pStyle w:val="BlockText"/>
              <w:ind w:left="0"/>
            </w:pPr>
            <w:r>
              <w:t>E</w:t>
            </w:r>
          </w:p>
        </w:tc>
        <w:tc>
          <w:tcPr>
            <w:tcW w:w="2674" w:type="dxa"/>
            <w:shd w:val="clear" w:color="auto" w:fill="auto"/>
          </w:tcPr>
          <w:p w14:paraId="5396DF2E" w14:textId="7404FFB4" w:rsidR="00CF5787" w:rsidRDefault="00CF5787" w:rsidP="00CF5787">
            <w:pPr>
              <w:pStyle w:val="BlockText"/>
              <w:ind w:left="0"/>
            </w:pPr>
            <w:r>
              <w:t>373220,227335</w:t>
            </w:r>
          </w:p>
        </w:tc>
      </w:tr>
      <w:tr w:rsidR="00CF5787" w14:paraId="674B90EE" w14:textId="77777777" w:rsidTr="00CF5787">
        <w:tc>
          <w:tcPr>
            <w:tcW w:w="2371" w:type="dxa"/>
            <w:shd w:val="clear" w:color="auto" w:fill="auto"/>
          </w:tcPr>
          <w:p w14:paraId="483D65FE" w14:textId="7ED2A176" w:rsidR="00CF5787" w:rsidRDefault="00CF5787" w:rsidP="00CF5787">
            <w:pPr>
              <w:pStyle w:val="BlockText"/>
              <w:ind w:left="0"/>
            </w:pPr>
            <w:r w:rsidRPr="00611F37">
              <w:rPr>
                <w:rFonts w:ascii="Arial" w:hAnsi="Arial" w:cs="Arial"/>
              </w:rPr>
              <w:t>Dwelling</w:t>
            </w:r>
          </w:p>
        </w:tc>
        <w:tc>
          <w:tcPr>
            <w:tcW w:w="3266" w:type="dxa"/>
            <w:shd w:val="clear" w:color="auto" w:fill="auto"/>
          </w:tcPr>
          <w:p w14:paraId="767EA227" w14:textId="71891C7B" w:rsidR="00CF5787" w:rsidRDefault="00CF5787" w:rsidP="00CF5787">
            <w:pPr>
              <w:pStyle w:val="BlockText"/>
              <w:ind w:left="0"/>
            </w:pPr>
            <w:r w:rsidRPr="00B33745">
              <w:rPr>
                <w:rFonts w:ascii="Arial" w:hAnsi="Arial" w:cs="Arial"/>
              </w:rPr>
              <w:t>Residential</w:t>
            </w:r>
          </w:p>
        </w:tc>
        <w:tc>
          <w:tcPr>
            <w:tcW w:w="2169" w:type="dxa"/>
            <w:shd w:val="clear" w:color="auto" w:fill="auto"/>
          </w:tcPr>
          <w:p w14:paraId="731FAD0C" w14:textId="34169B30" w:rsidR="00CF5787" w:rsidRDefault="00CF5787" w:rsidP="00CF5787">
            <w:pPr>
              <w:pStyle w:val="BlockText"/>
              <w:ind w:left="0"/>
            </w:pPr>
            <w:r>
              <w:t>271m</w:t>
            </w:r>
          </w:p>
        </w:tc>
        <w:tc>
          <w:tcPr>
            <w:tcW w:w="2388" w:type="dxa"/>
            <w:shd w:val="clear" w:color="auto" w:fill="auto"/>
          </w:tcPr>
          <w:p w14:paraId="213EA15E" w14:textId="624C47B1" w:rsidR="00CF5787" w:rsidRDefault="00CF5787" w:rsidP="00CF5787">
            <w:pPr>
              <w:pStyle w:val="BlockText"/>
              <w:ind w:left="0"/>
            </w:pPr>
            <w:r>
              <w:t>ENE</w:t>
            </w:r>
          </w:p>
        </w:tc>
        <w:tc>
          <w:tcPr>
            <w:tcW w:w="2674" w:type="dxa"/>
            <w:shd w:val="clear" w:color="auto" w:fill="auto"/>
          </w:tcPr>
          <w:p w14:paraId="7AC15E4C" w14:textId="2367478A" w:rsidR="00CF5787" w:rsidRDefault="00CF5787" w:rsidP="00CF5787">
            <w:pPr>
              <w:pStyle w:val="BlockText"/>
              <w:ind w:left="0"/>
            </w:pPr>
            <w:r>
              <w:t>373226,227394</w:t>
            </w:r>
          </w:p>
        </w:tc>
      </w:tr>
      <w:tr w:rsidR="00CF5787" w14:paraId="3C2ECA7E" w14:textId="77777777" w:rsidTr="00CF5787">
        <w:tc>
          <w:tcPr>
            <w:tcW w:w="2371" w:type="dxa"/>
            <w:shd w:val="clear" w:color="auto" w:fill="auto"/>
          </w:tcPr>
          <w:p w14:paraId="5903D619" w14:textId="4C3044BC" w:rsidR="00CF5787" w:rsidRDefault="00CF5787" w:rsidP="00CF5787">
            <w:pPr>
              <w:pStyle w:val="BlockText"/>
              <w:ind w:left="0"/>
            </w:pPr>
            <w:r w:rsidRPr="00611F37">
              <w:rPr>
                <w:rFonts w:ascii="Arial" w:hAnsi="Arial" w:cs="Arial"/>
              </w:rPr>
              <w:t>Dwelling</w:t>
            </w:r>
          </w:p>
        </w:tc>
        <w:tc>
          <w:tcPr>
            <w:tcW w:w="3266" w:type="dxa"/>
            <w:shd w:val="clear" w:color="auto" w:fill="auto"/>
          </w:tcPr>
          <w:p w14:paraId="03395C8B" w14:textId="72C9C4B3" w:rsidR="00CF5787" w:rsidRDefault="00CF5787" w:rsidP="00CF5787">
            <w:pPr>
              <w:pStyle w:val="BlockText"/>
              <w:ind w:left="0"/>
            </w:pPr>
            <w:r w:rsidRPr="00B33745">
              <w:rPr>
                <w:rFonts w:ascii="Arial" w:hAnsi="Arial" w:cs="Arial"/>
              </w:rPr>
              <w:t>Residential</w:t>
            </w:r>
          </w:p>
        </w:tc>
        <w:tc>
          <w:tcPr>
            <w:tcW w:w="2169" w:type="dxa"/>
            <w:shd w:val="clear" w:color="auto" w:fill="auto"/>
          </w:tcPr>
          <w:p w14:paraId="4AA003B5" w14:textId="418BF027" w:rsidR="00CF5787" w:rsidRDefault="00CF5787" w:rsidP="00CF5787">
            <w:pPr>
              <w:pStyle w:val="BlockText"/>
              <w:ind w:left="0"/>
            </w:pPr>
            <w:r>
              <w:t>307m</w:t>
            </w:r>
          </w:p>
        </w:tc>
        <w:tc>
          <w:tcPr>
            <w:tcW w:w="2388" w:type="dxa"/>
            <w:shd w:val="clear" w:color="auto" w:fill="auto"/>
          </w:tcPr>
          <w:p w14:paraId="77BB0DF8" w14:textId="3088DC04" w:rsidR="00CF5787" w:rsidRDefault="00CF5787" w:rsidP="00CF5787">
            <w:pPr>
              <w:pStyle w:val="BlockText"/>
              <w:ind w:left="0"/>
            </w:pPr>
            <w:r>
              <w:t>ENE</w:t>
            </w:r>
          </w:p>
        </w:tc>
        <w:tc>
          <w:tcPr>
            <w:tcW w:w="2674" w:type="dxa"/>
            <w:shd w:val="clear" w:color="auto" w:fill="auto"/>
          </w:tcPr>
          <w:p w14:paraId="5E13E46B" w14:textId="0D6D42BF" w:rsidR="00CF5787" w:rsidRDefault="00CF5787" w:rsidP="00CF5787">
            <w:pPr>
              <w:pStyle w:val="BlockText"/>
              <w:ind w:left="0"/>
            </w:pPr>
            <w:r>
              <w:t>373255,227411</w:t>
            </w:r>
          </w:p>
        </w:tc>
      </w:tr>
      <w:tr w:rsidR="00CF5787" w14:paraId="62CAE8CB" w14:textId="77777777" w:rsidTr="00CF5787">
        <w:tc>
          <w:tcPr>
            <w:tcW w:w="2371" w:type="dxa"/>
            <w:shd w:val="clear" w:color="auto" w:fill="auto"/>
          </w:tcPr>
          <w:p w14:paraId="6A1B13A5" w14:textId="33A66331" w:rsidR="00CF5787" w:rsidRDefault="00CF5787" w:rsidP="00CF5787">
            <w:pPr>
              <w:pStyle w:val="BlockText"/>
              <w:ind w:left="0"/>
            </w:pPr>
            <w:r w:rsidRPr="00611F37">
              <w:rPr>
                <w:rFonts w:ascii="Arial" w:hAnsi="Arial" w:cs="Arial"/>
              </w:rPr>
              <w:t>Dwelling</w:t>
            </w:r>
          </w:p>
        </w:tc>
        <w:tc>
          <w:tcPr>
            <w:tcW w:w="3266" w:type="dxa"/>
            <w:shd w:val="clear" w:color="auto" w:fill="auto"/>
          </w:tcPr>
          <w:p w14:paraId="2BCD92E9" w14:textId="1138256C" w:rsidR="00CF5787" w:rsidRDefault="00CF5787" w:rsidP="00CF5787">
            <w:pPr>
              <w:pStyle w:val="BlockText"/>
              <w:ind w:left="0"/>
            </w:pPr>
            <w:r w:rsidRPr="00B33745">
              <w:rPr>
                <w:rFonts w:ascii="Arial" w:hAnsi="Arial" w:cs="Arial"/>
              </w:rPr>
              <w:t>Residential</w:t>
            </w:r>
          </w:p>
        </w:tc>
        <w:tc>
          <w:tcPr>
            <w:tcW w:w="2169" w:type="dxa"/>
            <w:shd w:val="clear" w:color="auto" w:fill="auto"/>
          </w:tcPr>
          <w:p w14:paraId="0889B2B0" w14:textId="320052D0" w:rsidR="00CF5787" w:rsidRDefault="00CF5787" w:rsidP="00CF5787">
            <w:pPr>
              <w:pStyle w:val="BlockText"/>
              <w:ind w:left="0"/>
            </w:pPr>
            <w:r>
              <w:t>339m</w:t>
            </w:r>
          </w:p>
        </w:tc>
        <w:tc>
          <w:tcPr>
            <w:tcW w:w="2388" w:type="dxa"/>
            <w:shd w:val="clear" w:color="auto" w:fill="auto"/>
          </w:tcPr>
          <w:p w14:paraId="2598CCB3" w14:textId="5175C057" w:rsidR="00CF5787" w:rsidRDefault="00CF5787" w:rsidP="00CF5787">
            <w:pPr>
              <w:pStyle w:val="BlockText"/>
              <w:ind w:left="0"/>
            </w:pPr>
            <w:r>
              <w:t>NE</w:t>
            </w:r>
          </w:p>
        </w:tc>
        <w:tc>
          <w:tcPr>
            <w:tcW w:w="2674" w:type="dxa"/>
            <w:shd w:val="clear" w:color="auto" w:fill="auto"/>
          </w:tcPr>
          <w:p w14:paraId="71F1C2CB" w14:textId="2D60AE16" w:rsidR="00CF5787" w:rsidRDefault="00CF5787" w:rsidP="00CF5787">
            <w:pPr>
              <w:pStyle w:val="BlockText"/>
              <w:ind w:left="0"/>
            </w:pPr>
            <w:r>
              <w:t>373264,227475</w:t>
            </w:r>
          </w:p>
        </w:tc>
      </w:tr>
      <w:tr w:rsidR="00CF5787" w14:paraId="5532B5C0" w14:textId="77777777" w:rsidTr="00CF5787">
        <w:tc>
          <w:tcPr>
            <w:tcW w:w="2371" w:type="dxa"/>
            <w:shd w:val="clear" w:color="auto" w:fill="auto"/>
          </w:tcPr>
          <w:p w14:paraId="1D51A81D" w14:textId="40BC4C47" w:rsidR="00CF5787" w:rsidRDefault="00CF5787" w:rsidP="00CF5787">
            <w:pPr>
              <w:pStyle w:val="BlockText"/>
              <w:ind w:left="0"/>
            </w:pPr>
          </w:p>
        </w:tc>
        <w:tc>
          <w:tcPr>
            <w:tcW w:w="3266" w:type="dxa"/>
            <w:shd w:val="clear" w:color="auto" w:fill="auto"/>
          </w:tcPr>
          <w:p w14:paraId="60AB1762" w14:textId="06FA05C7" w:rsidR="00CF5787" w:rsidRDefault="00CF5787" w:rsidP="00CF5787">
            <w:pPr>
              <w:pStyle w:val="BlockText"/>
              <w:ind w:left="0"/>
            </w:pPr>
          </w:p>
        </w:tc>
        <w:tc>
          <w:tcPr>
            <w:tcW w:w="2169" w:type="dxa"/>
            <w:shd w:val="clear" w:color="auto" w:fill="auto"/>
          </w:tcPr>
          <w:p w14:paraId="1EACE2F2" w14:textId="60E331CA" w:rsidR="00CF5787" w:rsidRDefault="00CF5787" w:rsidP="00CF5787">
            <w:pPr>
              <w:pStyle w:val="BlockText"/>
              <w:ind w:left="0"/>
            </w:pPr>
          </w:p>
        </w:tc>
        <w:tc>
          <w:tcPr>
            <w:tcW w:w="2388" w:type="dxa"/>
            <w:shd w:val="clear" w:color="auto" w:fill="auto"/>
          </w:tcPr>
          <w:p w14:paraId="698B174F" w14:textId="455B76A3" w:rsidR="00CF5787" w:rsidRDefault="00CF5787" w:rsidP="00CF5787">
            <w:pPr>
              <w:pStyle w:val="BlockText"/>
              <w:ind w:left="0"/>
            </w:pPr>
          </w:p>
        </w:tc>
        <w:tc>
          <w:tcPr>
            <w:tcW w:w="2674" w:type="dxa"/>
            <w:shd w:val="clear" w:color="auto" w:fill="auto"/>
          </w:tcPr>
          <w:p w14:paraId="180A10C9" w14:textId="2099BFB0" w:rsidR="00CF5787" w:rsidRDefault="00CF5787" w:rsidP="00CF5787">
            <w:pPr>
              <w:pStyle w:val="BlockText"/>
              <w:ind w:left="0"/>
            </w:pPr>
          </w:p>
        </w:tc>
      </w:tr>
      <w:tr w:rsidR="00CF5787" w14:paraId="519BFE58" w14:textId="77777777" w:rsidTr="00CF5787">
        <w:tc>
          <w:tcPr>
            <w:tcW w:w="2371" w:type="dxa"/>
            <w:shd w:val="clear" w:color="auto" w:fill="auto"/>
          </w:tcPr>
          <w:p w14:paraId="15737293" w14:textId="026A5E7C" w:rsidR="00CF5787" w:rsidRDefault="00CF5787" w:rsidP="00CF5787">
            <w:pPr>
              <w:pStyle w:val="BlockText"/>
              <w:ind w:left="0"/>
            </w:pPr>
          </w:p>
        </w:tc>
        <w:tc>
          <w:tcPr>
            <w:tcW w:w="3266" w:type="dxa"/>
            <w:shd w:val="clear" w:color="auto" w:fill="auto"/>
          </w:tcPr>
          <w:p w14:paraId="08FF337E" w14:textId="542AA0DF" w:rsidR="00CF5787" w:rsidRDefault="00CF5787" w:rsidP="00CF5787">
            <w:pPr>
              <w:pStyle w:val="BlockText"/>
              <w:ind w:left="0"/>
            </w:pPr>
          </w:p>
        </w:tc>
        <w:tc>
          <w:tcPr>
            <w:tcW w:w="2169" w:type="dxa"/>
            <w:shd w:val="clear" w:color="auto" w:fill="auto"/>
          </w:tcPr>
          <w:p w14:paraId="41672431" w14:textId="3047F910" w:rsidR="00CF5787" w:rsidRDefault="00CF5787" w:rsidP="00CF5787">
            <w:pPr>
              <w:pStyle w:val="BlockText"/>
              <w:ind w:left="0"/>
            </w:pPr>
          </w:p>
        </w:tc>
        <w:tc>
          <w:tcPr>
            <w:tcW w:w="2388" w:type="dxa"/>
            <w:shd w:val="clear" w:color="auto" w:fill="auto"/>
          </w:tcPr>
          <w:p w14:paraId="2CE44737" w14:textId="7D3D35DA" w:rsidR="00CF5787" w:rsidRDefault="00CF5787" w:rsidP="00CF5787">
            <w:pPr>
              <w:pStyle w:val="BlockText"/>
              <w:ind w:left="0"/>
            </w:pPr>
          </w:p>
        </w:tc>
        <w:tc>
          <w:tcPr>
            <w:tcW w:w="2674" w:type="dxa"/>
            <w:shd w:val="clear" w:color="auto" w:fill="auto"/>
          </w:tcPr>
          <w:p w14:paraId="4C8CD389" w14:textId="12C72759" w:rsidR="00CF5787" w:rsidRDefault="00CF5787" w:rsidP="00CF5787">
            <w:pPr>
              <w:pStyle w:val="BlockText"/>
              <w:ind w:left="0"/>
            </w:pPr>
          </w:p>
        </w:tc>
      </w:tr>
      <w:tr w:rsidR="00CF5787" w14:paraId="56058A22" w14:textId="77777777" w:rsidTr="00CF5787">
        <w:tc>
          <w:tcPr>
            <w:tcW w:w="2371" w:type="dxa"/>
            <w:shd w:val="clear" w:color="auto" w:fill="auto"/>
          </w:tcPr>
          <w:p w14:paraId="68794C0F" w14:textId="56943036" w:rsidR="00CF5787" w:rsidRDefault="00CF5787" w:rsidP="00CF5787">
            <w:pPr>
              <w:pStyle w:val="BlockText"/>
              <w:ind w:left="0"/>
            </w:pPr>
          </w:p>
        </w:tc>
        <w:tc>
          <w:tcPr>
            <w:tcW w:w="3266" w:type="dxa"/>
            <w:shd w:val="clear" w:color="auto" w:fill="auto"/>
          </w:tcPr>
          <w:p w14:paraId="1067D057" w14:textId="300F509C" w:rsidR="00CF5787" w:rsidRDefault="00CF5787" w:rsidP="00CF5787">
            <w:pPr>
              <w:pStyle w:val="BlockText"/>
              <w:ind w:left="0"/>
            </w:pPr>
          </w:p>
        </w:tc>
        <w:tc>
          <w:tcPr>
            <w:tcW w:w="2169" w:type="dxa"/>
            <w:shd w:val="clear" w:color="auto" w:fill="auto"/>
          </w:tcPr>
          <w:p w14:paraId="79B05ADD" w14:textId="4062F9A0" w:rsidR="00CF5787" w:rsidRDefault="00CF5787" w:rsidP="00CF5787">
            <w:pPr>
              <w:pStyle w:val="BlockText"/>
              <w:ind w:left="0"/>
            </w:pPr>
          </w:p>
        </w:tc>
        <w:tc>
          <w:tcPr>
            <w:tcW w:w="2388" w:type="dxa"/>
            <w:shd w:val="clear" w:color="auto" w:fill="auto"/>
          </w:tcPr>
          <w:p w14:paraId="7D9AD880" w14:textId="2B178556" w:rsidR="00CF5787" w:rsidRDefault="00CF5787" w:rsidP="00CF5787">
            <w:pPr>
              <w:pStyle w:val="BlockText"/>
              <w:ind w:left="0"/>
            </w:pPr>
          </w:p>
        </w:tc>
        <w:tc>
          <w:tcPr>
            <w:tcW w:w="2674" w:type="dxa"/>
            <w:shd w:val="clear" w:color="auto" w:fill="auto"/>
          </w:tcPr>
          <w:p w14:paraId="3870AF65" w14:textId="45B77BDC" w:rsidR="00CF5787" w:rsidRDefault="00CF5787" w:rsidP="00CF5787">
            <w:pPr>
              <w:pStyle w:val="BlockText"/>
              <w:ind w:left="0"/>
            </w:pP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10208B59"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9263CB">
              <w:rPr>
                <w:rFonts w:ascii="Arial" w:hAnsi="Arial" w:cs="Arial"/>
                <w:sz w:val="24"/>
                <w:szCs w:val="24"/>
              </w:rPr>
              <w:t>Strawberry</w:t>
            </w:r>
            <w:r w:rsidR="00A66F22">
              <w:rPr>
                <w:rFonts w:ascii="Arial" w:hAnsi="Arial" w:cs="Arial"/>
                <w:sz w:val="24"/>
                <w:szCs w:val="24"/>
              </w:rPr>
              <w:t xml:space="preserve"> Hill 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checked twice weekly or prior to delivery, any defect found will recorded with the silo not being used until repair has been </w:t>
            </w:r>
            <w:proofErr w:type="gramStart"/>
            <w:r>
              <w:rPr>
                <w:rFonts w:ascii="Arial" w:hAnsi="Arial" w:cs="Arial"/>
                <w:color w:val="000000"/>
              </w:rPr>
              <w:t>effected</w:t>
            </w:r>
            <w:proofErr w:type="gramEnd"/>
            <w:r>
              <w:rPr>
                <w:rFonts w:ascii="Arial" w:hAnsi="Arial" w:cs="Arial"/>
                <w:color w:val="000000"/>
              </w:rPr>
              <w:t>.</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77777777" w:rsidR="0070447D" w:rsidRDefault="00A67B1C" w:rsidP="0057155E">
            <w:pPr>
              <w:autoSpaceDE w:val="0"/>
              <w:autoSpaceDN w:val="0"/>
              <w:adjustRightInd w:val="0"/>
              <w:spacing w:after="0" w:line="240" w:lineRule="auto"/>
              <w:rPr>
                <w:rFonts w:ascii="Arial" w:hAnsi="Arial" w:cs="Arial"/>
                <w:color w:val="000000"/>
              </w:rPr>
            </w:pPr>
            <w:r>
              <w:rPr>
                <w:rFonts w:ascii="Arial" w:hAnsi="Arial" w:cs="Arial"/>
                <w:color w:val="000000"/>
              </w:rPr>
              <w:t>Additional 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ring hot weather to aid cooling, (excepting House 5)</w:t>
            </w:r>
          </w:p>
          <w:p w14:paraId="0C1E1A32" w14:textId="77777777" w:rsidR="00B96F7C"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Indirect heating system giving lower humidity levels</w:t>
            </w:r>
            <w:r w:rsidR="00CA1621">
              <w:rPr>
                <w:rFonts w:ascii="Arial" w:hAnsi="Arial" w:cs="Arial"/>
                <w:color w:val="000000"/>
              </w:rPr>
              <w:t>.</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proofErr w:type="gramStart"/>
            <w:r w:rsidR="00A8196F">
              <w:rPr>
                <w:rFonts w:ascii="Arial" w:hAnsi="Arial" w:cs="Arial"/>
                <w:color w:val="000000"/>
              </w:rPr>
              <w:t>within</w:t>
            </w:r>
            <w:proofErr w:type="gramEnd"/>
            <w:r w:rsidR="00A8196F">
              <w:rPr>
                <w:rFonts w:ascii="Arial" w:hAnsi="Arial" w:cs="Arial"/>
                <w:color w:val="000000"/>
              </w:rPr>
              <w:t xml:space="preserve">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xml:space="preserve">, feed bins, </w:t>
            </w:r>
            <w:proofErr w:type="gramStart"/>
            <w:r w:rsidR="00AC084A">
              <w:rPr>
                <w:rFonts w:ascii="Arial" w:hAnsi="Arial" w:cs="Arial"/>
                <w:color w:val="000000"/>
              </w:rPr>
              <w:t>fuel</w:t>
            </w:r>
            <w:proofErr w:type="gramEnd"/>
            <w:r w:rsidR="00AC084A">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w:t>
            </w:r>
            <w:proofErr w:type="gramStart"/>
            <w:r w:rsidR="008527A3">
              <w:rPr>
                <w:rFonts w:ascii="Arial" w:hAnsi="Arial" w:cs="Arial"/>
                <w:color w:val="000000"/>
              </w:rPr>
              <w:t>24 hour</w:t>
            </w:r>
            <w:proofErr w:type="gramEnd"/>
            <w:r w:rsidR="008527A3">
              <w:rPr>
                <w:rFonts w:ascii="Arial" w:hAnsi="Arial" w:cs="Arial"/>
                <w:color w:val="000000"/>
              </w:rPr>
              <w:t xml:space="preserve">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Cleaning chemicals kept in frost free secure bunded storage </w:t>
            </w:r>
            <w:proofErr w:type="gramStart"/>
            <w:r>
              <w:rPr>
                <w:rFonts w:ascii="Arial" w:hAnsi="Arial" w:cs="Arial"/>
                <w:color w:val="000000"/>
              </w:rPr>
              <w:t>area,</w:t>
            </w:r>
            <w:proofErr w:type="gramEnd"/>
            <w:r>
              <w:rPr>
                <w:rFonts w:ascii="Arial" w:hAnsi="Arial" w:cs="Arial"/>
                <w:color w:val="000000"/>
              </w:rPr>
              <w:t xml:space="preserve">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tbl>
      <w:tblPr>
        <w:tblW w:w="140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2126"/>
        <w:gridCol w:w="2410"/>
        <w:gridCol w:w="3827"/>
        <w:gridCol w:w="2693"/>
      </w:tblGrid>
      <w:tr w:rsidR="00D70F4F" w14:paraId="64BCB90E" w14:textId="77777777" w:rsidTr="007E64EB">
        <w:trPr>
          <w:trHeight w:val="1020"/>
        </w:trPr>
        <w:tc>
          <w:tcPr>
            <w:tcW w:w="3019" w:type="dxa"/>
          </w:tcPr>
          <w:p w14:paraId="59C8CD52" w14:textId="77777777" w:rsidR="00D70F4F" w:rsidRDefault="00D70F4F" w:rsidP="007E64EB">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2126" w:type="dxa"/>
          </w:tcPr>
          <w:p w14:paraId="0779AD44" w14:textId="77777777" w:rsidR="00D70F4F" w:rsidRDefault="00D70F4F" w:rsidP="007E64EB">
            <w:pPr>
              <w:pStyle w:val="TableParagraph"/>
              <w:ind w:left="0"/>
              <w:rPr>
                <w:rFonts w:ascii="Times New Roman"/>
                <w:sz w:val="24"/>
              </w:rPr>
            </w:pPr>
          </w:p>
        </w:tc>
        <w:tc>
          <w:tcPr>
            <w:tcW w:w="2410" w:type="dxa"/>
          </w:tcPr>
          <w:p w14:paraId="61F8C173" w14:textId="77777777" w:rsidR="00D70F4F" w:rsidRDefault="00D70F4F" w:rsidP="007E64EB">
            <w:pPr>
              <w:pStyle w:val="TableParagraph"/>
              <w:ind w:left="0"/>
              <w:rPr>
                <w:rFonts w:ascii="Times New Roman"/>
                <w:sz w:val="24"/>
              </w:rPr>
            </w:pPr>
          </w:p>
        </w:tc>
        <w:tc>
          <w:tcPr>
            <w:tcW w:w="3827" w:type="dxa"/>
          </w:tcPr>
          <w:p w14:paraId="1F223803" w14:textId="77777777" w:rsidR="00D70F4F" w:rsidRDefault="00D70F4F" w:rsidP="007E64EB">
            <w:pPr>
              <w:pStyle w:val="TableParagraph"/>
              <w:ind w:left="0"/>
              <w:rPr>
                <w:rFonts w:ascii="Times New Roman"/>
                <w:sz w:val="24"/>
              </w:rPr>
            </w:pPr>
          </w:p>
        </w:tc>
        <w:tc>
          <w:tcPr>
            <w:tcW w:w="2693" w:type="dxa"/>
          </w:tcPr>
          <w:p w14:paraId="7ECB9FC1" w14:textId="77777777" w:rsidR="00D70F4F" w:rsidRDefault="00D70F4F" w:rsidP="007E64EB">
            <w:pPr>
              <w:pStyle w:val="TableParagraph"/>
              <w:ind w:left="0"/>
              <w:rPr>
                <w:rFonts w:ascii="Times New Roman"/>
                <w:sz w:val="24"/>
              </w:rPr>
            </w:pPr>
          </w:p>
        </w:tc>
      </w:tr>
      <w:tr w:rsidR="00D70F4F" w14:paraId="3AB6CE24" w14:textId="77777777" w:rsidTr="007E64EB">
        <w:trPr>
          <w:trHeight w:val="1020"/>
        </w:trPr>
        <w:tc>
          <w:tcPr>
            <w:tcW w:w="3019" w:type="dxa"/>
          </w:tcPr>
          <w:p w14:paraId="3714375C" w14:textId="77777777" w:rsidR="00D70F4F" w:rsidRPr="008C7AE2" w:rsidRDefault="00D70F4F" w:rsidP="007E64EB">
            <w:pPr>
              <w:pStyle w:val="TableParagraph"/>
              <w:spacing w:before="227" w:line="237" w:lineRule="auto"/>
              <w:ind w:left="0" w:right="471"/>
              <w:jc w:val="both"/>
              <w:rPr>
                <w:b/>
                <w:sz w:val="32"/>
                <w:szCs w:val="32"/>
              </w:rPr>
            </w:pPr>
            <w:r w:rsidRPr="008C7AE2">
              <w:rPr>
                <w:b/>
                <w:sz w:val="32"/>
                <w:szCs w:val="32"/>
              </w:rPr>
              <w:t>Source</w:t>
            </w:r>
          </w:p>
        </w:tc>
        <w:tc>
          <w:tcPr>
            <w:tcW w:w="2126" w:type="dxa"/>
          </w:tcPr>
          <w:p w14:paraId="1D9CA621" w14:textId="77777777" w:rsidR="00D70F4F" w:rsidRPr="008C7AE2" w:rsidRDefault="00D70F4F" w:rsidP="007E64EB">
            <w:pPr>
              <w:pStyle w:val="TableParagraph"/>
              <w:ind w:left="0"/>
              <w:jc w:val="both"/>
              <w:rPr>
                <w:b/>
                <w:sz w:val="32"/>
                <w:szCs w:val="32"/>
              </w:rPr>
            </w:pPr>
            <w:r>
              <w:rPr>
                <w:b/>
                <w:sz w:val="32"/>
                <w:szCs w:val="32"/>
              </w:rPr>
              <w:t>Cause</w:t>
            </w:r>
          </w:p>
        </w:tc>
        <w:tc>
          <w:tcPr>
            <w:tcW w:w="2410" w:type="dxa"/>
          </w:tcPr>
          <w:p w14:paraId="1D9E146F" w14:textId="77777777" w:rsidR="00D70F4F" w:rsidRPr="008C7AE2" w:rsidRDefault="00D70F4F" w:rsidP="007E64EB">
            <w:pPr>
              <w:pStyle w:val="TableParagraph"/>
              <w:ind w:left="0"/>
              <w:jc w:val="both"/>
              <w:rPr>
                <w:b/>
                <w:sz w:val="32"/>
                <w:szCs w:val="32"/>
              </w:rPr>
            </w:pPr>
            <w:r>
              <w:rPr>
                <w:b/>
                <w:sz w:val="32"/>
                <w:szCs w:val="32"/>
              </w:rPr>
              <w:t>Trigger Point</w:t>
            </w:r>
          </w:p>
        </w:tc>
        <w:tc>
          <w:tcPr>
            <w:tcW w:w="3827" w:type="dxa"/>
          </w:tcPr>
          <w:p w14:paraId="5482B4FF" w14:textId="77777777" w:rsidR="00D70F4F" w:rsidRPr="008C7AE2" w:rsidRDefault="00D70F4F" w:rsidP="007E64EB">
            <w:pPr>
              <w:pStyle w:val="TableParagraph"/>
              <w:ind w:left="0"/>
              <w:jc w:val="both"/>
              <w:rPr>
                <w:b/>
                <w:sz w:val="32"/>
                <w:szCs w:val="32"/>
              </w:rPr>
            </w:pPr>
            <w:r>
              <w:rPr>
                <w:b/>
                <w:sz w:val="32"/>
                <w:szCs w:val="32"/>
              </w:rPr>
              <w:t>Action</w:t>
            </w:r>
          </w:p>
        </w:tc>
        <w:tc>
          <w:tcPr>
            <w:tcW w:w="2693" w:type="dxa"/>
          </w:tcPr>
          <w:p w14:paraId="35669033" w14:textId="77777777" w:rsidR="00D70F4F" w:rsidRPr="008C7AE2" w:rsidRDefault="00D70F4F" w:rsidP="007E64EB">
            <w:pPr>
              <w:pStyle w:val="TableParagraph"/>
              <w:ind w:left="0"/>
              <w:jc w:val="both"/>
              <w:rPr>
                <w:b/>
                <w:sz w:val="32"/>
                <w:szCs w:val="32"/>
              </w:rPr>
            </w:pPr>
            <w:r>
              <w:rPr>
                <w:b/>
                <w:sz w:val="32"/>
                <w:szCs w:val="32"/>
              </w:rPr>
              <w:t>Measurement</w:t>
            </w:r>
          </w:p>
        </w:tc>
      </w:tr>
      <w:tr w:rsidR="00D70F4F" w14:paraId="0ADF8327" w14:textId="77777777" w:rsidTr="007E64EB">
        <w:trPr>
          <w:trHeight w:val="1400"/>
        </w:trPr>
        <w:tc>
          <w:tcPr>
            <w:tcW w:w="3019" w:type="dxa"/>
          </w:tcPr>
          <w:p w14:paraId="120F1E36" w14:textId="77777777" w:rsidR="00D70F4F" w:rsidRDefault="00D70F4F" w:rsidP="007E64EB">
            <w:pPr>
              <w:pStyle w:val="TableParagraph"/>
              <w:spacing w:before="4"/>
              <w:ind w:left="0"/>
              <w:rPr>
                <w:rFonts w:ascii="Calibri"/>
                <w:b/>
                <w:sz w:val="19"/>
              </w:rPr>
            </w:pPr>
          </w:p>
          <w:p w14:paraId="6906BD01" w14:textId="77777777" w:rsidR="00D70F4F" w:rsidRDefault="00D70F4F" w:rsidP="007E64EB">
            <w:pPr>
              <w:pStyle w:val="TableParagraph"/>
              <w:spacing w:line="235" w:lineRule="auto"/>
              <w:ind w:left="105" w:right="890"/>
              <w:rPr>
                <w:sz w:val="24"/>
              </w:rPr>
            </w:pPr>
            <w:r>
              <w:rPr>
                <w:sz w:val="24"/>
              </w:rPr>
              <w:t>Feed delivery and storage</w:t>
            </w:r>
          </w:p>
        </w:tc>
        <w:tc>
          <w:tcPr>
            <w:tcW w:w="2126" w:type="dxa"/>
          </w:tcPr>
          <w:p w14:paraId="428DC2D4" w14:textId="77777777" w:rsidR="00D70F4F" w:rsidRDefault="00D70F4F" w:rsidP="007E64EB">
            <w:pPr>
              <w:pStyle w:val="TableParagraph"/>
              <w:spacing w:before="226"/>
              <w:ind w:left="105"/>
              <w:rPr>
                <w:sz w:val="24"/>
              </w:rPr>
            </w:pPr>
            <w:r>
              <w:rPr>
                <w:sz w:val="24"/>
              </w:rPr>
              <w:t>Pipe or bin failure causing leak</w:t>
            </w:r>
          </w:p>
        </w:tc>
        <w:tc>
          <w:tcPr>
            <w:tcW w:w="2410" w:type="dxa"/>
          </w:tcPr>
          <w:p w14:paraId="53781555" w14:textId="77777777" w:rsidR="00D70F4F" w:rsidRDefault="00D70F4F" w:rsidP="007E64EB">
            <w:pPr>
              <w:pStyle w:val="TableParagraph"/>
              <w:spacing w:before="234" w:line="237" w:lineRule="auto"/>
              <w:ind w:left="101" w:right="111"/>
              <w:rPr>
                <w:sz w:val="24"/>
              </w:rPr>
            </w:pPr>
            <w:r>
              <w:rPr>
                <w:sz w:val="24"/>
              </w:rPr>
              <w:t>Identified during daily checks</w:t>
            </w:r>
          </w:p>
        </w:tc>
        <w:tc>
          <w:tcPr>
            <w:tcW w:w="3827" w:type="dxa"/>
          </w:tcPr>
          <w:p w14:paraId="40D7414F" w14:textId="77777777" w:rsidR="00D70F4F" w:rsidRDefault="00D70F4F" w:rsidP="007E64EB">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p w14:paraId="1CF14EF7" w14:textId="77777777" w:rsidR="00D70F4F" w:rsidRDefault="00D70F4F" w:rsidP="007E64EB">
            <w:pPr>
              <w:pStyle w:val="TableParagraph"/>
              <w:spacing w:before="234" w:line="237" w:lineRule="auto"/>
              <w:ind w:left="101" w:right="111"/>
              <w:rPr>
                <w:sz w:val="24"/>
              </w:rPr>
            </w:pPr>
            <w:r>
              <w:rPr>
                <w:sz w:val="24"/>
              </w:rPr>
              <w:t>Within 24 hours</w:t>
            </w:r>
          </w:p>
        </w:tc>
        <w:tc>
          <w:tcPr>
            <w:tcW w:w="2693" w:type="dxa"/>
          </w:tcPr>
          <w:p w14:paraId="706F1658" w14:textId="77777777" w:rsidR="00D70F4F" w:rsidRDefault="00D70F4F" w:rsidP="007E64EB">
            <w:pPr>
              <w:pStyle w:val="TableParagraph"/>
              <w:spacing w:before="234" w:line="237" w:lineRule="auto"/>
              <w:ind w:left="101" w:right="111"/>
              <w:rPr>
                <w:sz w:val="24"/>
              </w:rPr>
            </w:pPr>
            <w:r>
              <w:rPr>
                <w:sz w:val="24"/>
              </w:rPr>
              <w:t>Visual inspection</w:t>
            </w:r>
          </w:p>
          <w:p w14:paraId="70B92C25" w14:textId="77777777" w:rsidR="00D70F4F" w:rsidRDefault="00D70F4F" w:rsidP="007E64EB">
            <w:pPr>
              <w:pStyle w:val="TableParagraph"/>
              <w:spacing w:before="234" w:line="237" w:lineRule="auto"/>
              <w:ind w:left="101" w:right="111"/>
              <w:rPr>
                <w:sz w:val="24"/>
              </w:rPr>
            </w:pPr>
            <w:r>
              <w:rPr>
                <w:sz w:val="24"/>
              </w:rPr>
              <w:t>Repairs recorded</w:t>
            </w:r>
          </w:p>
        </w:tc>
      </w:tr>
      <w:tr w:rsidR="00D70F4F" w14:paraId="62FCC02C" w14:textId="77777777" w:rsidTr="007E64EB">
        <w:trPr>
          <w:trHeight w:val="1120"/>
        </w:trPr>
        <w:tc>
          <w:tcPr>
            <w:tcW w:w="3019" w:type="dxa"/>
          </w:tcPr>
          <w:p w14:paraId="3BB71E73" w14:textId="77777777" w:rsidR="00D70F4F" w:rsidRPr="008C7AE2" w:rsidRDefault="00D70F4F" w:rsidP="007E64EB">
            <w:pPr>
              <w:pStyle w:val="TableParagraph"/>
              <w:spacing w:before="2"/>
              <w:ind w:left="0"/>
              <w:rPr>
                <w:b/>
                <w:sz w:val="24"/>
                <w:szCs w:val="24"/>
              </w:rPr>
            </w:pPr>
          </w:p>
          <w:p w14:paraId="7B17ECDA" w14:textId="77777777" w:rsidR="00D70F4F" w:rsidRPr="008C7AE2" w:rsidRDefault="00D70F4F" w:rsidP="007E64EB">
            <w:pPr>
              <w:pStyle w:val="TableParagraph"/>
              <w:spacing w:line="237" w:lineRule="auto"/>
              <w:ind w:left="105" w:right="570"/>
              <w:rPr>
                <w:sz w:val="24"/>
                <w:szCs w:val="24"/>
              </w:rPr>
            </w:pPr>
            <w:r w:rsidRPr="008C7AE2">
              <w:rPr>
                <w:sz w:val="24"/>
                <w:szCs w:val="24"/>
              </w:rPr>
              <w:t>Carcass storage and disposal</w:t>
            </w:r>
          </w:p>
        </w:tc>
        <w:tc>
          <w:tcPr>
            <w:tcW w:w="2126" w:type="dxa"/>
          </w:tcPr>
          <w:p w14:paraId="5FE6678C" w14:textId="77777777" w:rsidR="00D70F4F" w:rsidRPr="008C7AE2" w:rsidRDefault="00D70F4F" w:rsidP="007E64EB">
            <w:pPr>
              <w:pStyle w:val="TableParagraph"/>
              <w:spacing w:line="237" w:lineRule="auto"/>
              <w:ind w:left="0" w:right="1557"/>
              <w:rPr>
                <w:sz w:val="24"/>
                <w:szCs w:val="24"/>
              </w:rPr>
            </w:pPr>
          </w:p>
          <w:p w14:paraId="251F458B" w14:textId="77777777" w:rsidR="00D70F4F" w:rsidRPr="008C7AE2" w:rsidRDefault="00D70F4F" w:rsidP="007E64EB">
            <w:pPr>
              <w:pStyle w:val="TableParagraph"/>
              <w:spacing w:line="237" w:lineRule="auto"/>
              <w:ind w:left="105" w:right="1557"/>
              <w:rPr>
                <w:sz w:val="24"/>
                <w:szCs w:val="24"/>
              </w:rPr>
            </w:pPr>
          </w:p>
        </w:tc>
        <w:tc>
          <w:tcPr>
            <w:tcW w:w="2410" w:type="dxa"/>
          </w:tcPr>
          <w:p w14:paraId="3BBBBD9D" w14:textId="77777777" w:rsidR="00D70F4F" w:rsidRDefault="00D70F4F" w:rsidP="007E64EB">
            <w:pPr>
              <w:pStyle w:val="TableParagraph"/>
              <w:spacing w:before="2"/>
              <w:ind w:left="0"/>
              <w:rPr>
                <w:sz w:val="24"/>
                <w:szCs w:val="24"/>
              </w:rPr>
            </w:pPr>
          </w:p>
          <w:p w14:paraId="2C65FAE4" w14:textId="77777777" w:rsidR="00D70F4F" w:rsidRPr="008C7AE2" w:rsidRDefault="00D70F4F" w:rsidP="007E64EB">
            <w:pPr>
              <w:pStyle w:val="TableParagraph"/>
              <w:spacing w:before="2"/>
              <w:ind w:left="0"/>
              <w:rPr>
                <w:sz w:val="24"/>
                <w:szCs w:val="24"/>
              </w:rPr>
            </w:pPr>
            <w:proofErr w:type="spellStart"/>
            <w:r w:rsidRPr="008C7AE2">
              <w:rPr>
                <w:sz w:val="24"/>
                <w:szCs w:val="24"/>
              </w:rPr>
              <w:t>Odour</w:t>
            </w:r>
            <w:proofErr w:type="spellEnd"/>
            <w:r w:rsidRPr="008C7AE2">
              <w:rPr>
                <w:sz w:val="24"/>
                <w:szCs w:val="24"/>
              </w:rPr>
              <w:t xml:space="preserve"> detected</w:t>
            </w:r>
            <w:r>
              <w:rPr>
                <w:sz w:val="24"/>
                <w:szCs w:val="24"/>
              </w:rPr>
              <w:t xml:space="preserve"> during daily monitoring</w:t>
            </w:r>
          </w:p>
        </w:tc>
        <w:tc>
          <w:tcPr>
            <w:tcW w:w="3827" w:type="dxa"/>
          </w:tcPr>
          <w:p w14:paraId="5F56C1E9" w14:textId="77777777" w:rsidR="00D70F4F" w:rsidRPr="008C7AE2" w:rsidRDefault="00D70F4F" w:rsidP="007E64EB">
            <w:pPr>
              <w:pStyle w:val="TableParagraph"/>
              <w:spacing w:before="2"/>
              <w:ind w:left="0"/>
              <w:rPr>
                <w:b/>
                <w:sz w:val="24"/>
                <w:szCs w:val="24"/>
              </w:rPr>
            </w:pPr>
          </w:p>
          <w:p w14:paraId="1E59F39E" w14:textId="77777777" w:rsidR="00D70F4F" w:rsidRPr="008C7AE2" w:rsidRDefault="00D70F4F" w:rsidP="007E64EB">
            <w:pPr>
              <w:pStyle w:val="TableParagraph"/>
              <w:spacing w:line="237" w:lineRule="auto"/>
              <w:ind w:left="101" w:right="111"/>
              <w:rPr>
                <w:sz w:val="24"/>
                <w:szCs w:val="24"/>
              </w:rPr>
            </w:pPr>
            <w:r w:rsidRPr="008C7AE2">
              <w:rPr>
                <w:sz w:val="24"/>
                <w:szCs w:val="24"/>
              </w:rPr>
              <w:t xml:space="preserve">Carcasses removed from store into additional storage bins. </w:t>
            </w:r>
          </w:p>
          <w:p w14:paraId="7BE3C46B" w14:textId="77777777" w:rsidR="00D70F4F" w:rsidRPr="008C7AE2" w:rsidRDefault="00D70F4F" w:rsidP="007E64EB">
            <w:pPr>
              <w:pStyle w:val="TableParagraph"/>
              <w:spacing w:line="237" w:lineRule="auto"/>
              <w:ind w:left="101" w:right="111"/>
              <w:rPr>
                <w:sz w:val="24"/>
                <w:szCs w:val="24"/>
              </w:rPr>
            </w:pPr>
            <w:r w:rsidRPr="008C7AE2">
              <w:rPr>
                <w:sz w:val="24"/>
                <w:szCs w:val="24"/>
              </w:rPr>
              <w:t>Within 1 hour</w:t>
            </w:r>
          </w:p>
        </w:tc>
        <w:tc>
          <w:tcPr>
            <w:tcW w:w="2693" w:type="dxa"/>
          </w:tcPr>
          <w:p w14:paraId="6BF33CC5" w14:textId="77777777" w:rsidR="00D70F4F" w:rsidRDefault="00D70F4F" w:rsidP="007E64EB">
            <w:pPr>
              <w:pStyle w:val="TableParagraph"/>
              <w:spacing w:before="2"/>
              <w:ind w:left="0"/>
              <w:rPr>
                <w:sz w:val="24"/>
                <w:szCs w:val="24"/>
              </w:rPr>
            </w:pPr>
          </w:p>
          <w:p w14:paraId="6D6F542A" w14:textId="77777777" w:rsidR="00D70F4F" w:rsidRPr="008C7AE2" w:rsidRDefault="00D70F4F" w:rsidP="007E64EB">
            <w:pPr>
              <w:pStyle w:val="TableParagraph"/>
              <w:spacing w:before="2"/>
              <w:ind w:left="0"/>
              <w:rPr>
                <w:sz w:val="24"/>
                <w:szCs w:val="24"/>
              </w:rPr>
            </w:pPr>
            <w:r w:rsidRPr="008C7AE2">
              <w:rPr>
                <w:sz w:val="24"/>
                <w:szCs w:val="24"/>
              </w:rPr>
              <w:t xml:space="preserve">Monitoring </w:t>
            </w:r>
            <w:r>
              <w:rPr>
                <w:sz w:val="24"/>
                <w:szCs w:val="24"/>
              </w:rPr>
              <w:t>points rechecked and documented</w:t>
            </w:r>
          </w:p>
        </w:tc>
      </w:tr>
      <w:tr w:rsidR="00D70F4F" w14:paraId="491279E3" w14:textId="77777777" w:rsidTr="007E64EB">
        <w:trPr>
          <w:trHeight w:val="1680"/>
        </w:trPr>
        <w:tc>
          <w:tcPr>
            <w:tcW w:w="3019" w:type="dxa"/>
          </w:tcPr>
          <w:p w14:paraId="15654E00" w14:textId="77777777" w:rsidR="00D70F4F" w:rsidRDefault="00D70F4F" w:rsidP="007E64EB">
            <w:pPr>
              <w:pStyle w:val="TableParagraph"/>
              <w:spacing w:before="2"/>
              <w:ind w:left="0"/>
              <w:rPr>
                <w:rFonts w:ascii="Calibri"/>
                <w:b/>
                <w:sz w:val="19"/>
              </w:rPr>
            </w:pPr>
          </w:p>
          <w:p w14:paraId="6A6E0CB2" w14:textId="77777777" w:rsidR="00D70F4F" w:rsidRDefault="00D70F4F" w:rsidP="007E64EB">
            <w:pPr>
              <w:pStyle w:val="TableParagraph"/>
              <w:spacing w:line="237" w:lineRule="auto"/>
              <w:ind w:left="105" w:right="530"/>
              <w:rPr>
                <w:sz w:val="24"/>
              </w:rPr>
            </w:pPr>
            <w:r>
              <w:rPr>
                <w:sz w:val="24"/>
              </w:rPr>
              <w:t>Variations in stocking density/bird growth</w:t>
            </w:r>
          </w:p>
        </w:tc>
        <w:tc>
          <w:tcPr>
            <w:tcW w:w="2126" w:type="dxa"/>
          </w:tcPr>
          <w:p w14:paraId="1AE9F96F" w14:textId="77777777" w:rsidR="00D70F4F" w:rsidRDefault="00D70F4F" w:rsidP="007E64EB">
            <w:pPr>
              <w:pStyle w:val="TableParagraph"/>
              <w:spacing w:before="2"/>
              <w:ind w:left="0"/>
              <w:rPr>
                <w:rFonts w:ascii="Calibri"/>
                <w:b/>
                <w:sz w:val="19"/>
              </w:rPr>
            </w:pPr>
          </w:p>
          <w:p w14:paraId="1D12D8F7" w14:textId="77777777" w:rsidR="00D70F4F" w:rsidRDefault="00D70F4F" w:rsidP="007E64EB">
            <w:pPr>
              <w:pStyle w:val="TableParagraph"/>
              <w:spacing w:line="237" w:lineRule="auto"/>
              <w:ind w:left="105" w:right="743"/>
              <w:rPr>
                <w:sz w:val="24"/>
              </w:rPr>
            </w:pPr>
            <w:r>
              <w:rPr>
                <w:sz w:val="24"/>
              </w:rPr>
              <w:t>Rapid bird growth or poor growth due to illness.</w:t>
            </w:r>
          </w:p>
        </w:tc>
        <w:tc>
          <w:tcPr>
            <w:tcW w:w="2410" w:type="dxa"/>
          </w:tcPr>
          <w:p w14:paraId="771A33B3" w14:textId="77777777" w:rsidR="00D70F4F" w:rsidRDefault="00D70F4F" w:rsidP="007E64EB">
            <w:pPr>
              <w:pStyle w:val="TableParagraph"/>
              <w:spacing w:before="231"/>
              <w:ind w:left="101" w:right="78"/>
              <w:rPr>
                <w:sz w:val="24"/>
              </w:rPr>
            </w:pPr>
            <w:r>
              <w:rPr>
                <w:sz w:val="24"/>
              </w:rPr>
              <w:t>Checked twice daily from automatic weighing system</w:t>
            </w:r>
          </w:p>
        </w:tc>
        <w:tc>
          <w:tcPr>
            <w:tcW w:w="3827" w:type="dxa"/>
          </w:tcPr>
          <w:p w14:paraId="433E4E2B" w14:textId="77777777" w:rsidR="00D70F4F" w:rsidRDefault="00D70F4F" w:rsidP="007E64EB">
            <w:pPr>
              <w:pStyle w:val="TableParagraph"/>
              <w:spacing w:before="231"/>
              <w:ind w:left="101" w:right="78"/>
              <w:rPr>
                <w:sz w:val="24"/>
              </w:rPr>
            </w:pPr>
            <w:r>
              <w:rPr>
                <w:sz w:val="24"/>
              </w:rPr>
              <w:t xml:space="preserve">Ventilation and heating controls advanced to account for additional </w:t>
            </w:r>
            <w:proofErr w:type="gramStart"/>
            <w:r>
              <w:rPr>
                <w:sz w:val="24"/>
              </w:rPr>
              <w:t>live-weight</w:t>
            </w:r>
            <w:proofErr w:type="gramEnd"/>
            <w:r>
              <w:rPr>
                <w:sz w:val="24"/>
              </w:rPr>
              <w:t xml:space="preserve">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w:t>
            </w:r>
            <w:r>
              <w:rPr>
                <w:sz w:val="24"/>
              </w:rPr>
              <w:lastRenderedPageBreak/>
              <w:t>abnormalities. Ensure stocking density complies with BAT standards and bird permit places.</w:t>
            </w:r>
          </w:p>
          <w:p w14:paraId="48499014" w14:textId="77777777" w:rsidR="00D70F4F" w:rsidRDefault="00D70F4F" w:rsidP="007E64EB">
            <w:pPr>
              <w:pStyle w:val="TableParagraph"/>
              <w:spacing w:before="231"/>
              <w:ind w:left="101" w:right="78"/>
              <w:rPr>
                <w:sz w:val="24"/>
              </w:rPr>
            </w:pPr>
            <w:r>
              <w:rPr>
                <w:sz w:val="24"/>
              </w:rPr>
              <w:t>Within 24 hours</w:t>
            </w:r>
          </w:p>
        </w:tc>
        <w:tc>
          <w:tcPr>
            <w:tcW w:w="2693" w:type="dxa"/>
          </w:tcPr>
          <w:p w14:paraId="49291B8B" w14:textId="77777777" w:rsidR="00D70F4F" w:rsidRDefault="00D70F4F" w:rsidP="007E64EB">
            <w:pPr>
              <w:pStyle w:val="TableParagraph"/>
              <w:spacing w:before="231"/>
              <w:ind w:left="101" w:right="78"/>
              <w:rPr>
                <w:sz w:val="24"/>
              </w:rPr>
            </w:pPr>
            <w:r>
              <w:rPr>
                <w:sz w:val="24"/>
              </w:rPr>
              <w:lastRenderedPageBreak/>
              <w:t>Ventilation adjusted for additional liveweight gain. Veterinarian advice followed</w:t>
            </w:r>
          </w:p>
        </w:tc>
      </w:tr>
      <w:tr w:rsidR="00D70F4F" w14:paraId="0B1150FA" w14:textId="77777777" w:rsidTr="007E64EB">
        <w:trPr>
          <w:trHeight w:val="1400"/>
        </w:trPr>
        <w:tc>
          <w:tcPr>
            <w:tcW w:w="3019" w:type="dxa"/>
          </w:tcPr>
          <w:p w14:paraId="64DAE3DC" w14:textId="77777777" w:rsidR="00D70F4F" w:rsidRDefault="00D70F4F" w:rsidP="007E64EB">
            <w:pPr>
              <w:pStyle w:val="TableParagraph"/>
              <w:spacing w:before="231"/>
              <w:ind w:left="105"/>
              <w:rPr>
                <w:sz w:val="24"/>
              </w:rPr>
            </w:pPr>
            <w:r>
              <w:rPr>
                <w:sz w:val="24"/>
              </w:rPr>
              <w:t>Drinker systems</w:t>
            </w:r>
          </w:p>
        </w:tc>
        <w:tc>
          <w:tcPr>
            <w:tcW w:w="2126" w:type="dxa"/>
          </w:tcPr>
          <w:p w14:paraId="3C646C6D" w14:textId="77777777" w:rsidR="00D70F4F" w:rsidRDefault="00D70F4F" w:rsidP="007E64EB">
            <w:pPr>
              <w:pStyle w:val="TableParagraph"/>
              <w:spacing w:before="231"/>
              <w:ind w:left="105"/>
              <w:rPr>
                <w:sz w:val="24"/>
              </w:rPr>
            </w:pPr>
            <w:r>
              <w:rPr>
                <w:sz w:val="24"/>
              </w:rPr>
              <w:t>Leaky systems/pipe failure</w:t>
            </w:r>
          </w:p>
        </w:tc>
        <w:tc>
          <w:tcPr>
            <w:tcW w:w="2410" w:type="dxa"/>
          </w:tcPr>
          <w:p w14:paraId="73A074F3" w14:textId="77777777" w:rsidR="00D70F4F" w:rsidRDefault="00D70F4F" w:rsidP="007E64EB">
            <w:pPr>
              <w:pStyle w:val="TableParagraph"/>
              <w:spacing w:before="6"/>
              <w:ind w:left="0"/>
              <w:rPr>
                <w:rFonts w:ascii="Calibri"/>
                <w:b/>
                <w:sz w:val="19"/>
              </w:rPr>
            </w:pPr>
          </w:p>
          <w:p w14:paraId="6DB388EF" w14:textId="77777777" w:rsidR="00D70F4F" w:rsidRPr="000210B5" w:rsidRDefault="00D70F4F" w:rsidP="007E64EB">
            <w:pPr>
              <w:pStyle w:val="TableParagraph"/>
              <w:spacing w:before="6"/>
              <w:ind w:left="0"/>
              <w:rPr>
                <w:sz w:val="24"/>
                <w:szCs w:val="24"/>
              </w:rPr>
            </w:pPr>
            <w:r w:rsidRPr="000210B5">
              <w:rPr>
                <w:sz w:val="24"/>
                <w:szCs w:val="24"/>
              </w:rPr>
              <w:t>V</w:t>
            </w:r>
            <w:r>
              <w:rPr>
                <w:sz w:val="24"/>
                <w:szCs w:val="24"/>
              </w:rPr>
              <w:t>isual inspection and daily recording of water consumption versus target consumption</w:t>
            </w:r>
          </w:p>
        </w:tc>
        <w:tc>
          <w:tcPr>
            <w:tcW w:w="3827" w:type="dxa"/>
          </w:tcPr>
          <w:p w14:paraId="1B992001" w14:textId="77777777" w:rsidR="00D70F4F" w:rsidRDefault="00D70F4F" w:rsidP="007E64EB">
            <w:pPr>
              <w:pStyle w:val="TableParagraph"/>
              <w:spacing w:before="6"/>
              <w:ind w:left="0"/>
              <w:rPr>
                <w:rFonts w:ascii="Calibri"/>
                <w:b/>
                <w:sz w:val="19"/>
              </w:rPr>
            </w:pPr>
          </w:p>
          <w:p w14:paraId="5C6D7E7C" w14:textId="77777777" w:rsidR="00D70F4F" w:rsidRDefault="00D70F4F" w:rsidP="007E64EB">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p w14:paraId="6F9A36C2" w14:textId="77777777" w:rsidR="00D70F4F" w:rsidRDefault="00D70F4F" w:rsidP="007E64EB">
            <w:pPr>
              <w:pStyle w:val="TableParagraph"/>
              <w:spacing w:line="237" w:lineRule="auto"/>
              <w:ind w:left="101" w:right="78"/>
              <w:rPr>
                <w:sz w:val="24"/>
              </w:rPr>
            </w:pPr>
            <w:r>
              <w:rPr>
                <w:sz w:val="24"/>
              </w:rPr>
              <w:t>Within 1 hour</w:t>
            </w:r>
          </w:p>
        </w:tc>
        <w:tc>
          <w:tcPr>
            <w:tcW w:w="2693" w:type="dxa"/>
          </w:tcPr>
          <w:p w14:paraId="0A3396E8" w14:textId="77777777" w:rsidR="00D70F4F" w:rsidRDefault="00D70F4F" w:rsidP="007E64EB">
            <w:pPr>
              <w:pStyle w:val="TableParagraph"/>
              <w:spacing w:before="6"/>
              <w:ind w:left="0"/>
              <w:rPr>
                <w:rFonts w:ascii="Calibri"/>
                <w:b/>
                <w:sz w:val="19"/>
              </w:rPr>
            </w:pPr>
          </w:p>
          <w:p w14:paraId="78310171" w14:textId="77777777" w:rsidR="00D70F4F" w:rsidRPr="000210B5" w:rsidRDefault="00D70F4F" w:rsidP="007E64EB">
            <w:pPr>
              <w:pStyle w:val="TableParagraph"/>
              <w:spacing w:before="6"/>
              <w:ind w:left="0"/>
              <w:rPr>
                <w:sz w:val="24"/>
                <w:szCs w:val="24"/>
              </w:rPr>
            </w:pPr>
            <w:r w:rsidRPr="000210B5">
              <w:rPr>
                <w:sz w:val="24"/>
                <w:szCs w:val="24"/>
              </w:rPr>
              <w:t>Vi</w:t>
            </w:r>
            <w:r>
              <w:rPr>
                <w:sz w:val="24"/>
                <w:szCs w:val="24"/>
              </w:rPr>
              <w:t>sual inspection of drinker system, consumption in line with bird targets</w:t>
            </w:r>
          </w:p>
        </w:tc>
      </w:tr>
      <w:tr w:rsidR="00D70F4F" w14:paraId="4F3345F6" w14:textId="77777777" w:rsidTr="007E64EB">
        <w:trPr>
          <w:trHeight w:val="1120"/>
        </w:trPr>
        <w:tc>
          <w:tcPr>
            <w:tcW w:w="3019" w:type="dxa"/>
          </w:tcPr>
          <w:p w14:paraId="325C434A" w14:textId="77777777" w:rsidR="00D70F4F" w:rsidRDefault="00D70F4F" w:rsidP="007E64EB">
            <w:pPr>
              <w:pStyle w:val="TableParagraph"/>
              <w:spacing w:before="226"/>
              <w:ind w:left="105"/>
              <w:rPr>
                <w:sz w:val="24"/>
              </w:rPr>
            </w:pPr>
            <w:r>
              <w:rPr>
                <w:sz w:val="24"/>
              </w:rPr>
              <w:t>Bird depletion</w:t>
            </w:r>
          </w:p>
        </w:tc>
        <w:tc>
          <w:tcPr>
            <w:tcW w:w="2126" w:type="dxa"/>
          </w:tcPr>
          <w:p w14:paraId="188E37C4" w14:textId="77777777" w:rsidR="00D70F4F" w:rsidRDefault="00D70F4F" w:rsidP="007E64EB">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2410" w:type="dxa"/>
          </w:tcPr>
          <w:p w14:paraId="22FE116D" w14:textId="77777777" w:rsidR="00D70F4F" w:rsidRDefault="00D70F4F" w:rsidP="007E64EB">
            <w:pPr>
              <w:pStyle w:val="TableParagraph"/>
              <w:spacing w:before="234" w:line="237" w:lineRule="auto"/>
              <w:ind w:left="101" w:right="135"/>
              <w:jc w:val="both"/>
              <w:rPr>
                <w:sz w:val="24"/>
              </w:rPr>
            </w:pPr>
            <w:proofErr w:type="spellStart"/>
            <w:r>
              <w:rPr>
                <w:sz w:val="24"/>
              </w:rPr>
              <w:t>Odour</w:t>
            </w:r>
            <w:proofErr w:type="spellEnd"/>
            <w:r>
              <w:rPr>
                <w:sz w:val="24"/>
              </w:rPr>
              <w:t xml:space="preserve"> detection from monitoring procedure above level 2</w:t>
            </w:r>
          </w:p>
        </w:tc>
        <w:tc>
          <w:tcPr>
            <w:tcW w:w="3827" w:type="dxa"/>
          </w:tcPr>
          <w:p w14:paraId="07EF576C" w14:textId="7EA4B545" w:rsidR="00D70F4F" w:rsidRDefault="00676F11" w:rsidP="007E64EB">
            <w:pPr>
              <w:pStyle w:val="TableParagraph"/>
              <w:spacing w:before="234" w:line="237" w:lineRule="auto"/>
              <w:ind w:left="101" w:right="135"/>
              <w:jc w:val="both"/>
              <w:rPr>
                <w:sz w:val="24"/>
              </w:rPr>
            </w:pPr>
            <w:r>
              <w:rPr>
                <w:sz w:val="24"/>
              </w:rPr>
              <w:t>Minimum</w:t>
            </w:r>
            <w:r w:rsidR="00D70F4F">
              <w:rPr>
                <w:sz w:val="24"/>
              </w:rPr>
              <w:t xml:space="preserve"> ventilation rate to prevent fugitive release of </w:t>
            </w:r>
            <w:proofErr w:type="spellStart"/>
            <w:r w:rsidR="00D70F4F">
              <w:rPr>
                <w:sz w:val="24"/>
              </w:rPr>
              <w:t>odour</w:t>
            </w:r>
            <w:proofErr w:type="spellEnd"/>
            <w:r w:rsidR="00D70F4F">
              <w:rPr>
                <w:sz w:val="24"/>
              </w:rPr>
              <w:t>, review OMP with any changes documented and recorded and submitted to Environment Agency Area Officer for approval.</w:t>
            </w:r>
          </w:p>
          <w:p w14:paraId="13251A24" w14:textId="77777777" w:rsidR="00D70F4F" w:rsidRDefault="00D70F4F" w:rsidP="007E64EB">
            <w:pPr>
              <w:pStyle w:val="TableParagraph"/>
              <w:spacing w:before="234" w:line="237" w:lineRule="auto"/>
              <w:ind w:left="101" w:right="135"/>
              <w:jc w:val="both"/>
              <w:rPr>
                <w:sz w:val="24"/>
              </w:rPr>
            </w:pPr>
            <w:r>
              <w:rPr>
                <w:sz w:val="24"/>
              </w:rPr>
              <w:t>Collection governed by Integrator</w:t>
            </w:r>
          </w:p>
          <w:p w14:paraId="11688C35" w14:textId="77777777" w:rsidR="00D70F4F" w:rsidRDefault="00D70F4F" w:rsidP="007E64EB">
            <w:pPr>
              <w:pStyle w:val="TableParagraph"/>
              <w:spacing w:before="234" w:line="237" w:lineRule="auto"/>
              <w:ind w:left="101" w:right="135"/>
              <w:jc w:val="both"/>
              <w:rPr>
                <w:sz w:val="24"/>
              </w:rPr>
            </w:pPr>
            <w:r>
              <w:rPr>
                <w:sz w:val="24"/>
              </w:rPr>
              <w:t>Within 1 hour</w:t>
            </w:r>
          </w:p>
        </w:tc>
        <w:tc>
          <w:tcPr>
            <w:tcW w:w="2693" w:type="dxa"/>
          </w:tcPr>
          <w:p w14:paraId="72D77869" w14:textId="77777777" w:rsidR="00D70F4F" w:rsidRDefault="00D70F4F" w:rsidP="007E64EB">
            <w:pPr>
              <w:pStyle w:val="TableParagraph"/>
              <w:spacing w:before="234" w:line="237" w:lineRule="auto"/>
              <w:ind w:left="101" w:right="135"/>
              <w:jc w:val="both"/>
              <w:rPr>
                <w:sz w:val="24"/>
              </w:rPr>
            </w:pPr>
            <w:r>
              <w:rPr>
                <w:sz w:val="24"/>
              </w:rPr>
              <w:t>Monitoring points rechecked hourly until detection level drops to 2 or below</w:t>
            </w:r>
          </w:p>
        </w:tc>
      </w:tr>
    </w:tbl>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 xml:space="preserve">Date, </w:t>
            </w:r>
            <w:proofErr w:type="gramStart"/>
            <w:r>
              <w:t>Time</w:t>
            </w:r>
            <w:proofErr w:type="gramEnd"/>
            <w:r>
              <w:t xml:space="preserv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proofErr w:type="gramStart"/>
            <w:r>
              <w:t>Callers</w:t>
            </w:r>
            <w:proofErr w:type="gramEnd"/>
            <w:r>
              <w:t xml:space="preserve">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0419D87E" w:rsidR="000E6A4B" w:rsidRPr="0036281D" w:rsidRDefault="00464C15">
      <w:pPr>
        <w:rPr>
          <w:rFonts w:ascii="Arial" w:hAnsi="Arial" w:cs="Arial"/>
          <w:b/>
          <w:sz w:val="24"/>
          <w:szCs w:val="24"/>
        </w:rPr>
      </w:pPr>
      <w:r>
        <w:rPr>
          <w:rFonts w:ascii="Arial" w:hAnsi="Arial" w:cs="Arial"/>
          <w:b/>
          <w:sz w:val="24"/>
          <w:szCs w:val="24"/>
        </w:rPr>
        <w:t>October</w:t>
      </w:r>
      <w:r w:rsidR="00C2196B">
        <w:rPr>
          <w:rFonts w:ascii="Arial" w:hAnsi="Arial" w:cs="Arial"/>
          <w:b/>
          <w:sz w:val="24"/>
          <w:szCs w:val="24"/>
        </w:rPr>
        <w:t xml:space="preserve"> 202</w:t>
      </w:r>
      <w:r w:rsidR="00657E68">
        <w:rPr>
          <w:rFonts w:ascii="Arial" w:hAnsi="Arial" w:cs="Arial"/>
          <w:b/>
          <w:sz w:val="24"/>
          <w:szCs w:val="24"/>
        </w:rPr>
        <w:t>2</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D5FF" w14:textId="77777777" w:rsidR="00840600" w:rsidRDefault="00840600" w:rsidP="00840600">
      <w:pPr>
        <w:spacing w:after="0" w:line="240" w:lineRule="auto"/>
      </w:pPr>
      <w:r>
        <w:separator/>
      </w:r>
    </w:p>
  </w:endnote>
  <w:endnote w:type="continuationSeparator" w:id="0">
    <w:p w14:paraId="34ABDA60" w14:textId="77777777" w:rsidR="00840600" w:rsidRDefault="00840600" w:rsidP="0084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AAC4" w14:textId="77777777" w:rsidR="00840600" w:rsidRDefault="00840600" w:rsidP="00840600">
      <w:pPr>
        <w:spacing w:after="0" w:line="240" w:lineRule="auto"/>
      </w:pPr>
      <w:r>
        <w:separator/>
      </w:r>
    </w:p>
  </w:footnote>
  <w:footnote w:type="continuationSeparator" w:id="0">
    <w:p w14:paraId="3A53D267" w14:textId="77777777" w:rsidR="00840600" w:rsidRDefault="00840600" w:rsidP="00840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B31E8"/>
    <w:rsid w:val="000E6A4B"/>
    <w:rsid w:val="00181B00"/>
    <w:rsid w:val="00184089"/>
    <w:rsid w:val="00186959"/>
    <w:rsid w:val="001B05BC"/>
    <w:rsid w:val="001D3563"/>
    <w:rsid w:val="001F0583"/>
    <w:rsid w:val="001F3C9C"/>
    <w:rsid w:val="00234054"/>
    <w:rsid w:val="00272B00"/>
    <w:rsid w:val="002E0AD3"/>
    <w:rsid w:val="00300A9E"/>
    <w:rsid w:val="003014DA"/>
    <w:rsid w:val="00332A87"/>
    <w:rsid w:val="0036281D"/>
    <w:rsid w:val="0036304B"/>
    <w:rsid w:val="003C5045"/>
    <w:rsid w:val="003E0206"/>
    <w:rsid w:val="00413C9E"/>
    <w:rsid w:val="004344A5"/>
    <w:rsid w:val="004346D1"/>
    <w:rsid w:val="00464C15"/>
    <w:rsid w:val="004B07FF"/>
    <w:rsid w:val="004B3C84"/>
    <w:rsid w:val="004E4EC1"/>
    <w:rsid w:val="00520FC3"/>
    <w:rsid w:val="005300B4"/>
    <w:rsid w:val="0057155E"/>
    <w:rsid w:val="00605A1D"/>
    <w:rsid w:val="00635A37"/>
    <w:rsid w:val="006524B0"/>
    <w:rsid w:val="00657E68"/>
    <w:rsid w:val="00660411"/>
    <w:rsid w:val="00676F11"/>
    <w:rsid w:val="00692E59"/>
    <w:rsid w:val="006A1ADB"/>
    <w:rsid w:val="006E7156"/>
    <w:rsid w:val="0070447D"/>
    <w:rsid w:val="00732922"/>
    <w:rsid w:val="00742B9E"/>
    <w:rsid w:val="00774E7E"/>
    <w:rsid w:val="007943FF"/>
    <w:rsid w:val="00797C1C"/>
    <w:rsid w:val="007A2061"/>
    <w:rsid w:val="007B7EE6"/>
    <w:rsid w:val="00840600"/>
    <w:rsid w:val="008527A3"/>
    <w:rsid w:val="00853893"/>
    <w:rsid w:val="008A08E7"/>
    <w:rsid w:val="008E33C2"/>
    <w:rsid w:val="008F67DF"/>
    <w:rsid w:val="009263CB"/>
    <w:rsid w:val="009672D7"/>
    <w:rsid w:val="00970450"/>
    <w:rsid w:val="00975E45"/>
    <w:rsid w:val="00980476"/>
    <w:rsid w:val="009C4BD5"/>
    <w:rsid w:val="00A14E16"/>
    <w:rsid w:val="00A22700"/>
    <w:rsid w:val="00A25118"/>
    <w:rsid w:val="00A6086A"/>
    <w:rsid w:val="00A66F22"/>
    <w:rsid w:val="00A67B1C"/>
    <w:rsid w:val="00A8196F"/>
    <w:rsid w:val="00A81D7D"/>
    <w:rsid w:val="00AC084A"/>
    <w:rsid w:val="00AD47D4"/>
    <w:rsid w:val="00B21D1A"/>
    <w:rsid w:val="00B31599"/>
    <w:rsid w:val="00B96F7C"/>
    <w:rsid w:val="00BC446C"/>
    <w:rsid w:val="00BD2CBB"/>
    <w:rsid w:val="00BE0792"/>
    <w:rsid w:val="00C10684"/>
    <w:rsid w:val="00C2196B"/>
    <w:rsid w:val="00C21B57"/>
    <w:rsid w:val="00C34CB8"/>
    <w:rsid w:val="00C44590"/>
    <w:rsid w:val="00C627D2"/>
    <w:rsid w:val="00CA1621"/>
    <w:rsid w:val="00CB75E9"/>
    <w:rsid w:val="00CC4A19"/>
    <w:rsid w:val="00CF5787"/>
    <w:rsid w:val="00D63269"/>
    <w:rsid w:val="00D666A2"/>
    <w:rsid w:val="00D70F4F"/>
    <w:rsid w:val="00D974C7"/>
    <w:rsid w:val="00DA269E"/>
    <w:rsid w:val="00DD1B0E"/>
    <w:rsid w:val="00DD1F8B"/>
    <w:rsid w:val="00DE7167"/>
    <w:rsid w:val="00E852AB"/>
    <w:rsid w:val="00EB166F"/>
    <w:rsid w:val="00EB2EAB"/>
    <w:rsid w:val="00EC2116"/>
    <w:rsid w:val="00EC2397"/>
    <w:rsid w:val="00ED3C01"/>
    <w:rsid w:val="00EF4489"/>
    <w:rsid w:val="00EF5915"/>
    <w:rsid w:val="00F13A1B"/>
    <w:rsid w:val="00F6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EPR-JP3245QP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EPR/JP3245QP</OtherReferenc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EPR/JP3245QP</EPRNumber>
    <FacilityAddressPostcode xmlns="eebef177-55b5-4448-a5fb-28ea454417ee">GL18 1LH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JM &amp; ME Harrington &amp; Son</ExternalAuthor>
    <SiteName xmlns="eebef177-55b5-4448-a5fb-28ea454417ee">Strawberry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Strawberry Hill, Newent, Gloucestershire, GL18 1LH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B0B8A-9A61-49BA-8AA2-F5B34BD922C8}">
  <ds:schemaRefs>
    <ds:schemaRef ds:uri="http://purl.org/dc/terms/"/>
    <ds:schemaRef ds:uri="http://www.w3.org/XML/1998/namespace"/>
    <ds:schemaRef ds:uri="dbe221e7-66db-4bdb-a92c-aa517c005f15"/>
    <ds:schemaRef ds:uri="http://schemas.microsoft.com/office/2006/metadata/properties"/>
    <ds:schemaRef ds:uri="http://purl.org/dc/elements/1.1/"/>
    <ds:schemaRef ds:uri="662745e8-e224-48e8-a2e3-254862b8c2f5"/>
    <ds:schemaRef ds:uri="http://schemas.openxmlformats.org/package/2006/metadata/core-properties"/>
    <ds:schemaRef ds:uri="9a785deb-a762-4798-bcdc-303564f53cb0"/>
    <ds:schemaRef ds:uri="http://schemas.microsoft.com/office/infopath/2007/PartnerControls"/>
    <ds:schemaRef ds:uri="http://schemas.microsoft.com/office/2006/documentManagement/types"/>
    <ds:schemaRef ds:uri="5ffd8e36-f429-4edc-ab50-c5be84842779"/>
    <ds:schemaRef ds:uri="eebef177-55b5-4448-a5fb-28ea454417ee"/>
    <ds:schemaRef ds:uri="http://purl.org/dc/dcmitype/"/>
  </ds:schemaRefs>
</ds:datastoreItem>
</file>

<file path=customXml/itemProps2.xml><?xml version="1.0" encoding="utf-8"?>
<ds:datastoreItem xmlns:ds="http://schemas.openxmlformats.org/officeDocument/2006/customXml" ds:itemID="{12B42B23-1A83-455A-A069-32573AA7CDA6}">
  <ds:schemaRefs>
    <ds:schemaRef ds:uri="http://schemas.microsoft.com/sharepoint/v3/contenttype/forms"/>
  </ds:schemaRefs>
</ds:datastoreItem>
</file>

<file path=customXml/itemProps3.xml><?xml version="1.0" encoding="utf-8"?>
<ds:datastoreItem xmlns:ds="http://schemas.openxmlformats.org/officeDocument/2006/customXml" ds:itemID="{04516FAB-61AC-4009-8274-7FAF7961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9a785deb-a762-4798-bcdc-303564f53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Connor Hugill</cp:lastModifiedBy>
  <cp:revision>2</cp:revision>
  <dcterms:created xsi:type="dcterms:W3CDTF">2023-06-11T08:56:00Z</dcterms:created>
  <dcterms:modified xsi:type="dcterms:W3CDTF">2023-06-11T08:56:00Z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